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70CDA" w14:textId="722B63E1" w:rsidR="000A6956" w:rsidRDefault="00E02587" w:rsidP="00012BDE">
      <w:pPr>
        <w:bidi w:val="0"/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</w:t>
      </w:r>
      <w:bookmarkStart w:id="0" w:name="_GoBack"/>
      <w:bookmarkEnd w:id="0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</w:t>
      </w:r>
      <w:r w:rsidR="00012BDE">
        <w:rPr>
          <w:rFonts w:asciiTheme="majorBidi" w:hAnsiTheme="majorBidi" w:cstheme="majorBidi"/>
          <w:b/>
          <w:bCs/>
          <w:sz w:val="32"/>
          <w:szCs w:val="32"/>
        </w:rPr>
        <w:t xml:space="preserve">Simon </w:t>
      </w:r>
      <w:proofErr w:type="spellStart"/>
      <w:r w:rsidR="00012BDE">
        <w:rPr>
          <w:rFonts w:asciiTheme="majorBidi" w:hAnsiTheme="majorBidi" w:cstheme="majorBidi"/>
          <w:b/>
          <w:bCs/>
          <w:sz w:val="32"/>
          <w:szCs w:val="32"/>
        </w:rPr>
        <w:t>Dubnov</w:t>
      </w:r>
      <w:proofErr w:type="spellEnd"/>
      <w:r w:rsidR="00012BDE">
        <w:rPr>
          <w:rFonts w:asciiTheme="majorBidi" w:hAnsiTheme="majorBidi" w:cstheme="majorBidi"/>
          <w:b/>
          <w:bCs/>
          <w:sz w:val="32"/>
          <w:szCs w:val="32"/>
        </w:rPr>
        <w:t xml:space="preserve"> and the </w:t>
      </w:r>
      <w:r w:rsidR="00012BDE" w:rsidRPr="00012BDE">
        <w:rPr>
          <w:rFonts w:asciiTheme="majorBidi" w:hAnsiTheme="majorBidi" w:cstheme="majorBidi"/>
          <w:b/>
          <w:bCs/>
          <w:i/>
          <w:iCs/>
          <w:sz w:val="32"/>
          <w:szCs w:val="32"/>
        </w:rPr>
        <w:t>Jerusalem School</w:t>
      </w:r>
    </w:p>
    <w:p w14:paraId="3B9A1B5B" w14:textId="3A7FD9D0" w:rsidR="00E02587" w:rsidRDefault="000A6956" w:rsidP="00E02587">
      <w:pPr>
        <w:spacing w:line="360" w:lineRule="auto"/>
        <w:rPr>
          <w:rFonts w:asciiTheme="majorBidi" w:hAnsiTheme="majorBidi" w:cstheme="majorBidi"/>
          <w:sz w:val="20"/>
          <w:szCs w:val="20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</w:t>
      </w:r>
      <w:r w:rsidR="00012BDE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E0258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ישראל </w:t>
      </w:r>
      <w:proofErr w:type="spellStart"/>
      <w:r w:rsidR="00E02587">
        <w:rPr>
          <w:rFonts w:asciiTheme="majorBidi" w:hAnsiTheme="majorBidi" w:cstheme="majorBidi" w:hint="cs"/>
          <w:b/>
          <w:bCs/>
          <w:sz w:val="32"/>
          <w:szCs w:val="32"/>
          <w:rtl/>
        </w:rPr>
        <w:t>ברטל</w:t>
      </w:r>
      <w:proofErr w:type="spellEnd"/>
      <w:r w:rsidR="004870C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</w:t>
      </w:r>
    </w:p>
    <w:p w14:paraId="4CEB12D1" w14:textId="51A2A49B" w:rsidR="00E4109F" w:rsidRDefault="00FA57DE" w:rsidP="00A80E8B">
      <w:pPr>
        <w:spacing w:line="360" w:lineRule="auto"/>
        <w:rPr>
          <w:rFonts w:asciiTheme="majorBidi" w:hAnsiTheme="majorBidi" w:cstheme="majorBidi"/>
          <w:sz w:val="20"/>
          <w:szCs w:val="20"/>
          <w:rtl/>
        </w:rPr>
      </w:pPr>
      <w:bookmarkStart w:id="1" w:name="_Hlk33696531"/>
      <w:r>
        <w:rPr>
          <w:rFonts w:asciiTheme="majorBidi" w:hAnsiTheme="majorBidi" w:cstheme="majorBidi" w:hint="cs"/>
          <w:sz w:val="32"/>
          <w:szCs w:val="32"/>
          <w:rtl/>
        </w:rPr>
        <w:t xml:space="preserve">    </w:t>
      </w:r>
      <w:r w:rsidR="00A3339B">
        <w:rPr>
          <w:rFonts w:asciiTheme="majorBidi" w:hAnsiTheme="majorBidi" w:cstheme="majorBidi" w:hint="cs"/>
          <w:sz w:val="32"/>
          <w:szCs w:val="32"/>
          <w:rtl/>
        </w:rPr>
        <w:t>במאמר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מ</w:t>
      </w:r>
      <w:r w:rsidR="00E4109F">
        <w:rPr>
          <w:rFonts w:asciiTheme="majorBidi" w:hAnsiTheme="majorBidi" w:cstheme="majorBidi" w:hint="cs"/>
          <w:sz w:val="32"/>
          <w:szCs w:val="32"/>
          <w:rtl/>
        </w:rPr>
        <w:t>שנת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1936 </w:t>
      </w:r>
      <w:r w:rsidR="00E4109F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לציון יובלו ה-75 של שמעון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דובנוב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שראה אור ב</w:t>
      </w:r>
      <w:r w:rsidR="00A3339B">
        <w:rPr>
          <w:rFonts w:asciiTheme="majorBidi" w:hAnsiTheme="majorBidi" w:cstheme="majorBidi" w:hint="cs"/>
          <w:sz w:val="32"/>
          <w:szCs w:val="32"/>
          <w:rtl/>
        </w:rPr>
        <w:t xml:space="preserve">כרך הראשון של </w:t>
      </w:r>
      <w:r w:rsidR="00A3339B" w:rsidRPr="00FA57DE">
        <w:rPr>
          <w:rFonts w:asciiTheme="majorBidi" w:hAnsiTheme="majorBidi" w:cstheme="majorBidi" w:hint="cs"/>
          <w:i/>
          <w:iCs/>
          <w:sz w:val="32"/>
          <w:szCs w:val="32"/>
          <w:rtl/>
        </w:rPr>
        <w:t>ציון,</w:t>
      </w:r>
      <w:r w:rsidR="00A3339B">
        <w:rPr>
          <w:rFonts w:asciiTheme="majorBidi" w:hAnsiTheme="majorBidi" w:cstheme="majorBidi" w:hint="cs"/>
          <w:sz w:val="32"/>
          <w:szCs w:val="32"/>
          <w:rtl/>
        </w:rPr>
        <w:t xml:space="preserve"> כתב העת של החברה ההיסטורית הישראלית, כתב</w:t>
      </w:r>
      <w:r w:rsidRPr="00FA57DE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ההיסטוריון </w:t>
      </w:r>
      <w:r w:rsidR="00AE02C8">
        <w:rPr>
          <w:rFonts w:asciiTheme="majorBidi" w:hAnsiTheme="majorBidi" w:cstheme="majorBidi" w:hint="cs"/>
          <w:sz w:val="32"/>
          <w:szCs w:val="32"/>
          <w:rtl/>
        </w:rPr>
        <w:t xml:space="preserve">הישראלי </w:t>
      </w:r>
      <w:r>
        <w:rPr>
          <w:rFonts w:asciiTheme="majorBidi" w:hAnsiTheme="majorBidi" w:cstheme="majorBidi" w:hint="cs"/>
          <w:sz w:val="32"/>
          <w:szCs w:val="32"/>
          <w:rtl/>
        </w:rPr>
        <w:t>בן-ציון דינור</w:t>
      </w:r>
      <w:r w:rsidR="00CE13EF">
        <w:rPr>
          <w:rFonts w:asciiTheme="majorBidi" w:hAnsiTheme="majorBidi" w:cstheme="majorBidi" w:hint="cs"/>
          <w:sz w:val="32"/>
          <w:szCs w:val="32"/>
          <w:rtl/>
        </w:rPr>
        <w:t xml:space="preserve"> (</w:t>
      </w:r>
      <w:r w:rsidR="00AE02C8">
        <w:rPr>
          <w:rFonts w:asciiTheme="majorBidi" w:hAnsiTheme="majorBidi" w:cstheme="majorBidi" w:hint="cs"/>
          <w:sz w:val="32"/>
          <w:szCs w:val="32"/>
          <w:rtl/>
        </w:rPr>
        <w:t>1884-1973</w:t>
      </w:r>
      <w:r w:rsidR="00CE13EF">
        <w:rPr>
          <w:rFonts w:asciiTheme="majorBidi" w:hAnsiTheme="majorBidi" w:cstheme="majorBidi" w:hint="cs"/>
          <w:sz w:val="32"/>
          <w:szCs w:val="32"/>
          <w:rtl/>
        </w:rPr>
        <w:t>)</w:t>
      </w:r>
      <w:r w:rsidR="00A3339B">
        <w:rPr>
          <w:rFonts w:asciiTheme="majorBidi" w:hAnsiTheme="majorBidi" w:cstheme="majorBidi" w:hint="cs"/>
          <w:sz w:val="32"/>
          <w:szCs w:val="32"/>
          <w:rtl/>
        </w:rPr>
        <w:t>:</w:t>
      </w:r>
      <w:r w:rsidR="00F31F4B" w:rsidRPr="00F31F4B">
        <w:rPr>
          <w:rFonts w:asciiTheme="majorBidi" w:hAnsiTheme="majorBidi" w:cstheme="majorBidi" w:hint="cs"/>
          <w:sz w:val="20"/>
          <w:szCs w:val="20"/>
          <w:rtl/>
        </w:rPr>
        <w:t xml:space="preserve"> </w:t>
      </w:r>
    </w:p>
    <w:p w14:paraId="3E4E306F" w14:textId="2354EE54" w:rsidR="00A3339B" w:rsidRDefault="00F31F4B" w:rsidP="00A80E8B">
      <w:pPr>
        <w:spacing w:line="360" w:lineRule="auto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"</w:t>
      </w:r>
      <w:r w:rsidRPr="00F31F4B">
        <w:rPr>
          <w:rFonts w:asciiTheme="majorBidi" w:hAnsiTheme="majorBidi" w:cstheme="majorBidi" w:hint="cs"/>
          <w:sz w:val="32"/>
          <w:szCs w:val="32"/>
          <w:rtl/>
        </w:rPr>
        <w:t>ביק</w:t>
      </w:r>
      <w:r w:rsidR="00E4109F">
        <w:rPr>
          <w:rFonts w:asciiTheme="majorBidi" w:hAnsiTheme="majorBidi" w:cstheme="majorBidi" w:hint="cs"/>
          <w:sz w:val="32"/>
          <w:szCs w:val="32"/>
          <w:rtl/>
        </w:rPr>
        <w:t>ו</w:t>
      </w:r>
      <w:r w:rsidRPr="00F31F4B">
        <w:rPr>
          <w:rFonts w:asciiTheme="majorBidi" w:hAnsiTheme="majorBidi" w:cstheme="majorBidi" w:hint="cs"/>
          <w:sz w:val="32"/>
          <w:szCs w:val="32"/>
          <w:rtl/>
        </w:rPr>
        <w:t xml:space="preserve">רת הציונות של </w:t>
      </w:r>
      <w:proofErr w:type="spellStart"/>
      <w:r w:rsidRPr="00F31F4B">
        <w:rPr>
          <w:rFonts w:asciiTheme="majorBidi" w:hAnsiTheme="majorBidi" w:cstheme="majorBidi" w:hint="cs"/>
          <w:sz w:val="32"/>
          <w:szCs w:val="32"/>
          <w:rtl/>
        </w:rPr>
        <w:t>דו</w:t>
      </w:r>
      <w:r>
        <w:rPr>
          <w:rFonts w:asciiTheme="majorBidi" w:hAnsiTheme="majorBidi" w:cstheme="majorBidi" w:hint="cs"/>
          <w:sz w:val="32"/>
          <w:szCs w:val="32"/>
          <w:rtl/>
        </w:rPr>
        <w:t>ב</w:t>
      </w:r>
      <w:r w:rsidRPr="00F31F4B">
        <w:rPr>
          <w:rFonts w:asciiTheme="majorBidi" w:hAnsiTheme="majorBidi" w:cstheme="majorBidi" w:hint="cs"/>
          <w:sz w:val="32"/>
          <w:szCs w:val="32"/>
          <w:rtl/>
        </w:rPr>
        <w:t>נו</w:t>
      </w:r>
      <w:r>
        <w:rPr>
          <w:rFonts w:asciiTheme="majorBidi" w:hAnsiTheme="majorBidi" w:cstheme="majorBidi" w:hint="cs"/>
          <w:sz w:val="32"/>
          <w:szCs w:val="32"/>
          <w:rtl/>
        </w:rPr>
        <w:t>ב</w:t>
      </w:r>
      <w:proofErr w:type="spellEnd"/>
      <w:r w:rsidRPr="00F31F4B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>א</w:t>
      </w:r>
      <w:r w:rsidRPr="00F31F4B">
        <w:rPr>
          <w:rFonts w:asciiTheme="majorBidi" w:hAnsiTheme="majorBidi" w:cstheme="majorBidi" w:hint="cs"/>
          <w:sz w:val="32"/>
          <w:szCs w:val="32"/>
          <w:rtl/>
        </w:rPr>
        <w:t xml:space="preserve">ינה נובעת מיסודות השקפותיו, נהפוך הוא, הנחותיו היסודיות של </w:t>
      </w:r>
      <w:proofErr w:type="spellStart"/>
      <w:r w:rsidRPr="00F31F4B">
        <w:rPr>
          <w:rFonts w:asciiTheme="majorBidi" w:hAnsiTheme="majorBidi" w:cstheme="majorBidi" w:hint="cs"/>
          <w:sz w:val="32"/>
          <w:szCs w:val="32"/>
          <w:rtl/>
        </w:rPr>
        <w:t>דובנוב</w:t>
      </w:r>
      <w:proofErr w:type="spellEnd"/>
      <w:r w:rsidRPr="00F31F4B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5F0297">
        <w:rPr>
          <w:rFonts w:asciiTheme="majorBidi" w:hAnsiTheme="majorBidi" w:cstheme="majorBidi"/>
          <w:sz w:val="32"/>
          <w:szCs w:val="32"/>
        </w:rPr>
        <w:t>Support Zionism</w:t>
      </w:r>
      <w:r w:rsidRPr="00F31F4B">
        <w:rPr>
          <w:rFonts w:asciiTheme="majorBidi" w:hAnsiTheme="majorBidi" w:cstheme="majorBidi" w:hint="cs"/>
          <w:sz w:val="32"/>
          <w:szCs w:val="32"/>
          <w:rtl/>
        </w:rPr>
        <w:t xml:space="preserve"> מכל הבחינות. ברור הדבר: ה</w:t>
      </w:r>
      <w:r>
        <w:rPr>
          <w:rFonts w:asciiTheme="majorBidi" w:hAnsiTheme="majorBidi" w:cstheme="majorBidi" w:hint="cs"/>
          <w:sz w:val="32"/>
          <w:szCs w:val="32"/>
          <w:rtl/>
        </w:rPr>
        <w:t>'</w:t>
      </w:r>
      <w:r w:rsidRPr="00F31F4B">
        <w:rPr>
          <w:rFonts w:asciiTheme="majorBidi" w:hAnsiTheme="majorBidi" w:cstheme="majorBidi" w:hint="cs"/>
          <w:sz w:val="32"/>
          <w:szCs w:val="32"/>
          <w:rtl/>
        </w:rPr>
        <w:t>יישות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הרוחנית' של האומה, שעליה מדבר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דובנוב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, אינה איזו 'ישות' מטפיזית, </w:t>
      </w:r>
      <w:r w:rsidR="00CE13EF">
        <w:rPr>
          <w:rFonts w:asciiTheme="majorBidi" w:hAnsiTheme="majorBidi" w:cstheme="majorBidi" w:hint="cs"/>
          <w:sz w:val="32"/>
          <w:szCs w:val="32"/>
          <w:rtl/>
        </w:rPr>
        <w:t xml:space="preserve">[...] היא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רקע נפשי המחייב את חייהם </w:t>
      </w:r>
      <w:r w:rsidR="0077127D">
        <w:rPr>
          <w:rFonts w:asciiTheme="majorBidi" w:hAnsiTheme="majorBidi" w:cstheme="majorBidi" w:hint="cs"/>
          <w:sz w:val="32"/>
          <w:szCs w:val="32"/>
          <w:rtl/>
        </w:rPr>
        <w:t xml:space="preserve">המשותפים </w:t>
      </w:r>
      <w:r>
        <w:rPr>
          <w:rFonts w:asciiTheme="majorBidi" w:hAnsiTheme="majorBidi" w:cstheme="majorBidi" w:hint="cs"/>
          <w:sz w:val="32"/>
          <w:szCs w:val="32"/>
          <w:rtl/>
        </w:rPr>
        <w:t>של אנשי האומה [...]</w:t>
      </w:r>
      <w:r w:rsidR="0077127D">
        <w:rPr>
          <w:rFonts w:asciiTheme="majorBidi" w:hAnsiTheme="majorBidi" w:cstheme="majorBidi" w:hint="cs"/>
          <w:sz w:val="32"/>
          <w:szCs w:val="32"/>
          <w:rtl/>
        </w:rPr>
        <w:t xml:space="preserve"> 'ישות רוחנית'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77127D">
        <w:rPr>
          <w:rFonts w:asciiTheme="majorBidi" w:hAnsiTheme="majorBidi" w:cstheme="majorBidi" w:hint="cs"/>
          <w:sz w:val="32"/>
          <w:szCs w:val="32"/>
          <w:rtl/>
        </w:rPr>
        <w:t xml:space="preserve">זו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דורשת </w:t>
      </w:r>
      <w:r w:rsidR="0077127D">
        <w:rPr>
          <w:rFonts w:asciiTheme="majorBidi" w:hAnsiTheme="majorBidi" w:cstheme="majorBidi" w:hint="cs"/>
          <w:sz w:val="32"/>
          <w:szCs w:val="32"/>
          <w:rtl/>
        </w:rPr>
        <w:t xml:space="preserve">קיום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מסגרת ממשית, שבה יוכל כל אחד מאנשי הקיבוץ הלאומי להיות 'כולו כמות שהוא'; כלומר, 'המסקנה ההגיונית' של ה'ישות הרוחנית' היא דווקא </w:t>
      </w:r>
      <w:r w:rsidR="00E4109F">
        <w:rPr>
          <w:rFonts w:asciiTheme="majorBidi" w:hAnsiTheme="majorBidi" w:cstheme="majorBidi" w:hint="cs"/>
          <w:sz w:val="32"/>
          <w:szCs w:val="32"/>
          <w:rtl/>
        </w:rPr>
        <w:t>'</w:t>
      </w:r>
      <w:r>
        <w:rPr>
          <w:rFonts w:asciiTheme="majorBidi" w:hAnsiTheme="majorBidi" w:cstheme="majorBidi" w:hint="cs"/>
          <w:sz w:val="32"/>
          <w:szCs w:val="32"/>
          <w:rtl/>
        </w:rPr>
        <w:t>המדינה ה</w:t>
      </w:r>
      <w:r w:rsidR="0077127D">
        <w:rPr>
          <w:rFonts w:asciiTheme="majorBidi" w:hAnsiTheme="majorBidi" w:cstheme="majorBidi" w:hint="cs"/>
          <w:sz w:val="32"/>
          <w:szCs w:val="32"/>
          <w:rtl/>
        </w:rPr>
        <w:t>יהודית</w:t>
      </w:r>
      <w:r w:rsidR="00E4109F">
        <w:rPr>
          <w:rFonts w:asciiTheme="majorBidi" w:hAnsiTheme="majorBidi" w:cstheme="majorBidi" w:hint="cs"/>
          <w:sz w:val="32"/>
          <w:szCs w:val="32"/>
          <w:rtl/>
        </w:rPr>
        <w:t>'."</w:t>
      </w:r>
    </w:p>
    <w:p w14:paraId="662E7278" w14:textId="4511069E" w:rsidR="00A47840" w:rsidRDefault="00FA57DE" w:rsidP="0094061B">
      <w:pPr>
        <w:spacing w:line="360" w:lineRule="auto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 </w:t>
      </w:r>
      <w:r w:rsidR="0077127D">
        <w:rPr>
          <w:rFonts w:asciiTheme="majorBidi" w:hAnsiTheme="majorBidi" w:cstheme="majorBidi" w:hint="cs"/>
          <w:sz w:val="32"/>
          <w:szCs w:val="32"/>
          <w:rtl/>
        </w:rPr>
        <w:t>כיצד</w:t>
      </w:r>
      <w:r w:rsidR="003A1451">
        <w:rPr>
          <w:rFonts w:asciiTheme="majorBidi" w:hAnsiTheme="majorBidi" w:cstheme="majorBidi" w:hint="cs"/>
          <w:sz w:val="32"/>
          <w:szCs w:val="32"/>
          <w:rtl/>
        </w:rPr>
        <w:t xml:space="preserve"> התגלגלה משנתו ההיסטוריוגרפי</w:t>
      </w:r>
      <w:r w:rsidR="003A1451">
        <w:rPr>
          <w:rFonts w:asciiTheme="majorBidi" w:hAnsiTheme="majorBidi" w:cstheme="majorBidi" w:hint="eastAsia"/>
          <w:sz w:val="32"/>
          <w:szCs w:val="32"/>
          <w:rtl/>
        </w:rPr>
        <w:t>ת</w:t>
      </w:r>
      <w:r w:rsidR="003A1451">
        <w:rPr>
          <w:rFonts w:asciiTheme="majorBidi" w:hAnsiTheme="majorBidi" w:cstheme="majorBidi" w:hint="cs"/>
          <w:sz w:val="32"/>
          <w:szCs w:val="32"/>
          <w:rtl/>
        </w:rPr>
        <w:t xml:space="preserve"> של ההיסטוריון היהודי-רוסי שמעון </w:t>
      </w:r>
      <w:proofErr w:type="spellStart"/>
      <w:r w:rsidR="003A1451">
        <w:rPr>
          <w:rFonts w:asciiTheme="majorBidi" w:hAnsiTheme="majorBidi" w:cstheme="majorBidi" w:hint="cs"/>
          <w:sz w:val="32"/>
          <w:szCs w:val="32"/>
          <w:rtl/>
        </w:rPr>
        <w:t>דובנוב</w:t>
      </w:r>
      <w:proofErr w:type="spellEnd"/>
      <w:r w:rsidR="003A1451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CE13EF">
        <w:rPr>
          <w:rFonts w:asciiTheme="majorBidi" w:hAnsiTheme="majorBidi" w:cstheme="majorBidi" w:hint="cs"/>
          <w:sz w:val="32"/>
          <w:szCs w:val="32"/>
          <w:rtl/>
        </w:rPr>
        <w:t xml:space="preserve"> (1860-1941) </w:t>
      </w:r>
      <w:r w:rsidR="003A1451">
        <w:rPr>
          <w:rFonts w:asciiTheme="majorBidi" w:hAnsiTheme="majorBidi" w:cstheme="majorBidi" w:hint="cs"/>
          <w:sz w:val="32"/>
          <w:szCs w:val="32"/>
          <w:rtl/>
        </w:rPr>
        <w:t>מפטרבורג</w:t>
      </w:r>
      <w:r w:rsidR="00CE13EF">
        <w:rPr>
          <w:rFonts w:asciiTheme="majorBidi" w:hAnsiTheme="majorBidi" w:cstheme="majorBidi" w:hint="cs"/>
          <w:sz w:val="32"/>
          <w:szCs w:val="32"/>
          <w:rtl/>
        </w:rPr>
        <w:t>,</w:t>
      </w:r>
      <w:r w:rsidR="00AE02C8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3A1451">
        <w:rPr>
          <w:rFonts w:asciiTheme="majorBidi" w:hAnsiTheme="majorBidi" w:cstheme="majorBidi" w:hint="cs"/>
          <w:sz w:val="32"/>
          <w:szCs w:val="32"/>
          <w:rtl/>
        </w:rPr>
        <w:t>אודסה</w:t>
      </w:r>
      <w:r w:rsidR="00CE13EF">
        <w:rPr>
          <w:rFonts w:asciiTheme="majorBidi" w:hAnsiTheme="majorBidi" w:cstheme="majorBidi" w:hint="cs"/>
          <w:sz w:val="32"/>
          <w:szCs w:val="32"/>
          <w:rtl/>
        </w:rPr>
        <w:t xml:space="preserve">, ברלין וריגה </w:t>
      </w:r>
      <w:r w:rsidR="003A1451">
        <w:rPr>
          <w:rFonts w:asciiTheme="majorBidi" w:hAnsiTheme="majorBidi" w:cstheme="majorBidi" w:hint="cs"/>
          <w:sz w:val="32"/>
          <w:szCs w:val="32"/>
          <w:rtl/>
        </w:rPr>
        <w:t xml:space="preserve">למרכז המתהווה של </w:t>
      </w:r>
      <w:r w:rsidR="005F0297">
        <w:rPr>
          <w:rFonts w:asciiTheme="majorBidi" w:hAnsiTheme="majorBidi" w:cstheme="majorBidi" w:hint="cs"/>
          <w:sz w:val="32"/>
          <w:szCs w:val="32"/>
          <w:rtl/>
        </w:rPr>
        <w:t>ה-</w:t>
      </w:r>
      <w:r w:rsidR="005F0297">
        <w:rPr>
          <w:rFonts w:asciiTheme="majorBidi" w:hAnsiTheme="majorBidi" w:cstheme="majorBidi" w:hint="cs"/>
          <w:sz w:val="32"/>
          <w:szCs w:val="32"/>
        </w:rPr>
        <w:t>N</w:t>
      </w:r>
      <w:r w:rsidR="005F0297">
        <w:rPr>
          <w:rFonts w:asciiTheme="majorBidi" w:hAnsiTheme="majorBidi" w:cstheme="majorBidi"/>
          <w:sz w:val="32"/>
          <w:szCs w:val="32"/>
        </w:rPr>
        <w:t>ew Yishuv</w:t>
      </w:r>
      <w:r w:rsidR="003A1451">
        <w:rPr>
          <w:rFonts w:asciiTheme="majorBidi" w:hAnsiTheme="majorBidi" w:cstheme="majorBidi" w:hint="cs"/>
          <w:sz w:val="32"/>
          <w:szCs w:val="32"/>
          <w:rtl/>
        </w:rPr>
        <w:t xml:space="preserve"> בארץ-ישראל</w:t>
      </w:r>
      <w:r w:rsidR="00E4109F">
        <w:rPr>
          <w:rFonts w:asciiTheme="majorBidi" w:hAnsiTheme="majorBidi" w:cstheme="majorBidi" w:hint="cs"/>
          <w:sz w:val="32"/>
          <w:szCs w:val="32"/>
          <w:rtl/>
        </w:rPr>
        <w:t xml:space="preserve">, זכתה לפירוש ציוני, </w:t>
      </w:r>
      <w:r w:rsidR="003A1451">
        <w:rPr>
          <w:rFonts w:asciiTheme="majorBidi" w:hAnsiTheme="majorBidi" w:cstheme="majorBidi" w:hint="cs"/>
          <w:sz w:val="32"/>
          <w:szCs w:val="32"/>
          <w:rtl/>
        </w:rPr>
        <w:t>וה</w:t>
      </w:r>
      <w:r w:rsidR="00E4109F">
        <w:rPr>
          <w:rFonts w:asciiTheme="majorBidi" w:hAnsiTheme="majorBidi" w:cstheme="majorBidi" w:hint="cs"/>
          <w:sz w:val="32"/>
          <w:szCs w:val="32"/>
          <w:rtl/>
        </w:rPr>
        <w:t>ייתה לחלק ממרקם</w:t>
      </w:r>
      <w:r w:rsidR="003A1451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E4109F">
        <w:rPr>
          <w:rFonts w:asciiTheme="majorBidi" w:hAnsiTheme="majorBidi" w:cstheme="majorBidi" w:hint="cs"/>
          <w:sz w:val="32"/>
          <w:szCs w:val="32"/>
          <w:rtl/>
        </w:rPr>
        <w:t>ה</w:t>
      </w:r>
      <w:r w:rsidR="003A1451">
        <w:rPr>
          <w:rFonts w:asciiTheme="majorBidi" w:hAnsiTheme="majorBidi" w:cstheme="majorBidi" w:hint="cs"/>
          <w:sz w:val="32"/>
          <w:szCs w:val="32"/>
          <w:rtl/>
        </w:rPr>
        <w:t xml:space="preserve">תרבות העברית </w:t>
      </w:r>
      <w:r w:rsidR="004A64EF">
        <w:rPr>
          <w:rFonts w:asciiTheme="majorBidi" w:hAnsiTheme="majorBidi" w:cstheme="majorBidi" w:hint="cs"/>
          <w:sz w:val="32"/>
          <w:szCs w:val="32"/>
          <w:rtl/>
        </w:rPr>
        <w:t>החדשה</w:t>
      </w:r>
      <w:r w:rsidR="0077127D">
        <w:rPr>
          <w:rFonts w:asciiTheme="majorBidi" w:hAnsiTheme="majorBidi" w:cstheme="majorBidi" w:hint="cs"/>
          <w:sz w:val="32"/>
          <w:szCs w:val="32"/>
          <w:rtl/>
        </w:rPr>
        <w:t>?</w:t>
      </w:r>
      <w:r w:rsidR="003A1451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bookmarkEnd w:id="1"/>
      <w:r w:rsidR="00554FAD">
        <w:rPr>
          <w:rFonts w:asciiTheme="majorBidi" w:hAnsiTheme="majorBidi" w:cstheme="majorBidi" w:hint="cs"/>
          <w:sz w:val="32"/>
          <w:szCs w:val="32"/>
          <w:rtl/>
        </w:rPr>
        <w:t>בעשורים האחרונים המאה</w:t>
      </w:r>
      <w:r w:rsidR="004870C5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CE13EF">
        <w:rPr>
          <w:rFonts w:asciiTheme="majorBidi" w:hAnsiTheme="majorBidi" w:cstheme="majorBidi" w:hint="cs"/>
          <w:sz w:val="32"/>
          <w:szCs w:val="32"/>
          <w:rtl/>
        </w:rPr>
        <w:t>ה-19</w:t>
      </w:r>
      <w:r w:rsidR="00554FAD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C72DD1">
        <w:rPr>
          <w:rFonts w:asciiTheme="majorBidi" w:hAnsiTheme="majorBidi" w:cstheme="majorBidi" w:hint="cs"/>
          <w:sz w:val="32"/>
          <w:szCs w:val="32"/>
          <w:rtl/>
        </w:rPr>
        <w:t>ובראשית המא</w:t>
      </w:r>
      <w:r w:rsidR="004870C5">
        <w:rPr>
          <w:rFonts w:asciiTheme="majorBidi" w:hAnsiTheme="majorBidi" w:cstheme="majorBidi" w:hint="cs"/>
          <w:sz w:val="32"/>
          <w:szCs w:val="32"/>
          <w:rtl/>
        </w:rPr>
        <w:t>ה ה</w:t>
      </w:r>
      <w:r w:rsidR="00CE13EF">
        <w:rPr>
          <w:rFonts w:asciiTheme="majorBidi" w:hAnsiTheme="majorBidi" w:cstheme="majorBidi" w:hint="cs"/>
          <w:sz w:val="32"/>
          <w:szCs w:val="32"/>
          <w:rtl/>
        </w:rPr>
        <w:t>-20</w:t>
      </w:r>
      <w:r w:rsidR="00682DC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554FAD">
        <w:rPr>
          <w:rFonts w:asciiTheme="majorBidi" w:hAnsiTheme="majorBidi" w:cstheme="majorBidi" w:hint="cs"/>
          <w:sz w:val="32"/>
          <w:szCs w:val="32"/>
          <w:rtl/>
        </w:rPr>
        <w:t>התיישב</w:t>
      </w:r>
      <w:r w:rsidR="004870C5">
        <w:rPr>
          <w:rFonts w:asciiTheme="majorBidi" w:hAnsiTheme="majorBidi" w:cstheme="majorBidi" w:hint="cs"/>
          <w:sz w:val="32"/>
          <w:szCs w:val="32"/>
          <w:rtl/>
        </w:rPr>
        <w:t>ו</w:t>
      </w:r>
      <w:r w:rsidR="00554FAD">
        <w:rPr>
          <w:rFonts w:asciiTheme="majorBidi" w:hAnsiTheme="majorBidi" w:cstheme="majorBidi" w:hint="cs"/>
          <w:sz w:val="32"/>
          <w:szCs w:val="32"/>
          <w:rtl/>
        </w:rPr>
        <w:t xml:space="preserve"> בפלשתינה </w:t>
      </w:r>
      <w:r w:rsidR="00CE13EF">
        <w:rPr>
          <w:rFonts w:asciiTheme="majorBidi" w:hAnsiTheme="majorBidi" w:cstheme="majorBidi" w:hint="cs"/>
          <w:sz w:val="32"/>
          <w:szCs w:val="32"/>
          <w:rtl/>
        </w:rPr>
        <w:t>שבאימפריה</w:t>
      </w:r>
      <w:r w:rsidR="00554FAD">
        <w:rPr>
          <w:rFonts w:asciiTheme="majorBidi" w:hAnsiTheme="majorBidi" w:cstheme="majorBidi" w:hint="cs"/>
          <w:sz w:val="32"/>
          <w:szCs w:val="32"/>
          <w:rtl/>
        </w:rPr>
        <w:t xml:space="preserve"> העות'מאני</w:t>
      </w:r>
      <w:r w:rsidR="00CE13EF">
        <w:rPr>
          <w:rFonts w:asciiTheme="majorBidi" w:hAnsiTheme="majorBidi" w:cstheme="majorBidi" w:hint="cs"/>
          <w:sz w:val="32"/>
          <w:szCs w:val="32"/>
          <w:rtl/>
        </w:rPr>
        <w:t>ת</w:t>
      </w:r>
      <w:r w:rsidR="00554FAD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CE13EF">
        <w:rPr>
          <w:rFonts w:asciiTheme="majorBidi" w:hAnsiTheme="majorBidi" w:cstheme="majorBidi" w:hint="cs"/>
          <w:sz w:val="32"/>
          <w:szCs w:val="32"/>
          <w:rtl/>
        </w:rPr>
        <w:t xml:space="preserve">מאות </w:t>
      </w:r>
      <w:r w:rsidR="00554FAD">
        <w:rPr>
          <w:rFonts w:asciiTheme="majorBidi" w:hAnsiTheme="majorBidi" w:cstheme="majorBidi" w:hint="cs"/>
          <w:sz w:val="32"/>
          <w:szCs w:val="32"/>
          <w:rtl/>
        </w:rPr>
        <w:t xml:space="preserve">אינטלקטואלים יהודים  יוצאי האימפריה הרוסית. </w:t>
      </w:r>
      <w:r w:rsidR="00A57231">
        <w:rPr>
          <w:rFonts w:asciiTheme="majorBidi" w:hAnsiTheme="majorBidi" w:cstheme="majorBidi" w:hint="cs"/>
          <w:sz w:val="32"/>
          <w:szCs w:val="32"/>
          <w:rtl/>
        </w:rPr>
        <w:t>ל</w:t>
      </w:r>
      <w:r w:rsidR="00554FAD">
        <w:rPr>
          <w:rFonts w:asciiTheme="majorBidi" w:hAnsiTheme="majorBidi" w:cstheme="majorBidi" w:hint="cs"/>
          <w:sz w:val="32"/>
          <w:szCs w:val="32"/>
          <w:rtl/>
        </w:rPr>
        <w:t>אנשים ו</w:t>
      </w:r>
      <w:r w:rsidR="00A57231">
        <w:rPr>
          <w:rFonts w:asciiTheme="majorBidi" w:hAnsiTheme="majorBidi" w:cstheme="majorBidi" w:hint="cs"/>
          <w:sz w:val="32"/>
          <w:szCs w:val="32"/>
          <w:rtl/>
        </w:rPr>
        <w:t>ל</w:t>
      </w:r>
      <w:r w:rsidR="00554FAD">
        <w:rPr>
          <w:rFonts w:asciiTheme="majorBidi" w:hAnsiTheme="majorBidi" w:cstheme="majorBidi" w:hint="cs"/>
          <w:sz w:val="32"/>
          <w:szCs w:val="32"/>
          <w:rtl/>
        </w:rPr>
        <w:t>נשים אלו</w:t>
      </w:r>
      <w:r w:rsidR="00C72DD1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A57231">
        <w:rPr>
          <w:rFonts w:asciiTheme="majorBidi" w:hAnsiTheme="majorBidi" w:cstheme="majorBidi" w:hint="cs"/>
          <w:sz w:val="32"/>
          <w:szCs w:val="32"/>
          <w:rtl/>
        </w:rPr>
        <w:t>היה</w:t>
      </w:r>
      <w:r w:rsidR="00554FAD">
        <w:rPr>
          <w:rFonts w:asciiTheme="majorBidi" w:hAnsiTheme="majorBidi" w:cstheme="majorBidi" w:hint="cs"/>
          <w:sz w:val="32"/>
          <w:szCs w:val="32"/>
          <w:rtl/>
        </w:rPr>
        <w:t xml:space="preserve"> חלק משפיע בצמיחת התרבות העברית המודרנית</w:t>
      </w:r>
      <w:r w:rsidR="00D42E22">
        <w:rPr>
          <w:rFonts w:asciiTheme="majorBidi" w:hAnsiTheme="majorBidi" w:cstheme="majorBidi" w:hint="cs"/>
          <w:sz w:val="32"/>
          <w:szCs w:val="32"/>
          <w:rtl/>
        </w:rPr>
        <w:t>,</w:t>
      </w:r>
      <w:r w:rsidR="00C72DD1">
        <w:rPr>
          <w:rFonts w:asciiTheme="majorBidi" w:hAnsiTheme="majorBidi" w:cstheme="majorBidi" w:hint="cs"/>
          <w:sz w:val="32"/>
          <w:szCs w:val="32"/>
          <w:rtl/>
        </w:rPr>
        <w:t xml:space="preserve"> וב</w:t>
      </w:r>
      <w:r w:rsidR="00682DC0">
        <w:rPr>
          <w:rFonts w:asciiTheme="majorBidi" w:hAnsiTheme="majorBidi" w:cstheme="majorBidi" w:hint="cs"/>
          <w:sz w:val="32"/>
          <w:szCs w:val="32"/>
          <w:rtl/>
        </w:rPr>
        <w:t>עיצוב</w:t>
      </w:r>
      <w:r w:rsidR="00C72DD1">
        <w:rPr>
          <w:rFonts w:asciiTheme="majorBidi" w:hAnsiTheme="majorBidi" w:cstheme="majorBidi" w:hint="cs"/>
          <w:sz w:val="32"/>
          <w:szCs w:val="32"/>
          <w:rtl/>
        </w:rPr>
        <w:t xml:space="preserve"> התשתית ה</w:t>
      </w:r>
      <w:r w:rsidR="00682DC0">
        <w:rPr>
          <w:rFonts w:asciiTheme="majorBidi" w:hAnsiTheme="majorBidi" w:cstheme="majorBidi" w:hint="cs"/>
          <w:sz w:val="32"/>
          <w:szCs w:val="32"/>
          <w:rtl/>
        </w:rPr>
        <w:t>פוליטית, הח</w:t>
      </w:r>
      <w:r w:rsidR="00C72DD1">
        <w:rPr>
          <w:rFonts w:asciiTheme="majorBidi" w:hAnsiTheme="majorBidi" w:cstheme="majorBidi" w:hint="cs"/>
          <w:sz w:val="32"/>
          <w:szCs w:val="32"/>
          <w:rtl/>
        </w:rPr>
        <w:t>ברתית והארגונית</w:t>
      </w:r>
      <w:r w:rsidR="00DB0A52">
        <w:rPr>
          <w:rFonts w:asciiTheme="majorBidi" w:hAnsiTheme="majorBidi" w:cstheme="majorBidi" w:hint="cs"/>
          <w:sz w:val="32"/>
          <w:szCs w:val="32"/>
          <w:rtl/>
        </w:rPr>
        <w:t xml:space="preserve"> של</w:t>
      </w:r>
      <w:r w:rsidR="00C72DD1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554FAD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CE13EF">
        <w:rPr>
          <w:rFonts w:asciiTheme="majorBidi" w:hAnsiTheme="majorBidi" w:cstheme="majorBidi" w:hint="cs"/>
          <w:sz w:val="32"/>
          <w:szCs w:val="32"/>
          <w:rtl/>
        </w:rPr>
        <w:t>ה-</w:t>
      </w:r>
      <w:r w:rsidR="00CE13EF">
        <w:rPr>
          <w:rFonts w:asciiTheme="majorBidi" w:hAnsiTheme="majorBidi" w:cstheme="majorBidi"/>
          <w:sz w:val="32"/>
          <w:szCs w:val="32"/>
        </w:rPr>
        <w:t>New Yishuv</w:t>
      </w:r>
      <w:r w:rsidR="00325536">
        <w:rPr>
          <w:rFonts w:asciiTheme="majorBidi" w:hAnsiTheme="majorBidi" w:cstheme="majorBidi" w:hint="cs"/>
          <w:sz w:val="32"/>
          <w:szCs w:val="32"/>
          <w:rtl/>
        </w:rPr>
        <w:t>.</w:t>
      </w:r>
      <w:r w:rsidR="00682DC0">
        <w:rPr>
          <w:rFonts w:asciiTheme="majorBidi" w:hAnsiTheme="majorBidi" w:cstheme="majorBidi" w:hint="cs"/>
          <w:sz w:val="32"/>
          <w:szCs w:val="32"/>
          <w:rtl/>
        </w:rPr>
        <w:t xml:space="preserve"> סופרים, משוררים, ציירים, פסלים, הוגי דעות</w:t>
      </w:r>
      <w:r w:rsidR="004765EB">
        <w:rPr>
          <w:rFonts w:asciiTheme="majorBidi" w:hAnsiTheme="majorBidi" w:cstheme="majorBidi" w:hint="cs"/>
          <w:sz w:val="32"/>
          <w:szCs w:val="32"/>
          <w:rtl/>
        </w:rPr>
        <w:t xml:space="preserve">, עיתונאים </w:t>
      </w:r>
      <w:r w:rsidR="00682DC0">
        <w:rPr>
          <w:rFonts w:asciiTheme="majorBidi" w:hAnsiTheme="majorBidi" w:cstheme="majorBidi" w:hint="cs"/>
          <w:sz w:val="32"/>
          <w:szCs w:val="32"/>
          <w:rtl/>
        </w:rPr>
        <w:t xml:space="preserve">ומחנכים </w:t>
      </w:r>
      <w:r w:rsidR="00A57231">
        <w:rPr>
          <w:rFonts w:asciiTheme="majorBidi" w:hAnsiTheme="majorBidi" w:cstheme="majorBidi" w:hint="cs"/>
          <w:sz w:val="32"/>
          <w:szCs w:val="32"/>
          <w:rtl/>
        </w:rPr>
        <w:t xml:space="preserve"> שנחשפו </w:t>
      </w:r>
      <w:r w:rsidR="004765EB">
        <w:rPr>
          <w:rFonts w:asciiTheme="majorBidi" w:hAnsiTheme="majorBidi" w:cstheme="majorBidi" w:hint="cs"/>
          <w:sz w:val="32"/>
          <w:szCs w:val="32"/>
          <w:rtl/>
        </w:rPr>
        <w:t xml:space="preserve">שנים מעטות קודם להגירתם </w:t>
      </w:r>
      <w:r w:rsidR="00A57231">
        <w:rPr>
          <w:rFonts w:asciiTheme="majorBidi" w:hAnsiTheme="majorBidi" w:cstheme="majorBidi" w:hint="cs"/>
          <w:sz w:val="32"/>
          <w:szCs w:val="32"/>
          <w:rtl/>
        </w:rPr>
        <w:t xml:space="preserve">להשפעות התרבות המערבית  בתיווך הלשון האימפריאלית </w:t>
      </w:r>
      <w:r w:rsidR="00CE13EF">
        <w:rPr>
          <w:rFonts w:asciiTheme="majorBidi" w:hAnsiTheme="majorBidi" w:cstheme="majorBidi" w:hint="cs"/>
          <w:sz w:val="32"/>
          <w:szCs w:val="32"/>
          <w:rtl/>
        </w:rPr>
        <w:t xml:space="preserve"> (רוסית) </w:t>
      </w:r>
      <w:r w:rsidR="00A57231">
        <w:rPr>
          <w:rFonts w:asciiTheme="majorBidi" w:hAnsiTheme="majorBidi" w:cstheme="majorBidi" w:hint="cs"/>
          <w:sz w:val="32"/>
          <w:szCs w:val="32"/>
          <w:rtl/>
        </w:rPr>
        <w:t xml:space="preserve">בארץ מולדתם, </w:t>
      </w:r>
      <w:r w:rsidR="00682DC0">
        <w:rPr>
          <w:rFonts w:asciiTheme="majorBidi" w:hAnsiTheme="majorBidi" w:cstheme="majorBidi" w:hint="cs"/>
          <w:sz w:val="32"/>
          <w:szCs w:val="32"/>
          <w:rtl/>
        </w:rPr>
        <w:t xml:space="preserve">נשאו </w:t>
      </w:r>
      <w:r w:rsidR="004D4258">
        <w:rPr>
          <w:rFonts w:asciiTheme="majorBidi" w:hAnsiTheme="majorBidi" w:cstheme="majorBidi" w:hint="cs"/>
          <w:sz w:val="32"/>
          <w:szCs w:val="32"/>
          <w:rtl/>
        </w:rPr>
        <w:t>מ</w:t>
      </w:r>
      <w:r w:rsidR="00682DC0">
        <w:rPr>
          <w:rFonts w:asciiTheme="majorBidi" w:hAnsiTheme="majorBidi" w:cstheme="majorBidi" w:hint="cs"/>
          <w:sz w:val="32"/>
          <w:szCs w:val="32"/>
          <w:rtl/>
        </w:rPr>
        <w:t xml:space="preserve">רוסיה הצארית </w:t>
      </w:r>
      <w:r w:rsidR="004765EB">
        <w:rPr>
          <w:rFonts w:asciiTheme="majorBidi" w:hAnsiTheme="majorBidi" w:cstheme="majorBidi" w:hint="cs"/>
          <w:sz w:val="32"/>
          <w:szCs w:val="32"/>
          <w:rtl/>
        </w:rPr>
        <w:t xml:space="preserve">אל מעבר לים </w:t>
      </w:r>
      <w:r w:rsidR="00A57231">
        <w:rPr>
          <w:rFonts w:asciiTheme="majorBidi" w:hAnsiTheme="majorBidi" w:cstheme="majorBidi" w:hint="cs"/>
          <w:sz w:val="32"/>
          <w:szCs w:val="32"/>
          <w:rtl/>
        </w:rPr>
        <w:t xml:space="preserve">את </w:t>
      </w:r>
      <w:r w:rsidR="004D4258">
        <w:rPr>
          <w:rFonts w:asciiTheme="majorBidi" w:hAnsiTheme="majorBidi" w:cstheme="majorBidi" w:hint="cs"/>
          <w:sz w:val="32"/>
          <w:szCs w:val="32"/>
          <w:rtl/>
        </w:rPr>
        <w:t xml:space="preserve">בשורת המודרניזם היהודי </w:t>
      </w:r>
      <w:r w:rsidR="00A57231">
        <w:rPr>
          <w:rFonts w:asciiTheme="majorBidi" w:hAnsiTheme="majorBidi" w:cstheme="majorBidi" w:hint="cs"/>
          <w:sz w:val="32"/>
          <w:szCs w:val="32"/>
          <w:rtl/>
        </w:rPr>
        <w:t>בגרסתו המזרח אירופאית למרכזים התרבותיים הצעירים</w:t>
      </w:r>
      <w:r w:rsidR="004765EB">
        <w:rPr>
          <w:rFonts w:asciiTheme="majorBidi" w:hAnsiTheme="majorBidi" w:cstheme="majorBidi" w:hint="cs"/>
          <w:sz w:val="32"/>
          <w:szCs w:val="32"/>
          <w:rtl/>
        </w:rPr>
        <w:t xml:space="preserve"> שקמו </w:t>
      </w:r>
      <w:r w:rsidR="0077127D">
        <w:rPr>
          <w:rFonts w:asciiTheme="majorBidi" w:hAnsiTheme="majorBidi" w:cstheme="majorBidi" w:hint="cs"/>
          <w:sz w:val="32"/>
          <w:szCs w:val="32"/>
          <w:rtl/>
        </w:rPr>
        <w:t>בפלשתינה</w:t>
      </w:r>
      <w:r w:rsidR="004765EB">
        <w:rPr>
          <w:rFonts w:asciiTheme="majorBidi" w:hAnsiTheme="majorBidi" w:cstheme="majorBidi" w:hint="cs"/>
          <w:sz w:val="32"/>
          <w:szCs w:val="32"/>
          <w:rtl/>
        </w:rPr>
        <w:t xml:space="preserve">. </w:t>
      </w:r>
      <w:r w:rsidR="00946000">
        <w:rPr>
          <w:rFonts w:asciiTheme="majorBidi" w:hAnsiTheme="majorBidi" w:cstheme="majorBidi" w:hint="cs"/>
          <w:sz w:val="32"/>
          <w:szCs w:val="32"/>
          <w:rtl/>
        </w:rPr>
        <w:t xml:space="preserve">רבים </w:t>
      </w:r>
      <w:r w:rsidR="004635C8">
        <w:rPr>
          <w:rFonts w:asciiTheme="majorBidi" w:hAnsiTheme="majorBidi" w:cstheme="majorBidi" w:hint="cs"/>
          <w:sz w:val="32"/>
          <w:szCs w:val="32"/>
          <w:rtl/>
        </w:rPr>
        <w:t xml:space="preserve">מהם </w:t>
      </w:r>
      <w:r w:rsidR="00946000">
        <w:rPr>
          <w:rFonts w:asciiTheme="majorBidi" w:hAnsiTheme="majorBidi" w:cstheme="majorBidi" w:hint="cs"/>
          <w:sz w:val="32"/>
          <w:szCs w:val="32"/>
          <w:rtl/>
        </w:rPr>
        <w:lastRenderedPageBreak/>
        <w:t xml:space="preserve">רכשו את ידיעותיהם בתולדות העם היהודי מעיון </w:t>
      </w:r>
      <w:r w:rsidR="004635C8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946000">
        <w:rPr>
          <w:rFonts w:asciiTheme="majorBidi" w:hAnsiTheme="majorBidi" w:cstheme="majorBidi" w:hint="cs"/>
          <w:sz w:val="32"/>
          <w:szCs w:val="32"/>
          <w:rtl/>
        </w:rPr>
        <w:t>ב</w:t>
      </w:r>
      <w:r w:rsidR="004635C8">
        <w:rPr>
          <w:rFonts w:asciiTheme="majorBidi" w:hAnsiTheme="majorBidi" w:cstheme="majorBidi" w:hint="cs"/>
          <w:sz w:val="32"/>
          <w:szCs w:val="32"/>
          <w:rtl/>
        </w:rPr>
        <w:t>כרכי ה-</w:t>
      </w:r>
      <w:proofErr w:type="spellStart"/>
      <w:r w:rsidR="004635C8" w:rsidRPr="00E74C02">
        <w:rPr>
          <w:rFonts w:asciiTheme="majorBidi" w:hAnsiTheme="majorBidi" w:cstheme="majorBidi"/>
          <w:i/>
          <w:iCs/>
          <w:sz w:val="32"/>
          <w:szCs w:val="32"/>
        </w:rPr>
        <w:t>Geschichte</w:t>
      </w:r>
      <w:proofErr w:type="spellEnd"/>
      <w:r w:rsidR="004635C8" w:rsidRPr="00E74C02">
        <w:rPr>
          <w:rFonts w:asciiTheme="majorBidi" w:hAnsiTheme="majorBidi" w:cstheme="majorBidi"/>
          <w:i/>
          <w:iCs/>
          <w:sz w:val="32"/>
          <w:szCs w:val="32"/>
        </w:rPr>
        <w:t xml:space="preserve"> der </w:t>
      </w:r>
      <w:proofErr w:type="spellStart"/>
      <w:r w:rsidR="004635C8" w:rsidRPr="00E74C02">
        <w:rPr>
          <w:rFonts w:asciiTheme="majorBidi" w:hAnsiTheme="majorBidi" w:cstheme="majorBidi"/>
          <w:i/>
          <w:iCs/>
          <w:sz w:val="32"/>
          <w:szCs w:val="32"/>
        </w:rPr>
        <w:t>Juden</w:t>
      </w:r>
      <w:proofErr w:type="spellEnd"/>
      <w:r w:rsidR="004635C8" w:rsidRPr="00E74C02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4635C8" w:rsidRPr="00E74C02">
        <w:rPr>
          <w:rFonts w:asciiTheme="majorBidi" w:hAnsiTheme="majorBidi" w:cstheme="majorBidi" w:hint="cs"/>
          <w:i/>
          <w:iCs/>
          <w:sz w:val="32"/>
          <w:szCs w:val="32"/>
          <w:rtl/>
        </w:rPr>
        <w:t xml:space="preserve"> </w:t>
      </w:r>
      <w:r w:rsidR="004635C8">
        <w:rPr>
          <w:rFonts w:asciiTheme="majorBidi" w:hAnsiTheme="majorBidi" w:cstheme="majorBidi" w:hint="cs"/>
          <w:sz w:val="32"/>
          <w:szCs w:val="32"/>
          <w:rtl/>
        </w:rPr>
        <w:t xml:space="preserve">של </w:t>
      </w:r>
      <w:r w:rsidR="00CE13EF">
        <w:rPr>
          <w:rFonts w:asciiTheme="majorBidi" w:hAnsiTheme="majorBidi" w:cstheme="majorBidi" w:hint="cs"/>
          <w:sz w:val="32"/>
          <w:szCs w:val="32"/>
          <w:rtl/>
        </w:rPr>
        <w:t xml:space="preserve">היינריך </w:t>
      </w:r>
      <w:proofErr w:type="spellStart"/>
      <w:r w:rsidR="004635C8">
        <w:rPr>
          <w:rFonts w:asciiTheme="majorBidi" w:hAnsiTheme="majorBidi" w:cstheme="majorBidi" w:hint="cs"/>
          <w:sz w:val="32"/>
          <w:szCs w:val="32"/>
          <w:rtl/>
        </w:rPr>
        <w:t>גרץ</w:t>
      </w:r>
      <w:proofErr w:type="spellEnd"/>
      <w:r w:rsidR="004635C8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164B07">
        <w:rPr>
          <w:rFonts w:asciiTheme="majorBidi" w:hAnsiTheme="majorBidi" w:cstheme="majorBidi" w:hint="cs"/>
          <w:sz w:val="32"/>
          <w:szCs w:val="32"/>
          <w:rtl/>
        </w:rPr>
        <w:t>(1817-1891)</w:t>
      </w:r>
      <w:r w:rsidR="004635C8">
        <w:rPr>
          <w:rFonts w:asciiTheme="majorBidi" w:hAnsiTheme="majorBidi" w:cstheme="majorBidi" w:hint="cs"/>
          <w:sz w:val="32"/>
          <w:szCs w:val="32"/>
          <w:rtl/>
        </w:rPr>
        <w:t xml:space="preserve"> בתרגומו העברי של </w:t>
      </w:r>
      <w:r w:rsidR="00164B07">
        <w:rPr>
          <w:rFonts w:asciiTheme="majorBidi" w:hAnsiTheme="majorBidi" w:cstheme="majorBidi" w:hint="cs"/>
          <w:sz w:val="32"/>
          <w:szCs w:val="32"/>
          <w:rtl/>
        </w:rPr>
        <w:t xml:space="preserve">איש </w:t>
      </w:r>
      <w:proofErr w:type="spellStart"/>
      <w:r w:rsidR="0094061B">
        <w:rPr>
          <w:rFonts w:asciiTheme="majorBidi" w:hAnsiTheme="majorBidi" w:cstheme="majorBidi" w:hint="cs"/>
          <w:sz w:val="32"/>
          <w:szCs w:val="32"/>
        </w:rPr>
        <w:t>H</w:t>
      </w:r>
      <w:r w:rsidR="0094061B">
        <w:rPr>
          <w:rFonts w:asciiTheme="majorBidi" w:hAnsiTheme="majorBidi" w:cstheme="majorBidi"/>
          <w:sz w:val="32"/>
          <w:szCs w:val="32"/>
        </w:rPr>
        <w:t>ibbat</w:t>
      </w:r>
      <w:proofErr w:type="spellEnd"/>
      <w:r w:rsidR="0094061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94061B">
        <w:rPr>
          <w:rFonts w:asciiTheme="majorBidi" w:hAnsiTheme="majorBidi" w:cstheme="majorBidi"/>
          <w:sz w:val="32"/>
          <w:szCs w:val="32"/>
        </w:rPr>
        <w:t>Tsiyon</w:t>
      </w:r>
      <w:proofErr w:type="spellEnd"/>
      <w:r w:rsidR="00164B07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4635C8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164B07">
        <w:rPr>
          <w:rFonts w:asciiTheme="majorBidi" w:hAnsiTheme="majorBidi" w:cstheme="majorBidi" w:hint="cs"/>
          <w:sz w:val="32"/>
          <w:szCs w:val="32"/>
          <w:rtl/>
        </w:rPr>
        <w:t>מ-</w:t>
      </w:r>
      <w:r w:rsidR="00164B07">
        <w:rPr>
          <w:rFonts w:asciiTheme="majorBidi" w:hAnsiTheme="majorBidi" w:cstheme="majorBidi" w:hint="cs"/>
          <w:sz w:val="32"/>
          <w:szCs w:val="32"/>
          <w:lang w:val="ru-RU"/>
        </w:rPr>
        <w:t>W</w:t>
      </w:r>
      <w:proofErr w:type="spellStart"/>
      <w:r w:rsidR="00164B07">
        <w:rPr>
          <w:rFonts w:asciiTheme="majorBidi" w:hAnsiTheme="majorBidi" w:cstheme="majorBidi"/>
          <w:sz w:val="32"/>
          <w:szCs w:val="32"/>
        </w:rPr>
        <w:t>arsaw</w:t>
      </w:r>
      <w:proofErr w:type="spellEnd"/>
      <w:r w:rsidR="004635C8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94061B" w:rsidRPr="0094061B">
        <w:rPr>
          <w:rFonts w:asciiTheme="majorBidi" w:hAnsiTheme="majorBidi" w:cstheme="majorBidi"/>
          <w:sz w:val="32"/>
          <w:szCs w:val="32"/>
        </w:rPr>
        <w:t xml:space="preserve">Saul </w:t>
      </w:r>
      <w:proofErr w:type="spellStart"/>
      <w:r w:rsidR="0094061B" w:rsidRPr="0094061B">
        <w:rPr>
          <w:rFonts w:asciiTheme="majorBidi" w:hAnsiTheme="majorBidi" w:cstheme="majorBidi"/>
          <w:sz w:val="32"/>
          <w:szCs w:val="32"/>
        </w:rPr>
        <w:t>Pinehas</w:t>
      </w:r>
      <w:proofErr w:type="spellEnd"/>
      <w:r w:rsidR="0094061B" w:rsidRPr="0094061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94061B" w:rsidRPr="0094061B">
        <w:rPr>
          <w:rFonts w:asciiTheme="majorBidi" w:hAnsiTheme="majorBidi" w:cstheme="majorBidi"/>
          <w:sz w:val="32"/>
          <w:szCs w:val="32"/>
        </w:rPr>
        <w:t>Rabbinowicz</w:t>
      </w:r>
      <w:proofErr w:type="spellEnd"/>
      <w:r w:rsidR="0094061B" w:rsidRPr="0094061B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4635C8">
        <w:rPr>
          <w:rFonts w:asciiTheme="majorBidi" w:hAnsiTheme="majorBidi" w:cstheme="majorBidi" w:hint="cs"/>
          <w:sz w:val="32"/>
          <w:szCs w:val="32"/>
          <w:rtl/>
        </w:rPr>
        <w:t>(</w:t>
      </w:r>
      <w:r w:rsidR="00A80E8B">
        <w:rPr>
          <w:rFonts w:asciiTheme="majorBidi" w:hAnsiTheme="majorBidi" w:cstheme="majorBidi" w:hint="cs"/>
          <w:sz w:val="32"/>
          <w:szCs w:val="32"/>
          <w:rtl/>
        </w:rPr>
        <w:t>1910-1845</w:t>
      </w:r>
      <w:proofErr w:type="spellStart"/>
      <w:r w:rsidR="00CE13EF">
        <w:rPr>
          <w:rFonts w:asciiTheme="majorBidi" w:hAnsiTheme="majorBidi" w:cstheme="majorBidi"/>
          <w:sz w:val="32"/>
          <w:szCs w:val="32"/>
        </w:rPr>
        <w:t>Sh</w:t>
      </w:r>
      <w:r w:rsidR="0094061B">
        <w:rPr>
          <w:rFonts w:asciiTheme="majorBidi" w:hAnsiTheme="majorBidi" w:cstheme="majorBidi"/>
          <w:sz w:val="32"/>
          <w:szCs w:val="32"/>
        </w:rPr>
        <w:t>e</w:t>
      </w:r>
      <w:r w:rsidR="00CE13EF">
        <w:rPr>
          <w:rFonts w:asciiTheme="majorBidi" w:hAnsiTheme="majorBidi" w:cstheme="majorBidi"/>
          <w:sz w:val="32"/>
          <w:szCs w:val="32"/>
        </w:rPr>
        <w:t>PheR</w:t>
      </w:r>
      <w:proofErr w:type="spellEnd"/>
      <w:r w:rsidR="00164B07">
        <w:rPr>
          <w:rFonts w:asciiTheme="majorBidi" w:hAnsiTheme="majorBidi" w:cstheme="majorBidi"/>
          <w:sz w:val="32"/>
          <w:szCs w:val="32"/>
        </w:rPr>
        <w:t xml:space="preserve">, </w:t>
      </w:r>
      <w:r w:rsidR="004635C8">
        <w:rPr>
          <w:rFonts w:asciiTheme="majorBidi" w:hAnsiTheme="majorBidi" w:cstheme="majorBidi" w:hint="cs"/>
          <w:sz w:val="32"/>
          <w:szCs w:val="32"/>
          <w:rtl/>
        </w:rPr>
        <w:t>)</w:t>
      </w:r>
      <w:r w:rsidR="00946000">
        <w:rPr>
          <w:rFonts w:asciiTheme="majorBidi" w:hAnsiTheme="majorBidi" w:cstheme="majorBidi" w:hint="cs"/>
          <w:sz w:val="32"/>
          <w:szCs w:val="32"/>
          <w:rtl/>
        </w:rPr>
        <w:t xml:space="preserve">. </w:t>
      </w:r>
      <w:r w:rsidR="0077127D">
        <w:rPr>
          <w:rFonts w:asciiTheme="majorBidi" w:hAnsiTheme="majorBidi" w:cstheme="majorBidi" w:hint="cs"/>
          <w:sz w:val="32"/>
          <w:szCs w:val="32"/>
          <w:rtl/>
        </w:rPr>
        <w:t xml:space="preserve">ההיסטוריה </w:t>
      </w:r>
      <w:r w:rsidR="00A80E8B">
        <w:rPr>
          <w:rFonts w:asciiTheme="majorBidi" w:hAnsiTheme="majorBidi" w:cstheme="majorBidi" w:hint="cs"/>
          <w:sz w:val="32"/>
          <w:szCs w:val="32"/>
          <w:rtl/>
        </w:rPr>
        <w:t>המונומנטלי</w:t>
      </w:r>
      <w:r w:rsidR="0077127D">
        <w:rPr>
          <w:rFonts w:asciiTheme="majorBidi" w:hAnsiTheme="majorBidi" w:cstheme="majorBidi" w:hint="cs"/>
          <w:sz w:val="32"/>
          <w:szCs w:val="32"/>
          <w:rtl/>
        </w:rPr>
        <w:t xml:space="preserve">ת </w:t>
      </w:r>
      <w:r w:rsidR="00A80E8B">
        <w:rPr>
          <w:rFonts w:asciiTheme="majorBidi" w:hAnsiTheme="majorBidi" w:cstheme="majorBidi" w:hint="cs"/>
          <w:sz w:val="32"/>
          <w:szCs w:val="32"/>
          <w:rtl/>
        </w:rPr>
        <w:t xml:space="preserve">של </w:t>
      </w:r>
      <w:proofErr w:type="spellStart"/>
      <w:r w:rsidR="00A80E8B">
        <w:rPr>
          <w:rFonts w:asciiTheme="majorBidi" w:hAnsiTheme="majorBidi" w:cstheme="majorBidi" w:hint="cs"/>
          <w:sz w:val="32"/>
          <w:szCs w:val="32"/>
          <w:rtl/>
        </w:rPr>
        <w:t>גרץ</w:t>
      </w:r>
      <w:proofErr w:type="spellEnd"/>
      <w:r w:rsidR="00A80E8B">
        <w:rPr>
          <w:rFonts w:asciiTheme="majorBidi" w:hAnsiTheme="majorBidi" w:cstheme="majorBidi" w:hint="cs"/>
          <w:sz w:val="32"/>
          <w:szCs w:val="32"/>
          <w:rtl/>
        </w:rPr>
        <w:t xml:space="preserve"> בגרסה העברית שראתה אור באימפריה   הרוסית  </w:t>
      </w:r>
      <w:r w:rsidR="0077127D">
        <w:rPr>
          <w:rFonts w:asciiTheme="majorBidi" w:hAnsiTheme="majorBidi" w:cstheme="majorBidi" w:hint="cs"/>
          <w:sz w:val="32"/>
          <w:szCs w:val="32"/>
          <w:rtl/>
        </w:rPr>
        <w:t>שימשה כ</w:t>
      </w:r>
      <w:r w:rsidR="00A80E8B">
        <w:rPr>
          <w:rFonts w:asciiTheme="majorBidi" w:hAnsiTheme="majorBidi" w:cstheme="majorBidi" w:hint="cs"/>
          <w:sz w:val="32"/>
          <w:szCs w:val="32"/>
          <w:rtl/>
        </w:rPr>
        <w:t xml:space="preserve">עין תחנת </w:t>
      </w:r>
      <w:r w:rsidR="00CE13EF">
        <w:rPr>
          <w:rFonts w:asciiTheme="majorBidi" w:hAnsiTheme="majorBidi" w:cstheme="majorBidi" w:hint="cs"/>
          <w:sz w:val="32"/>
          <w:szCs w:val="32"/>
          <w:rtl/>
        </w:rPr>
        <w:t xml:space="preserve">ביניים </w:t>
      </w:r>
      <w:r w:rsidR="00164B07">
        <w:rPr>
          <w:rFonts w:asciiTheme="majorBidi" w:hAnsiTheme="majorBidi" w:cstheme="majorBidi" w:hint="cs"/>
          <w:sz w:val="32"/>
          <w:szCs w:val="32"/>
          <w:rtl/>
        </w:rPr>
        <w:t xml:space="preserve">טקסטואלית </w:t>
      </w:r>
      <w:r w:rsidR="00CE13EF">
        <w:rPr>
          <w:rFonts w:asciiTheme="majorBidi" w:hAnsiTheme="majorBidi" w:cstheme="majorBidi" w:hint="cs"/>
          <w:sz w:val="32"/>
          <w:szCs w:val="32"/>
          <w:rtl/>
        </w:rPr>
        <w:t xml:space="preserve">בדרך </w:t>
      </w:r>
      <w:r w:rsidR="00A80E8B">
        <w:rPr>
          <w:rFonts w:asciiTheme="majorBidi" w:hAnsiTheme="majorBidi" w:cstheme="majorBidi" w:hint="cs"/>
          <w:sz w:val="32"/>
          <w:szCs w:val="32"/>
          <w:rtl/>
        </w:rPr>
        <w:t>מן ה-</w:t>
      </w:r>
      <w:proofErr w:type="spellStart"/>
      <w:r w:rsidR="00A80E8B">
        <w:rPr>
          <w:rFonts w:asciiTheme="majorBidi" w:hAnsiTheme="majorBidi" w:cstheme="majorBidi"/>
          <w:sz w:val="32"/>
          <w:szCs w:val="32"/>
        </w:rPr>
        <w:t>Wissenschaft</w:t>
      </w:r>
      <w:proofErr w:type="spellEnd"/>
      <w:r w:rsidR="00A80E8B">
        <w:rPr>
          <w:rFonts w:asciiTheme="majorBidi" w:hAnsiTheme="majorBidi" w:cstheme="majorBidi" w:hint="cs"/>
          <w:sz w:val="32"/>
          <w:szCs w:val="32"/>
          <w:rtl/>
        </w:rPr>
        <w:t xml:space="preserve"> הגרמני של המאה ה</w:t>
      </w:r>
      <w:r w:rsidR="00CE13EF">
        <w:rPr>
          <w:rFonts w:asciiTheme="majorBidi" w:hAnsiTheme="majorBidi" w:cstheme="majorBidi" w:hint="cs"/>
          <w:sz w:val="32"/>
          <w:szCs w:val="32"/>
          <w:rtl/>
        </w:rPr>
        <w:t>-19</w:t>
      </w:r>
      <w:r w:rsidR="00A80E8B">
        <w:rPr>
          <w:rFonts w:asciiTheme="majorBidi" w:hAnsiTheme="majorBidi" w:cstheme="majorBidi" w:hint="cs"/>
          <w:sz w:val="32"/>
          <w:szCs w:val="32"/>
          <w:rtl/>
        </w:rPr>
        <w:t xml:space="preserve"> אל ההיסטוריוגרפיה הציונית הארץ-ישראלית במאה ה</w:t>
      </w:r>
      <w:r w:rsidR="0077127D">
        <w:rPr>
          <w:rFonts w:asciiTheme="majorBidi" w:hAnsiTheme="majorBidi" w:cstheme="majorBidi" w:hint="cs"/>
          <w:sz w:val="32"/>
          <w:szCs w:val="32"/>
          <w:rtl/>
        </w:rPr>
        <w:t>-20</w:t>
      </w:r>
      <w:r w:rsidR="00A80E8B">
        <w:rPr>
          <w:rFonts w:asciiTheme="majorBidi" w:hAnsiTheme="majorBidi" w:cstheme="majorBidi" w:hint="cs"/>
          <w:sz w:val="32"/>
          <w:szCs w:val="32"/>
          <w:rtl/>
        </w:rPr>
        <w:t xml:space="preserve">. עובדה </w:t>
      </w:r>
      <w:r w:rsidR="00946000">
        <w:rPr>
          <w:rFonts w:asciiTheme="majorBidi" w:hAnsiTheme="majorBidi" w:cstheme="majorBidi" w:hint="cs"/>
          <w:sz w:val="32"/>
          <w:szCs w:val="32"/>
          <w:rtl/>
        </w:rPr>
        <w:t>ביבליוגרפית</w:t>
      </w:r>
      <w:r w:rsidR="004635C8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A80E8B">
        <w:rPr>
          <w:rFonts w:asciiTheme="majorBidi" w:hAnsiTheme="majorBidi" w:cstheme="majorBidi" w:hint="cs"/>
          <w:sz w:val="32"/>
          <w:szCs w:val="32"/>
          <w:rtl/>
        </w:rPr>
        <w:t xml:space="preserve">זו מתאימה </w:t>
      </w:r>
      <w:r w:rsidR="00946000">
        <w:rPr>
          <w:rFonts w:asciiTheme="majorBidi" w:hAnsiTheme="majorBidi" w:cstheme="majorBidi" w:hint="cs"/>
          <w:sz w:val="32"/>
          <w:szCs w:val="32"/>
          <w:rtl/>
        </w:rPr>
        <w:t>לפתוח בה דיון ב</w:t>
      </w:r>
      <w:r w:rsidR="00E74C02">
        <w:rPr>
          <w:rFonts w:asciiTheme="majorBidi" w:hAnsiTheme="majorBidi" w:cstheme="majorBidi" w:hint="cs"/>
          <w:sz w:val="32"/>
          <w:szCs w:val="32"/>
          <w:rtl/>
        </w:rPr>
        <w:t xml:space="preserve">סיפור </w:t>
      </w:r>
      <w:r w:rsidR="00946000">
        <w:rPr>
          <w:rFonts w:asciiTheme="majorBidi" w:hAnsiTheme="majorBidi" w:cstheme="majorBidi" w:hint="cs"/>
          <w:sz w:val="32"/>
          <w:szCs w:val="32"/>
          <w:rtl/>
        </w:rPr>
        <w:t>התקבלותו</w:t>
      </w:r>
      <w:r w:rsidR="00E74C02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164B07">
        <w:rPr>
          <w:rFonts w:asciiTheme="majorBidi" w:hAnsiTheme="majorBidi" w:cstheme="majorBidi"/>
          <w:sz w:val="32"/>
          <w:szCs w:val="32"/>
        </w:rPr>
        <w:t>(</w:t>
      </w:r>
      <w:proofErr w:type="spellStart"/>
      <w:r w:rsidR="00164B07">
        <w:rPr>
          <w:rFonts w:asciiTheme="majorBidi" w:hAnsiTheme="majorBidi" w:cstheme="majorBidi"/>
          <w:sz w:val="32"/>
          <w:szCs w:val="32"/>
        </w:rPr>
        <w:t>Rezeptiongeschichte</w:t>
      </w:r>
      <w:proofErr w:type="spellEnd"/>
      <w:r w:rsidR="00164B07">
        <w:rPr>
          <w:rFonts w:asciiTheme="majorBidi" w:hAnsiTheme="majorBidi" w:cstheme="majorBidi"/>
          <w:sz w:val="32"/>
          <w:szCs w:val="32"/>
        </w:rPr>
        <w:t>)</w:t>
      </w:r>
      <w:r w:rsidR="00164B07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946000">
        <w:rPr>
          <w:rFonts w:asciiTheme="majorBidi" w:hAnsiTheme="majorBidi" w:cstheme="majorBidi" w:hint="cs"/>
          <w:sz w:val="32"/>
          <w:szCs w:val="32"/>
          <w:rtl/>
        </w:rPr>
        <w:t xml:space="preserve">של ההיסטוריון היהודי-רוסי שמעון </w:t>
      </w:r>
      <w:proofErr w:type="spellStart"/>
      <w:r w:rsidR="00946000">
        <w:rPr>
          <w:rFonts w:asciiTheme="majorBidi" w:hAnsiTheme="majorBidi" w:cstheme="majorBidi" w:hint="cs"/>
          <w:sz w:val="32"/>
          <w:szCs w:val="32"/>
          <w:rtl/>
        </w:rPr>
        <w:t>דובנוב</w:t>
      </w:r>
      <w:proofErr w:type="spellEnd"/>
      <w:r w:rsidR="00946000">
        <w:rPr>
          <w:rFonts w:asciiTheme="majorBidi" w:hAnsiTheme="majorBidi" w:cstheme="majorBidi" w:hint="cs"/>
          <w:sz w:val="32"/>
          <w:szCs w:val="32"/>
          <w:rtl/>
        </w:rPr>
        <w:t xml:space="preserve">  בתרבות הישראלית</w:t>
      </w:r>
      <w:r w:rsidR="00E74C02">
        <w:rPr>
          <w:rFonts w:asciiTheme="majorBidi" w:hAnsiTheme="majorBidi" w:cstheme="majorBidi" w:hint="cs"/>
          <w:sz w:val="32"/>
          <w:szCs w:val="32"/>
          <w:rtl/>
        </w:rPr>
        <w:t xml:space="preserve"> בכלל, </w:t>
      </w:r>
      <w:r w:rsidR="00CE13EF">
        <w:rPr>
          <w:rFonts w:asciiTheme="majorBidi" w:hAnsiTheme="majorBidi" w:cstheme="majorBidi" w:hint="cs"/>
          <w:sz w:val="32"/>
          <w:szCs w:val="32"/>
          <w:rtl/>
        </w:rPr>
        <w:t>ו</w:t>
      </w:r>
      <w:r w:rsidR="00E74C02">
        <w:rPr>
          <w:rFonts w:asciiTheme="majorBidi" w:hAnsiTheme="majorBidi" w:cstheme="majorBidi" w:hint="cs"/>
          <w:sz w:val="32"/>
          <w:szCs w:val="32"/>
          <w:rtl/>
        </w:rPr>
        <w:t>באקדמי</w:t>
      </w:r>
      <w:r w:rsidR="00E74C02">
        <w:rPr>
          <w:rFonts w:asciiTheme="majorBidi" w:hAnsiTheme="majorBidi" w:cstheme="majorBidi" w:hint="eastAsia"/>
          <w:sz w:val="32"/>
          <w:szCs w:val="32"/>
          <w:rtl/>
        </w:rPr>
        <w:t>ה</w:t>
      </w:r>
      <w:r w:rsidR="00E74C02">
        <w:rPr>
          <w:rFonts w:asciiTheme="majorBidi" w:hAnsiTheme="majorBidi" w:cstheme="majorBidi" w:hint="cs"/>
          <w:sz w:val="32"/>
          <w:szCs w:val="32"/>
          <w:rtl/>
        </w:rPr>
        <w:t xml:space="preserve"> הירושלמית בפרט</w:t>
      </w:r>
      <w:r w:rsidR="00CE13EF">
        <w:rPr>
          <w:rFonts w:asciiTheme="majorBidi" w:hAnsiTheme="majorBidi" w:cstheme="majorBidi" w:hint="cs"/>
          <w:sz w:val="32"/>
          <w:szCs w:val="32"/>
          <w:rtl/>
        </w:rPr>
        <w:t>.</w:t>
      </w:r>
      <w:r w:rsidR="0094600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554FAD">
        <w:rPr>
          <w:rFonts w:asciiTheme="majorBidi" w:hAnsiTheme="majorBidi" w:cstheme="majorBidi" w:hint="cs"/>
          <w:sz w:val="32"/>
          <w:szCs w:val="32"/>
          <w:rtl/>
        </w:rPr>
        <w:t>ה</w:t>
      </w:r>
      <w:r w:rsidR="00AF7163">
        <w:rPr>
          <w:rFonts w:asciiTheme="majorBidi" w:hAnsiTheme="majorBidi" w:cstheme="majorBidi" w:hint="cs"/>
          <w:sz w:val="32"/>
          <w:szCs w:val="32"/>
          <w:rtl/>
        </w:rPr>
        <w:t xml:space="preserve">גירת ההיסטוריוגרפיה הלאומית  </w:t>
      </w:r>
      <w:r w:rsidR="004765EB">
        <w:rPr>
          <w:rFonts w:asciiTheme="majorBidi" w:hAnsiTheme="majorBidi" w:cstheme="majorBidi" w:hint="cs"/>
          <w:sz w:val="32"/>
          <w:szCs w:val="32"/>
          <w:rtl/>
        </w:rPr>
        <w:t xml:space="preserve">היהודית </w:t>
      </w:r>
      <w:r w:rsidR="00AF7163">
        <w:rPr>
          <w:rFonts w:asciiTheme="majorBidi" w:hAnsiTheme="majorBidi" w:cstheme="majorBidi" w:hint="cs"/>
          <w:sz w:val="32"/>
          <w:szCs w:val="32"/>
          <w:rtl/>
        </w:rPr>
        <w:t xml:space="preserve">ממזרח וממרכז אירופה </w:t>
      </w:r>
      <w:r w:rsidR="00C343DD">
        <w:rPr>
          <w:rFonts w:asciiTheme="majorBidi" w:hAnsiTheme="majorBidi" w:cstheme="majorBidi" w:hint="cs"/>
          <w:sz w:val="32"/>
          <w:szCs w:val="32"/>
          <w:rtl/>
        </w:rPr>
        <w:t>לפלשתינה</w:t>
      </w:r>
      <w:r w:rsidR="004765EB">
        <w:rPr>
          <w:rFonts w:asciiTheme="majorBidi" w:hAnsiTheme="majorBidi" w:cstheme="majorBidi" w:hint="cs"/>
          <w:sz w:val="32"/>
          <w:szCs w:val="32"/>
          <w:rtl/>
        </w:rPr>
        <w:t xml:space="preserve"> הייתה ח</w:t>
      </w:r>
      <w:r w:rsidR="005F0297">
        <w:rPr>
          <w:rFonts w:asciiTheme="majorBidi" w:hAnsiTheme="majorBidi" w:cstheme="majorBidi" w:hint="cs"/>
          <w:sz w:val="32"/>
          <w:szCs w:val="32"/>
          <w:rtl/>
        </w:rPr>
        <w:t xml:space="preserve">לק </w:t>
      </w:r>
      <w:r w:rsidR="004765EB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5F0297">
        <w:rPr>
          <w:rFonts w:asciiTheme="majorBidi" w:hAnsiTheme="majorBidi" w:cstheme="majorBidi" w:hint="cs"/>
          <w:sz w:val="32"/>
          <w:szCs w:val="32"/>
          <w:rtl/>
        </w:rPr>
        <w:t>מן ה-</w:t>
      </w:r>
      <w:r w:rsidR="0077127D">
        <w:rPr>
          <w:rFonts w:asciiTheme="majorBidi" w:hAnsiTheme="majorBidi" w:cstheme="majorBidi"/>
          <w:sz w:val="32"/>
          <w:szCs w:val="32"/>
        </w:rPr>
        <w:t>network</w:t>
      </w:r>
      <w:r w:rsidR="004765EB">
        <w:rPr>
          <w:rFonts w:asciiTheme="majorBidi" w:hAnsiTheme="majorBidi" w:cstheme="majorBidi" w:hint="cs"/>
          <w:sz w:val="32"/>
          <w:szCs w:val="32"/>
          <w:rtl/>
        </w:rPr>
        <w:t xml:space="preserve"> רב-תרבותי </w:t>
      </w:r>
      <w:r w:rsidR="00E74C02">
        <w:rPr>
          <w:rFonts w:asciiTheme="majorBidi" w:hAnsiTheme="majorBidi" w:cstheme="majorBidi" w:hint="cs"/>
          <w:sz w:val="32"/>
          <w:szCs w:val="32"/>
          <w:rtl/>
        </w:rPr>
        <w:t>על-לאומי</w:t>
      </w:r>
      <w:r w:rsidR="004765EB">
        <w:rPr>
          <w:rFonts w:asciiTheme="majorBidi" w:hAnsiTheme="majorBidi" w:cstheme="majorBidi" w:hint="cs"/>
          <w:sz w:val="32"/>
          <w:szCs w:val="32"/>
          <w:rtl/>
        </w:rPr>
        <w:t xml:space="preserve">  </w:t>
      </w:r>
      <w:r w:rsidR="0077127D">
        <w:rPr>
          <w:rFonts w:asciiTheme="majorBidi" w:hAnsiTheme="majorBidi" w:cstheme="majorBidi" w:hint="cs"/>
          <w:sz w:val="32"/>
          <w:szCs w:val="32"/>
          <w:rtl/>
        </w:rPr>
        <w:t>שהחל להתפשט</w:t>
      </w:r>
      <w:r w:rsidR="00937308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EF23AC">
        <w:rPr>
          <w:rFonts w:asciiTheme="majorBidi" w:hAnsiTheme="majorBidi" w:cstheme="majorBidi" w:hint="cs"/>
          <w:sz w:val="32"/>
          <w:szCs w:val="32"/>
          <w:rtl/>
        </w:rPr>
        <w:t>מ</w:t>
      </w:r>
      <w:r w:rsidR="00937308">
        <w:rPr>
          <w:rFonts w:asciiTheme="majorBidi" w:hAnsiTheme="majorBidi" w:cstheme="majorBidi" w:hint="cs"/>
          <w:sz w:val="32"/>
          <w:szCs w:val="32"/>
          <w:rtl/>
        </w:rPr>
        <w:t xml:space="preserve">ברלין </w:t>
      </w:r>
      <w:r w:rsidR="00A80E8B">
        <w:rPr>
          <w:rFonts w:asciiTheme="majorBidi" w:hAnsiTheme="majorBidi" w:cstheme="majorBidi" w:hint="cs"/>
          <w:sz w:val="32"/>
          <w:szCs w:val="32"/>
          <w:rtl/>
        </w:rPr>
        <w:t>של ה-</w:t>
      </w:r>
      <w:r w:rsidR="00A80E8B" w:rsidRPr="00A80E8B">
        <w:rPr>
          <w:rFonts w:asciiTheme="majorBidi" w:hAnsiTheme="majorBidi" w:cstheme="majorBidi"/>
          <w:sz w:val="32"/>
          <w:szCs w:val="32"/>
        </w:rPr>
        <w:t xml:space="preserve">Verein </w:t>
      </w:r>
      <w:proofErr w:type="spellStart"/>
      <w:r w:rsidR="00A80E8B" w:rsidRPr="00A80E8B">
        <w:rPr>
          <w:rFonts w:asciiTheme="majorBidi" w:hAnsiTheme="majorBidi" w:cstheme="majorBidi"/>
          <w:sz w:val="32"/>
          <w:szCs w:val="32"/>
        </w:rPr>
        <w:t>für</w:t>
      </w:r>
      <w:proofErr w:type="spellEnd"/>
      <w:r w:rsidR="00A80E8B" w:rsidRPr="00A80E8B">
        <w:rPr>
          <w:rFonts w:asciiTheme="majorBidi" w:hAnsiTheme="majorBidi" w:cstheme="majorBidi"/>
          <w:sz w:val="32"/>
          <w:szCs w:val="32"/>
        </w:rPr>
        <w:t xml:space="preserve"> Kultur und </w:t>
      </w:r>
      <w:proofErr w:type="spellStart"/>
      <w:r w:rsidR="00A80E8B" w:rsidRPr="00A80E8B">
        <w:rPr>
          <w:rFonts w:asciiTheme="majorBidi" w:hAnsiTheme="majorBidi" w:cstheme="majorBidi"/>
          <w:sz w:val="32"/>
          <w:szCs w:val="32"/>
        </w:rPr>
        <w:t>Wissenschaft</w:t>
      </w:r>
      <w:proofErr w:type="spellEnd"/>
      <w:r w:rsidR="00A80E8B" w:rsidRPr="00A80E8B">
        <w:rPr>
          <w:rFonts w:asciiTheme="majorBidi" w:hAnsiTheme="majorBidi" w:cstheme="majorBidi"/>
          <w:sz w:val="32"/>
          <w:szCs w:val="32"/>
        </w:rPr>
        <w:t xml:space="preserve"> der </w:t>
      </w:r>
      <w:proofErr w:type="spellStart"/>
      <w:r w:rsidR="00A80E8B" w:rsidRPr="00A80E8B">
        <w:rPr>
          <w:rFonts w:asciiTheme="majorBidi" w:hAnsiTheme="majorBidi" w:cstheme="majorBidi"/>
          <w:sz w:val="32"/>
          <w:szCs w:val="32"/>
        </w:rPr>
        <w:t>Juden</w:t>
      </w:r>
      <w:proofErr w:type="spellEnd"/>
      <w:r w:rsidR="00A80E8B" w:rsidRPr="00A80E8B">
        <w:rPr>
          <w:rFonts w:asciiTheme="majorBidi" w:hAnsiTheme="majorBidi" w:cstheme="majorBidi"/>
          <w:sz w:val="32"/>
          <w:szCs w:val="32"/>
        </w:rPr>
        <w:t xml:space="preserve"> </w:t>
      </w:r>
      <w:r w:rsidR="00A80E8B" w:rsidRPr="00A80E8B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EF23AC">
        <w:rPr>
          <w:rFonts w:asciiTheme="majorBidi" w:hAnsiTheme="majorBidi" w:cstheme="majorBidi" w:hint="cs"/>
          <w:sz w:val="32"/>
          <w:szCs w:val="32"/>
          <w:rtl/>
        </w:rPr>
        <w:t>אל</w:t>
      </w:r>
      <w:r w:rsidR="00937308">
        <w:rPr>
          <w:rFonts w:asciiTheme="majorBidi" w:hAnsiTheme="majorBidi" w:cstheme="majorBidi" w:hint="cs"/>
          <w:sz w:val="32"/>
          <w:szCs w:val="32"/>
          <w:rtl/>
        </w:rPr>
        <w:t xml:space="preserve"> ורשה, פטרבורג ואודסה </w:t>
      </w:r>
      <w:r w:rsidR="00EF23AC">
        <w:rPr>
          <w:rFonts w:asciiTheme="majorBidi" w:hAnsiTheme="majorBidi" w:cstheme="majorBidi" w:hint="cs"/>
          <w:sz w:val="32"/>
          <w:szCs w:val="32"/>
          <w:rtl/>
        </w:rPr>
        <w:t>ומשם אל</w:t>
      </w:r>
      <w:r w:rsidR="00937308">
        <w:rPr>
          <w:rFonts w:asciiTheme="majorBidi" w:hAnsiTheme="majorBidi" w:cstheme="majorBidi" w:hint="cs"/>
          <w:sz w:val="32"/>
          <w:szCs w:val="32"/>
          <w:rtl/>
        </w:rPr>
        <w:t xml:space="preserve"> ל</w:t>
      </w:r>
      <w:r w:rsidR="003712DE">
        <w:rPr>
          <w:rFonts w:asciiTheme="majorBidi" w:hAnsiTheme="majorBidi" w:cstheme="majorBidi" w:hint="cs"/>
          <w:sz w:val="32"/>
          <w:szCs w:val="32"/>
          <w:rtl/>
        </w:rPr>
        <w:t>ו</w:t>
      </w:r>
      <w:r w:rsidR="00937308">
        <w:rPr>
          <w:rFonts w:asciiTheme="majorBidi" w:hAnsiTheme="majorBidi" w:cstheme="majorBidi" w:hint="cs"/>
          <w:sz w:val="32"/>
          <w:szCs w:val="32"/>
          <w:rtl/>
        </w:rPr>
        <w:t xml:space="preserve">נדון, ניו-יורק, ירושלים ותל-אביב.  </w:t>
      </w:r>
      <w:r w:rsidR="00C80137">
        <w:rPr>
          <w:rFonts w:asciiTheme="majorBidi" w:hAnsiTheme="majorBidi" w:cstheme="majorBidi" w:hint="cs"/>
          <w:sz w:val="32"/>
          <w:szCs w:val="32"/>
          <w:rtl/>
        </w:rPr>
        <w:t>יצירתו ההיסטוריוגרפי</w:t>
      </w:r>
      <w:r w:rsidR="00C80137">
        <w:rPr>
          <w:rFonts w:asciiTheme="majorBidi" w:hAnsiTheme="majorBidi" w:cstheme="majorBidi" w:hint="eastAsia"/>
          <w:sz w:val="32"/>
          <w:szCs w:val="32"/>
          <w:rtl/>
        </w:rPr>
        <w:t>ת</w:t>
      </w:r>
      <w:r w:rsidR="00C80137">
        <w:rPr>
          <w:rFonts w:asciiTheme="majorBidi" w:hAnsiTheme="majorBidi" w:cstheme="majorBidi" w:hint="cs"/>
          <w:sz w:val="32"/>
          <w:szCs w:val="32"/>
          <w:rtl/>
        </w:rPr>
        <w:t xml:space="preserve"> רב-ההיקף של </w:t>
      </w:r>
      <w:proofErr w:type="spellStart"/>
      <w:r w:rsidR="00C80137">
        <w:rPr>
          <w:rFonts w:asciiTheme="majorBidi" w:hAnsiTheme="majorBidi" w:cstheme="majorBidi" w:hint="cs"/>
          <w:sz w:val="32"/>
          <w:szCs w:val="32"/>
          <w:rtl/>
        </w:rPr>
        <w:t>דובנוב</w:t>
      </w:r>
      <w:proofErr w:type="spellEnd"/>
      <w:r w:rsidR="00C80137">
        <w:rPr>
          <w:rFonts w:asciiTheme="majorBidi" w:hAnsiTheme="majorBidi" w:cstheme="majorBidi" w:hint="cs"/>
          <w:sz w:val="32"/>
          <w:szCs w:val="32"/>
          <w:rtl/>
        </w:rPr>
        <w:t xml:space="preserve"> מילאה ב</w:t>
      </w:r>
      <w:r w:rsidR="00E74C02">
        <w:rPr>
          <w:rFonts w:asciiTheme="majorBidi" w:hAnsiTheme="majorBidi" w:cstheme="majorBidi" w:hint="cs"/>
          <w:sz w:val="32"/>
          <w:szCs w:val="32"/>
          <w:rtl/>
        </w:rPr>
        <w:t>'</w:t>
      </w:r>
      <w:r w:rsidR="00C80137">
        <w:rPr>
          <w:rFonts w:asciiTheme="majorBidi" w:hAnsiTheme="majorBidi" w:cstheme="majorBidi" w:hint="cs"/>
          <w:sz w:val="32"/>
          <w:szCs w:val="32"/>
          <w:rtl/>
        </w:rPr>
        <w:t xml:space="preserve">הגירה </w:t>
      </w:r>
      <w:r w:rsidR="00E74C02">
        <w:rPr>
          <w:rFonts w:asciiTheme="majorBidi" w:hAnsiTheme="majorBidi" w:cstheme="majorBidi" w:hint="cs"/>
          <w:sz w:val="32"/>
          <w:szCs w:val="32"/>
          <w:rtl/>
        </w:rPr>
        <w:t>היסטוריוגרפי</w:t>
      </w:r>
      <w:r w:rsidR="00E74C02">
        <w:rPr>
          <w:rFonts w:asciiTheme="majorBidi" w:hAnsiTheme="majorBidi" w:cstheme="majorBidi" w:hint="eastAsia"/>
          <w:sz w:val="32"/>
          <w:szCs w:val="32"/>
          <w:rtl/>
        </w:rPr>
        <w:t>ת</w:t>
      </w:r>
      <w:r w:rsidR="00E74C02">
        <w:rPr>
          <w:rFonts w:asciiTheme="majorBidi" w:hAnsiTheme="majorBidi" w:cstheme="majorBidi" w:hint="cs"/>
          <w:sz w:val="32"/>
          <w:szCs w:val="32"/>
          <w:rtl/>
        </w:rPr>
        <w:t xml:space="preserve">' </w:t>
      </w:r>
      <w:r w:rsidR="00C80137">
        <w:rPr>
          <w:rFonts w:asciiTheme="majorBidi" w:hAnsiTheme="majorBidi" w:cstheme="majorBidi" w:hint="cs"/>
          <w:sz w:val="32"/>
          <w:szCs w:val="32"/>
          <w:rtl/>
        </w:rPr>
        <w:t>זו תפקיד מכונן</w:t>
      </w:r>
      <w:r w:rsidR="00EF23AC">
        <w:rPr>
          <w:rFonts w:asciiTheme="majorBidi" w:hAnsiTheme="majorBidi" w:cstheme="majorBidi" w:hint="cs"/>
          <w:sz w:val="32"/>
          <w:szCs w:val="32"/>
          <w:rtl/>
        </w:rPr>
        <w:t xml:space="preserve">. היא </w:t>
      </w:r>
      <w:r w:rsidR="00C80137">
        <w:rPr>
          <w:rFonts w:asciiTheme="majorBidi" w:hAnsiTheme="majorBidi" w:cstheme="majorBidi" w:hint="cs"/>
          <w:sz w:val="32"/>
          <w:szCs w:val="32"/>
          <w:rtl/>
        </w:rPr>
        <w:t xml:space="preserve"> הייתה מופת </w:t>
      </w:r>
      <w:r w:rsidR="00C343DD">
        <w:rPr>
          <w:rFonts w:asciiTheme="majorBidi" w:hAnsiTheme="majorBidi" w:cstheme="majorBidi" w:hint="cs"/>
          <w:sz w:val="32"/>
          <w:szCs w:val="32"/>
          <w:rtl/>
        </w:rPr>
        <w:t xml:space="preserve"> הגותי ומחקרי </w:t>
      </w:r>
      <w:r w:rsidR="0071489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C80137">
        <w:rPr>
          <w:rFonts w:asciiTheme="majorBidi" w:hAnsiTheme="majorBidi" w:cstheme="majorBidi" w:hint="cs"/>
          <w:sz w:val="32"/>
          <w:szCs w:val="32"/>
          <w:rtl/>
        </w:rPr>
        <w:t>לכתיבת היסטוריה יהודית ברוח לאומית</w:t>
      </w:r>
      <w:r w:rsidR="00EF23AC">
        <w:rPr>
          <w:rFonts w:asciiTheme="majorBidi" w:hAnsiTheme="majorBidi" w:cstheme="majorBidi" w:hint="cs"/>
          <w:sz w:val="32"/>
          <w:szCs w:val="32"/>
          <w:rtl/>
        </w:rPr>
        <w:t xml:space="preserve">. דווקא </w:t>
      </w:r>
      <w:r w:rsidR="00035460">
        <w:rPr>
          <w:rFonts w:asciiTheme="majorBidi" w:hAnsiTheme="majorBidi" w:cstheme="majorBidi" w:hint="cs"/>
          <w:sz w:val="32"/>
          <w:szCs w:val="32"/>
          <w:rtl/>
        </w:rPr>
        <w:t xml:space="preserve"> בשל קרבת</w:t>
      </w:r>
      <w:r w:rsidR="00D105A0">
        <w:rPr>
          <w:rFonts w:asciiTheme="majorBidi" w:hAnsiTheme="majorBidi" w:cstheme="majorBidi" w:hint="cs"/>
          <w:sz w:val="32"/>
          <w:szCs w:val="32"/>
          <w:rtl/>
        </w:rPr>
        <w:t>ם</w:t>
      </w:r>
      <w:r w:rsidR="0003546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C80137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035460">
        <w:rPr>
          <w:rFonts w:asciiTheme="majorBidi" w:hAnsiTheme="majorBidi" w:cstheme="majorBidi" w:hint="cs"/>
          <w:sz w:val="32"/>
          <w:szCs w:val="32"/>
          <w:rtl/>
        </w:rPr>
        <w:t xml:space="preserve">להיסטוריוגרפיה הציונית, </w:t>
      </w:r>
      <w:r w:rsidR="00C80137">
        <w:rPr>
          <w:rFonts w:asciiTheme="majorBidi" w:hAnsiTheme="majorBidi" w:cstheme="majorBidi" w:hint="cs"/>
          <w:sz w:val="32"/>
          <w:szCs w:val="32"/>
          <w:rtl/>
        </w:rPr>
        <w:t>הציג</w:t>
      </w:r>
      <w:r w:rsidR="00D105A0">
        <w:rPr>
          <w:rFonts w:asciiTheme="majorBidi" w:hAnsiTheme="majorBidi" w:cstheme="majorBidi" w:hint="cs"/>
          <w:sz w:val="32"/>
          <w:szCs w:val="32"/>
          <w:rtl/>
        </w:rPr>
        <w:t xml:space="preserve">ו מחקרי </w:t>
      </w:r>
      <w:proofErr w:type="spellStart"/>
      <w:r w:rsidR="00D105A0">
        <w:rPr>
          <w:rFonts w:asciiTheme="majorBidi" w:hAnsiTheme="majorBidi" w:cstheme="majorBidi" w:hint="cs"/>
          <w:sz w:val="32"/>
          <w:szCs w:val="32"/>
          <w:rtl/>
        </w:rPr>
        <w:t>דובנוב</w:t>
      </w:r>
      <w:proofErr w:type="spellEnd"/>
      <w:r w:rsidR="00C80137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E74C02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C80137">
        <w:rPr>
          <w:rFonts w:asciiTheme="majorBidi" w:hAnsiTheme="majorBidi" w:cstheme="majorBidi" w:hint="cs"/>
          <w:sz w:val="32"/>
          <w:szCs w:val="32"/>
          <w:rtl/>
        </w:rPr>
        <w:t xml:space="preserve">אנטיתזה </w:t>
      </w:r>
      <w:r w:rsidR="00D105A0">
        <w:rPr>
          <w:rFonts w:asciiTheme="majorBidi" w:hAnsiTheme="majorBidi" w:cstheme="majorBidi" w:hint="cs"/>
          <w:sz w:val="32"/>
          <w:szCs w:val="32"/>
          <w:rtl/>
        </w:rPr>
        <w:t xml:space="preserve">לא-ציונית </w:t>
      </w:r>
      <w:r w:rsidR="00C80137">
        <w:rPr>
          <w:rFonts w:asciiTheme="majorBidi" w:hAnsiTheme="majorBidi" w:cstheme="majorBidi" w:hint="cs"/>
          <w:sz w:val="32"/>
          <w:szCs w:val="32"/>
          <w:rtl/>
        </w:rPr>
        <w:t xml:space="preserve">מאתגרת ומפרה </w:t>
      </w:r>
      <w:r w:rsidR="00E74C02">
        <w:rPr>
          <w:rFonts w:asciiTheme="majorBidi" w:hAnsiTheme="majorBidi" w:cstheme="majorBidi" w:hint="cs"/>
          <w:sz w:val="32"/>
          <w:szCs w:val="32"/>
          <w:rtl/>
        </w:rPr>
        <w:t xml:space="preserve">של חקר העבר בפני </w:t>
      </w:r>
      <w:r w:rsidR="00035460">
        <w:rPr>
          <w:rFonts w:asciiTheme="majorBidi" w:hAnsiTheme="majorBidi" w:cstheme="majorBidi" w:hint="cs"/>
          <w:sz w:val="32"/>
          <w:szCs w:val="32"/>
          <w:rtl/>
        </w:rPr>
        <w:t xml:space="preserve">היסטוריונים מן </w:t>
      </w:r>
      <w:r w:rsidR="00E74C02">
        <w:rPr>
          <w:rFonts w:asciiTheme="majorBidi" w:hAnsiTheme="majorBidi" w:cstheme="majorBidi" w:hint="cs"/>
          <w:sz w:val="32"/>
          <w:szCs w:val="32"/>
          <w:rtl/>
        </w:rPr>
        <w:t>ה</w:t>
      </w:r>
      <w:r w:rsidR="00C80137">
        <w:rPr>
          <w:rFonts w:asciiTheme="majorBidi" w:hAnsiTheme="majorBidi" w:cstheme="majorBidi" w:hint="cs"/>
          <w:sz w:val="32"/>
          <w:szCs w:val="32"/>
          <w:rtl/>
        </w:rPr>
        <w:t xml:space="preserve">אסכולה </w:t>
      </w:r>
      <w:r w:rsidR="00035460">
        <w:rPr>
          <w:rFonts w:asciiTheme="majorBidi" w:hAnsiTheme="majorBidi" w:cstheme="majorBidi" w:hint="cs"/>
          <w:sz w:val="32"/>
          <w:szCs w:val="32"/>
          <w:rtl/>
        </w:rPr>
        <w:t xml:space="preserve">החדשה, </w:t>
      </w:r>
      <w:bookmarkStart w:id="2" w:name="_Hlk33696931"/>
      <w:r w:rsidR="00C80137">
        <w:rPr>
          <w:rFonts w:asciiTheme="majorBidi" w:hAnsiTheme="majorBidi" w:cstheme="majorBidi" w:hint="cs"/>
          <w:sz w:val="32"/>
          <w:szCs w:val="32"/>
          <w:rtl/>
        </w:rPr>
        <w:t>ש</w:t>
      </w:r>
      <w:r w:rsidR="00D105A0">
        <w:rPr>
          <w:rFonts w:asciiTheme="majorBidi" w:hAnsiTheme="majorBidi" w:cstheme="majorBidi" w:hint="cs"/>
          <w:sz w:val="32"/>
          <w:szCs w:val="32"/>
          <w:rtl/>
        </w:rPr>
        <w:t xml:space="preserve">השפעתה </w:t>
      </w:r>
      <w:r w:rsidR="00035460">
        <w:rPr>
          <w:rFonts w:asciiTheme="majorBidi" w:hAnsiTheme="majorBidi" w:cstheme="majorBidi" w:hint="cs"/>
          <w:sz w:val="32"/>
          <w:szCs w:val="32"/>
          <w:rtl/>
        </w:rPr>
        <w:t xml:space="preserve">פשטה </w:t>
      </w:r>
      <w:r w:rsidR="00EF23AC">
        <w:rPr>
          <w:rFonts w:asciiTheme="majorBidi" w:hAnsiTheme="majorBidi" w:cstheme="majorBidi" w:hint="cs"/>
          <w:sz w:val="32"/>
          <w:szCs w:val="32"/>
          <w:rtl/>
        </w:rPr>
        <w:t xml:space="preserve">בראשית המאה ה-20 </w:t>
      </w:r>
      <w:r w:rsidR="00035460">
        <w:rPr>
          <w:rFonts w:asciiTheme="majorBidi" w:hAnsiTheme="majorBidi" w:cstheme="majorBidi" w:hint="cs"/>
          <w:sz w:val="32"/>
          <w:szCs w:val="32"/>
          <w:rtl/>
        </w:rPr>
        <w:t>מ</w:t>
      </w:r>
      <w:r w:rsidR="008A4D62">
        <w:rPr>
          <w:rFonts w:asciiTheme="majorBidi" w:hAnsiTheme="majorBidi" w:cstheme="majorBidi" w:hint="cs"/>
          <w:sz w:val="32"/>
          <w:szCs w:val="32"/>
          <w:rtl/>
        </w:rPr>
        <w:t xml:space="preserve">ן </w:t>
      </w:r>
      <w:r w:rsidR="00D105A0">
        <w:rPr>
          <w:rFonts w:asciiTheme="majorBidi" w:hAnsiTheme="majorBidi" w:cstheme="majorBidi" w:hint="cs"/>
          <w:sz w:val="32"/>
          <w:szCs w:val="32"/>
          <w:rtl/>
        </w:rPr>
        <w:t>ה</w:t>
      </w:r>
      <w:r w:rsidR="00D105A0">
        <w:rPr>
          <w:rFonts w:asciiTheme="majorBidi" w:hAnsiTheme="majorBidi" w:cstheme="majorBidi"/>
          <w:sz w:val="32"/>
          <w:szCs w:val="32"/>
        </w:rPr>
        <w:t xml:space="preserve">Hebrew University- </w:t>
      </w:r>
      <w:r w:rsidR="008A4D62">
        <w:rPr>
          <w:rFonts w:asciiTheme="majorBidi" w:hAnsiTheme="majorBidi" w:cstheme="majorBidi" w:hint="cs"/>
          <w:sz w:val="32"/>
          <w:szCs w:val="32"/>
          <w:rtl/>
        </w:rPr>
        <w:t xml:space="preserve"> הקטנה שעל הר הצופים </w:t>
      </w:r>
      <w:r w:rsidR="00D105A0">
        <w:rPr>
          <w:rFonts w:asciiTheme="majorBidi" w:hAnsiTheme="majorBidi" w:cstheme="majorBidi" w:hint="cs"/>
          <w:sz w:val="32"/>
          <w:szCs w:val="32"/>
          <w:rtl/>
        </w:rPr>
        <w:t>בפלשתינה המנדטורית והתקבלה לימים ב</w:t>
      </w:r>
      <w:r w:rsidR="00035460">
        <w:rPr>
          <w:rFonts w:asciiTheme="majorBidi" w:hAnsiTheme="majorBidi" w:cstheme="majorBidi" w:hint="cs"/>
          <w:sz w:val="32"/>
          <w:szCs w:val="32"/>
          <w:rtl/>
        </w:rPr>
        <w:t xml:space="preserve">מוסדות האקדמיים </w:t>
      </w:r>
      <w:r w:rsidR="00D105A0">
        <w:rPr>
          <w:rFonts w:asciiTheme="majorBidi" w:hAnsiTheme="majorBidi" w:cstheme="majorBidi" w:hint="cs"/>
          <w:sz w:val="32"/>
          <w:szCs w:val="32"/>
          <w:rtl/>
        </w:rPr>
        <w:t xml:space="preserve">ברחבי </w:t>
      </w:r>
      <w:r w:rsidR="00035460">
        <w:rPr>
          <w:rFonts w:asciiTheme="majorBidi" w:hAnsiTheme="majorBidi" w:cstheme="majorBidi" w:hint="cs"/>
          <w:sz w:val="32"/>
          <w:szCs w:val="32"/>
          <w:rtl/>
        </w:rPr>
        <w:t>מדינת ישראל</w:t>
      </w:r>
      <w:bookmarkEnd w:id="2"/>
      <w:r w:rsidR="00035460">
        <w:rPr>
          <w:rFonts w:asciiTheme="majorBidi" w:hAnsiTheme="majorBidi" w:cstheme="majorBidi" w:hint="cs"/>
          <w:sz w:val="32"/>
          <w:szCs w:val="32"/>
          <w:rtl/>
        </w:rPr>
        <w:t xml:space="preserve">. </w:t>
      </w:r>
    </w:p>
    <w:p w14:paraId="373A55B8" w14:textId="34150069" w:rsidR="008C32E9" w:rsidRDefault="00FA57DE" w:rsidP="008C32E9">
      <w:pPr>
        <w:spacing w:line="360" w:lineRule="auto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   </w:t>
      </w:r>
      <w:r w:rsidR="00D105A0">
        <w:rPr>
          <w:rFonts w:asciiTheme="majorBidi" w:hAnsiTheme="majorBidi" w:cstheme="majorBidi" w:hint="cs"/>
          <w:sz w:val="32"/>
          <w:szCs w:val="32"/>
          <w:rtl/>
        </w:rPr>
        <w:t>ה</w:t>
      </w:r>
      <w:r w:rsidR="001752E9">
        <w:rPr>
          <w:rFonts w:asciiTheme="majorBidi" w:hAnsiTheme="majorBidi" w:cstheme="majorBidi" w:hint="cs"/>
          <w:sz w:val="32"/>
          <w:szCs w:val="32"/>
          <w:rtl/>
        </w:rPr>
        <w:t xml:space="preserve">קהילה המדעית </w:t>
      </w:r>
      <w:r w:rsidR="00E4109F">
        <w:rPr>
          <w:rFonts w:asciiTheme="majorBidi" w:hAnsiTheme="majorBidi" w:cstheme="majorBidi" w:hint="cs"/>
          <w:sz w:val="32"/>
          <w:szCs w:val="32"/>
          <w:rtl/>
        </w:rPr>
        <w:t>הקטנה</w:t>
      </w:r>
      <w:r w:rsidR="001752E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D105A0">
        <w:rPr>
          <w:rFonts w:asciiTheme="majorBidi" w:hAnsiTheme="majorBidi" w:cstheme="majorBidi" w:hint="cs"/>
          <w:sz w:val="32"/>
          <w:szCs w:val="32"/>
          <w:rtl/>
        </w:rPr>
        <w:t xml:space="preserve">בפלשתינה, </w:t>
      </w:r>
      <w:r w:rsidR="001752E9">
        <w:rPr>
          <w:rFonts w:asciiTheme="majorBidi" w:hAnsiTheme="majorBidi" w:cstheme="majorBidi" w:hint="cs"/>
          <w:sz w:val="32"/>
          <w:szCs w:val="32"/>
          <w:rtl/>
        </w:rPr>
        <w:t xml:space="preserve">אליה </w:t>
      </w:r>
      <w:r w:rsidR="00E4109F">
        <w:rPr>
          <w:rFonts w:asciiTheme="majorBidi" w:hAnsiTheme="majorBidi" w:cstheme="majorBidi" w:hint="cs"/>
          <w:sz w:val="32"/>
          <w:szCs w:val="32"/>
          <w:rtl/>
        </w:rPr>
        <w:t xml:space="preserve">חברו </w:t>
      </w:r>
      <w:r w:rsidR="001752E9">
        <w:rPr>
          <w:rFonts w:asciiTheme="majorBidi" w:hAnsiTheme="majorBidi" w:cstheme="majorBidi" w:hint="cs"/>
          <w:sz w:val="32"/>
          <w:szCs w:val="32"/>
          <w:rtl/>
        </w:rPr>
        <w:t xml:space="preserve"> בשנות ה</w:t>
      </w:r>
      <w:r w:rsidR="00A80E8B">
        <w:rPr>
          <w:rFonts w:asciiTheme="majorBidi" w:hAnsiTheme="majorBidi" w:cstheme="majorBidi" w:hint="cs"/>
          <w:sz w:val="32"/>
          <w:szCs w:val="32"/>
          <w:rtl/>
        </w:rPr>
        <w:t>-20</w:t>
      </w:r>
      <w:r w:rsidR="004F367F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1752E9">
        <w:rPr>
          <w:rFonts w:asciiTheme="majorBidi" w:hAnsiTheme="majorBidi" w:cstheme="majorBidi" w:hint="cs"/>
          <w:sz w:val="32"/>
          <w:szCs w:val="32"/>
          <w:rtl/>
        </w:rPr>
        <w:t>וה</w:t>
      </w:r>
      <w:r w:rsidR="00A80E8B">
        <w:rPr>
          <w:rFonts w:asciiTheme="majorBidi" w:hAnsiTheme="majorBidi" w:cstheme="majorBidi" w:hint="cs"/>
          <w:sz w:val="32"/>
          <w:szCs w:val="32"/>
          <w:rtl/>
        </w:rPr>
        <w:t xml:space="preserve">-30 </w:t>
      </w:r>
      <w:r w:rsidR="001752E9">
        <w:rPr>
          <w:rFonts w:asciiTheme="majorBidi" w:hAnsiTheme="majorBidi" w:cstheme="majorBidi" w:hint="cs"/>
          <w:sz w:val="32"/>
          <w:szCs w:val="32"/>
          <w:rtl/>
        </w:rPr>
        <w:t>מן המרכזים המתחסלים בברית המועצות אנשי האגף הלאומי-ציוני של ה</w:t>
      </w:r>
      <w:r w:rsidR="00C3096B">
        <w:rPr>
          <w:rFonts w:asciiTheme="majorBidi" w:hAnsiTheme="majorBidi" w:cstheme="majorBidi" w:hint="cs"/>
          <w:sz w:val="32"/>
          <w:szCs w:val="32"/>
          <w:rtl/>
        </w:rPr>
        <w:t>-</w:t>
      </w:r>
      <w:proofErr w:type="spellStart"/>
      <w:r w:rsidR="00C3096B" w:rsidRPr="00164B07">
        <w:rPr>
          <w:rFonts w:asciiTheme="majorBidi" w:hAnsiTheme="majorBidi" w:cstheme="majorBidi"/>
          <w:i/>
          <w:iCs/>
          <w:sz w:val="32"/>
          <w:szCs w:val="32"/>
        </w:rPr>
        <w:t>Wissenschaft</w:t>
      </w:r>
      <w:proofErr w:type="spellEnd"/>
      <w:r w:rsidR="001752E9" w:rsidRPr="00164B07">
        <w:rPr>
          <w:rFonts w:asciiTheme="majorBidi" w:hAnsiTheme="majorBidi" w:cstheme="majorBidi" w:hint="cs"/>
          <w:i/>
          <w:iCs/>
          <w:sz w:val="32"/>
          <w:szCs w:val="32"/>
          <w:rtl/>
        </w:rPr>
        <w:t xml:space="preserve"> </w:t>
      </w:r>
      <w:r w:rsidR="001752E9">
        <w:rPr>
          <w:rFonts w:asciiTheme="majorBidi" w:hAnsiTheme="majorBidi" w:cstheme="majorBidi" w:hint="cs"/>
          <w:sz w:val="32"/>
          <w:szCs w:val="32"/>
          <w:rtl/>
        </w:rPr>
        <w:t xml:space="preserve">המזרח-אירופי, </w:t>
      </w:r>
      <w:r w:rsidR="00D105A0">
        <w:rPr>
          <w:rFonts w:asciiTheme="majorBidi" w:hAnsiTheme="majorBidi" w:cstheme="majorBidi" w:hint="cs"/>
          <w:sz w:val="32"/>
          <w:szCs w:val="32"/>
          <w:rtl/>
        </w:rPr>
        <w:t xml:space="preserve">זימנה </w:t>
      </w:r>
      <w:proofErr w:type="spellStart"/>
      <w:r w:rsidR="00D105A0">
        <w:rPr>
          <w:rFonts w:asciiTheme="majorBidi" w:hAnsiTheme="majorBidi" w:cstheme="majorBidi" w:hint="cs"/>
          <w:sz w:val="32"/>
          <w:szCs w:val="32"/>
          <w:rtl/>
        </w:rPr>
        <w:t>ל</w:t>
      </w:r>
      <w:r w:rsidR="001752E9">
        <w:rPr>
          <w:rFonts w:asciiTheme="majorBidi" w:hAnsiTheme="majorBidi" w:cstheme="majorBidi" w:hint="cs"/>
          <w:sz w:val="32"/>
          <w:szCs w:val="32"/>
          <w:rtl/>
        </w:rPr>
        <w:t>דובנוב</w:t>
      </w:r>
      <w:proofErr w:type="spellEnd"/>
      <w:r w:rsidR="001752E9">
        <w:rPr>
          <w:rFonts w:asciiTheme="majorBidi" w:hAnsiTheme="majorBidi" w:cstheme="majorBidi" w:hint="cs"/>
          <w:sz w:val="32"/>
          <w:szCs w:val="32"/>
          <w:rtl/>
        </w:rPr>
        <w:t xml:space="preserve">  </w:t>
      </w:r>
      <w:r w:rsidR="0094061B">
        <w:rPr>
          <w:rFonts w:asciiTheme="majorBidi" w:hAnsiTheme="majorBidi" w:cstheme="majorBidi"/>
          <w:sz w:val="32"/>
          <w:szCs w:val="32"/>
        </w:rPr>
        <w:t xml:space="preserve"> extension</w:t>
      </w:r>
      <w:r w:rsidR="00C3096B">
        <w:rPr>
          <w:rFonts w:asciiTheme="majorBidi" w:hAnsiTheme="majorBidi" w:cstheme="majorBidi" w:hint="cs"/>
          <w:sz w:val="32"/>
          <w:szCs w:val="32"/>
          <w:rtl/>
        </w:rPr>
        <w:t xml:space="preserve">אינטלקטואלי-פוליטי </w:t>
      </w:r>
      <w:r w:rsidR="00B102F8">
        <w:rPr>
          <w:rFonts w:asciiTheme="majorBidi" w:hAnsiTheme="majorBidi" w:cstheme="majorBidi" w:hint="cs"/>
          <w:sz w:val="32"/>
          <w:szCs w:val="32"/>
          <w:rtl/>
        </w:rPr>
        <w:t xml:space="preserve">של תרבות יהודית רוסית לאומית </w:t>
      </w:r>
      <w:r w:rsidR="001752E9">
        <w:rPr>
          <w:rFonts w:asciiTheme="majorBidi" w:hAnsiTheme="majorBidi" w:cstheme="majorBidi" w:hint="cs"/>
          <w:sz w:val="32"/>
          <w:szCs w:val="32"/>
          <w:rtl/>
        </w:rPr>
        <w:t xml:space="preserve">מעבר-לים שהמשיך את הסביבה התרבותית-מחקרית </w:t>
      </w:r>
      <w:r w:rsidR="00B97C26">
        <w:rPr>
          <w:rFonts w:asciiTheme="majorBidi" w:hAnsiTheme="majorBidi" w:cstheme="majorBidi" w:hint="cs"/>
          <w:sz w:val="32"/>
          <w:szCs w:val="32"/>
          <w:rtl/>
        </w:rPr>
        <w:t>הרב-לשונית (רוסית, גר</w:t>
      </w:r>
      <w:r w:rsidR="00531DEF">
        <w:rPr>
          <w:rFonts w:asciiTheme="majorBidi" w:hAnsiTheme="majorBidi" w:cstheme="majorBidi" w:hint="cs"/>
          <w:sz w:val="32"/>
          <w:szCs w:val="32"/>
          <w:rtl/>
        </w:rPr>
        <w:t>מנית</w:t>
      </w:r>
      <w:r w:rsidR="00B97C26">
        <w:rPr>
          <w:rFonts w:asciiTheme="majorBidi" w:hAnsiTheme="majorBidi" w:cstheme="majorBidi" w:hint="cs"/>
          <w:sz w:val="32"/>
          <w:szCs w:val="32"/>
          <w:rtl/>
        </w:rPr>
        <w:t xml:space="preserve"> יידיש וע</w:t>
      </w:r>
      <w:r w:rsidR="00716C22">
        <w:rPr>
          <w:rFonts w:asciiTheme="majorBidi" w:hAnsiTheme="majorBidi" w:cstheme="majorBidi" w:hint="cs"/>
          <w:sz w:val="32"/>
          <w:szCs w:val="32"/>
          <w:rtl/>
        </w:rPr>
        <w:t>ב</w:t>
      </w:r>
      <w:r w:rsidR="00B97C26">
        <w:rPr>
          <w:rFonts w:asciiTheme="majorBidi" w:hAnsiTheme="majorBidi" w:cstheme="majorBidi" w:hint="cs"/>
          <w:sz w:val="32"/>
          <w:szCs w:val="32"/>
          <w:rtl/>
        </w:rPr>
        <w:t>רית</w:t>
      </w:r>
      <w:r w:rsidR="00C3096B">
        <w:rPr>
          <w:rFonts w:asciiTheme="majorBidi" w:hAnsiTheme="majorBidi" w:cstheme="majorBidi" w:hint="cs"/>
          <w:sz w:val="32"/>
          <w:szCs w:val="32"/>
          <w:rtl/>
        </w:rPr>
        <w:t>)</w:t>
      </w:r>
      <w:r w:rsidR="001752E9">
        <w:rPr>
          <w:rFonts w:asciiTheme="majorBidi" w:hAnsiTheme="majorBidi" w:cstheme="majorBidi" w:hint="cs"/>
          <w:sz w:val="32"/>
          <w:szCs w:val="32"/>
          <w:rtl/>
        </w:rPr>
        <w:t xml:space="preserve"> ממנה נעקר </w:t>
      </w:r>
      <w:r w:rsidR="00D105A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D105A0">
        <w:rPr>
          <w:rFonts w:asciiTheme="majorBidi" w:hAnsiTheme="majorBidi" w:cstheme="majorBidi" w:hint="cs"/>
          <w:sz w:val="32"/>
          <w:szCs w:val="32"/>
          <w:rtl/>
        </w:rPr>
        <w:lastRenderedPageBreak/>
        <w:t>אחריי מהפכות 1917</w:t>
      </w:r>
      <w:r w:rsidR="001752E9">
        <w:rPr>
          <w:rFonts w:asciiTheme="majorBidi" w:hAnsiTheme="majorBidi" w:cstheme="majorBidi" w:hint="cs"/>
          <w:sz w:val="32"/>
          <w:szCs w:val="32"/>
          <w:rtl/>
        </w:rPr>
        <w:t>(</w:t>
      </w:r>
      <w:r w:rsidR="00C3096B">
        <w:rPr>
          <w:rFonts w:asciiTheme="majorBidi" w:hAnsiTheme="majorBidi" w:cstheme="majorBidi" w:hint="cs"/>
          <w:sz w:val="32"/>
          <w:szCs w:val="32"/>
          <w:rtl/>
        </w:rPr>
        <w:t xml:space="preserve">בשנים הללו </w:t>
      </w:r>
      <w:r w:rsidR="001752E9">
        <w:rPr>
          <w:rFonts w:asciiTheme="majorBidi" w:hAnsiTheme="majorBidi" w:cstheme="majorBidi" w:hint="cs"/>
          <w:sz w:val="32"/>
          <w:szCs w:val="32"/>
          <w:rtl/>
        </w:rPr>
        <w:t>שהה בברלין</w:t>
      </w:r>
      <w:r w:rsidR="00C3096B">
        <w:rPr>
          <w:rFonts w:asciiTheme="majorBidi" w:hAnsiTheme="majorBidi" w:cstheme="majorBidi" w:hint="cs"/>
          <w:sz w:val="32"/>
          <w:szCs w:val="32"/>
          <w:rtl/>
        </w:rPr>
        <w:t xml:space="preserve"> ובריגה</w:t>
      </w:r>
      <w:r w:rsidR="001752E9">
        <w:rPr>
          <w:rFonts w:asciiTheme="majorBidi" w:hAnsiTheme="majorBidi" w:cstheme="majorBidi" w:hint="cs"/>
          <w:sz w:val="32"/>
          <w:szCs w:val="32"/>
          <w:rtl/>
        </w:rPr>
        <w:t>)</w:t>
      </w:r>
      <w:r w:rsidR="00DE26F2">
        <w:rPr>
          <w:rFonts w:asciiTheme="majorBidi" w:hAnsiTheme="majorBidi" w:cstheme="majorBidi" w:hint="cs"/>
          <w:sz w:val="32"/>
          <w:szCs w:val="32"/>
          <w:rtl/>
        </w:rPr>
        <w:t xml:space="preserve">. </w:t>
      </w:r>
      <w:r w:rsidR="0000209D">
        <w:rPr>
          <w:rFonts w:asciiTheme="majorBidi" w:hAnsiTheme="majorBidi" w:cstheme="majorBidi" w:hint="cs"/>
          <w:sz w:val="32"/>
          <w:szCs w:val="32"/>
          <w:rtl/>
        </w:rPr>
        <w:t>אחד הבולטים בחבורה הזאת היה ב</w:t>
      </w:r>
      <w:r w:rsidR="00DE26F2">
        <w:rPr>
          <w:rFonts w:asciiTheme="majorBidi" w:hAnsiTheme="majorBidi" w:cstheme="majorBidi" w:hint="cs"/>
          <w:sz w:val="32"/>
          <w:szCs w:val="32"/>
          <w:rtl/>
        </w:rPr>
        <w:t>ן-ציון</w:t>
      </w:r>
      <w:r w:rsidR="0000209D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proofErr w:type="spellStart"/>
      <w:r w:rsidR="0000209D">
        <w:rPr>
          <w:rFonts w:asciiTheme="majorBidi" w:hAnsiTheme="majorBidi" w:cstheme="majorBidi" w:hint="cs"/>
          <w:sz w:val="32"/>
          <w:szCs w:val="32"/>
          <w:rtl/>
        </w:rPr>
        <w:t>דינבורג</w:t>
      </w:r>
      <w:proofErr w:type="spellEnd"/>
      <w:r w:rsidR="0000209D">
        <w:rPr>
          <w:rFonts w:asciiTheme="majorBidi" w:hAnsiTheme="majorBidi" w:cstheme="majorBidi" w:hint="cs"/>
          <w:sz w:val="32"/>
          <w:szCs w:val="32"/>
          <w:rtl/>
        </w:rPr>
        <w:t xml:space="preserve"> (דינור), </w:t>
      </w:r>
      <w:r w:rsidR="00B102F8">
        <w:rPr>
          <w:rFonts w:asciiTheme="majorBidi" w:hAnsiTheme="majorBidi" w:cstheme="majorBidi" w:hint="cs"/>
          <w:sz w:val="32"/>
          <w:szCs w:val="32"/>
          <w:rtl/>
        </w:rPr>
        <w:t>ש</w:t>
      </w:r>
      <w:r w:rsidR="0000209D">
        <w:rPr>
          <w:rFonts w:asciiTheme="majorBidi" w:hAnsiTheme="majorBidi" w:cstheme="majorBidi" w:hint="cs"/>
          <w:sz w:val="32"/>
          <w:szCs w:val="32"/>
          <w:rtl/>
        </w:rPr>
        <w:t xml:space="preserve">למד היסטוריה באוניברסיטאות ברלין וסט. פטרבורג  </w:t>
      </w:r>
      <w:r w:rsidR="00DE26F2">
        <w:rPr>
          <w:rFonts w:asciiTheme="majorBidi" w:hAnsiTheme="majorBidi" w:cstheme="majorBidi" w:hint="cs"/>
          <w:sz w:val="32"/>
          <w:szCs w:val="32"/>
          <w:rtl/>
        </w:rPr>
        <w:t>והגיע מאודסה לפלשתינה</w:t>
      </w:r>
      <w:r w:rsidR="0000209D">
        <w:rPr>
          <w:rFonts w:asciiTheme="majorBidi" w:hAnsiTheme="majorBidi" w:cstheme="majorBidi" w:hint="cs"/>
          <w:sz w:val="32"/>
          <w:szCs w:val="32"/>
          <w:rtl/>
        </w:rPr>
        <w:t xml:space="preserve"> בשנת 1921. </w:t>
      </w:r>
      <w:r w:rsidR="001752E9">
        <w:rPr>
          <w:rFonts w:asciiTheme="majorBidi" w:hAnsiTheme="majorBidi" w:cstheme="majorBidi" w:hint="cs"/>
          <w:sz w:val="32"/>
          <w:szCs w:val="32"/>
          <w:rtl/>
        </w:rPr>
        <w:t xml:space="preserve">בירושלים ובתל אביב </w:t>
      </w:r>
      <w:r w:rsidR="00C3096B">
        <w:rPr>
          <w:rFonts w:asciiTheme="majorBidi" w:hAnsiTheme="majorBidi" w:cstheme="majorBidi" w:hint="cs"/>
          <w:sz w:val="32"/>
          <w:szCs w:val="32"/>
          <w:rtl/>
        </w:rPr>
        <w:t>ראו</w:t>
      </w:r>
      <w:r w:rsidR="00EF23AC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proofErr w:type="spellStart"/>
      <w:r w:rsidR="00DE26F2">
        <w:rPr>
          <w:rFonts w:asciiTheme="majorBidi" w:hAnsiTheme="majorBidi" w:cstheme="majorBidi" w:hint="cs"/>
          <w:sz w:val="32"/>
          <w:szCs w:val="32"/>
          <w:rtl/>
        </w:rPr>
        <w:t>ב</w:t>
      </w:r>
      <w:r w:rsidR="00C3096B">
        <w:rPr>
          <w:rFonts w:asciiTheme="majorBidi" w:hAnsiTheme="majorBidi" w:cstheme="majorBidi" w:hint="cs"/>
          <w:sz w:val="32"/>
          <w:szCs w:val="32"/>
          <w:rtl/>
        </w:rPr>
        <w:t>דובנוב</w:t>
      </w:r>
      <w:proofErr w:type="spellEnd"/>
      <w:r w:rsidR="00C3096B">
        <w:rPr>
          <w:rFonts w:asciiTheme="majorBidi" w:hAnsiTheme="majorBidi" w:cstheme="majorBidi" w:hint="cs"/>
          <w:sz w:val="32"/>
          <w:szCs w:val="32"/>
          <w:rtl/>
        </w:rPr>
        <w:t xml:space="preserve"> מורה דגול ואב-מייסד של אסכולה היסטוריוגרפי</w:t>
      </w:r>
      <w:r w:rsidR="00C3096B">
        <w:rPr>
          <w:rFonts w:asciiTheme="majorBidi" w:hAnsiTheme="majorBidi" w:cstheme="majorBidi" w:hint="eastAsia"/>
          <w:sz w:val="32"/>
          <w:szCs w:val="32"/>
          <w:rtl/>
        </w:rPr>
        <w:t>ת</w:t>
      </w:r>
      <w:r w:rsidR="00C3096B">
        <w:rPr>
          <w:rFonts w:asciiTheme="majorBidi" w:hAnsiTheme="majorBidi" w:cstheme="majorBidi" w:hint="cs"/>
          <w:sz w:val="32"/>
          <w:szCs w:val="32"/>
          <w:rtl/>
        </w:rPr>
        <w:t xml:space="preserve"> לאומית. </w:t>
      </w:r>
      <w:r w:rsidR="003B3979">
        <w:rPr>
          <w:rFonts w:asciiTheme="majorBidi" w:hAnsiTheme="majorBidi" w:cstheme="majorBidi" w:hint="cs"/>
          <w:sz w:val="32"/>
          <w:szCs w:val="32"/>
          <w:rtl/>
        </w:rPr>
        <w:t xml:space="preserve">זאת למרות שלא קיבלו את </w:t>
      </w:r>
      <w:r w:rsidR="00EF23AC">
        <w:rPr>
          <w:rFonts w:asciiTheme="majorBidi" w:hAnsiTheme="majorBidi" w:cstheme="majorBidi" w:hint="cs"/>
          <w:sz w:val="32"/>
          <w:szCs w:val="32"/>
          <w:rtl/>
        </w:rPr>
        <w:t xml:space="preserve">עמדתו החיובית </w:t>
      </w:r>
      <w:r w:rsidR="003B397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5F0297">
        <w:rPr>
          <w:rFonts w:asciiTheme="majorBidi" w:hAnsiTheme="majorBidi" w:cstheme="majorBidi" w:hint="cs"/>
          <w:sz w:val="32"/>
          <w:szCs w:val="32"/>
          <w:rtl/>
        </w:rPr>
        <w:t>כלפי</w:t>
      </w:r>
      <w:r w:rsidR="00DE26F2">
        <w:rPr>
          <w:rFonts w:asciiTheme="majorBidi" w:hAnsiTheme="majorBidi" w:cstheme="majorBidi" w:hint="cs"/>
          <w:sz w:val="32"/>
          <w:szCs w:val="32"/>
          <w:rtl/>
        </w:rPr>
        <w:t xml:space="preserve"> משך המ</w:t>
      </w:r>
      <w:r w:rsidR="003B3979">
        <w:rPr>
          <w:rFonts w:asciiTheme="majorBidi" w:hAnsiTheme="majorBidi" w:cstheme="majorBidi" w:hint="cs"/>
          <w:sz w:val="32"/>
          <w:szCs w:val="32"/>
          <w:rtl/>
        </w:rPr>
        <w:t>צב ה</w:t>
      </w:r>
      <w:r w:rsidR="00DE26F2">
        <w:rPr>
          <w:rFonts w:asciiTheme="majorBidi" w:hAnsiTheme="majorBidi" w:cstheme="majorBidi" w:hint="cs"/>
          <w:sz w:val="32"/>
          <w:szCs w:val="32"/>
          <w:rtl/>
        </w:rPr>
        <w:t>-</w:t>
      </w:r>
      <w:r w:rsidR="00164B07">
        <w:rPr>
          <w:rFonts w:asciiTheme="majorBidi" w:hAnsiTheme="majorBidi" w:cstheme="majorBidi"/>
          <w:sz w:val="32"/>
          <w:szCs w:val="32"/>
        </w:rPr>
        <w:t xml:space="preserve">diasporic </w:t>
      </w:r>
      <w:r w:rsidR="003B3979">
        <w:rPr>
          <w:rFonts w:asciiTheme="majorBidi" w:hAnsiTheme="majorBidi" w:cstheme="majorBidi" w:hint="cs"/>
          <w:sz w:val="32"/>
          <w:szCs w:val="32"/>
          <w:rtl/>
        </w:rPr>
        <w:t xml:space="preserve"> של הלאום היהודי</w:t>
      </w:r>
      <w:r w:rsidR="00DE26F2">
        <w:rPr>
          <w:rFonts w:asciiTheme="majorBidi" w:hAnsiTheme="majorBidi" w:cstheme="majorBidi" w:hint="cs"/>
          <w:sz w:val="32"/>
          <w:szCs w:val="32"/>
          <w:rtl/>
        </w:rPr>
        <w:t>.</w:t>
      </w:r>
      <w:r w:rsidR="003B3979">
        <w:rPr>
          <w:rFonts w:asciiTheme="majorBidi" w:hAnsiTheme="majorBidi" w:cstheme="majorBidi" w:hint="cs"/>
          <w:sz w:val="32"/>
          <w:szCs w:val="32"/>
          <w:rtl/>
        </w:rPr>
        <w:t xml:space="preserve"> אף לא </w:t>
      </w:r>
      <w:r w:rsidR="00E71C0B">
        <w:rPr>
          <w:rFonts w:asciiTheme="majorBidi" w:hAnsiTheme="majorBidi" w:cstheme="majorBidi" w:hint="cs"/>
          <w:sz w:val="32"/>
          <w:szCs w:val="32"/>
          <w:rtl/>
        </w:rPr>
        <w:t>דגלו ב</w:t>
      </w:r>
      <w:r w:rsidR="003B3979">
        <w:rPr>
          <w:rFonts w:asciiTheme="majorBidi" w:hAnsiTheme="majorBidi" w:cstheme="majorBidi" w:hint="cs"/>
          <w:sz w:val="32"/>
          <w:szCs w:val="32"/>
          <w:rtl/>
        </w:rPr>
        <w:t xml:space="preserve">תמיכתו </w:t>
      </w:r>
      <w:r w:rsidR="00E70058">
        <w:rPr>
          <w:rFonts w:asciiTheme="majorBidi" w:hAnsiTheme="majorBidi" w:cstheme="majorBidi" w:hint="cs"/>
          <w:sz w:val="32"/>
          <w:szCs w:val="32"/>
          <w:rtl/>
        </w:rPr>
        <w:t xml:space="preserve">הפוליטית </w:t>
      </w:r>
      <w:r w:rsidR="003B3979">
        <w:rPr>
          <w:rFonts w:asciiTheme="majorBidi" w:hAnsiTheme="majorBidi" w:cstheme="majorBidi" w:hint="cs"/>
          <w:sz w:val="32"/>
          <w:szCs w:val="32"/>
          <w:rtl/>
        </w:rPr>
        <w:t>ב</w:t>
      </w:r>
      <w:r w:rsidR="00E70058">
        <w:rPr>
          <w:rFonts w:asciiTheme="majorBidi" w:hAnsiTheme="majorBidi" w:cstheme="majorBidi" w:hint="cs"/>
          <w:sz w:val="32"/>
          <w:szCs w:val="32"/>
          <w:rtl/>
        </w:rPr>
        <w:t>רעיון ה</w:t>
      </w:r>
      <w:r w:rsidR="003B3979">
        <w:rPr>
          <w:rFonts w:asciiTheme="majorBidi" w:hAnsiTheme="majorBidi" w:cstheme="majorBidi" w:hint="cs"/>
          <w:sz w:val="32"/>
          <w:szCs w:val="32"/>
          <w:rtl/>
        </w:rPr>
        <w:t xml:space="preserve">אוטונומיה יהודית  </w:t>
      </w:r>
      <w:r w:rsidR="007D3A4D">
        <w:rPr>
          <w:rFonts w:asciiTheme="majorBidi" w:hAnsiTheme="majorBidi" w:cstheme="majorBidi" w:hint="cs"/>
          <w:sz w:val="32"/>
          <w:szCs w:val="32"/>
          <w:rtl/>
        </w:rPr>
        <w:t>ב</w:t>
      </w:r>
      <w:r w:rsidR="00DE26F2">
        <w:rPr>
          <w:rFonts w:asciiTheme="majorBidi" w:hAnsiTheme="majorBidi" w:cstheme="majorBidi" w:hint="cs"/>
          <w:sz w:val="32"/>
          <w:szCs w:val="32"/>
          <w:rtl/>
        </w:rPr>
        <w:t>ארצות אירופה</w:t>
      </w:r>
      <w:r w:rsidR="00EF23AC">
        <w:rPr>
          <w:rFonts w:asciiTheme="majorBidi" w:hAnsiTheme="majorBidi" w:cstheme="majorBidi" w:hint="cs"/>
          <w:sz w:val="32"/>
          <w:szCs w:val="32"/>
          <w:rtl/>
        </w:rPr>
        <w:t>.</w:t>
      </w:r>
      <w:r w:rsidR="00E70058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DE26F2">
        <w:rPr>
          <w:rFonts w:asciiTheme="majorBidi" w:hAnsiTheme="majorBidi" w:cstheme="majorBidi" w:hint="cs"/>
          <w:sz w:val="32"/>
          <w:szCs w:val="32"/>
          <w:rtl/>
        </w:rPr>
        <w:t>בפלשתינה לא יכלו  להתעלם מן ה</w:t>
      </w:r>
      <w:r w:rsidR="00C3096B">
        <w:rPr>
          <w:rFonts w:asciiTheme="majorBidi" w:hAnsiTheme="majorBidi" w:cstheme="majorBidi" w:hint="cs"/>
          <w:sz w:val="32"/>
          <w:szCs w:val="32"/>
          <w:rtl/>
        </w:rPr>
        <w:t xml:space="preserve">מחלוקות הפוליטיות </w:t>
      </w:r>
      <w:r w:rsidR="003B397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DE26F2">
        <w:rPr>
          <w:rFonts w:asciiTheme="majorBidi" w:hAnsiTheme="majorBidi" w:cstheme="majorBidi" w:hint="cs"/>
          <w:sz w:val="32"/>
          <w:szCs w:val="32"/>
          <w:rtl/>
        </w:rPr>
        <w:t xml:space="preserve">ארוכות  השנים שנתגלעו  </w:t>
      </w:r>
      <w:r w:rsidR="003B3979">
        <w:rPr>
          <w:rFonts w:asciiTheme="majorBidi" w:hAnsiTheme="majorBidi" w:cstheme="majorBidi" w:hint="cs"/>
          <w:sz w:val="32"/>
          <w:szCs w:val="32"/>
          <w:rtl/>
        </w:rPr>
        <w:t xml:space="preserve">בין </w:t>
      </w:r>
      <w:proofErr w:type="spellStart"/>
      <w:r w:rsidR="003B3979">
        <w:rPr>
          <w:rFonts w:asciiTheme="majorBidi" w:hAnsiTheme="majorBidi" w:cstheme="majorBidi" w:hint="cs"/>
          <w:sz w:val="32"/>
          <w:szCs w:val="32"/>
          <w:rtl/>
        </w:rPr>
        <w:t>דובנוב</w:t>
      </w:r>
      <w:proofErr w:type="spellEnd"/>
      <w:r w:rsidR="003B3979">
        <w:rPr>
          <w:rFonts w:asciiTheme="majorBidi" w:hAnsiTheme="majorBidi" w:cstheme="majorBidi" w:hint="cs"/>
          <w:sz w:val="32"/>
          <w:szCs w:val="32"/>
          <w:rtl/>
        </w:rPr>
        <w:t xml:space="preserve"> לבין הציונים</w:t>
      </w:r>
      <w:r w:rsidR="00DE26F2">
        <w:rPr>
          <w:rFonts w:asciiTheme="majorBidi" w:hAnsiTheme="majorBidi" w:cstheme="majorBidi" w:hint="cs"/>
          <w:sz w:val="32"/>
          <w:szCs w:val="32"/>
          <w:rtl/>
        </w:rPr>
        <w:t>.</w:t>
      </w:r>
      <w:r w:rsidR="003B397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DE26F2">
        <w:rPr>
          <w:rFonts w:asciiTheme="majorBidi" w:hAnsiTheme="majorBidi" w:cstheme="majorBidi" w:hint="cs"/>
          <w:sz w:val="32"/>
          <w:szCs w:val="32"/>
          <w:rtl/>
        </w:rPr>
        <w:t>גם ה</w:t>
      </w:r>
      <w:r w:rsidR="00C3096B">
        <w:rPr>
          <w:rFonts w:asciiTheme="majorBidi" w:hAnsiTheme="majorBidi" w:cstheme="majorBidi" w:hint="cs"/>
          <w:sz w:val="32"/>
          <w:szCs w:val="32"/>
          <w:rtl/>
        </w:rPr>
        <w:t>פערים ב</w:t>
      </w:r>
      <w:r w:rsidR="00DE26F2">
        <w:rPr>
          <w:rFonts w:asciiTheme="majorBidi" w:hAnsiTheme="majorBidi" w:cstheme="majorBidi" w:hint="cs"/>
          <w:sz w:val="32"/>
          <w:szCs w:val="32"/>
          <w:rtl/>
        </w:rPr>
        <w:t xml:space="preserve">תפישה </w:t>
      </w:r>
      <w:r w:rsidR="00C3096B">
        <w:rPr>
          <w:rFonts w:asciiTheme="majorBidi" w:hAnsiTheme="majorBidi" w:cstheme="majorBidi" w:hint="cs"/>
          <w:sz w:val="32"/>
          <w:szCs w:val="32"/>
          <w:rtl/>
        </w:rPr>
        <w:t>ההיסטורית לא נית</w:t>
      </w:r>
      <w:r w:rsidR="00DE26F2">
        <w:rPr>
          <w:rFonts w:asciiTheme="majorBidi" w:hAnsiTheme="majorBidi" w:cstheme="majorBidi" w:hint="cs"/>
          <w:sz w:val="32"/>
          <w:szCs w:val="32"/>
          <w:rtl/>
        </w:rPr>
        <w:t>נו</w:t>
      </w:r>
      <w:r w:rsidR="00C3096B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DE26F2">
        <w:rPr>
          <w:rFonts w:asciiTheme="majorBidi" w:hAnsiTheme="majorBidi" w:cstheme="majorBidi" w:hint="cs"/>
          <w:sz w:val="32"/>
          <w:szCs w:val="32"/>
          <w:rtl/>
        </w:rPr>
        <w:t>להעלמה.</w:t>
      </w:r>
      <w:r w:rsidR="00C3096B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1752E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C3096B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262FEB">
        <w:rPr>
          <w:rFonts w:asciiTheme="majorBidi" w:hAnsiTheme="majorBidi" w:cstheme="majorBidi" w:hint="cs"/>
          <w:sz w:val="32"/>
          <w:szCs w:val="32"/>
          <w:rtl/>
        </w:rPr>
        <w:t xml:space="preserve">עמיתיו </w:t>
      </w:r>
      <w:r w:rsidR="004F367F">
        <w:rPr>
          <w:rFonts w:asciiTheme="majorBidi" w:hAnsiTheme="majorBidi" w:cstheme="majorBidi" w:hint="cs"/>
          <w:sz w:val="32"/>
          <w:szCs w:val="32"/>
          <w:rtl/>
        </w:rPr>
        <w:t>ההיסטוריונים ב</w:t>
      </w:r>
      <w:r w:rsidR="00262FEB">
        <w:rPr>
          <w:rFonts w:asciiTheme="majorBidi" w:hAnsiTheme="majorBidi" w:cstheme="majorBidi" w:hint="cs"/>
          <w:sz w:val="32"/>
          <w:szCs w:val="32"/>
          <w:rtl/>
        </w:rPr>
        <w:t>ירושלים ובתל-אבי</w:t>
      </w:r>
      <w:r w:rsidR="00262FEB">
        <w:rPr>
          <w:rFonts w:asciiTheme="majorBidi" w:hAnsiTheme="majorBidi" w:cstheme="majorBidi" w:hint="eastAsia"/>
          <w:sz w:val="32"/>
          <w:szCs w:val="32"/>
          <w:rtl/>
        </w:rPr>
        <w:t>ב</w:t>
      </w:r>
      <w:r w:rsidR="004F367F">
        <w:rPr>
          <w:rFonts w:asciiTheme="majorBidi" w:hAnsiTheme="majorBidi" w:cstheme="majorBidi" w:hint="cs"/>
          <w:sz w:val="32"/>
          <w:szCs w:val="32"/>
          <w:rtl/>
        </w:rPr>
        <w:t>, שכונו לימים</w:t>
      </w:r>
      <w:r w:rsidR="00FE1512">
        <w:rPr>
          <w:rFonts w:asciiTheme="majorBidi" w:hAnsiTheme="majorBidi" w:cstheme="majorBidi" w:hint="cs"/>
          <w:sz w:val="32"/>
          <w:szCs w:val="32"/>
          <w:rtl/>
        </w:rPr>
        <w:t>, באופן אנכרוניסטי</w:t>
      </w:r>
      <w:r w:rsidR="004F367F">
        <w:rPr>
          <w:rFonts w:asciiTheme="majorBidi" w:hAnsiTheme="majorBidi" w:cstheme="majorBidi"/>
          <w:sz w:val="32"/>
          <w:szCs w:val="32"/>
        </w:rPr>
        <w:t>'Jerusalem School</w:t>
      </w:r>
      <w:r w:rsidR="00EF23AC">
        <w:rPr>
          <w:rFonts w:asciiTheme="majorBidi" w:hAnsiTheme="majorBidi" w:cstheme="majorBidi"/>
          <w:sz w:val="32"/>
          <w:szCs w:val="32"/>
        </w:rPr>
        <w:t>'</w:t>
      </w:r>
      <w:r w:rsidR="00FE1512">
        <w:rPr>
          <w:rFonts w:asciiTheme="majorBidi" w:hAnsiTheme="majorBidi" w:cstheme="majorBidi"/>
          <w:sz w:val="32"/>
          <w:szCs w:val="32"/>
        </w:rPr>
        <w:t xml:space="preserve"> </w:t>
      </w:r>
      <w:r w:rsidR="00FE1512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DE26F2">
        <w:rPr>
          <w:rFonts w:asciiTheme="majorBidi" w:hAnsiTheme="majorBidi" w:cstheme="majorBidi" w:hint="cs"/>
          <w:sz w:val="32"/>
          <w:szCs w:val="32"/>
          <w:rtl/>
        </w:rPr>
        <w:t xml:space="preserve"> התמודדו עם אלו במספר דרכים.</w:t>
      </w:r>
      <w:r w:rsidR="00262FEB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8C32E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</w:p>
    <w:p w14:paraId="12A619C9" w14:textId="2504EC7B" w:rsidR="00071EF6" w:rsidRPr="00916C7D" w:rsidRDefault="005F0297" w:rsidP="008C32E9">
      <w:pPr>
        <w:spacing w:line="360" w:lineRule="auto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 </w:t>
      </w:r>
      <w:r w:rsidR="00610629">
        <w:rPr>
          <w:rFonts w:asciiTheme="majorBidi" w:hAnsiTheme="majorBidi" w:cstheme="majorBidi" w:hint="cs"/>
          <w:sz w:val="32"/>
          <w:szCs w:val="32"/>
          <w:rtl/>
        </w:rPr>
        <w:t xml:space="preserve">היו </w:t>
      </w:r>
      <w:r w:rsidR="00E52236">
        <w:rPr>
          <w:rFonts w:asciiTheme="majorBidi" w:hAnsiTheme="majorBidi" w:cstheme="majorBidi" w:hint="cs"/>
          <w:sz w:val="32"/>
          <w:szCs w:val="32"/>
          <w:rtl/>
        </w:rPr>
        <w:t xml:space="preserve">מי </w:t>
      </w:r>
      <w:r w:rsidR="00610629">
        <w:rPr>
          <w:rFonts w:asciiTheme="majorBidi" w:hAnsiTheme="majorBidi" w:cstheme="majorBidi" w:hint="cs"/>
          <w:sz w:val="32"/>
          <w:szCs w:val="32"/>
          <w:rtl/>
        </w:rPr>
        <w:t>שערכו</w:t>
      </w:r>
      <w:r w:rsidR="00E52236">
        <w:rPr>
          <w:rFonts w:asciiTheme="majorBidi" w:hAnsiTheme="majorBidi" w:cstheme="majorBidi" w:hint="cs"/>
          <w:sz w:val="32"/>
          <w:szCs w:val="32"/>
          <w:rtl/>
        </w:rPr>
        <w:t xml:space="preserve"> מעין </w:t>
      </w:r>
      <w:r w:rsidR="00610629">
        <w:rPr>
          <w:rFonts w:asciiTheme="majorBidi" w:hAnsiTheme="majorBidi" w:cstheme="majorBidi" w:hint="cs"/>
          <w:sz w:val="32"/>
          <w:szCs w:val="32"/>
          <w:rtl/>
        </w:rPr>
        <w:t>"</w:t>
      </w:r>
      <w:proofErr w:type="spellStart"/>
      <w:r w:rsidR="00610629">
        <w:rPr>
          <w:rFonts w:asciiTheme="majorBidi" w:hAnsiTheme="majorBidi" w:cstheme="majorBidi" w:hint="cs"/>
          <w:sz w:val="32"/>
          <w:szCs w:val="32"/>
          <w:rtl/>
        </w:rPr>
        <w:t>ציוניזציה</w:t>
      </w:r>
      <w:proofErr w:type="spellEnd"/>
      <w:r w:rsidR="00610629">
        <w:rPr>
          <w:rFonts w:asciiTheme="majorBidi" w:hAnsiTheme="majorBidi" w:cstheme="majorBidi" w:hint="cs"/>
          <w:sz w:val="32"/>
          <w:szCs w:val="32"/>
          <w:rtl/>
        </w:rPr>
        <w:t xml:space="preserve">"  </w:t>
      </w:r>
      <w:r w:rsidR="00310D10">
        <w:rPr>
          <w:rFonts w:asciiTheme="majorBidi" w:hAnsiTheme="majorBidi" w:cstheme="majorBidi" w:hint="cs"/>
          <w:sz w:val="32"/>
          <w:szCs w:val="32"/>
          <w:rtl/>
        </w:rPr>
        <w:t>לטקסטים</w:t>
      </w:r>
      <w:r w:rsidR="00653204">
        <w:rPr>
          <w:rFonts w:asciiTheme="majorBidi" w:hAnsiTheme="majorBidi" w:cstheme="majorBidi" w:hint="cs"/>
          <w:sz w:val="32"/>
          <w:szCs w:val="32"/>
          <w:rtl/>
        </w:rPr>
        <w:t xml:space="preserve">. </w:t>
      </w:r>
      <w:r w:rsidR="00285A9C">
        <w:rPr>
          <w:rFonts w:asciiTheme="majorBidi" w:hAnsiTheme="majorBidi" w:cstheme="majorBidi" w:hint="cs"/>
          <w:sz w:val="32"/>
          <w:szCs w:val="32"/>
          <w:rtl/>
        </w:rPr>
        <w:t xml:space="preserve">הסופר שתרגם את </w:t>
      </w:r>
      <w:r w:rsidR="00285A9C" w:rsidRPr="00285A9C">
        <w:rPr>
          <w:rFonts w:asciiTheme="majorBidi" w:hAnsiTheme="majorBidi" w:cstheme="majorBidi"/>
          <w:i/>
          <w:iCs/>
          <w:sz w:val="32"/>
          <w:szCs w:val="32"/>
        </w:rPr>
        <w:t xml:space="preserve">Letters on Old and New Judaism </w:t>
      </w:r>
      <w:r w:rsidR="00285A9C" w:rsidRPr="00285A9C">
        <w:rPr>
          <w:rFonts w:asciiTheme="majorBidi" w:hAnsiTheme="majorBidi" w:cstheme="majorBidi"/>
          <w:sz w:val="32"/>
          <w:szCs w:val="32"/>
        </w:rPr>
        <w:t>(1897-1907)</w:t>
      </w:r>
      <w:r w:rsidR="00285A9C">
        <w:rPr>
          <w:rFonts w:asciiTheme="majorBidi" w:hAnsiTheme="majorBidi" w:cstheme="majorBidi" w:hint="cs"/>
          <w:i/>
          <w:iCs/>
          <w:sz w:val="32"/>
          <w:szCs w:val="32"/>
          <w:rtl/>
        </w:rPr>
        <w:t xml:space="preserve"> </w:t>
      </w:r>
      <w:r w:rsidR="00285A9C" w:rsidRPr="00285A9C">
        <w:rPr>
          <w:rFonts w:asciiTheme="majorBidi" w:hAnsiTheme="majorBidi" w:cstheme="majorBidi" w:hint="cs"/>
          <w:sz w:val="32"/>
          <w:szCs w:val="32"/>
          <w:rtl/>
        </w:rPr>
        <w:t>שלו</w:t>
      </w:r>
      <w:r w:rsidR="00285A9C">
        <w:rPr>
          <w:rFonts w:asciiTheme="majorBidi" w:hAnsiTheme="majorBidi" w:cstheme="majorBidi" w:hint="cs"/>
          <w:i/>
          <w:iCs/>
          <w:sz w:val="32"/>
          <w:szCs w:val="32"/>
          <w:rtl/>
        </w:rPr>
        <w:t xml:space="preserve"> </w:t>
      </w:r>
      <w:r w:rsidR="00285A9C" w:rsidRPr="00285A9C">
        <w:rPr>
          <w:rFonts w:asciiTheme="majorBidi" w:hAnsiTheme="majorBidi" w:cstheme="majorBidi" w:hint="cs"/>
          <w:sz w:val="32"/>
          <w:szCs w:val="32"/>
          <w:rtl/>
        </w:rPr>
        <w:t>קבע על פי השוואת נוסחי שתי המהדורות של קובץ ה-</w:t>
      </w:r>
      <w:r w:rsidR="00285A9C" w:rsidRPr="00285A9C">
        <w:rPr>
          <w:rFonts w:asciiTheme="majorBidi" w:hAnsiTheme="majorBidi" w:cstheme="majorBidi"/>
          <w:sz w:val="32"/>
          <w:szCs w:val="32"/>
        </w:rPr>
        <w:t xml:space="preserve">Essays </w:t>
      </w:r>
      <w:r w:rsidR="00285A9C">
        <w:rPr>
          <w:rFonts w:asciiTheme="majorBidi" w:hAnsiTheme="majorBidi" w:cstheme="majorBidi" w:hint="cs"/>
          <w:sz w:val="32"/>
          <w:szCs w:val="32"/>
          <w:rtl/>
        </w:rPr>
        <w:t xml:space="preserve"> הזה:</w:t>
      </w:r>
      <w:r w:rsidR="00E3648B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333DC5">
        <w:rPr>
          <w:rFonts w:asciiTheme="majorBidi" w:hAnsiTheme="majorBidi" w:cstheme="majorBidi" w:hint="cs"/>
          <w:sz w:val="32"/>
          <w:szCs w:val="32"/>
          <w:rtl/>
        </w:rPr>
        <w:t xml:space="preserve"> "</w:t>
      </w:r>
      <w:r w:rsidR="00333DC5" w:rsidRPr="00333DC5">
        <w:rPr>
          <w:rFonts w:asciiTheme="majorBidi" w:hAnsiTheme="majorBidi" w:cstheme="majorBidi"/>
          <w:sz w:val="32"/>
          <w:szCs w:val="32"/>
          <w:rtl/>
        </w:rPr>
        <w:t>כשאנו משווים את המכתבים </w:t>
      </w:r>
      <w:r w:rsidR="00333DC5" w:rsidRPr="00333DC5">
        <w:rPr>
          <w:rFonts w:asciiTheme="majorBidi" w:hAnsiTheme="majorBidi" w:cstheme="majorBidi"/>
          <w:b/>
          <w:bCs/>
          <w:sz w:val="32"/>
          <w:szCs w:val="32"/>
          <w:rtl/>
        </w:rPr>
        <w:t>המשוּתפים</w:t>
      </w:r>
      <w:r w:rsidR="00333DC5" w:rsidRPr="00333DC5">
        <w:rPr>
          <w:rFonts w:asciiTheme="majorBidi" w:hAnsiTheme="majorBidi" w:cstheme="majorBidi"/>
          <w:sz w:val="32"/>
          <w:szCs w:val="32"/>
          <w:rtl/>
        </w:rPr>
        <w:t xml:space="preserve">  </w:t>
      </w:r>
      <w:r w:rsidR="008C32E9">
        <w:rPr>
          <w:rFonts w:asciiTheme="majorBidi" w:hAnsiTheme="majorBidi" w:cstheme="majorBidi" w:hint="cs"/>
          <w:sz w:val="32"/>
          <w:szCs w:val="32"/>
          <w:rtl/>
        </w:rPr>
        <w:t>ב</w:t>
      </w:r>
      <w:r w:rsidR="00333DC5" w:rsidRPr="00333DC5">
        <w:rPr>
          <w:rFonts w:asciiTheme="majorBidi" w:hAnsiTheme="majorBidi" w:cstheme="majorBidi"/>
          <w:sz w:val="32"/>
          <w:szCs w:val="32"/>
          <w:rtl/>
        </w:rPr>
        <w:t xml:space="preserve">שתי המהדורות רואים אנוּ הבדל </w:t>
      </w:r>
      <w:r w:rsidR="008C32E9">
        <w:rPr>
          <w:rFonts w:asciiTheme="majorBidi" w:hAnsiTheme="majorBidi" w:cstheme="majorBidi" w:hint="cs"/>
          <w:sz w:val="32"/>
          <w:szCs w:val="32"/>
          <w:rtl/>
        </w:rPr>
        <w:t xml:space="preserve">  נ</w:t>
      </w:r>
      <w:r w:rsidR="00333DC5" w:rsidRPr="00333DC5">
        <w:rPr>
          <w:rFonts w:asciiTheme="majorBidi" w:hAnsiTheme="majorBidi" w:cstheme="majorBidi"/>
          <w:sz w:val="32"/>
          <w:szCs w:val="32"/>
          <w:rtl/>
        </w:rPr>
        <w:t>יכר </w:t>
      </w:r>
      <w:r w:rsidR="00333DC5" w:rsidRPr="00333DC5">
        <w:rPr>
          <w:rFonts w:asciiTheme="majorBidi" w:hAnsiTheme="majorBidi" w:cstheme="majorBidi"/>
          <w:b/>
          <w:bCs/>
          <w:sz w:val="32"/>
          <w:szCs w:val="32"/>
          <w:rtl/>
        </w:rPr>
        <w:t>בעריכה</w:t>
      </w:r>
      <w:r w:rsidR="00333DC5" w:rsidRPr="00333DC5">
        <w:rPr>
          <w:rFonts w:asciiTheme="majorBidi" w:hAnsiTheme="majorBidi" w:cstheme="majorBidi"/>
          <w:sz w:val="32"/>
          <w:szCs w:val="32"/>
          <w:rtl/>
        </w:rPr>
        <w:t> </w:t>
      </w:r>
      <w:r w:rsidR="00333DC5" w:rsidRPr="00333DC5">
        <w:rPr>
          <w:rFonts w:asciiTheme="majorBidi" w:hAnsiTheme="majorBidi" w:cstheme="majorBidi"/>
          <w:b/>
          <w:bCs/>
          <w:sz w:val="32"/>
          <w:szCs w:val="32"/>
          <w:rtl/>
        </w:rPr>
        <w:t>ובסגנון</w:t>
      </w:r>
      <w:r w:rsidR="003A2CB9">
        <w:rPr>
          <w:rFonts w:asciiTheme="majorBidi" w:hAnsiTheme="majorBidi" w:cstheme="majorBidi"/>
          <w:sz w:val="32"/>
          <w:szCs w:val="32"/>
        </w:rPr>
        <w:t xml:space="preserve"> </w:t>
      </w:r>
      <w:r w:rsidR="00333DC5" w:rsidRPr="00333DC5">
        <w:rPr>
          <w:rFonts w:asciiTheme="majorBidi" w:hAnsiTheme="majorBidi" w:cstheme="majorBidi"/>
          <w:sz w:val="32"/>
          <w:szCs w:val="32"/>
          <w:rtl/>
        </w:rPr>
        <w:t xml:space="preserve">המעידים כמאה עדים על השינוי הפנימי שחל ביחסו לציונות. ביחוּד חשוּבות המחיקות וההשמטות המרוּבות בתוך המכתבים, המשמשות אף הן חומר כביר-ערך להערכת התפּתחוּתו הרוּחנית של </w:t>
      </w:r>
      <w:proofErr w:type="spellStart"/>
      <w:r w:rsidR="00333DC5" w:rsidRPr="00333DC5">
        <w:rPr>
          <w:rFonts w:asciiTheme="majorBidi" w:hAnsiTheme="majorBidi" w:cstheme="majorBidi"/>
          <w:sz w:val="32"/>
          <w:szCs w:val="32"/>
          <w:rtl/>
        </w:rPr>
        <w:t>דוּבנוב</w:t>
      </w:r>
      <w:proofErr w:type="spellEnd"/>
      <w:r w:rsidR="003A2CB9">
        <w:rPr>
          <w:rFonts w:asciiTheme="majorBidi" w:hAnsiTheme="majorBidi" w:cstheme="majorBidi" w:hint="cs"/>
          <w:sz w:val="32"/>
          <w:szCs w:val="32"/>
          <w:rtl/>
        </w:rPr>
        <w:t>."</w:t>
      </w:r>
    </w:p>
    <w:p w14:paraId="2C5AC42C" w14:textId="2901E16B" w:rsidR="00071EF6" w:rsidRPr="00EF529B" w:rsidRDefault="00310D10" w:rsidP="00925E10">
      <w:pPr>
        <w:spacing w:line="360" w:lineRule="auto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5F0297">
        <w:rPr>
          <w:rFonts w:asciiTheme="majorBidi" w:hAnsiTheme="majorBidi" w:cstheme="majorBidi" w:hint="cs"/>
          <w:sz w:val="32"/>
          <w:szCs w:val="32"/>
          <w:rtl/>
        </w:rPr>
        <w:t xml:space="preserve">   </w:t>
      </w:r>
      <w:r w:rsidR="00E3648B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היו </w:t>
      </w:r>
      <w:r w:rsidR="0061062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מי שמצאו </w:t>
      </w:r>
      <w:r w:rsidR="00285A9C">
        <w:rPr>
          <w:rFonts w:asciiTheme="majorBidi" w:hAnsiTheme="majorBidi" w:cstheme="majorBidi" w:hint="cs"/>
          <w:sz w:val="32"/>
          <w:szCs w:val="32"/>
          <w:rtl/>
        </w:rPr>
        <w:t>בכתביו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 אמירות ש</w:t>
      </w:r>
      <w:r w:rsidR="00E71C0B">
        <w:rPr>
          <w:rFonts w:asciiTheme="majorBidi" w:hAnsiTheme="majorBidi" w:cstheme="majorBidi" w:hint="cs"/>
          <w:sz w:val="32"/>
          <w:szCs w:val="32"/>
          <w:rtl/>
        </w:rPr>
        <w:t>נראו 'ציוניות' למהדרין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; </w:t>
      </w:r>
      <w:r w:rsidR="00CB22B9">
        <w:rPr>
          <w:rFonts w:asciiTheme="majorBidi" w:hAnsiTheme="majorBidi" w:cstheme="majorBidi" w:hint="cs"/>
          <w:sz w:val="32"/>
          <w:szCs w:val="32"/>
          <w:rtl/>
        </w:rPr>
        <w:t xml:space="preserve">מה </w:t>
      </w:r>
      <w:r w:rsidR="00285A9C">
        <w:rPr>
          <w:rFonts w:asciiTheme="majorBidi" w:hAnsiTheme="majorBidi" w:cstheme="majorBidi" w:hint="cs"/>
          <w:sz w:val="32"/>
          <w:szCs w:val="32"/>
          <w:rtl/>
        </w:rPr>
        <w:t xml:space="preserve">ציוני </w:t>
      </w:r>
      <w:r w:rsidR="00CB22B9">
        <w:rPr>
          <w:rFonts w:asciiTheme="majorBidi" w:hAnsiTheme="majorBidi" w:cstheme="majorBidi" w:hint="cs"/>
          <w:sz w:val="32"/>
          <w:szCs w:val="32"/>
          <w:rtl/>
        </w:rPr>
        <w:t xml:space="preserve"> יותר מאשר </w:t>
      </w:r>
      <w:r w:rsidR="00285A9C">
        <w:rPr>
          <w:rFonts w:asciiTheme="majorBidi" w:hAnsiTheme="majorBidi" w:cstheme="majorBidi" w:hint="cs"/>
          <w:sz w:val="32"/>
          <w:szCs w:val="32"/>
          <w:rtl/>
        </w:rPr>
        <w:t>הדברים</w:t>
      </w:r>
      <w:r w:rsidR="00CB22B9">
        <w:rPr>
          <w:rFonts w:asciiTheme="majorBidi" w:hAnsiTheme="majorBidi" w:cstheme="majorBidi" w:hint="cs"/>
          <w:sz w:val="32"/>
          <w:szCs w:val="32"/>
          <w:rtl/>
        </w:rPr>
        <w:t xml:space="preserve"> שכתב </w:t>
      </w:r>
      <w:r w:rsidR="00071EF6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proofErr w:type="spellStart"/>
      <w:r w:rsidR="00071EF6">
        <w:rPr>
          <w:rFonts w:asciiTheme="majorBidi" w:hAnsiTheme="majorBidi" w:cstheme="majorBidi" w:hint="cs"/>
          <w:sz w:val="32"/>
          <w:szCs w:val="32"/>
          <w:rtl/>
        </w:rPr>
        <w:t>דובנו</w:t>
      </w:r>
      <w:r w:rsidR="00071EF6">
        <w:rPr>
          <w:rFonts w:asciiTheme="majorBidi" w:hAnsiTheme="majorBidi" w:cstheme="majorBidi" w:hint="eastAsia"/>
          <w:sz w:val="32"/>
          <w:szCs w:val="32"/>
          <w:rtl/>
        </w:rPr>
        <w:t>ב</w:t>
      </w:r>
      <w:proofErr w:type="spellEnd"/>
      <w:r w:rsidR="00071EF6">
        <w:rPr>
          <w:rFonts w:asciiTheme="majorBidi" w:hAnsiTheme="majorBidi" w:cstheme="majorBidi" w:hint="cs"/>
          <w:sz w:val="32"/>
          <w:szCs w:val="32"/>
          <w:rtl/>
        </w:rPr>
        <w:t xml:space="preserve">  ב</w:t>
      </w:r>
      <w:r w:rsidR="00071EF6" w:rsidRPr="001114EA">
        <w:rPr>
          <w:rFonts w:asciiTheme="majorBidi" w:hAnsiTheme="majorBidi" w:cstheme="majorBidi" w:hint="cs"/>
          <w:b/>
          <w:bCs/>
          <w:sz w:val="32"/>
          <w:szCs w:val="32"/>
          <w:rtl/>
        </w:rPr>
        <w:t>עברית</w:t>
      </w:r>
      <w:r w:rsidR="00071EF6">
        <w:rPr>
          <w:rFonts w:asciiTheme="majorBidi" w:hAnsiTheme="majorBidi" w:cstheme="majorBidi" w:hint="cs"/>
          <w:sz w:val="32"/>
          <w:szCs w:val="32"/>
          <w:rtl/>
        </w:rPr>
        <w:t xml:space="preserve"> בהקדמה לספרו  "</w:t>
      </w:r>
      <w:r w:rsidR="0000209D">
        <w:rPr>
          <w:rFonts w:asciiTheme="majorBidi" w:hAnsiTheme="majorBidi" w:cstheme="majorBidi" w:hint="cs"/>
          <w:sz w:val="32"/>
          <w:szCs w:val="32"/>
          <w:rtl/>
        </w:rPr>
        <w:t>תולדות החסידות</w:t>
      </w:r>
      <w:r w:rsidR="00071EF6">
        <w:rPr>
          <w:rFonts w:asciiTheme="majorBidi" w:hAnsiTheme="majorBidi" w:cstheme="majorBidi" w:hint="cs"/>
          <w:sz w:val="32"/>
          <w:szCs w:val="32"/>
          <w:rtl/>
        </w:rPr>
        <w:t xml:space="preserve">" </w:t>
      </w:r>
      <w:r w:rsidR="00EF23AC">
        <w:rPr>
          <w:rFonts w:asciiTheme="majorBidi" w:hAnsiTheme="majorBidi" w:cstheme="majorBidi" w:hint="cs"/>
          <w:sz w:val="32"/>
          <w:szCs w:val="32"/>
          <w:rtl/>
        </w:rPr>
        <w:t>ש</w:t>
      </w:r>
      <w:r w:rsidR="00071EF6">
        <w:rPr>
          <w:rFonts w:asciiTheme="majorBidi" w:hAnsiTheme="majorBidi" w:cstheme="majorBidi" w:hint="cs"/>
          <w:sz w:val="32"/>
          <w:szCs w:val="32"/>
          <w:rtl/>
        </w:rPr>
        <w:t>ראה אור בתל-אביב בשנת 1932</w:t>
      </w:r>
      <w:r w:rsidR="00285A9C">
        <w:rPr>
          <w:rFonts w:asciiTheme="majorBidi" w:hAnsiTheme="majorBidi" w:cstheme="majorBidi" w:hint="cs"/>
          <w:sz w:val="32"/>
          <w:szCs w:val="32"/>
          <w:rtl/>
        </w:rPr>
        <w:t>?</w:t>
      </w:r>
      <w:r w:rsidR="00071EF6" w:rsidRPr="0006464D">
        <w:rPr>
          <w:rFonts w:asciiTheme="majorBidi" w:hAnsiTheme="majorBidi" w:cstheme="majorBidi" w:hint="cs"/>
          <w:sz w:val="32"/>
          <w:szCs w:val="32"/>
          <w:rtl/>
        </w:rPr>
        <w:t xml:space="preserve">: </w:t>
      </w:r>
      <w:r w:rsidR="00071EF6">
        <w:rPr>
          <w:rFonts w:asciiTheme="majorBidi" w:hAnsiTheme="majorBidi" w:cstheme="majorBidi" w:hint="cs"/>
          <w:sz w:val="32"/>
          <w:szCs w:val="32"/>
          <w:rtl/>
        </w:rPr>
        <w:t>"</w:t>
      </w:r>
      <w:r w:rsidR="00EF23AC">
        <w:rPr>
          <w:rFonts w:asciiTheme="majorBidi" w:hAnsiTheme="majorBidi" w:cstheme="majorBidi" w:hint="cs"/>
          <w:sz w:val="32"/>
          <w:szCs w:val="32"/>
          <w:rtl/>
        </w:rPr>
        <w:t>החלטתי</w:t>
      </w:r>
      <w:r w:rsidR="00071EF6">
        <w:rPr>
          <w:rFonts w:asciiTheme="majorBidi" w:hAnsiTheme="majorBidi" w:cstheme="majorBidi" w:hint="cs"/>
          <w:sz w:val="32"/>
          <w:szCs w:val="32"/>
          <w:rtl/>
        </w:rPr>
        <w:t xml:space="preserve"> לכתוב את כל הספר כולו  עברית [...] מפני שהרגשתי מכבר צורך לכתוב לכל הפחות ספר אחד בשפתנו הלאומית, שבה קיבלתי חינוכי הספרותי הראשו</w:t>
      </w:r>
      <w:r w:rsidR="00071EF6">
        <w:rPr>
          <w:rFonts w:asciiTheme="majorBidi" w:hAnsiTheme="majorBidi" w:cstheme="majorBidi" w:hint="eastAsia"/>
          <w:sz w:val="32"/>
          <w:szCs w:val="32"/>
          <w:rtl/>
        </w:rPr>
        <w:t>ן</w:t>
      </w:r>
      <w:r w:rsidR="00071EF6">
        <w:rPr>
          <w:rFonts w:asciiTheme="majorBidi" w:hAnsiTheme="majorBidi" w:cstheme="majorBidi" w:hint="cs"/>
          <w:sz w:val="32"/>
          <w:szCs w:val="32"/>
          <w:rtl/>
        </w:rPr>
        <w:t xml:space="preserve"> בילדותי". </w:t>
      </w:r>
      <w:r w:rsidR="00EF529B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071EF6">
        <w:rPr>
          <w:rFonts w:asciiTheme="majorBidi" w:hAnsiTheme="majorBidi" w:cstheme="majorBidi" w:hint="cs"/>
          <w:sz w:val="32"/>
          <w:szCs w:val="32"/>
          <w:rtl/>
        </w:rPr>
        <w:t>בשנת 1937 אמר ההיסטוריון, וה</w:t>
      </w:r>
      <w:r w:rsidR="00CB22B9">
        <w:rPr>
          <w:rFonts w:asciiTheme="majorBidi" w:hAnsiTheme="majorBidi" w:cstheme="majorBidi" w:hint="cs"/>
          <w:sz w:val="32"/>
          <w:szCs w:val="32"/>
          <w:rtl/>
        </w:rPr>
        <w:t>וא</w:t>
      </w:r>
      <w:r w:rsidR="00071EF6">
        <w:rPr>
          <w:rFonts w:asciiTheme="majorBidi" w:hAnsiTheme="majorBidi" w:cstheme="majorBidi" w:hint="cs"/>
          <w:sz w:val="32"/>
          <w:szCs w:val="32"/>
          <w:rtl/>
        </w:rPr>
        <w:t xml:space="preserve"> אז בן 77, לסופר </w:t>
      </w:r>
      <w:r w:rsidR="00925E10">
        <w:rPr>
          <w:rFonts w:asciiTheme="majorBidi" w:hAnsiTheme="majorBidi" w:cstheme="majorBidi" w:hint="cs"/>
          <w:sz w:val="32"/>
          <w:szCs w:val="32"/>
          <w:rtl/>
        </w:rPr>
        <w:t>והמתרגם</w:t>
      </w:r>
      <w:r w:rsidR="00071EF6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925E10" w:rsidRPr="00925E10">
        <w:rPr>
          <w:rFonts w:asciiTheme="majorBidi" w:hAnsiTheme="majorBidi" w:cstheme="majorBidi"/>
          <w:sz w:val="32"/>
          <w:szCs w:val="32"/>
        </w:rPr>
        <w:t>Abraham</w:t>
      </w:r>
      <w:r w:rsidR="00925E10" w:rsidRPr="00925E1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="00925E10" w:rsidRPr="00925E10">
        <w:rPr>
          <w:rFonts w:asciiTheme="majorBidi" w:hAnsiTheme="majorBidi" w:cstheme="majorBidi"/>
          <w:sz w:val="32"/>
          <w:szCs w:val="32"/>
        </w:rPr>
        <w:t>Regelson</w:t>
      </w:r>
      <w:proofErr w:type="spellEnd"/>
      <w:r w:rsidR="00925E10" w:rsidRPr="00925E10">
        <w:rPr>
          <w:rFonts w:asciiTheme="majorBidi" w:hAnsiTheme="majorBidi" w:cstheme="majorBidi"/>
          <w:sz w:val="32"/>
          <w:szCs w:val="32"/>
        </w:rPr>
        <w:t> (1896–</w:t>
      </w:r>
      <w:r w:rsidR="00925E10">
        <w:rPr>
          <w:rFonts w:asciiTheme="majorBidi" w:hAnsiTheme="majorBidi" w:cstheme="majorBidi"/>
          <w:sz w:val="32"/>
          <w:szCs w:val="32"/>
        </w:rPr>
        <w:t>(</w:t>
      </w:r>
      <w:r w:rsidR="00925E10" w:rsidRPr="00925E10">
        <w:rPr>
          <w:rFonts w:asciiTheme="majorBidi" w:hAnsiTheme="majorBidi" w:cstheme="majorBidi"/>
          <w:sz w:val="32"/>
          <w:szCs w:val="32"/>
        </w:rPr>
        <w:t>1981</w:t>
      </w:r>
      <w:r w:rsidR="00925E10" w:rsidRPr="00925E1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E3648B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071EF6">
        <w:rPr>
          <w:rFonts w:asciiTheme="majorBidi" w:hAnsiTheme="majorBidi" w:cstheme="majorBidi" w:hint="cs"/>
          <w:sz w:val="32"/>
          <w:szCs w:val="32"/>
          <w:rtl/>
        </w:rPr>
        <w:t xml:space="preserve">במשכנו </w:t>
      </w:r>
      <w:r w:rsidR="00CB22B9">
        <w:rPr>
          <w:rFonts w:asciiTheme="majorBidi" w:hAnsiTheme="majorBidi" w:cstheme="majorBidi" w:hint="cs"/>
          <w:sz w:val="32"/>
          <w:szCs w:val="32"/>
          <w:rtl/>
        </w:rPr>
        <w:t>הסמוך</w:t>
      </w:r>
      <w:r w:rsidR="00071EF6">
        <w:rPr>
          <w:rFonts w:asciiTheme="majorBidi" w:hAnsiTheme="majorBidi" w:cstheme="majorBidi" w:hint="cs"/>
          <w:sz w:val="32"/>
          <w:szCs w:val="32"/>
          <w:rtl/>
        </w:rPr>
        <w:t xml:space="preserve"> לריגה</w:t>
      </w:r>
      <w:r w:rsidR="0000209D">
        <w:rPr>
          <w:rFonts w:asciiTheme="majorBidi" w:hAnsiTheme="majorBidi" w:cstheme="majorBidi" w:hint="cs"/>
          <w:sz w:val="32"/>
          <w:szCs w:val="32"/>
          <w:rtl/>
        </w:rPr>
        <w:t xml:space="preserve"> שבלטביה</w:t>
      </w:r>
      <w:r w:rsidR="00071EF6">
        <w:rPr>
          <w:rFonts w:asciiTheme="majorBidi" w:hAnsiTheme="majorBidi" w:cstheme="majorBidi" w:hint="cs"/>
          <w:sz w:val="32"/>
          <w:szCs w:val="32"/>
          <w:rtl/>
        </w:rPr>
        <w:t xml:space="preserve">: </w:t>
      </w:r>
      <w:r w:rsidR="00CB22B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071EF6" w:rsidRPr="00362ED6">
        <w:rPr>
          <w:rFonts w:asciiTheme="majorBidi" w:hAnsiTheme="majorBidi" w:cstheme="majorBidi" w:hint="cs"/>
          <w:sz w:val="32"/>
          <w:szCs w:val="32"/>
          <w:rtl/>
        </w:rPr>
        <w:t>"</w:t>
      </w:r>
      <w:r w:rsidR="00071EF6">
        <w:rPr>
          <w:rFonts w:asciiTheme="majorBidi" w:hAnsiTheme="majorBidi" w:cstheme="majorBidi" w:hint="cs"/>
          <w:sz w:val="32"/>
          <w:szCs w:val="32"/>
          <w:rtl/>
        </w:rPr>
        <w:t xml:space="preserve">לאחר מחשבה החלטתי </w:t>
      </w:r>
      <w:r w:rsidR="00071EF6" w:rsidRPr="00362ED6">
        <w:rPr>
          <w:rFonts w:asciiTheme="majorBidi" w:hAnsiTheme="majorBidi" w:cstheme="majorBidi"/>
          <w:sz w:val="32"/>
          <w:szCs w:val="32"/>
          <w:rtl/>
        </w:rPr>
        <w:t xml:space="preserve"> לחלק את </w:t>
      </w:r>
      <w:r w:rsidR="00071EF6" w:rsidRPr="00362ED6">
        <w:rPr>
          <w:rFonts w:asciiTheme="majorBidi" w:hAnsiTheme="majorBidi" w:cstheme="majorBidi"/>
          <w:sz w:val="32"/>
          <w:szCs w:val="32"/>
          <w:rtl/>
        </w:rPr>
        <w:lastRenderedPageBreak/>
        <w:t xml:space="preserve">ארכיוני בין האוּניברסיטה וּבין </w:t>
      </w:r>
      <w:r w:rsidR="00CB22B9">
        <w:rPr>
          <w:rFonts w:asciiTheme="majorBidi" w:hAnsiTheme="majorBidi" w:cstheme="majorBidi" w:hint="cs"/>
          <w:sz w:val="32"/>
          <w:szCs w:val="32"/>
        </w:rPr>
        <w:t>YIVO</w:t>
      </w:r>
      <w:r w:rsidR="00071EF6" w:rsidRPr="00362ED6">
        <w:rPr>
          <w:rFonts w:asciiTheme="majorBidi" w:hAnsiTheme="majorBidi" w:cstheme="majorBidi"/>
          <w:sz w:val="32"/>
          <w:szCs w:val="32"/>
          <w:rtl/>
        </w:rPr>
        <w:t>. את החלק הנוגע ליהדוּת בגולה אמסור ל</w:t>
      </w:r>
      <w:r w:rsidR="00925E10">
        <w:rPr>
          <w:rFonts w:asciiTheme="majorBidi" w:hAnsiTheme="majorBidi" w:cstheme="majorBidi" w:hint="cs"/>
          <w:sz w:val="32"/>
          <w:szCs w:val="32"/>
        </w:rPr>
        <w:t>YI</w:t>
      </w:r>
      <w:r w:rsidR="00925E10">
        <w:rPr>
          <w:rFonts w:asciiTheme="majorBidi" w:hAnsiTheme="majorBidi" w:cstheme="majorBidi"/>
          <w:sz w:val="32"/>
          <w:szCs w:val="32"/>
        </w:rPr>
        <w:t>VO-</w:t>
      </w:r>
      <w:r w:rsidR="00071EF6" w:rsidRPr="00362ED6">
        <w:rPr>
          <w:rFonts w:asciiTheme="majorBidi" w:hAnsiTheme="majorBidi" w:cstheme="majorBidi"/>
          <w:sz w:val="32"/>
          <w:szCs w:val="32"/>
          <w:rtl/>
        </w:rPr>
        <w:t>, וזה הנוגע לציונות אמסור לאוניב</w:t>
      </w:r>
      <w:r w:rsidR="00071EF6">
        <w:rPr>
          <w:rFonts w:asciiTheme="majorBidi" w:hAnsiTheme="majorBidi" w:cstheme="majorBidi" w:hint="cs"/>
          <w:sz w:val="32"/>
          <w:szCs w:val="32"/>
          <w:rtl/>
        </w:rPr>
        <w:t>רסיטה [העברית]"</w:t>
      </w:r>
      <w:r w:rsidR="00CB22B9">
        <w:rPr>
          <w:rFonts w:asciiTheme="majorBidi" w:hAnsiTheme="majorBidi" w:cstheme="majorBidi" w:hint="cs"/>
          <w:sz w:val="32"/>
          <w:szCs w:val="32"/>
          <w:rtl/>
        </w:rPr>
        <w:t xml:space="preserve">. </w:t>
      </w:r>
      <w:proofErr w:type="spellStart"/>
      <w:r w:rsidR="00EF529B">
        <w:rPr>
          <w:rFonts w:asciiTheme="majorBidi" w:hAnsiTheme="majorBidi" w:cstheme="majorBidi" w:hint="cs"/>
          <w:sz w:val="32"/>
          <w:szCs w:val="32"/>
          <w:rtl/>
        </w:rPr>
        <w:t>לרגלסון</w:t>
      </w:r>
      <w:proofErr w:type="spellEnd"/>
      <w:r w:rsidR="00EF529B">
        <w:rPr>
          <w:rFonts w:asciiTheme="majorBidi" w:hAnsiTheme="majorBidi" w:cstheme="majorBidi" w:hint="cs"/>
          <w:sz w:val="32"/>
          <w:szCs w:val="32"/>
          <w:rtl/>
        </w:rPr>
        <w:t xml:space="preserve"> נש</w:t>
      </w:r>
      <w:r w:rsidR="008652C6">
        <w:rPr>
          <w:rFonts w:asciiTheme="majorBidi" w:hAnsiTheme="majorBidi" w:cstheme="majorBidi" w:hint="cs"/>
          <w:sz w:val="32"/>
          <w:szCs w:val="32"/>
          <w:rtl/>
        </w:rPr>
        <w:t>מ</w:t>
      </w:r>
      <w:r w:rsidR="00EF529B">
        <w:rPr>
          <w:rFonts w:asciiTheme="majorBidi" w:hAnsiTheme="majorBidi" w:cstheme="majorBidi" w:hint="cs"/>
          <w:sz w:val="32"/>
          <w:szCs w:val="32"/>
          <w:rtl/>
        </w:rPr>
        <w:t>עו הדברים כהודאה בנ</w:t>
      </w:r>
      <w:r w:rsidR="00C9060E">
        <w:rPr>
          <w:rFonts w:asciiTheme="majorBidi" w:hAnsiTheme="majorBidi" w:cstheme="majorBidi" w:hint="cs"/>
          <w:sz w:val="32"/>
          <w:szCs w:val="32"/>
          <w:rtl/>
        </w:rPr>
        <w:t>י</w:t>
      </w:r>
      <w:r w:rsidR="00EF529B">
        <w:rPr>
          <w:rFonts w:asciiTheme="majorBidi" w:hAnsiTheme="majorBidi" w:cstheme="majorBidi" w:hint="cs"/>
          <w:sz w:val="32"/>
          <w:szCs w:val="32"/>
          <w:rtl/>
        </w:rPr>
        <w:t>צחון המפעל הציוני</w:t>
      </w:r>
      <w:r w:rsidR="00C9060E">
        <w:rPr>
          <w:rFonts w:asciiTheme="majorBidi" w:hAnsiTheme="majorBidi" w:cstheme="majorBidi" w:hint="cs"/>
          <w:sz w:val="32"/>
          <w:szCs w:val="32"/>
          <w:rtl/>
        </w:rPr>
        <w:t xml:space="preserve"> בארץ-ישראל</w:t>
      </w:r>
      <w:r w:rsidR="00EF529B">
        <w:rPr>
          <w:rFonts w:asciiTheme="majorBidi" w:hAnsiTheme="majorBidi" w:cstheme="majorBidi" w:hint="cs"/>
          <w:sz w:val="32"/>
          <w:szCs w:val="32"/>
          <w:rtl/>
        </w:rPr>
        <w:t>.</w:t>
      </w:r>
    </w:p>
    <w:p w14:paraId="006CDAD3" w14:textId="42A7D34F" w:rsidR="0051064C" w:rsidRPr="0051064C" w:rsidRDefault="00FA57DE" w:rsidP="008C32E9">
      <w:pPr>
        <w:spacing w:line="360" w:lineRule="auto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 </w:t>
      </w:r>
      <w:r w:rsidR="00E3648B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C15E9B">
        <w:rPr>
          <w:rFonts w:asciiTheme="majorBidi" w:hAnsiTheme="majorBidi" w:cstheme="majorBidi" w:hint="cs"/>
          <w:sz w:val="32"/>
          <w:szCs w:val="32"/>
          <w:rtl/>
        </w:rPr>
        <w:t xml:space="preserve">אחרים </w:t>
      </w:r>
      <w:r w:rsidR="00610629">
        <w:rPr>
          <w:rFonts w:asciiTheme="majorBidi" w:hAnsiTheme="majorBidi" w:cstheme="majorBidi" w:hint="cs"/>
          <w:sz w:val="32"/>
          <w:szCs w:val="32"/>
          <w:rtl/>
        </w:rPr>
        <w:t xml:space="preserve">חזרו וטענו בתוקף כי אף </w:t>
      </w:r>
      <w:proofErr w:type="spellStart"/>
      <w:r w:rsidR="00610629">
        <w:rPr>
          <w:rFonts w:asciiTheme="majorBidi" w:hAnsiTheme="majorBidi" w:cstheme="majorBidi" w:hint="cs"/>
          <w:sz w:val="32"/>
          <w:szCs w:val="32"/>
          <w:rtl/>
        </w:rPr>
        <w:t>ש</w:t>
      </w:r>
      <w:r w:rsidR="00052678">
        <w:rPr>
          <w:rFonts w:asciiTheme="majorBidi" w:hAnsiTheme="majorBidi" w:cstheme="majorBidi" w:hint="cs"/>
          <w:sz w:val="32"/>
          <w:szCs w:val="32"/>
          <w:rtl/>
        </w:rPr>
        <w:t>דובנוב</w:t>
      </w:r>
      <w:proofErr w:type="spellEnd"/>
      <w:r w:rsidR="00052678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610629">
        <w:rPr>
          <w:rFonts w:asciiTheme="majorBidi" w:hAnsiTheme="majorBidi" w:cstheme="majorBidi" w:hint="cs"/>
          <w:sz w:val="32"/>
          <w:szCs w:val="32"/>
          <w:rtl/>
        </w:rPr>
        <w:t>לא היה ציוני בהש</w:t>
      </w:r>
      <w:r w:rsidR="000C13BA">
        <w:rPr>
          <w:rFonts w:asciiTheme="majorBidi" w:hAnsiTheme="majorBidi" w:cstheme="majorBidi" w:hint="cs"/>
          <w:sz w:val="32"/>
          <w:szCs w:val="32"/>
          <w:rtl/>
        </w:rPr>
        <w:t>ק</w:t>
      </w:r>
      <w:r w:rsidR="00610629">
        <w:rPr>
          <w:rFonts w:asciiTheme="majorBidi" w:hAnsiTheme="majorBidi" w:cstheme="majorBidi" w:hint="cs"/>
          <w:sz w:val="32"/>
          <w:szCs w:val="32"/>
          <w:rtl/>
        </w:rPr>
        <w:t xml:space="preserve">פותיו מלכתחילה, הרי שחזר בו מדעותיו </w:t>
      </w:r>
      <w:r w:rsidR="00FC5240">
        <w:rPr>
          <w:rFonts w:asciiTheme="majorBidi" w:hAnsiTheme="majorBidi" w:cstheme="majorBidi" w:hint="cs"/>
          <w:sz w:val="32"/>
          <w:szCs w:val="32"/>
          <w:rtl/>
        </w:rPr>
        <w:t>בשל</w:t>
      </w:r>
      <w:r w:rsidR="00610629">
        <w:rPr>
          <w:rFonts w:asciiTheme="majorBidi" w:hAnsiTheme="majorBidi" w:cstheme="majorBidi" w:hint="cs"/>
          <w:sz w:val="32"/>
          <w:szCs w:val="32"/>
          <w:rtl/>
        </w:rPr>
        <w:t xml:space="preserve"> התבדות </w:t>
      </w:r>
      <w:r w:rsidR="00460FC1">
        <w:rPr>
          <w:rFonts w:asciiTheme="majorBidi" w:hAnsiTheme="majorBidi" w:cstheme="majorBidi" w:hint="cs"/>
          <w:sz w:val="32"/>
          <w:szCs w:val="32"/>
          <w:rtl/>
        </w:rPr>
        <w:t>הפרוגנוזו</w:t>
      </w:r>
      <w:r w:rsidR="00460FC1">
        <w:rPr>
          <w:rFonts w:asciiTheme="majorBidi" w:hAnsiTheme="majorBidi" w:cstheme="majorBidi" w:hint="eastAsia"/>
          <w:sz w:val="32"/>
          <w:szCs w:val="32"/>
          <w:rtl/>
        </w:rPr>
        <w:t>ת</w:t>
      </w:r>
      <w:r w:rsidR="00610629">
        <w:rPr>
          <w:rFonts w:asciiTheme="majorBidi" w:hAnsiTheme="majorBidi" w:cstheme="majorBidi" w:hint="cs"/>
          <w:sz w:val="32"/>
          <w:szCs w:val="32"/>
          <w:rtl/>
        </w:rPr>
        <w:t xml:space="preserve"> הפוליטיות שלו ו</w:t>
      </w:r>
      <w:r w:rsidR="00FC5240">
        <w:rPr>
          <w:rFonts w:asciiTheme="majorBidi" w:hAnsiTheme="majorBidi" w:cstheme="majorBidi" w:hint="cs"/>
          <w:sz w:val="32"/>
          <w:szCs w:val="32"/>
          <w:rtl/>
        </w:rPr>
        <w:t>לנוכח</w:t>
      </w:r>
      <w:r w:rsidR="00610629">
        <w:rPr>
          <w:rFonts w:asciiTheme="majorBidi" w:hAnsiTheme="majorBidi" w:cstheme="majorBidi" w:hint="cs"/>
          <w:sz w:val="32"/>
          <w:szCs w:val="32"/>
          <w:rtl/>
        </w:rPr>
        <w:t xml:space="preserve"> החמרת מצב </w:t>
      </w:r>
      <w:r w:rsidR="00460FC1">
        <w:rPr>
          <w:rFonts w:asciiTheme="majorBidi" w:hAnsiTheme="majorBidi" w:cstheme="majorBidi" w:hint="cs"/>
          <w:sz w:val="32"/>
          <w:szCs w:val="32"/>
          <w:rtl/>
        </w:rPr>
        <w:t xml:space="preserve">יהודי </w:t>
      </w:r>
      <w:r w:rsidR="00610629">
        <w:rPr>
          <w:rFonts w:asciiTheme="majorBidi" w:hAnsiTheme="majorBidi" w:cstheme="majorBidi" w:hint="cs"/>
          <w:sz w:val="32"/>
          <w:szCs w:val="32"/>
          <w:rtl/>
        </w:rPr>
        <w:t>אירופה</w:t>
      </w:r>
      <w:r w:rsidR="00E3648B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E3648B">
        <w:rPr>
          <w:rFonts w:asciiTheme="majorBidi" w:hAnsiTheme="majorBidi" w:cstheme="majorBidi"/>
          <w:sz w:val="32"/>
          <w:szCs w:val="32"/>
        </w:rPr>
        <w:t>in the interwar period</w:t>
      </w:r>
      <w:r w:rsidR="008652C6">
        <w:rPr>
          <w:rFonts w:asciiTheme="majorBidi" w:hAnsiTheme="majorBidi" w:cstheme="majorBidi" w:hint="cs"/>
          <w:sz w:val="32"/>
          <w:szCs w:val="32"/>
          <w:rtl/>
        </w:rPr>
        <w:t xml:space="preserve">. העדות הטובה ביותר נמצאה לכל מי שעיין במהדורות המעודכנות של </w:t>
      </w:r>
      <w:r w:rsidR="001B1CFA" w:rsidRPr="001B1CFA">
        <w:rPr>
          <w:rFonts w:asciiTheme="majorBidi" w:hAnsiTheme="majorBidi" w:cstheme="majorBidi" w:hint="cs"/>
          <w:sz w:val="32"/>
          <w:szCs w:val="32"/>
          <w:rtl/>
        </w:rPr>
        <w:t>עשרת הכרכים</w:t>
      </w:r>
      <w:r w:rsidR="001B1CFA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313D94">
        <w:rPr>
          <w:rFonts w:asciiTheme="majorBidi" w:hAnsiTheme="majorBidi" w:cstheme="majorBidi" w:hint="cs"/>
          <w:sz w:val="32"/>
          <w:szCs w:val="32"/>
          <w:rtl/>
        </w:rPr>
        <w:t>בעברית</w:t>
      </w:r>
      <w:r w:rsidR="001B1CFA">
        <w:rPr>
          <w:rFonts w:asciiTheme="majorBidi" w:hAnsiTheme="majorBidi" w:cstheme="majorBidi" w:hint="cs"/>
          <w:sz w:val="32"/>
          <w:szCs w:val="32"/>
          <w:rtl/>
        </w:rPr>
        <w:t xml:space="preserve"> של </w:t>
      </w:r>
      <w:r w:rsidR="008C32E9" w:rsidRPr="008C32E9">
        <w:rPr>
          <w:rFonts w:asciiTheme="majorBidi" w:hAnsiTheme="majorBidi" w:cstheme="majorBidi"/>
          <w:i/>
          <w:iCs/>
          <w:sz w:val="32"/>
          <w:szCs w:val="32"/>
        </w:rPr>
        <w:t>World History of the Jewish People</w:t>
      </w:r>
      <w:r w:rsidR="008C32E9" w:rsidRPr="008C32E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1B1CFA">
        <w:rPr>
          <w:rFonts w:asciiTheme="majorBidi" w:hAnsiTheme="majorBidi" w:cstheme="majorBidi" w:hint="cs"/>
          <w:sz w:val="32"/>
          <w:szCs w:val="32"/>
          <w:rtl/>
        </w:rPr>
        <w:t>שהופיעו ממש לפני פרוץ מלחמת העולם השנייה</w:t>
      </w:r>
      <w:r w:rsidR="00FC5240">
        <w:rPr>
          <w:rFonts w:asciiTheme="majorBidi" w:hAnsiTheme="majorBidi" w:cstheme="majorBidi" w:hint="cs"/>
          <w:sz w:val="32"/>
          <w:szCs w:val="32"/>
          <w:rtl/>
        </w:rPr>
        <w:t>.</w:t>
      </w:r>
      <w:r w:rsidR="001B1CFA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CD06E9">
        <w:rPr>
          <w:rFonts w:asciiTheme="majorBidi" w:hAnsiTheme="majorBidi" w:cstheme="majorBidi" w:hint="cs"/>
          <w:sz w:val="32"/>
          <w:szCs w:val="32"/>
          <w:rtl/>
        </w:rPr>
        <w:t>פרק הסיום של הכרך העשירי נחתם במלים</w:t>
      </w:r>
      <w:r w:rsidR="00A21017">
        <w:rPr>
          <w:rFonts w:asciiTheme="majorBidi" w:hAnsiTheme="majorBidi" w:cstheme="majorBidi" w:hint="cs"/>
          <w:sz w:val="32"/>
          <w:szCs w:val="32"/>
          <w:rtl/>
        </w:rPr>
        <w:t xml:space="preserve"> שנכתבו לאחר</w:t>
      </w:r>
      <w:r w:rsidR="00F22FF7">
        <w:rPr>
          <w:rFonts w:asciiTheme="majorBidi" w:hAnsiTheme="majorBidi" w:cstheme="majorBidi" w:hint="cs"/>
          <w:sz w:val="32"/>
          <w:szCs w:val="32"/>
          <w:rtl/>
        </w:rPr>
        <w:t xml:space="preserve"> ה-</w:t>
      </w:r>
      <w:r w:rsidR="00F22FF7" w:rsidRPr="00F22FF7">
        <w:rPr>
          <w:rFonts w:asciiTheme="majorBidi" w:hAnsiTheme="majorBidi" w:cstheme="majorBidi"/>
          <w:i/>
          <w:iCs/>
          <w:sz w:val="32"/>
          <w:szCs w:val="32"/>
        </w:rPr>
        <w:t>Krista</w:t>
      </w:r>
      <w:r w:rsidR="00564CF3">
        <w:rPr>
          <w:rFonts w:asciiTheme="majorBidi" w:hAnsiTheme="majorBidi" w:cstheme="majorBidi"/>
          <w:i/>
          <w:iCs/>
          <w:sz w:val="32"/>
          <w:szCs w:val="32"/>
        </w:rPr>
        <w:t>l</w:t>
      </w:r>
      <w:r w:rsidR="00F22FF7" w:rsidRPr="00F22FF7">
        <w:rPr>
          <w:rFonts w:asciiTheme="majorBidi" w:hAnsiTheme="majorBidi" w:cstheme="majorBidi"/>
          <w:i/>
          <w:iCs/>
          <w:sz w:val="32"/>
          <w:szCs w:val="32"/>
        </w:rPr>
        <w:t>lnacht</w:t>
      </w:r>
      <w:r w:rsidR="00CD06E9">
        <w:rPr>
          <w:rFonts w:asciiTheme="majorBidi" w:hAnsiTheme="majorBidi" w:cstheme="majorBidi" w:hint="cs"/>
          <w:sz w:val="32"/>
          <w:szCs w:val="32"/>
          <w:rtl/>
        </w:rPr>
        <w:t xml:space="preserve">: </w:t>
      </w:r>
      <w:r w:rsidR="00943A98" w:rsidRPr="00943A98">
        <w:rPr>
          <w:rFonts w:asciiTheme="majorBidi" w:hAnsiTheme="majorBidi" w:cstheme="majorBidi"/>
          <w:sz w:val="32"/>
          <w:szCs w:val="32"/>
          <w:rtl/>
        </w:rPr>
        <w:t xml:space="preserve">"עם ישראל נכנס למאה ה-19 </w:t>
      </w:r>
      <w:r w:rsidR="006474CA" w:rsidRPr="00943A98">
        <w:rPr>
          <w:rFonts w:asciiTheme="majorBidi" w:hAnsiTheme="majorBidi" w:cstheme="majorBidi" w:hint="cs"/>
          <w:sz w:val="32"/>
          <w:szCs w:val="32"/>
          <w:rtl/>
        </w:rPr>
        <w:t>במניי</w:t>
      </w:r>
      <w:r w:rsidR="006474CA" w:rsidRPr="00943A98">
        <w:rPr>
          <w:rFonts w:asciiTheme="majorBidi" w:hAnsiTheme="majorBidi" w:cstheme="majorBidi" w:hint="eastAsia"/>
          <w:sz w:val="32"/>
          <w:szCs w:val="32"/>
          <w:rtl/>
        </w:rPr>
        <w:t>ן</w:t>
      </w:r>
      <w:r w:rsidR="00943A98" w:rsidRPr="00943A98">
        <w:rPr>
          <w:rFonts w:asciiTheme="majorBidi" w:hAnsiTheme="majorBidi" w:cstheme="majorBidi"/>
          <w:sz w:val="32"/>
          <w:szCs w:val="32"/>
          <w:rtl/>
        </w:rPr>
        <w:t xml:space="preserve"> שלושת מיליונים באירופה, ורק כעשרת אלפים נידחים היוּ באמריקה וקומץ מקוננים ליד הכותל המערבי בירוּשלים. עכשיו הוּא מורכב מ-16 מיליונים, שמהם שליש באמריקה וכחצי מיליון בונים את ארץ-ישראל</w:t>
      </w:r>
      <w:r w:rsidR="006474CA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943A98" w:rsidRPr="00943A98">
        <w:rPr>
          <w:rFonts w:asciiTheme="majorBidi" w:hAnsiTheme="majorBidi" w:cstheme="majorBidi"/>
          <w:sz w:val="32"/>
          <w:szCs w:val="32"/>
          <w:rtl/>
        </w:rPr>
        <w:t xml:space="preserve">המחודשת מתוך </w:t>
      </w:r>
      <w:proofErr w:type="spellStart"/>
      <w:r w:rsidR="00943A98" w:rsidRPr="00943A98">
        <w:rPr>
          <w:rFonts w:asciiTheme="majorBidi" w:hAnsiTheme="majorBidi" w:cstheme="majorBidi"/>
          <w:sz w:val="32"/>
          <w:szCs w:val="32"/>
          <w:rtl/>
        </w:rPr>
        <w:t>צפּיה</w:t>
      </w:r>
      <w:proofErr w:type="spellEnd"/>
      <w:r w:rsidR="00943A98" w:rsidRPr="00943A98">
        <w:rPr>
          <w:rFonts w:asciiTheme="majorBidi" w:hAnsiTheme="majorBidi" w:cstheme="majorBidi"/>
          <w:sz w:val="32"/>
          <w:szCs w:val="32"/>
          <w:rtl/>
        </w:rPr>
        <w:t xml:space="preserve"> למדינה יהוּדית או למרכז לאומי גדול, </w:t>
      </w:r>
      <w:r w:rsidR="006474CA">
        <w:rPr>
          <w:rFonts w:asciiTheme="majorBidi" w:hAnsiTheme="majorBidi" w:cstheme="majorBidi" w:hint="cs"/>
          <w:sz w:val="32"/>
          <w:szCs w:val="32"/>
          <w:rtl/>
        </w:rPr>
        <w:t>ו</w:t>
      </w:r>
      <w:r w:rsidR="006474CA" w:rsidRPr="006474CA">
        <w:rPr>
          <w:rFonts w:asciiTheme="majorBidi" w:hAnsiTheme="majorBidi" w:cstheme="majorBidi" w:hint="cs"/>
          <w:sz w:val="32"/>
          <w:szCs w:val="32"/>
          <w:rtl/>
        </w:rPr>
        <w:t>בכן</w:t>
      </w:r>
      <w:r w:rsidR="006474CA">
        <w:rPr>
          <w:rFonts w:asciiTheme="majorBidi" w:hAnsiTheme="majorBidi" w:cstheme="majorBidi" w:hint="cs"/>
          <w:sz w:val="32"/>
          <w:szCs w:val="32"/>
          <w:rtl/>
        </w:rPr>
        <w:t>,</w:t>
      </w:r>
      <w:r w:rsidR="006474CA" w:rsidRPr="006474CA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943A98" w:rsidRPr="00943A98">
        <w:rPr>
          <w:rFonts w:asciiTheme="majorBidi" w:hAnsiTheme="majorBidi" w:cstheme="majorBidi"/>
          <w:b/>
          <w:bCs/>
          <w:sz w:val="32"/>
          <w:szCs w:val="32"/>
          <w:rtl/>
        </w:rPr>
        <w:t>דברי ימי ישראל מתחדשים והולכים</w:t>
      </w:r>
      <w:r w:rsidR="006474CA">
        <w:rPr>
          <w:rFonts w:asciiTheme="majorBidi" w:hAnsiTheme="majorBidi" w:cstheme="majorBidi" w:hint="cs"/>
          <w:sz w:val="32"/>
          <w:szCs w:val="32"/>
          <w:rtl/>
        </w:rPr>
        <w:t xml:space="preserve">." </w:t>
      </w:r>
    </w:p>
    <w:p w14:paraId="0AAF1F78" w14:textId="3097B860" w:rsidR="00BE102E" w:rsidRPr="006E4896" w:rsidRDefault="00FC5A03" w:rsidP="00BE102E">
      <w:p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</w:t>
      </w:r>
      <w:r w:rsidR="00BE102E">
        <w:rPr>
          <w:rFonts w:asciiTheme="majorBidi" w:hAnsiTheme="majorBidi" w:cstheme="majorBidi" w:hint="cs"/>
          <w:sz w:val="32"/>
          <w:szCs w:val="32"/>
          <w:rtl/>
        </w:rPr>
        <w:t xml:space="preserve">התקבלותו של </w:t>
      </w:r>
      <w:proofErr w:type="spellStart"/>
      <w:r w:rsidR="00BE102E">
        <w:rPr>
          <w:rFonts w:asciiTheme="majorBidi" w:hAnsiTheme="majorBidi" w:cstheme="majorBidi" w:hint="cs"/>
          <w:sz w:val="32"/>
          <w:szCs w:val="32"/>
          <w:rtl/>
        </w:rPr>
        <w:t>דובנוב</w:t>
      </w:r>
      <w:proofErr w:type="spellEnd"/>
      <w:r w:rsidR="00BE102E">
        <w:rPr>
          <w:rFonts w:asciiTheme="majorBidi" w:hAnsiTheme="majorBidi" w:cstheme="majorBidi" w:hint="cs"/>
          <w:sz w:val="32"/>
          <w:szCs w:val="32"/>
          <w:rtl/>
        </w:rPr>
        <w:t xml:space="preserve"> בתרבות העברית החדשה בארץ-ישראל לא נעצרה בין חומותיו של מגדל השן ה</w:t>
      </w:r>
      <w:r w:rsidR="008016EC">
        <w:rPr>
          <w:rFonts w:asciiTheme="majorBidi" w:hAnsiTheme="majorBidi" w:cstheme="majorBidi" w:hint="cs"/>
          <w:sz w:val="32"/>
          <w:szCs w:val="32"/>
          <w:rtl/>
        </w:rPr>
        <w:t>ירושלמי</w:t>
      </w:r>
      <w:r w:rsidR="00BE102E">
        <w:rPr>
          <w:rFonts w:asciiTheme="majorBidi" w:hAnsiTheme="majorBidi" w:cstheme="majorBidi" w:hint="cs"/>
          <w:sz w:val="32"/>
          <w:szCs w:val="32"/>
          <w:rtl/>
        </w:rPr>
        <w:t xml:space="preserve"> על הר הצופים. </w:t>
      </w:r>
      <w:r>
        <w:rPr>
          <w:rFonts w:asciiTheme="majorBidi" w:hAnsiTheme="majorBidi" w:cstheme="majorBidi" w:hint="cs"/>
          <w:sz w:val="32"/>
          <w:szCs w:val="32"/>
          <w:rtl/>
        </w:rPr>
        <w:t>אנשי ה-</w:t>
      </w:r>
      <w:r>
        <w:rPr>
          <w:rFonts w:asciiTheme="majorBidi" w:hAnsiTheme="majorBidi" w:cstheme="majorBidi"/>
          <w:sz w:val="32"/>
          <w:szCs w:val="32"/>
        </w:rPr>
        <w:t>Jerusalem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School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תרמו לא-מעט </w:t>
      </w:r>
      <w:r w:rsidR="005F0297">
        <w:rPr>
          <w:rFonts w:asciiTheme="majorBidi" w:hAnsiTheme="majorBidi" w:cstheme="majorBidi" w:hint="cs"/>
          <w:sz w:val="32"/>
          <w:szCs w:val="32"/>
          <w:rtl/>
        </w:rPr>
        <w:t>לפופולריזציה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של </w:t>
      </w:r>
      <w:r w:rsidR="00313D94">
        <w:rPr>
          <w:rFonts w:asciiTheme="majorBidi" w:hAnsiTheme="majorBidi" w:cstheme="majorBidi" w:hint="cs"/>
          <w:sz w:val="32"/>
          <w:szCs w:val="32"/>
          <w:rtl/>
        </w:rPr>
        <w:t>יצירתו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. </w:t>
      </w:r>
      <w:r w:rsidR="00BE102E">
        <w:rPr>
          <w:rFonts w:asciiTheme="majorBidi" w:hAnsiTheme="majorBidi" w:cstheme="majorBidi" w:hint="cs"/>
          <w:sz w:val="32"/>
          <w:szCs w:val="32"/>
          <w:rtl/>
        </w:rPr>
        <w:t>כתביו המתורגמי</w:t>
      </w:r>
      <w:r w:rsidR="00BE102E">
        <w:rPr>
          <w:rFonts w:asciiTheme="majorBidi" w:hAnsiTheme="majorBidi" w:cstheme="majorBidi" w:hint="eastAsia"/>
          <w:sz w:val="32"/>
          <w:szCs w:val="32"/>
          <w:rtl/>
        </w:rPr>
        <w:t>ם</w:t>
      </w:r>
      <w:r w:rsidR="00BE102E">
        <w:rPr>
          <w:rFonts w:asciiTheme="majorBidi" w:hAnsiTheme="majorBidi" w:cstheme="majorBidi" w:hint="cs"/>
          <w:sz w:val="32"/>
          <w:szCs w:val="32"/>
          <w:rtl/>
        </w:rPr>
        <w:t xml:space="preserve"> לעברית בידי עמיתיו ותלמידיו, או </w:t>
      </w:r>
      <w:r w:rsidR="00313D94">
        <w:rPr>
          <w:rFonts w:asciiTheme="majorBidi" w:hAnsiTheme="majorBidi" w:cstheme="majorBidi" w:hint="cs"/>
          <w:sz w:val="32"/>
          <w:szCs w:val="32"/>
          <w:rtl/>
        </w:rPr>
        <w:t>ש</w:t>
      </w:r>
      <w:r w:rsidR="00BE102E">
        <w:rPr>
          <w:rFonts w:asciiTheme="majorBidi" w:hAnsiTheme="majorBidi" w:cstheme="majorBidi" w:hint="cs"/>
          <w:sz w:val="32"/>
          <w:szCs w:val="32"/>
          <w:rtl/>
        </w:rPr>
        <w:t>נכתבו בעברית על ידי ההיסטוריון עצמו</w:t>
      </w:r>
      <w:r w:rsidR="00F323E1">
        <w:rPr>
          <w:rFonts w:asciiTheme="majorBidi" w:hAnsiTheme="majorBidi" w:cstheme="majorBidi" w:hint="cs"/>
          <w:sz w:val="32"/>
          <w:szCs w:val="32"/>
          <w:rtl/>
        </w:rPr>
        <w:t>,</w:t>
      </w:r>
      <w:r w:rsidR="00BE102E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היו </w:t>
      </w:r>
      <w:r w:rsidR="00BE102E">
        <w:rPr>
          <w:rFonts w:asciiTheme="majorBidi" w:hAnsiTheme="majorBidi" w:cstheme="majorBidi" w:hint="cs"/>
          <w:sz w:val="32"/>
          <w:szCs w:val="32"/>
          <w:rtl/>
        </w:rPr>
        <w:t xml:space="preserve"> בין שנות העשרים לשנות הששים של המאה ה-20 לטקסטים קנוניים שהפיצו ב</w:t>
      </w:r>
      <w:r w:rsidR="00564CF3">
        <w:rPr>
          <w:rFonts w:asciiTheme="majorBidi" w:hAnsiTheme="majorBidi" w:cstheme="majorBidi" w:hint="cs"/>
          <w:sz w:val="32"/>
          <w:szCs w:val="32"/>
          <w:rtl/>
        </w:rPr>
        <w:t>צי</w:t>
      </w:r>
      <w:r w:rsidR="00A26D41">
        <w:rPr>
          <w:rFonts w:asciiTheme="majorBidi" w:hAnsiTheme="majorBidi" w:cstheme="majorBidi" w:hint="cs"/>
          <w:sz w:val="32"/>
          <w:szCs w:val="32"/>
          <w:rtl/>
        </w:rPr>
        <w:t>בור</w:t>
      </w:r>
      <w:r w:rsidR="00BE102E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AF281B">
        <w:rPr>
          <w:rFonts w:asciiTheme="majorBidi" w:hAnsiTheme="majorBidi" w:cstheme="majorBidi" w:hint="cs"/>
          <w:sz w:val="32"/>
          <w:szCs w:val="32"/>
          <w:rtl/>
        </w:rPr>
        <w:t xml:space="preserve">עיקרון יסוד </w:t>
      </w:r>
      <w:r w:rsidR="00BE102E">
        <w:rPr>
          <w:rFonts w:asciiTheme="majorBidi" w:hAnsiTheme="majorBidi" w:cstheme="majorBidi" w:hint="cs"/>
          <w:sz w:val="32"/>
          <w:szCs w:val="32"/>
          <w:rtl/>
        </w:rPr>
        <w:t xml:space="preserve">משותף </w:t>
      </w:r>
      <w:proofErr w:type="spellStart"/>
      <w:r w:rsidR="00BE102E">
        <w:rPr>
          <w:rFonts w:asciiTheme="majorBidi" w:hAnsiTheme="majorBidi" w:cstheme="majorBidi" w:hint="cs"/>
          <w:sz w:val="32"/>
          <w:szCs w:val="32"/>
          <w:rtl/>
        </w:rPr>
        <w:t>לדובנוב</w:t>
      </w:r>
      <w:proofErr w:type="spellEnd"/>
      <w:r w:rsidR="00BE102E">
        <w:rPr>
          <w:rFonts w:asciiTheme="majorBidi" w:hAnsiTheme="majorBidi" w:cstheme="majorBidi" w:hint="cs"/>
          <w:sz w:val="32"/>
          <w:szCs w:val="32"/>
          <w:rtl/>
        </w:rPr>
        <w:t xml:space="preserve"> ולהוגים הציוניים: "</w:t>
      </w:r>
      <w:r w:rsidR="00BE102E" w:rsidRPr="00BE102E">
        <w:rPr>
          <w:rFonts w:asciiTheme="majorBidi" w:hAnsiTheme="majorBidi" w:cstheme="majorBidi" w:hint="cs"/>
          <w:sz w:val="32"/>
          <w:szCs w:val="32"/>
          <w:rtl/>
        </w:rPr>
        <w:t xml:space="preserve">התפיסה של </w:t>
      </w:r>
      <w:r w:rsidR="00BE102E" w:rsidRPr="00BE102E">
        <w:rPr>
          <w:rFonts w:asciiTheme="majorBidi" w:hAnsiTheme="majorBidi" w:cstheme="majorBidi" w:hint="cs"/>
          <w:b/>
          <w:bCs/>
          <w:sz w:val="32"/>
          <w:szCs w:val="32"/>
          <w:rtl/>
        </w:rPr>
        <w:t>ההכרה ההיסטורית כיסוד לרעיון הלאומי</w:t>
      </w:r>
      <w:r w:rsidR="00BE102E" w:rsidRPr="00BE102E">
        <w:rPr>
          <w:rFonts w:asciiTheme="majorBidi" w:hAnsiTheme="majorBidi" w:cstheme="majorBidi" w:hint="cs"/>
          <w:sz w:val="32"/>
          <w:szCs w:val="32"/>
          <w:rtl/>
        </w:rPr>
        <w:t>"</w:t>
      </w:r>
      <w:r w:rsidR="00AF281B">
        <w:rPr>
          <w:rFonts w:asciiTheme="majorBidi" w:hAnsiTheme="majorBidi" w:cstheme="majorBidi" w:hint="cs"/>
          <w:sz w:val="32"/>
          <w:szCs w:val="32"/>
          <w:rtl/>
        </w:rPr>
        <w:t xml:space="preserve">.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(</w:t>
      </w:r>
      <w:r w:rsidR="00313D94">
        <w:rPr>
          <w:rFonts w:asciiTheme="majorBidi" w:hAnsiTheme="majorBidi" w:cstheme="majorBidi" w:hint="cs"/>
          <w:sz w:val="32"/>
          <w:szCs w:val="32"/>
          <w:rtl/>
        </w:rPr>
        <w:t>בלשונו של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דינור). </w:t>
      </w:r>
      <w:r w:rsidR="00B102F8">
        <w:rPr>
          <w:rFonts w:asciiTheme="majorBidi" w:hAnsiTheme="majorBidi" w:cstheme="majorBidi" w:hint="cs"/>
          <w:sz w:val="32"/>
          <w:szCs w:val="32"/>
          <w:rtl/>
        </w:rPr>
        <w:t xml:space="preserve"> דינור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השתתף בפועל </w:t>
      </w:r>
      <w:r w:rsidR="00B102F8">
        <w:rPr>
          <w:rFonts w:asciiTheme="majorBidi" w:hAnsiTheme="majorBidi" w:cstheme="majorBidi" w:hint="cs"/>
          <w:sz w:val="32"/>
          <w:szCs w:val="32"/>
          <w:rtl/>
        </w:rPr>
        <w:t xml:space="preserve"> במ</w:t>
      </w:r>
      <w:r>
        <w:rPr>
          <w:rFonts w:asciiTheme="majorBidi" w:hAnsiTheme="majorBidi" w:cstheme="majorBidi" w:hint="cs"/>
          <w:sz w:val="32"/>
          <w:szCs w:val="32"/>
          <w:rtl/>
        </w:rPr>
        <w:t>יזם</w:t>
      </w:r>
      <w:r w:rsidR="00B102F8">
        <w:rPr>
          <w:rFonts w:asciiTheme="majorBidi" w:hAnsiTheme="majorBidi" w:cstheme="majorBidi" w:hint="cs"/>
          <w:sz w:val="32"/>
          <w:szCs w:val="32"/>
          <w:rtl/>
        </w:rPr>
        <w:t xml:space="preserve"> הנחלת </w:t>
      </w:r>
      <w:proofErr w:type="spellStart"/>
      <w:r w:rsidR="00B102F8">
        <w:rPr>
          <w:rFonts w:asciiTheme="majorBidi" w:hAnsiTheme="majorBidi" w:cstheme="majorBidi" w:hint="cs"/>
          <w:sz w:val="32"/>
          <w:szCs w:val="32"/>
          <w:rtl/>
        </w:rPr>
        <w:t>דובנוב</w:t>
      </w:r>
      <w:proofErr w:type="spellEnd"/>
      <w:r w:rsidR="00B102F8">
        <w:rPr>
          <w:rFonts w:asciiTheme="majorBidi" w:hAnsiTheme="majorBidi" w:cstheme="majorBidi" w:hint="cs"/>
          <w:sz w:val="32"/>
          <w:szCs w:val="32"/>
          <w:rtl/>
        </w:rPr>
        <w:t xml:space="preserve"> לציבור הרחב</w:t>
      </w:r>
      <w:r w:rsidR="005E458A">
        <w:rPr>
          <w:rFonts w:asciiTheme="majorBidi" w:hAnsiTheme="majorBidi" w:cstheme="majorBidi" w:hint="cs"/>
          <w:sz w:val="32"/>
          <w:szCs w:val="32"/>
          <w:rtl/>
        </w:rPr>
        <w:t>.</w:t>
      </w:r>
      <w:r w:rsidR="002B079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וכך מצאה לה </w:t>
      </w:r>
      <w:r w:rsidR="002B0799">
        <w:rPr>
          <w:rFonts w:asciiTheme="majorBidi" w:hAnsiTheme="majorBidi" w:cstheme="majorBidi" w:hint="cs"/>
          <w:sz w:val="32"/>
          <w:szCs w:val="32"/>
          <w:rtl/>
        </w:rPr>
        <w:t>שיטה היסטורית לאומית שנולדה באימפריה הרוסית מקום על מדפי הספרים באלפי בתים בישראל.</w:t>
      </w:r>
      <w:r w:rsidR="005110CD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F323E1">
        <w:rPr>
          <w:rFonts w:asciiTheme="majorBidi" w:hAnsiTheme="majorBidi" w:cstheme="majorBidi" w:hint="cs"/>
          <w:sz w:val="32"/>
          <w:szCs w:val="32"/>
          <w:rtl/>
        </w:rPr>
        <w:t xml:space="preserve"> ב</w:t>
      </w:r>
      <w:r w:rsidR="002B0799">
        <w:rPr>
          <w:rFonts w:asciiTheme="majorBidi" w:hAnsiTheme="majorBidi" w:cstheme="majorBidi" w:hint="cs"/>
          <w:sz w:val="32"/>
          <w:szCs w:val="32"/>
          <w:rtl/>
        </w:rPr>
        <w:t xml:space="preserve">מבוא למהדורה המקוצרת שהפיץ </w:t>
      </w:r>
      <w:r w:rsidR="005110CD">
        <w:rPr>
          <w:rFonts w:asciiTheme="majorBidi" w:hAnsiTheme="majorBidi" w:cstheme="majorBidi" w:hint="cs"/>
          <w:sz w:val="32"/>
          <w:szCs w:val="32"/>
          <w:rtl/>
        </w:rPr>
        <w:t xml:space="preserve">עיתון הערב התל אביבי </w:t>
      </w:r>
      <w:r w:rsidR="002B0799">
        <w:rPr>
          <w:rFonts w:asciiTheme="majorBidi" w:hAnsiTheme="majorBidi" w:cstheme="majorBidi" w:hint="cs"/>
          <w:sz w:val="32"/>
          <w:szCs w:val="32"/>
          <w:rtl/>
        </w:rPr>
        <w:t xml:space="preserve">"ידיעות </w:t>
      </w:r>
      <w:r w:rsidR="002B0799">
        <w:rPr>
          <w:rFonts w:asciiTheme="majorBidi" w:hAnsiTheme="majorBidi" w:cstheme="majorBidi" w:hint="cs"/>
          <w:sz w:val="32"/>
          <w:szCs w:val="32"/>
          <w:rtl/>
        </w:rPr>
        <w:lastRenderedPageBreak/>
        <w:t xml:space="preserve">אחרונות" כתב </w:t>
      </w:r>
      <w:r w:rsidR="008F1217">
        <w:rPr>
          <w:rFonts w:asciiTheme="majorBidi" w:hAnsiTheme="majorBidi" w:cstheme="majorBidi"/>
          <w:sz w:val="32"/>
          <w:szCs w:val="32"/>
        </w:rPr>
        <w:t xml:space="preserve">Baruch </w:t>
      </w:r>
      <w:proofErr w:type="spellStart"/>
      <w:r w:rsidR="008F1217">
        <w:rPr>
          <w:rFonts w:asciiTheme="majorBidi" w:hAnsiTheme="majorBidi" w:cstheme="majorBidi"/>
          <w:sz w:val="32"/>
          <w:szCs w:val="32"/>
        </w:rPr>
        <w:t>Karu</w:t>
      </w:r>
      <w:proofErr w:type="spellEnd"/>
      <w:r w:rsidR="008F1217">
        <w:rPr>
          <w:rFonts w:asciiTheme="majorBidi" w:hAnsiTheme="majorBidi" w:cstheme="majorBidi"/>
          <w:sz w:val="32"/>
          <w:szCs w:val="32"/>
        </w:rPr>
        <w:t xml:space="preserve"> (1899-1972)</w:t>
      </w:r>
      <w:r w:rsidR="002B0799">
        <w:rPr>
          <w:rFonts w:asciiTheme="majorBidi" w:hAnsiTheme="majorBidi" w:cstheme="majorBidi" w:hint="cs"/>
          <w:sz w:val="32"/>
          <w:szCs w:val="32"/>
          <w:rtl/>
        </w:rPr>
        <w:t>: "כשנתיים לפני מותו [...] עלה במחשבתו של פרופ</w:t>
      </w:r>
      <w:r w:rsidR="006E4896">
        <w:rPr>
          <w:rFonts w:asciiTheme="majorBidi" w:hAnsiTheme="majorBidi" w:cstheme="majorBidi" w:hint="cs"/>
          <w:sz w:val="32"/>
          <w:szCs w:val="32"/>
          <w:rtl/>
        </w:rPr>
        <w:t>'</w:t>
      </w:r>
      <w:r w:rsidR="002B079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2B0799" w:rsidRPr="002B0799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שמעון </w:t>
      </w:r>
      <w:proofErr w:type="spellStart"/>
      <w:r w:rsidR="002B0799" w:rsidRPr="002B0799">
        <w:rPr>
          <w:rFonts w:asciiTheme="majorBidi" w:hAnsiTheme="majorBidi" w:cstheme="majorBidi" w:hint="cs"/>
          <w:b/>
          <w:bCs/>
          <w:sz w:val="32"/>
          <w:szCs w:val="32"/>
          <w:rtl/>
        </w:rPr>
        <w:t>דובנוב</w:t>
      </w:r>
      <w:proofErr w:type="spellEnd"/>
      <w:r w:rsidR="002B0799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2B0799" w:rsidRPr="006E4896">
        <w:rPr>
          <w:rFonts w:asciiTheme="majorBidi" w:hAnsiTheme="majorBidi" w:cstheme="majorBidi" w:hint="cs"/>
          <w:b/>
          <w:bCs/>
          <w:sz w:val="32"/>
          <w:szCs w:val="32"/>
          <w:rtl/>
        </w:rPr>
        <w:t>[</w:t>
      </w:r>
      <w:r w:rsidR="006E4896" w:rsidRPr="006E4896">
        <w:rPr>
          <w:rFonts w:asciiTheme="majorBidi" w:hAnsiTheme="majorBidi" w:cstheme="majorBidi" w:hint="cs"/>
          <w:b/>
          <w:bCs/>
          <w:sz w:val="32"/>
          <w:szCs w:val="32"/>
          <w:rtl/>
        </w:rPr>
        <w:t>...]</w:t>
      </w:r>
      <w:r w:rsidR="006E4896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2B0799" w:rsidRPr="006E4896">
        <w:rPr>
          <w:rFonts w:asciiTheme="majorBidi" w:hAnsiTheme="majorBidi" w:cstheme="majorBidi" w:hint="cs"/>
          <w:sz w:val="32"/>
          <w:szCs w:val="32"/>
          <w:rtl/>
        </w:rPr>
        <w:t xml:space="preserve">להוציא את ספרו גם במהדורה מקוצרת </w:t>
      </w:r>
      <w:r w:rsidR="006E4896">
        <w:rPr>
          <w:rFonts w:asciiTheme="majorBidi" w:hAnsiTheme="majorBidi" w:cstheme="majorBidi" w:hint="cs"/>
          <w:sz w:val="32"/>
          <w:szCs w:val="32"/>
          <w:rtl/>
        </w:rPr>
        <w:t>לע</w:t>
      </w:r>
      <w:r w:rsidR="002B0799" w:rsidRPr="006E4896">
        <w:rPr>
          <w:rFonts w:asciiTheme="majorBidi" w:hAnsiTheme="majorBidi" w:cstheme="majorBidi" w:hint="cs"/>
          <w:sz w:val="32"/>
          <w:szCs w:val="32"/>
          <w:rtl/>
        </w:rPr>
        <w:t>ם.</w:t>
      </w:r>
      <w:r w:rsidR="006E4896">
        <w:rPr>
          <w:rFonts w:asciiTheme="majorBidi" w:hAnsiTheme="majorBidi" w:cstheme="majorBidi" w:hint="cs"/>
          <w:sz w:val="32"/>
          <w:szCs w:val="32"/>
          <w:rtl/>
        </w:rPr>
        <w:t>[...] אחרי המלחמה ניגשה הוצאת "דביר" לקיים את רצון המחבר המנוח והתוכני</w:t>
      </w:r>
      <w:r w:rsidR="006E4896">
        <w:rPr>
          <w:rFonts w:asciiTheme="majorBidi" w:hAnsiTheme="majorBidi" w:cstheme="majorBidi" w:hint="eastAsia"/>
          <w:sz w:val="32"/>
          <w:szCs w:val="32"/>
          <w:rtl/>
        </w:rPr>
        <w:t>ת</w:t>
      </w:r>
      <w:r w:rsidR="006E4896">
        <w:rPr>
          <w:rFonts w:asciiTheme="majorBidi" w:hAnsiTheme="majorBidi" w:cstheme="majorBidi" w:hint="cs"/>
          <w:sz w:val="32"/>
          <w:szCs w:val="32"/>
          <w:rtl/>
        </w:rPr>
        <w:t xml:space="preserve"> נבדקה שוב בידי וועדת שלושה</w:t>
      </w:r>
      <w:r w:rsidR="00564CF3">
        <w:rPr>
          <w:rFonts w:asciiTheme="majorBidi" w:hAnsiTheme="majorBidi" w:cstheme="majorBidi" w:hint="cs"/>
          <w:sz w:val="32"/>
          <w:szCs w:val="32"/>
          <w:rtl/>
        </w:rPr>
        <w:t xml:space="preserve"> [...] </w:t>
      </w:r>
      <w:r w:rsidR="006E4896">
        <w:rPr>
          <w:rFonts w:asciiTheme="majorBidi" w:hAnsiTheme="majorBidi" w:cstheme="majorBidi" w:hint="cs"/>
          <w:sz w:val="32"/>
          <w:szCs w:val="32"/>
          <w:rtl/>
        </w:rPr>
        <w:t>והמהדיר"</w:t>
      </w:r>
      <w:r w:rsidR="00BF4492">
        <w:rPr>
          <w:rFonts w:asciiTheme="majorBidi" w:hAnsiTheme="majorBidi" w:cstheme="majorBidi" w:hint="cs"/>
          <w:sz w:val="32"/>
          <w:szCs w:val="32"/>
          <w:rtl/>
        </w:rPr>
        <w:t xml:space="preserve">. </w:t>
      </w:r>
      <w:r w:rsidR="006E4896">
        <w:rPr>
          <w:rFonts w:asciiTheme="majorBidi" w:hAnsiTheme="majorBidi" w:cstheme="majorBidi" w:hint="cs"/>
          <w:sz w:val="32"/>
          <w:szCs w:val="32"/>
          <w:rtl/>
        </w:rPr>
        <w:t xml:space="preserve">שלושה אנשי-רוח, מיודעיו של </w:t>
      </w:r>
      <w:proofErr w:type="spellStart"/>
      <w:r w:rsidR="006E4896">
        <w:rPr>
          <w:rFonts w:asciiTheme="majorBidi" w:hAnsiTheme="majorBidi" w:cstheme="majorBidi" w:hint="cs"/>
          <w:sz w:val="32"/>
          <w:szCs w:val="32"/>
          <w:rtl/>
        </w:rPr>
        <w:t>דובנוב</w:t>
      </w:r>
      <w:proofErr w:type="spellEnd"/>
      <w:r w:rsidR="006E4896">
        <w:rPr>
          <w:rFonts w:asciiTheme="majorBidi" w:hAnsiTheme="majorBidi" w:cstheme="majorBidi" w:hint="cs"/>
          <w:sz w:val="32"/>
          <w:szCs w:val="32"/>
          <w:rtl/>
        </w:rPr>
        <w:t xml:space="preserve"> עוד מימי אודסה ופטרבורג בראשית המאה ה-20</w:t>
      </w:r>
      <w:r w:rsidR="00564CF3">
        <w:rPr>
          <w:rFonts w:asciiTheme="majorBidi" w:hAnsiTheme="majorBidi" w:cstheme="majorBidi" w:hint="cs"/>
          <w:sz w:val="32"/>
          <w:szCs w:val="32"/>
          <w:rtl/>
        </w:rPr>
        <w:t>, שאחד מהם היה דינור, בנו את</w:t>
      </w:r>
      <w:r w:rsidR="006E4896">
        <w:rPr>
          <w:rFonts w:asciiTheme="majorBidi" w:hAnsiTheme="majorBidi" w:cstheme="majorBidi" w:hint="cs"/>
          <w:sz w:val="32"/>
          <w:szCs w:val="32"/>
          <w:rtl/>
        </w:rPr>
        <w:t xml:space="preserve"> הגשר </w:t>
      </w:r>
      <w:r w:rsidR="0000209D">
        <w:rPr>
          <w:rFonts w:asciiTheme="majorBidi" w:hAnsiTheme="majorBidi" w:cstheme="majorBidi" w:hint="cs"/>
          <w:sz w:val="32"/>
          <w:szCs w:val="32"/>
          <w:rtl/>
        </w:rPr>
        <w:t>ה</w:t>
      </w:r>
      <w:r w:rsidR="006E4896">
        <w:rPr>
          <w:rFonts w:asciiTheme="majorBidi" w:hAnsiTheme="majorBidi" w:cstheme="majorBidi" w:hint="cs"/>
          <w:sz w:val="32"/>
          <w:szCs w:val="32"/>
          <w:rtl/>
        </w:rPr>
        <w:t xml:space="preserve">טקסטואלי </w:t>
      </w:r>
      <w:r w:rsidR="00313D94">
        <w:rPr>
          <w:rFonts w:asciiTheme="majorBidi" w:hAnsiTheme="majorBidi" w:cstheme="majorBidi" w:hint="cs"/>
          <w:sz w:val="32"/>
          <w:szCs w:val="32"/>
          <w:rtl/>
        </w:rPr>
        <w:t>עליו</w:t>
      </w:r>
      <w:r w:rsidR="006E4896">
        <w:rPr>
          <w:rFonts w:asciiTheme="majorBidi" w:hAnsiTheme="majorBidi" w:cstheme="majorBidi" w:hint="cs"/>
          <w:sz w:val="32"/>
          <w:szCs w:val="32"/>
          <w:rtl/>
        </w:rPr>
        <w:t xml:space="preserve"> הגיעה תורתו </w:t>
      </w:r>
      <w:r w:rsidR="0000209D">
        <w:rPr>
          <w:rFonts w:asciiTheme="majorBidi" w:hAnsiTheme="majorBidi" w:cstheme="majorBidi" w:hint="cs"/>
          <w:sz w:val="32"/>
          <w:szCs w:val="32"/>
          <w:rtl/>
        </w:rPr>
        <w:t xml:space="preserve">של </w:t>
      </w:r>
      <w:proofErr w:type="spellStart"/>
      <w:r w:rsidR="0000209D">
        <w:rPr>
          <w:rFonts w:asciiTheme="majorBidi" w:hAnsiTheme="majorBidi" w:cstheme="majorBidi" w:hint="cs"/>
          <w:sz w:val="32"/>
          <w:szCs w:val="32"/>
          <w:rtl/>
        </w:rPr>
        <w:t>דובנוב</w:t>
      </w:r>
      <w:proofErr w:type="spellEnd"/>
      <w:r w:rsidR="0000209D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6E4896">
        <w:rPr>
          <w:rFonts w:asciiTheme="majorBidi" w:hAnsiTheme="majorBidi" w:cstheme="majorBidi" w:hint="cs"/>
          <w:sz w:val="32"/>
          <w:szCs w:val="32"/>
          <w:rtl/>
        </w:rPr>
        <w:t xml:space="preserve">אל </w:t>
      </w:r>
      <w:r w:rsidR="006E1ABE">
        <w:rPr>
          <w:rFonts w:asciiTheme="majorBidi" w:hAnsiTheme="majorBidi" w:cstheme="majorBidi" w:hint="cs"/>
          <w:sz w:val="32"/>
          <w:szCs w:val="32"/>
          <w:rtl/>
        </w:rPr>
        <w:t xml:space="preserve">קהל הקוראים הישראלי </w:t>
      </w:r>
      <w:r w:rsidR="006E4896">
        <w:rPr>
          <w:rFonts w:asciiTheme="majorBidi" w:hAnsiTheme="majorBidi" w:cstheme="majorBidi" w:hint="cs"/>
          <w:sz w:val="32"/>
          <w:szCs w:val="32"/>
          <w:rtl/>
        </w:rPr>
        <w:t xml:space="preserve"> בראשית ימי המדינה. </w:t>
      </w:r>
    </w:p>
    <w:p w14:paraId="74B8711B" w14:textId="31DFF9EA" w:rsidR="009B61FB" w:rsidRDefault="00FA57DE" w:rsidP="004F3411">
      <w:pPr>
        <w:spacing w:line="360" w:lineRule="auto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  </w:t>
      </w:r>
      <w:r w:rsidR="00CD39B9">
        <w:rPr>
          <w:rFonts w:asciiTheme="majorBidi" w:hAnsiTheme="majorBidi" w:cstheme="majorBidi" w:hint="cs"/>
          <w:sz w:val="32"/>
          <w:szCs w:val="32"/>
          <w:rtl/>
        </w:rPr>
        <w:t xml:space="preserve">ההיסטוריונים הירושלמים </w:t>
      </w:r>
      <w:r w:rsidR="00A47840">
        <w:rPr>
          <w:rFonts w:asciiTheme="majorBidi" w:hAnsiTheme="majorBidi" w:cstheme="majorBidi" w:hint="cs"/>
          <w:sz w:val="32"/>
          <w:szCs w:val="32"/>
          <w:rtl/>
        </w:rPr>
        <w:t>קיבל</w:t>
      </w:r>
      <w:r w:rsidR="00CD39B9">
        <w:rPr>
          <w:rFonts w:asciiTheme="majorBidi" w:hAnsiTheme="majorBidi" w:cstheme="majorBidi" w:hint="cs"/>
          <w:sz w:val="32"/>
          <w:szCs w:val="32"/>
          <w:rtl/>
        </w:rPr>
        <w:t>ו</w:t>
      </w:r>
      <w:r w:rsidR="00A47840">
        <w:rPr>
          <w:rFonts w:asciiTheme="majorBidi" w:hAnsiTheme="majorBidi" w:cstheme="majorBidi" w:hint="cs"/>
          <w:sz w:val="32"/>
          <w:szCs w:val="32"/>
          <w:rtl/>
        </w:rPr>
        <w:t xml:space="preserve"> כמה מהנחות היסוד </w:t>
      </w:r>
      <w:r w:rsidR="002566E5">
        <w:rPr>
          <w:rFonts w:asciiTheme="majorBidi" w:hAnsiTheme="majorBidi" w:cstheme="majorBidi" w:hint="cs"/>
          <w:sz w:val="32"/>
          <w:szCs w:val="32"/>
          <w:rtl/>
        </w:rPr>
        <w:t xml:space="preserve">הגלומות בהיסטוריוגרפיה הלאומית </w:t>
      </w:r>
      <w:r w:rsidR="00A47840">
        <w:rPr>
          <w:rFonts w:asciiTheme="majorBidi" w:hAnsiTheme="majorBidi" w:cstheme="majorBidi" w:hint="cs"/>
          <w:sz w:val="32"/>
          <w:szCs w:val="32"/>
          <w:rtl/>
        </w:rPr>
        <w:t xml:space="preserve"> של </w:t>
      </w:r>
      <w:proofErr w:type="spellStart"/>
      <w:r w:rsidR="00A47840">
        <w:rPr>
          <w:rFonts w:asciiTheme="majorBidi" w:hAnsiTheme="majorBidi" w:cstheme="majorBidi" w:hint="cs"/>
          <w:sz w:val="32"/>
          <w:szCs w:val="32"/>
          <w:rtl/>
        </w:rPr>
        <w:t>דובנוב</w:t>
      </w:r>
      <w:proofErr w:type="spellEnd"/>
      <w:r w:rsidR="00313D94">
        <w:rPr>
          <w:rFonts w:asciiTheme="majorBidi" w:hAnsiTheme="majorBidi" w:cstheme="majorBidi" w:hint="cs"/>
          <w:sz w:val="32"/>
          <w:szCs w:val="32"/>
          <w:rtl/>
        </w:rPr>
        <w:t>.</w:t>
      </w:r>
      <w:r w:rsidR="009B5F36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313D94">
        <w:rPr>
          <w:rFonts w:asciiTheme="majorBidi" w:hAnsiTheme="majorBidi" w:cstheme="majorBidi" w:hint="cs"/>
          <w:sz w:val="32"/>
          <w:szCs w:val="32"/>
          <w:rtl/>
        </w:rPr>
        <w:t xml:space="preserve">אך הם לא יכלו לעבור בשתיקה  על מה שהיה  אצלו פחות מידי 'לאומי'  לטעמם... </w:t>
      </w:r>
      <w:r w:rsidR="009B61FB">
        <w:rPr>
          <w:rFonts w:asciiTheme="majorBidi" w:hAnsiTheme="majorBidi" w:cstheme="majorBidi" w:hint="cs"/>
          <w:sz w:val="32"/>
          <w:szCs w:val="32"/>
          <w:rtl/>
        </w:rPr>
        <w:t>דינור</w:t>
      </w:r>
      <w:r w:rsidR="00E70058">
        <w:rPr>
          <w:rFonts w:asciiTheme="majorBidi" w:hAnsiTheme="majorBidi" w:cstheme="majorBidi" w:hint="cs"/>
          <w:sz w:val="32"/>
          <w:szCs w:val="32"/>
          <w:rtl/>
        </w:rPr>
        <w:t>,</w:t>
      </w:r>
      <w:r w:rsidR="009B5F36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313D94">
        <w:rPr>
          <w:rFonts w:asciiTheme="majorBidi" w:hAnsiTheme="majorBidi" w:cstheme="majorBidi" w:hint="cs"/>
          <w:sz w:val="32"/>
          <w:szCs w:val="32"/>
          <w:rtl/>
        </w:rPr>
        <w:t xml:space="preserve"> אחד מבכירי ה-</w:t>
      </w:r>
      <w:r w:rsidR="00313D94">
        <w:rPr>
          <w:rFonts w:asciiTheme="majorBidi" w:hAnsiTheme="majorBidi" w:cstheme="majorBidi"/>
          <w:sz w:val="32"/>
          <w:szCs w:val="32"/>
        </w:rPr>
        <w:t>Jerusalem School</w:t>
      </w:r>
      <w:r w:rsidR="00313D94">
        <w:rPr>
          <w:rFonts w:asciiTheme="majorBidi" w:hAnsiTheme="majorBidi" w:cstheme="majorBidi" w:hint="cs"/>
          <w:sz w:val="32"/>
          <w:szCs w:val="32"/>
          <w:rtl/>
        </w:rPr>
        <w:t xml:space="preserve"> התלונן על ה</w:t>
      </w:r>
      <w:r w:rsidR="009B61FB">
        <w:rPr>
          <w:rFonts w:asciiTheme="majorBidi" w:hAnsiTheme="majorBidi" w:cstheme="majorBidi" w:hint="cs"/>
          <w:sz w:val="32"/>
          <w:szCs w:val="32"/>
          <w:rtl/>
        </w:rPr>
        <w:t>דיספרופורציה בין גורמים 'חיצוניים' לגורמים  'פנימיים'</w:t>
      </w:r>
      <w:r w:rsidR="00E70058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5F0297">
        <w:rPr>
          <w:rFonts w:asciiTheme="majorBidi" w:hAnsiTheme="majorBidi" w:cstheme="majorBidi" w:hint="cs"/>
          <w:sz w:val="32"/>
          <w:szCs w:val="32"/>
          <w:rtl/>
        </w:rPr>
        <w:t>במיזם</w:t>
      </w:r>
      <w:r w:rsidR="00E70058">
        <w:rPr>
          <w:rFonts w:asciiTheme="majorBidi" w:hAnsiTheme="majorBidi" w:cstheme="majorBidi" w:hint="cs"/>
          <w:sz w:val="32"/>
          <w:szCs w:val="32"/>
          <w:rtl/>
        </w:rPr>
        <w:t xml:space="preserve"> ההיסטוריוגרפ</w:t>
      </w:r>
      <w:r w:rsidR="00E70058">
        <w:rPr>
          <w:rFonts w:asciiTheme="majorBidi" w:hAnsiTheme="majorBidi" w:cstheme="majorBidi" w:hint="eastAsia"/>
          <w:sz w:val="32"/>
          <w:szCs w:val="32"/>
          <w:rtl/>
        </w:rPr>
        <w:t>י</w:t>
      </w:r>
      <w:r w:rsidR="00E70058">
        <w:rPr>
          <w:rFonts w:asciiTheme="majorBidi" w:hAnsiTheme="majorBidi" w:cstheme="majorBidi" w:hint="cs"/>
          <w:sz w:val="32"/>
          <w:szCs w:val="32"/>
          <w:rtl/>
        </w:rPr>
        <w:t xml:space="preserve"> המונומנטלי של </w:t>
      </w:r>
      <w:proofErr w:type="spellStart"/>
      <w:r w:rsidR="00E70058">
        <w:rPr>
          <w:rFonts w:asciiTheme="majorBidi" w:hAnsiTheme="majorBidi" w:cstheme="majorBidi" w:hint="cs"/>
          <w:sz w:val="32"/>
          <w:szCs w:val="32"/>
          <w:rtl/>
        </w:rPr>
        <w:t>דובנוב</w:t>
      </w:r>
      <w:proofErr w:type="spellEnd"/>
      <w:r w:rsidR="009B61FB">
        <w:rPr>
          <w:rFonts w:asciiTheme="majorBidi" w:hAnsiTheme="majorBidi" w:cstheme="majorBidi" w:hint="cs"/>
          <w:sz w:val="32"/>
          <w:szCs w:val="32"/>
          <w:rtl/>
        </w:rPr>
        <w:t xml:space="preserve">: </w:t>
      </w:r>
    </w:p>
    <w:p w14:paraId="7346380D" w14:textId="39CBB63B" w:rsidR="009B61FB" w:rsidRDefault="009B61FB" w:rsidP="009B61FB">
      <w:pPr>
        <w:bidi w:val="0"/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CD39B9">
        <w:rPr>
          <w:rFonts w:asciiTheme="majorBidi" w:hAnsiTheme="majorBidi" w:cstheme="majorBidi"/>
          <w:sz w:val="32"/>
          <w:szCs w:val="32"/>
          <w:highlight w:val="yellow"/>
        </w:rPr>
        <w:t xml:space="preserve">"[…] in the three parts of </w:t>
      </w:r>
      <w:proofErr w:type="spellStart"/>
      <w:r w:rsidRPr="00CD39B9">
        <w:rPr>
          <w:rFonts w:asciiTheme="majorBidi" w:hAnsiTheme="majorBidi" w:cstheme="majorBidi"/>
          <w:sz w:val="32"/>
          <w:szCs w:val="32"/>
          <w:highlight w:val="yellow"/>
        </w:rPr>
        <w:t>Dubnow's</w:t>
      </w:r>
      <w:proofErr w:type="spellEnd"/>
      <w:r w:rsidRPr="00CD39B9">
        <w:rPr>
          <w:rFonts w:asciiTheme="majorBidi" w:hAnsiTheme="majorBidi" w:cstheme="majorBidi"/>
          <w:sz w:val="32"/>
          <w:szCs w:val="32"/>
          <w:highlight w:val="yellow"/>
        </w:rPr>
        <w:t xml:space="preserve"> work dealing with the period from the French Revolution to the First World War (1789-1914) only 40 of the</w:t>
      </w:r>
      <w:r w:rsidR="005F0297">
        <w:rPr>
          <w:rFonts w:asciiTheme="majorBidi" w:hAnsiTheme="majorBidi" w:cstheme="majorBidi"/>
          <w:sz w:val="32"/>
          <w:szCs w:val="32"/>
          <w:highlight w:val="yellow"/>
        </w:rPr>
        <w:t xml:space="preserve"> </w:t>
      </w:r>
      <w:r w:rsidRPr="00CD39B9">
        <w:rPr>
          <w:rFonts w:asciiTheme="majorBidi" w:hAnsiTheme="majorBidi" w:cstheme="majorBidi"/>
          <w:sz w:val="32"/>
          <w:szCs w:val="32"/>
          <w:highlight w:val="yellow"/>
        </w:rPr>
        <w:t>157 sections are given to domestic Jewish problems […] Three quarters of the whole book devoted to an account of the position of the Jews in the gentile world, principally from the legal and political standpoint,"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14:paraId="46523B90" w14:textId="2E1D3751" w:rsidR="00A47840" w:rsidRDefault="008F1217" w:rsidP="004F3411">
      <w:pPr>
        <w:spacing w:line="360" w:lineRule="auto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דינור, עמיתיו ותלמידיו </w:t>
      </w:r>
      <w:r w:rsidR="005F0297">
        <w:rPr>
          <w:rFonts w:asciiTheme="majorBidi" w:hAnsiTheme="majorBidi" w:cstheme="majorBidi" w:hint="cs"/>
          <w:sz w:val="32"/>
          <w:szCs w:val="32"/>
          <w:rtl/>
        </w:rPr>
        <w:t xml:space="preserve">היו אמנם </w:t>
      </w:r>
      <w:r w:rsidR="0086266B">
        <w:rPr>
          <w:rFonts w:asciiTheme="majorBidi" w:hAnsiTheme="majorBidi" w:cstheme="majorBidi" w:hint="cs"/>
          <w:sz w:val="32"/>
          <w:szCs w:val="32"/>
          <w:rtl/>
        </w:rPr>
        <w:t xml:space="preserve">משוכנעים כי </w:t>
      </w:r>
      <w:r w:rsidR="00313D94">
        <w:rPr>
          <w:rFonts w:asciiTheme="majorBidi" w:hAnsiTheme="majorBidi" w:cstheme="majorBidi" w:hint="cs"/>
          <w:sz w:val="32"/>
          <w:szCs w:val="32"/>
          <w:rtl/>
        </w:rPr>
        <w:t xml:space="preserve">עבודתם היא </w:t>
      </w:r>
      <w:proofErr w:type="spellStart"/>
      <w:r w:rsidR="00313D94">
        <w:rPr>
          <w:rFonts w:asciiTheme="majorBidi" w:hAnsiTheme="majorBidi" w:cstheme="majorBidi" w:hint="cs"/>
          <w:sz w:val="32"/>
          <w:szCs w:val="32"/>
          <w:rtl/>
        </w:rPr>
        <w:t>החולייה</w:t>
      </w:r>
      <w:proofErr w:type="spellEnd"/>
      <w:r w:rsidR="00313D94">
        <w:rPr>
          <w:rFonts w:asciiTheme="majorBidi" w:hAnsiTheme="majorBidi" w:cstheme="majorBidi" w:hint="cs"/>
          <w:sz w:val="32"/>
          <w:szCs w:val="32"/>
          <w:rtl/>
        </w:rPr>
        <w:t xml:space="preserve"> החותמת את </w:t>
      </w:r>
      <w:r w:rsidR="00726E09">
        <w:rPr>
          <w:rFonts w:asciiTheme="majorBidi" w:hAnsiTheme="majorBidi" w:cstheme="majorBidi" w:hint="cs"/>
          <w:sz w:val="32"/>
          <w:szCs w:val="32"/>
          <w:rtl/>
        </w:rPr>
        <w:t>ההיסטוריוגרפי</w:t>
      </w:r>
      <w:r w:rsidR="00726E09">
        <w:rPr>
          <w:rFonts w:asciiTheme="majorBidi" w:hAnsiTheme="majorBidi" w:cstheme="majorBidi" w:hint="eastAsia"/>
          <w:sz w:val="32"/>
          <w:szCs w:val="32"/>
          <w:rtl/>
        </w:rPr>
        <w:t>ה</w:t>
      </w:r>
      <w:r w:rsidR="00726E09">
        <w:rPr>
          <w:rFonts w:asciiTheme="majorBidi" w:hAnsiTheme="majorBidi" w:cstheme="majorBidi" w:hint="cs"/>
          <w:sz w:val="32"/>
          <w:szCs w:val="32"/>
          <w:rtl/>
        </w:rPr>
        <w:t xml:space="preserve"> הלאומית היהודי</w:t>
      </w:r>
      <w:r w:rsidR="00726E09">
        <w:rPr>
          <w:rFonts w:asciiTheme="majorBidi" w:hAnsiTheme="majorBidi" w:cstheme="majorBidi" w:hint="eastAsia"/>
          <w:sz w:val="32"/>
          <w:szCs w:val="32"/>
          <w:rtl/>
        </w:rPr>
        <w:t>ת</w:t>
      </w:r>
      <w:r w:rsidR="00726E09">
        <w:rPr>
          <w:rFonts w:asciiTheme="majorBidi" w:hAnsiTheme="majorBidi" w:cstheme="majorBidi" w:hint="cs"/>
          <w:sz w:val="32"/>
          <w:szCs w:val="32"/>
          <w:rtl/>
        </w:rPr>
        <w:t xml:space="preserve">, </w:t>
      </w:r>
      <w:r w:rsidR="00001220">
        <w:rPr>
          <w:rFonts w:asciiTheme="majorBidi" w:hAnsiTheme="majorBidi" w:cstheme="majorBidi" w:hint="cs"/>
          <w:sz w:val="32"/>
          <w:szCs w:val="32"/>
          <w:rtl/>
        </w:rPr>
        <w:t>שיצירתה נמשכת</w:t>
      </w:r>
      <w:r w:rsidR="0086266B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proofErr w:type="spellStart"/>
      <w:r w:rsidR="0086266B">
        <w:rPr>
          <w:rFonts w:asciiTheme="majorBidi" w:hAnsiTheme="majorBidi" w:cstheme="majorBidi" w:hint="cs"/>
          <w:sz w:val="32"/>
          <w:szCs w:val="32"/>
          <w:rtl/>
        </w:rPr>
        <w:t>מ</w:t>
      </w:r>
      <w:r w:rsidR="00726E09">
        <w:rPr>
          <w:rFonts w:asciiTheme="majorBidi" w:hAnsiTheme="majorBidi" w:cstheme="majorBidi" w:hint="cs"/>
          <w:sz w:val="32"/>
          <w:szCs w:val="32"/>
          <w:rtl/>
        </w:rPr>
        <w:t>גרץ</w:t>
      </w:r>
      <w:proofErr w:type="spellEnd"/>
      <w:r w:rsidR="00726E09">
        <w:rPr>
          <w:rFonts w:asciiTheme="majorBidi" w:hAnsiTheme="majorBidi" w:cstheme="majorBidi" w:hint="cs"/>
          <w:sz w:val="32"/>
          <w:szCs w:val="32"/>
          <w:rtl/>
        </w:rPr>
        <w:t xml:space="preserve">, דרך </w:t>
      </w:r>
      <w:proofErr w:type="spellStart"/>
      <w:r w:rsidR="00726E09">
        <w:rPr>
          <w:rFonts w:asciiTheme="majorBidi" w:hAnsiTheme="majorBidi" w:cstheme="majorBidi" w:hint="cs"/>
          <w:sz w:val="32"/>
          <w:szCs w:val="32"/>
          <w:rtl/>
        </w:rPr>
        <w:t>דובנוב</w:t>
      </w:r>
      <w:proofErr w:type="spellEnd"/>
      <w:r w:rsidR="00726E09">
        <w:rPr>
          <w:rFonts w:asciiTheme="majorBidi" w:hAnsiTheme="majorBidi" w:cstheme="majorBidi" w:hint="cs"/>
          <w:sz w:val="32"/>
          <w:szCs w:val="32"/>
          <w:rtl/>
        </w:rPr>
        <w:t>, אל ההיסטוריוני</w:t>
      </w:r>
      <w:r w:rsidR="00726E09">
        <w:rPr>
          <w:rFonts w:asciiTheme="majorBidi" w:hAnsiTheme="majorBidi" w:cstheme="majorBidi" w:hint="eastAsia"/>
          <w:sz w:val="32"/>
          <w:szCs w:val="32"/>
          <w:rtl/>
        </w:rPr>
        <w:t>ם</w:t>
      </w:r>
      <w:r w:rsidR="00726E09">
        <w:rPr>
          <w:rFonts w:asciiTheme="majorBidi" w:hAnsiTheme="majorBidi" w:cstheme="majorBidi" w:hint="cs"/>
          <w:sz w:val="32"/>
          <w:szCs w:val="32"/>
          <w:rtl/>
        </w:rPr>
        <w:t xml:space="preserve"> הישראלים  </w:t>
      </w:r>
      <w:r w:rsidR="00697B2A">
        <w:rPr>
          <w:rFonts w:asciiTheme="majorBidi" w:hAnsiTheme="majorBidi" w:cstheme="majorBidi" w:hint="cs"/>
          <w:sz w:val="32"/>
          <w:szCs w:val="32"/>
          <w:rtl/>
        </w:rPr>
        <w:t>במחצית השנייה של המא</w:t>
      </w:r>
      <w:r w:rsidR="00CD39B9">
        <w:rPr>
          <w:rFonts w:asciiTheme="majorBidi" w:hAnsiTheme="majorBidi" w:cstheme="majorBidi" w:hint="cs"/>
          <w:sz w:val="32"/>
          <w:szCs w:val="32"/>
          <w:rtl/>
        </w:rPr>
        <w:t>ה העשרים</w:t>
      </w:r>
      <w:r w:rsidR="00697B2A">
        <w:rPr>
          <w:rFonts w:asciiTheme="majorBidi" w:hAnsiTheme="majorBidi" w:cstheme="majorBidi" w:hint="cs"/>
          <w:sz w:val="32"/>
          <w:szCs w:val="32"/>
          <w:rtl/>
        </w:rPr>
        <w:t xml:space="preserve">. </w:t>
      </w:r>
      <w:r w:rsidR="001B0290">
        <w:rPr>
          <w:rFonts w:asciiTheme="majorBidi" w:hAnsiTheme="majorBidi" w:cstheme="majorBidi" w:hint="cs"/>
          <w:sz w:val="32"/>
          <w:szCs w:val="32"/>
          <w:rtl/>
        </w:rPr>
        <w:t xml:space="preserve">אולם הם </w:t>
      </w:r>
      <w:r w:rsidR="0086266B">
        <w:rPr>
          <w:rFonts w:asciiTheme="majorBidi" w:hAnsiTheme="majorBidi" w:cstheme="majorBidi" w:hint="cs"/>
          <w:sz w:val="32"/>
          <w:szCs w:val="32"/>
          <w:rtl/>
        </w:rPr>
        <w:t xml:space="preserve">דחו </w:t>
      </w:r>
      <w:r w:rsidR="00CD39B9">
        <w:rPr>
          <w:rFonts w:asciiTheme="majorBidi" w:hAnsiTheme="majorBidi" w:cstheme="majorBidi" w:hint="cs"/>
          <w:sz w:val="32"/>
          <w:szCs w:val="32"/>
          <w:rtl/>
        </w:rPr>
        <w:t xml:space="preserve">את </w:t>
      </w:r>
      <w:r w:rsidR="00656E4D">
        <w:rPr>
          <w:rFonts w:asciiTheme="majorBidi" w:hAnsiTheme="majorBidi" w:cstheme="majorBidi" w:hint="cs"/>
          <w:sz w:val="32"/>
          <w:szCs w:val="32"/>
          <w:rtl/>
        </w:rPr>
        <w:t xml:space="preserve">מסקנתו </w:t>
      </w:r>
      <w:r w:rsidR="008E1E4D">
        <w:rPr>
          <w:rFonts w:asciiTheme="majorBidi" w:hAnsiTheme="majorBidi" w:cstheme="majorBidi" w:hint="cs"/>
          <w:sz w:val="32"/>
          <w:szCs w:val="32"/>
          <w:rtl/>
        </w:rPr>
        <w:t>הפוליטית</w:t>
      </w:r>
      <w:r w:rsidR="0086266B">
        <w:rPr>
          <w:rFonts w:asciiTheme="majorBidi" w:hAnsiTheme="majorBidi" w:cstheme="majorBidi" w:hint="cs"/>
          <w:sz w:val="32"/>
          <w:szCs w:val="32"/>
          <w:rtl/>
        </w:rPr>
        <w:t xml:space="preserve"> של </w:t>
      </w:r>
      <w:proofErr w:type="spellStart"/>
      <w:r w:rsidR="0086266B">
        <w:rPr>
          <w:rFonts w:asciiTheme="majorBidi" w:hAnsiTheme="majorBidi" w:cstheme="majorBidi" w:hint="cs"/>
          <w:sz w:val="32"/>
          <w:szCs w:val="32"/>
          <w:rtl/>
        </w:rPr>
        <w:t>דובנוב</w:t>
      </w:r>
      <w:proofErr w:type="spellEnd"/>
      <w:r w:rsidR="0086266B">
        <w:rPr>
          <w:rFonts w:asciiTheme="majorBidi" w:hAnsiTheme="majorBidi" w:cstheme="majorBidi" w:hint="cs"/>
          <w:sz w:val="32"/>
          <w:szCs w:val="32"/>
          <w:rtl/>
        </w:rPr>
        <w:t>:</w:t>
      </w:r>
      <w:r w:rsidR="008E1E4D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86266B">
        <w:rPr>
          <w:rFonts w:asciiTheme="majorBidi" w:hAnsiTheme="majorBidi" w:cstheme="majorBidi" w:hint="cs"/>
          <w:sz w:val="32"/>
          <w:szCs w:val="32"/>
          <w:rtl/>
        </w:rPr>
        <w:t>תמיכה</w:t>
      </w:r>
      <w:r w:rsidR="004F3411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86266B">
        <w:rPr>
          <w:rFonts w:asciiTheme="majorBidi" w:hAnsiTheme="majorBidi" w:cstheme="majorBidi" w:hint="cs"/>
          <w:sz w:val="32"/>
          <w:szCs w:val="32"/>
          <w:rtl/>
        </w:rPr>
        <w:t>ב</w:t>
      </w:r>
      <w:r w:rsidR="004F3411">
        <w:rPr>
          <w:rFonts w:asciiTheme="majorBidi" w:hAnsiTheme="majorBidi" w:cstheme="majorBidi" w:hint="cs"/>
          <w:sz w:val="32"/>
          <w:szCs w:val="32"/>
          <w:rtl/>
        </w:rPr>
        <w:t xml:space="preserve">רעיון </w:t>
      </w:r>
      <w:r w:rsidR="008E1E4D">
        <w:rPr>
          <w:rFonts w:asciiTheme="majorBidi" w:hAnsiTheme="majorBidi" w:cstheme="majorBidi" w:hint="cs"/>
          <w:sz w:val="32"/>
          <w:szCs w:val="32"/>
          <w:rtl/>
        </w:rPr>
        <w:t>האוטונומ</w:t>
      </w:r>
      <w:r w:rsidR="001B0290">
        <w:rPr>
          <w:rFonts w:asciiTheme="majorBidi" w:hAnsiTheme="majorBidi" w:cstheme="majorBidi" w:hint="cs"/>
          <w:sz w:val="32"/>
          <w:szCs w:val="32"/>
          <w:rtl/>
        </w:rPr>
        <w:t xml:space="preserve">יה הלאומית </w:t>
      </w:r>
      <w:r w:rsidR="00CD39B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1B0290">
        <w:rPr>
          <w:rFonts w:asciiTheme="majorBidi" w:hAnsiTheme="majorBidi" w:cstheme="majorBidi"/>
          <w:sz w:val="32"/>
          <w:szCs w:val="32"/>
        </w:rPr>
        <w:t>in the Diaspora</w:t>
      </w:r>
      <w:r w:rsidR="001B0290">
        <w:rPr>
          <w:rFonts w:asciiTheme="majorBidi" w:hAnsiTheme="majorBidi" w:cstheme="majorBidi" w:hint="cs"/>
          <w:sz w:val="32"/>
          <w:szCs w:val="32"/>
          <w:rtl/>
        </w:rPr>
        <w:t>.</w:t>
      </w:r>
      <w:r w:rsidR="004F3411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6E1ABE">
        <w:rPr>
          <w:rFonts w:asciiTheme="majorBidi" w:hAnsiTheme="majorBidi" w:cstheme="majorBidi" w:hint="cs"/>
          <w:sz w:val="32"/>
          <w:szCs w:val="32"/>
          <w:rtl/>
        </w:rPr>
        <w:t>ה</w:t>
      </w:r>
      <w:r w:rsidR="00422668">
        <w:rPr>
          <w:rFonts w:asciiTheme="majorBidi" w:hAnsiTheme="majorBidi" w:cstheme="majorBidi" w:hint="cs"/>
          <w:sz w:val="32"/>
          <w:szCs w:val="32"/>
          <w:rtl/>
        </w:rPr>
        <w:t xml:space="preserve">שפעת </w:t>
      </w:r>
      <w:proofErr w:type="spellStart"/>
      <w:r w:rsidR="00422668">
        <w:rPr>
          <w:rFonts w:asciiTheme="majorBidi" w:hAnsiTheme="majorBidi" w:cstheme="majorBidi" w:hint="cs"/>
          <w:sz w:val="32"/>
          <w:szCs w:val="32"/>
          <w:rtl/>
        </w:rPr>
        <w:t>דובנוב</w:t>
      </w:r>
      <w:proofErr w:type="spellEnd"/>
      <w:r w:rsidR="00422668">
        <w:rPr>
          <w:rFonts w:asciiTheme="majorBidi" w:hAnsiTheme="majorBidi" w:cstheme="majorBidi" w:hint="cs"/>
          <w:sz w:val="32"/>
          <w:szCs w:val="32"/>
          <w:rtl/>
        </w:rPr>
        <w:t xml:space="preserve"> על המחקר ההיסטור</w:t>
      </w:r>
      <w:r w:rsidR="00422668">
        <w:rPr>
          <w:rFonts w:asciiTheme="majorBidi" w:hAnsiTheme="majorBidi" w:cstheme="majorBidi" w:hint="eastAsia"/>
          <w:sz w:val="32"/>
          <w:szCs w:val="32"/>
          <w:rtl/>
        </w:rPr>
        <w:t>י</w:t>
      </w:r>
      <w:r w:rsidR="00422668">
        <w:rPr>
          <w:rFonts w:asciiTheme="majorBidi" w:hAnsiTheme="majorBidi" w:cstheme="majorBidi" w:hint="cs"/>
          <w:sz w:val="32"/>
          <w:szCs w:val="32"/>
          <w:rtl/>
        </w:rPr>
        <w:t xml:space="preserve"> הישראלי ניכ</w:t>
      </w:r>
      <w:r w:rsidR="00566AE9">
        <w:rPr>
          <w:rFonts w:asciiTheme="majorBidi" w:hAnsiTheme="majorBidi" w:cstheme="majorBidi" w:hint="cs"/>
          <w:sz w:val="32"/>
          <w:szCs w:val="32"/>
          <w:rtl/>
        </w:rPr>
        <w:t xml:space="preserve">רה </w:t>
      </w:r>
      <w:r w:rsidR="00422668">
        <w:rPr>
          <w:rFonts w:asciiTheme="majorBidi" w:hAnsiTheme="majorBidi" w:cstheme="majorBidi" w:hint="cs"/>
          <w:sz w:val="32"/>
          <w:szCs w:val="32"/>
          <w:rtl/>
        </w:rPr>
        <w:t>ב</w:t>
      </w:r>
      <w:r w:rsidR="006E1ABE">
        <w:rPr>
          <w:rFonts w:asciiTheme="majorBidi" w:hAnsiTheme="majorBidi" w:cstheme="majorBidi" w:hint="cs"/>
          <w:sz w:val="32"/>
          <w:szCs w:val="32"/>
          <w:rtl/>
        </w:rPr>
        <w:t>עיקר</w:t>
      </w:r>
      <w:r w:rsidR="00422668">
        <w:rPr>
          <w:rFonts w:asciiTheme="majorBidi" w:hAnsiTheme="majorBidi" w:cstheme="majorBidi" w:hint="cs"/>
          <w:sz w:val="32"/>
          <w:szCs w:val="32"/>
          <w:rtl/>
        </w:rPr>
        <w:t xml:space="preserve"> באימוץ ראייתו את החברה היהודית המזרח אירופאית  כתשתית </w:t>
      </w:r>
      <w:r w:rsidR="00422668">
        <w:rPr>
          <w:rFonts w:asciiTheme="majorBidi" w:hAnsiTheme="majorBidi" w:cstheme="majorBidi" w:hint="cs"/>
          <w:sz w:val="32"/>
          <w:szCs w:val="32"/>
          <w:rtl/>
        </w:rPr>
        <w:lastRenderedPageBreak/>
        <w:t>ההיסטורית</w:t>
      </w:r>
      <w:r w:rsidR="006E1ABE">
        <w:rPr>
          <w:rFonts w:asciiTheme="majorBidi" w:hAnsiTheme="majorBidi" w:cstheme="majorBidi" w:hint="cs"/>
          <w:sz w:val="32"/>
          <w:szCs w:val="32"/>
          <w:rtl/>
        </w:rPr>
        <w:t xml:space="preserve"> להולדת</w:t>
      </w:r>
      <w:r w:rsidR="00422668">
        <w:rPr>
          <w:rFonts w:asciiTheme="majorBidi" w:hAnsiTheme="majorBidi" w:cstheme="majorBidi" w:hint="cs"/>
          <w:sz w:val="32"/>
          <w:szCs w:val="32"/>
          <w:rtl/>
        </w:rPr>
        <w:t xml:space="preserve"> הלאומיות המודרנית.  דינור</w:t>
      </w:r>
      <w:r w:rsidR="008773C4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001220">
        <w:rPr>
          <w:rFonts w:asciiTheme="majorBidi" w:hAnsiTheme="majorBidi" w:cstheme="majorBidi" w:hint="cs"/>
          <w:sz w:val="32"/>
          <w:szCs w:val="32"/>
          <w:rtl/>
        </w:rPr>
        <w:t>ראה  ב-</w:t>
      </w:r>
      <w:r w:rsidR="008773C4">
        <w:rPr>
          <w:rFonts w:asciiTheme="majorBidi" w:hAnsiTheme="majorBidi" w:cstheme="majorBidi" w:hint="cs"/>
          <w:sz w:val="32"/>
          <w:szCs w:val="32"/>
        </w:rPr>
        <w:t>J</w:t>
      </w:r>
      <w:r w:rsidR="008773C4">
        <w:rPr>
          <w:rFonts w:asciiTheme="majorBidi" w:hAnsiTheme="majorBidi" w:cstheme="majorBidi"/>
          <w:sz w:val="32"/>
          <w:szCs w:val="32"/>
        </w:rPr>
        <w:t>ewish Nationalism</w:t>
      </w:r>
      <w:r w:rsidR="008773C4">
        <w:rPr>
          <w:rFonts w:asciiTheme="majorBidi" w:hAnsiTheme="majorBidi" w:cstheme="majorBidi" w:hint="cs"/>
          <w:sz w:val="32"/>
          <w:szCs w:val="32"/>
          <w:rtl/>
        </w:rPr>
        <w:t xml:space="preserve"> תופעה פרימורדיאלית </w:t>
      </w:r>
      <w:r w:rsidR="008773C4">
        <w:rPr>
          <w:rFonts w:asciiTheme="majorBidi" w:hAnsiTheme="majorBidi" w:cstheme="majorBidi"/>
          <w:sz w:val="32"/>
          <w:szCs w:val="32"/>
          <w:rtl/>
        </w:rPr>
        <w:t>–</w:t>
      </w:r>
      <w:r w:rsidR="008773C4">
        <w:rPr>
          <w:rFonts w:asciiTheme="majorBidi" w:hAnsiTheme="majorBidi" w:cstheme="majorBidi" w:hint="cs"/>
          <w:sz w:val="32"/>
          <w:szCs w:val="32"/>
          <w:rtl/>
        </w:rPr>
        <w:t xml:space="preserve"> תו</w:t>
      </w:r>
      <w:r w:rsidR="00001220">
        <w:rPr>
          <w:rFonts w:asciiTheme="majorBidi" w:hAnsiTheme="majorBidi" w:cstheme="majorBidi" w:hint="cs"/>
          <w:sz w:val="32"/>
          <w:szCs w:val="32"/>
          <w:rtl/>
        </w:rPr>
        <w:t xml:space="preserve">צר חשיפתה </w:t>
      </w:r>
      <w:r w:rsidR="008773C4">
        <w:rPr>
          <w:rFonts w:asciiTheme="majorBidi" w:hAnsiTheme="majorBidi" w:cstheme="majorBidi" w:hint="cs"/>
          <w:sz w:val="32"/>
          <w:szCs w:val="32"/>
          <w:rtl/>
        </w:rPr>
        <w:t xml:space="preserve">של </w:t>
      </w:r>
      <w:r w:rsidR="008065BA">
        <w:rPr>
          <w:rFonts w:asciiTheme="majorBidi" w:hAnsiTheme="majorBidi" w:cstheme="majorBidi" w:hint="cs"/>
          <w:sz w:val="32"/>
          <w:szCs w:val="32"/>
          <w:rtl/>
        </w:rPr>
        <w:t>קבוצה אתנית-דתית</w:t>
      </w:r>
      <w:r w:rsidR="008773C4">
        <w:rPr>
          <w:rFonts w:asciiTheme="majorBidi" w:hAnsiTheme="majorBidi" w:cstheme="majorBidi" w:hint="cs"/>
          <w:sz w:val="32"/>
          <w:szCs w:val="32"/>
          <w:rtl/>
        </w:rPr>
        <w:t xml:space="preserve"> בת מאות שנים בעלת סימני ייחוד </w:t>
      </w:r>
      <w:r w:rsidR="00001220">
        <w:rPr>
          <w:rFonts w:asciiTheme="majorBidi" w:hAnsiTheme="majorBidi" w:cstheme="majorBidi" w:hint="cs"/>
          <w:sz w:val="32"/>
          <w:szCs w:val="32"/>
          <w:rtl/>
        </w:rPr>
        <w:t xml:space="preserve">לאומיים </w:t>
      </w:r>
      <w:r w:rsidR="008773C4">
        <w:rPr>
          <w:rFonts w:asciiTheme="majorBidi" w:hAnsiTheme="majorBidi" w:cstheme="majorBidi" w:hint="cs"/>
          <w:sz w:val="32"/>
          <w:szCs w:val="32"/>
          <w:rtl/>
        </w:rPr>
        <w:t xml:space="preserve">מובהקים לתמורות שהתחוללו בעת החדשה. הוא לא היסס להודות </w:t>
      </w:r>
      <w:r w:rsidR="00422668">
        <w:rPr>
          <w:rFonts w:asciiTheme="majorBidi" w:hAnsiTheme="majorBidi" w:cstheme="majorBidi" w:hint="cs"/>
          <w:sz w:val="32"/>
          <w:szCs w:val="32"/>
          <w:rtl/>
        </w:rPr>
        <w:t xml:space="preserve"> במפורש כי </w:t>
      </w:r>
      <w:proofErr w:type="spellStart"/>
      <w:r w:rsidR="00422668">
        <w:rPr>
          <w:rFonts w:asciiTheme="majorBidi" w:hAnsiTheme="majorBidi" w:cstheme="majorBidi" w:hint="cs"/>
          <w:sz w:val="32"/>
          <w:szCs w:val="32"/>
          <w:rtl/>
        </w:rPr>
        <w:t>דובנוב</w:t>
      </w:r>
      <w:proofErr w:type="spellEnd"/>
      <w:r w:rsidR="00422668">
        <w:rPr>
          <w:rFonts w:asciiTheme="majorBidi" w:hAnsiTheme="majorBidi" w:cstheme="majorBidi" w:hint="cs"/>
          <w:sz w:val="32"/>
          <w:szCs w:val="32"/>
          <w:rtl/>
        </w:rPr>
        <w:t xml:space="preserve"> קדם לו </w:t>
      </w:r>
      <w:r w:rsidR="008773C4">
        <w:rPr>
          <w:rFonts w:asciiTheme="majorBidi" w:hAnsiTheme="majorBidi" w:cstheme="majorBidi" w:hint="cs"/>
          <w:sz w:val="32"/>
          <w:szCs w:val="32"/>
          <w:rtl/>
        </w:rPr>
        <w:t xml:space="preserve">בעניין זה. </w:t>
      </w:r>
      <w:r w:rsidR="00717205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8773C4">
        <w:rPr>
          <w:rFonts w:asciiTheme="majorBidi" w:hAnsiTheme="majorBidi" w:cstheme="majorBidi" w:hint="cs"/>
          <w:sz w:val="32"/>
          <w:szCs w:val="32"/>
          <w:rtl/>
        </w:rPr>
        <w:t>גישה פרימורדיאלית זו אימצו מרבית</w:t>
      </w:r>
      <w:r w:rsidR="008065BA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8773C4">
        <w:rPr>
          <w:rFonts w:asciiTheme="majorBidi" w:hAnsiTheme="majorBidi" w:cstheme="majorBidi" w:hint="cs"/>
          <w:sz w:val="32"/>
          <w:szCs w:val="32"/>
          <w:rtl/>
        </w:rPr>
        <w:t xml:space="preserve">חוקרי יהדות מזרח-אירופה </w:t>
      </w:r>
      <w:r w:rsidR="00960F46">
        <w:rPr>
          <w:rFonts w:asciiTheme="majorBidi" w:hAnsiTheme="majorBidi" w:cstheme="majorBidi" w:hint="cs"/>
          <w:sz w:val="32"/>
          <w:szCs w:val="32"/>
          <w:rtl/>
        </w:rPr>
        <w:t>, שנמנו על תלמידיו</w:t>
      </w:r>
      <w:r w:rsidR="008773C4">
        <w:rPr>
          <w:rFonts w:asciiTheme="majorBidi" w:hAnsiTheme="majorBidi" w:cstheme="majorBidi" w:hint="cs"/>
          <w:sz w:val="32"/>
          <w:szCs w:val="32"/>
          <w:rtl/>
        </w:rPr>
        <w:t xml:space="preserve"> ובהם </w:t>
      </w:r>
      <w:r w:rsidR="008065BA">
        <w:rPr>
          <w:rFonts w:asciiTheme="majorBidi" w:hAnsiTheme="majorBidi" w:cstheme="majorBidi" w:hint="cs"/>
          <w:sz w:val="32"/>
          <w:szCs w:val="32"/>
          <w:rtl/>
        </w:rPr>
        <w:t xml:space="preserve">חוקר מוסדות </w:t>
      </w:r>
      <w:r w:rsidR="008773C4">
        <w:rPr>
          <w:rFonts w:asciiTheme="majorBidi" w:hAnsiTheme="majorBidi" w:cstheme="majorBidi" w:hint="cs"/>
          <w:sz w:val="32"/>
          <w:szCs w:val="32"/>
          <w:rtl/>
        </w:rPr>
        <w:t>האוטונומיה היהודית</w:t>
      </w:r>
      <w:r w:rsidR="008065BA">
        <w:rPr>
          <w:rFonts w:asciiTheme="majorBidi" w:hAnsiTheme="majorBidi" w:cstheme="majorBidi" w:hint="cs"/>
          <w:sz w:val="32"/>
          <w:szCs w:val="32"/>
          <w:rtl/>
        </w:rPr>
        <w:t xml:space="preserve"> היהודי ישראל </w:t>
      </w:r>
      <w:proofErr w:type="spellStart"/>
      <w:r w:rsidR="008065BA">
        <w:rPr>
          <w:rFonts w:asciiTheme="majorBidi" w:hAnsiTheme="majorBidi" w:cstheme="majorBidi" w:hint="cs"/>
          <w:sz w:val="32"/>
          <w:szCs w:val="32"/>
          <w:rtl/>
        </w:rPr>
        <w:t>היילפרין</w:t>
      </w:r>
      <w:proofErr w:type="spellEnd"/>
      <w:r w:rsidR="008065BA">
        <w:rPr>
          <w:rFonts w:asciiTheme="majorBidi" w:hAnsiTheme="majorBidi" w:cstheme="majorBidi" w:hint="cs"/>
          <w:sz w:val="32"/>
          <w:szCs w:val="32"/>
          <w:rtl/>
        </w:rPr>
        <w:t xml:space="preserve"> (1970-1910) וההיסטוריון של י</w:t>
      </w:r>
      <w:r w:rsidR="00FC5240">
        <w:rPr>
          <w:rFonts w:asciiTheme="majorBidi" w:hAnsiTheme="majorBidi" w:cstheme="majorBidi" w:hint="cs"/>
          <w:sz w:val="32"/>
          <w:szCs w:val="32"/>
          <w:rtl/>
        </w:rPr>
        <w:t>ה</w:t>
      </w:r>
      <w:r w:rsidR="00566AE9">
        <w:rPr>
          <w:rFonts w:asciiTheme="majorBidi" w:hAnsiTheme="majorBidi" w:cstheme="majorBidi" w:hint="cs"/>
          <w:sz w:val="32"/>
          <w:szCs w:val="32"/>
          <w:rtl/>
        </w:rPr>
        <w:t>דו</w:t>
      </w:r>
      <w:r w:rsidR="008065BA">
        <w:rPr>
          <w:rFonts w:asciiTheme="majorBidi" w:hAnsiTheme="majorBidi" w:cstheme="majorBidi" w:hint="cs"/>
          <w:sz w:val="32"/>
          <w:szCs w:val="32"/>
          <w:rtl/>
        </w:rPr>
        <w:t xml:space="preserve">ת רוסית </w:t>
      </w:r>
      <w:r w:rsidR="00C52FDC">
        <w:rPr>
          <w:rFonts w:asciiTheme="majorBidi" w:hAnsiTheme="majorBidi" w:cstheme="majorBidi" w:hint="cs"/>
          <w:sz w:val="32"/>
          <w:szCs w:val="32"/>
          <w:rtl/>
        </w:rPr>
        <w:t xml:space="preserve">בשלהי התקופה הצארית </w:t>
      </w:r>
      <w:r w:rsidR="008065BA">
        <w:rPr>
          <w:rFonts w:asciiTheme="majorBidi" w:hAnsiTheme="majorBidi" w:cstheme="majorBidi" w:hint="cs"/>
          <w:sz w:val="32"/>
          <w:szCs w:val="32"/>
          <w:rtl/>
        </w:rPr>
        <w:t xml:space="preserve">יהודה </w:t>
      </w:r>
      <w:proofErr w:type="spellStart"/>
      <w:r w:rsidR="008065BA">
        <w:rPr>
          <w:rFonts w:asciiTheme="majorBidi" w:hAnsiTheme="majorBidi" w:cstheme="majorBidi" w:hint="cs"/>
          <w:sz w:val="32"/>
          <w:szCs w:val="32"/>
          <w:rtl/>
        </w:rPr>
        <w:t>סלוצקי</w:t>
      </w:r>
      <w:proofErr w:type="spellEnd"/>
      <w:r w:rsidR="008065BA">
        <w:rPr>
          <w:rFonts w:asciiTheme="majorBidi" w:hAnsiTheme="majorBidi" w:cstheme="majorBidi" w:hint="cs"/>
          <w:sz w:val="32"/>
          <w:szCs w:val="32"/>
          <w:rtl/>
        </w:rPr>
        <w:t xml:space="preserve"> ( </w:t>
      </w:r>
      <w:r w:rsidR="00FC5240">
        <w:rPr>
          <w:rFonts w:asciiTheme="majorBidi" w:hAnsiTheme="majorBidi" w:cstheme="majorBidi" w:hint="cs"/>
          <w:sz w:val="32"/>
          <w:szCs w:val="32"/>
          <w:rtl/>
        </w:rPr>
        <w:t>19</w:t>
      </w:r>
      <w:r w:rsidR="00B672DF">
        <w:rPr>
          <w:rFonts w:asciiTheme="majorBidi" w:hAnsiTheme="majorBidi" w:cstheme="majorBidi" w:hint="cs"/>
          <w:sz w:val="32"/>
          <w:szCs w:val="32"/>
          <w:rtl/>
        </w:rPr>
        <w:t>78</w:t>
      </w:r>
      <w:r w:rsidR="00FC5240">
        <w:rPr>
          <w:rFonts w:asciiTheme="majorBidi" w:hAnsiTheme="majorBidi" w:cstheme="majorBidi" w:hint="cs"/>
          <w:sz w:val="32"/>
          <w:szCs w:val="32"/>
          <w:rtl/>
        </w:rPr>
        <w:t>-1915</w:t>
      </w:r>
      <w:r w:rsidR="008065BA">
        <w:rPr>
          <w:rFonts w:asciiTheme="majorBidi" w:hAnsiTheme="majorBidi" w:cstheme="majorBidi" w:hint="cs"/>
          <w:sz w:val="32"/>
          <w:szCs w:val="32"/>
          <w:rtl/>
        </w:rPr>
        <w:t>).</w:t>
      </w:r>
    </w:p>
    <w:p w14:paraId="1CD7FEE1" w14:textId="054AE1B0" w:rsidR="00123BEF" w:rsidRPr="009B61FB" w:rsidRDefault="006E1ABE" w:rsidP="00717205">
      <w:pPr>
        <w:spacing w:line="360" w:lineRule="auto"/>
        <w:rPr>
          <w:rFonts w:asciiTheme="majorBidi" w:hAnsiTheme="majorBidi" w:cstheme="majorBidi"/>
          <w:sz w:val="32"/>
          <w:szCs w:val="32"/>
          <w:highlight w:val="yellow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</w:t>
      </w:r>
      <w:r w:rsidR="0015422E">
        <w:rPr>
          <w:rFonts w:asciiTheme="majorBidi" w:hAnsiTheme="majorBidi" w:cstheme="majorBidi" w:hint="cs"/>
          <w:sz w:val="32"/>
          <w:szCs w:val="32"/>
          <w:rtl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487DD3">
        <w:rPr>
          <w:rFonts w:asciiTheme="majorBidi" w:hAnsiTheme="majorBidi" w:cstheme="majorBidi" w:hint="cs"/>
          <w:sz w:val="32"/>
          <w:szCs w:val="32"/>
          <w:rtl/>
        </w:rPr>
        <w:t xml:space="preserve">הדור השני של </w:t>
      </w:r>
      <w:r w:rsidR="00CD39B9">
        <w:rPr>
          <w:rFonts w:asciiTheme="majorBidi" w:hAnsiTheme="majorBidi" w:cstheme="majorBidi" w:hint="cs"/>
          <w:sz w:val="32"/>
          <w:szCs w:val="32"/>
          <w:rtl/>
        </w:rPr>
        <w:t>'</w:t>
      </w:r>
      <w:r w:rsidR="00CD39B9" w:rsidRPr="00CD39B9">
        <w:rPr>
          <w:rFonts w:asciiTheme="majorBidi" w:hAnsiTheme="majorBidi" w:cstheme="majorBidi" w:hint="cs"/>
          <w:sz w:val="32"/>
          <w:szCs w:val="32"/>
          <w:rtl/>
        </w:rPr>
        <w:t>האסכולה הירושלמית</w:t>
      </w:r>
      <w:r w:rsidR="00CD39B9">
        <w:rPr>
          <w:rFonts w:asciiTheme="majorBidi" w:hAnsiTheme="majorBidi" w:cstheme="majorBidi" w:hint="cs"/>
          <w:sz w:val="32"/>
          <w:szCs w:val="32"/>
          <w:rtl/>
        </w:rPr>
        <w:t>'</w:t>
      </w:r>
      <w:r w:rsidR="00487DD3" w:rsidRPr="00B672DF">
        <w:rPr>
          <w:rFonts w:asciiTheme="majorBidi" w:hAnsiTheme="majorBidi" w:cstheme="majorBidi" w:hint="cs"/>
          <w:i/>
          <w:iCs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עדיין </w:t>
      </w:r>
      <w:r w:rsidR="00487DD3">
        <w:rPr>
          <w:rFonts w:asciiTheme="majorBidi" w:hAnsiTheme="majorBidi" w:cstheme="majorBidi" w:hint="cs"/>
          <w:sz w:val="32"/>
          <w:szCs w:val="32"/>
          <w:rtl/>
        </w:rPr>
        <w:t>המשיך אל ההיסטוריוגרפי</w:t>
      </w:r>
      <w:r w:rsidR="00487DD3">
        <w:rPr>
          <w:rFonts w:asciiTheme="majorBidi" w:hAnsiTheme="majorBidi" w:cstheme="majorBidi" w:hint="eastAsia"/>
          <w:sz w:val="32"/>
          <w:szCs w:val="32"/>
          <w:rtl/>
        </w:rPr>
        <w:t>ה</w:t>
      </w:r>
      <w:r w:rsidR="00487DD3">
        <w:rPr>
          <w:rFonts w:asciiTheme="majorBidi" w:hAnsiTheme="majorBidi" w:cstheme="majorBidi" w:hint="cs"/>
          <w:sz w:val="32"/>
          <w:szCs w:val="32"/>
          <w:rtl/>
        </w:rPr>
        <w:t xml:space="preserve"> הישראלית בשלושת העשורים הראשונים לקיום המדינה את </w:t>
      </w:r>
      <w:r w:rsidR="00C52FDC">
        <w:rPr>
          <w:rFonts w:asciiTheme="majorBidi" w:hAnsiTheme="majorBidi" w:cstheme="majorBidi" w:hint="cs"/>
          <w:sz w:val="32"/>
          <w:szCs w:val="32"/>
          <w:rtl/>
        </w:rPr>
        <w:t xml:space="preserve">המורשת שהובאה ממזרח אירופה, </w:t>
      </w:r>
      <w:r w:rsidR="00EA353D">
        <w:rPr>
          <w:rFonts w:asciiTheme="majorBidi" w:hAnsiTheme="majorBidi" w:cstheme="majorBidi" w:hint="cs"/>
          <w:sz w:val="32"/>
          <w:szCs w:val="32"/>
          <w:rtl/>
        </w:rPr>
        <w:t>על גווניה הרעיוניים ומתחיה הפנימיים.</w:t>
      </w:r>
      <w:r w:rsidR="00FA415D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49045F">
        <w:rPr>
          <w:rFonts w:asciiTheme="majorBidi" w:hAnsiTheme="majorBidi" w:cstheme="majorBidi" w:hint="cs"/>
          <w:sz w:val="32"/>
          <w:szCs w:val="32"/>
          <w:rtl/>
        </w:rPr>
        <w:t xml:space="preserve">המתח הדיאלקטי בין </w:t>
      </w:r>
      <w:r>
        <w:rPr>
          <w:rFonts w:asciiTheme="majorBidi" w:hAnsiTheme="majorBidi" w:cstheme="majorBidi" w:hint="cs"/>
          <w:sz w:val="32"/>
          <w:szCs w:val="32"/>
          <w:rtl/>
        </w:rPr>
        <w:t>דבקות ב</w:t>
      </w:r>
      <w:r w:rsidR="0049045F">
        <w:rPr>
          <w:rFonts w:asciiTheme="majorBidi" w:hAnsiTheme="majorBidi" w:cstheme="majorBidi" w:hint="cs"/>
          <w:sz w:val="32"/>
          <w:szCs w:val="32"/>
          <w:rtl/>
        </w:rPr>
        <w:t xml:space="preserve">מסורת עתיקה לרדיקליזם  פוליטי </w:t>
      </w:r>
      <w:r w:rsidR="00E37697">
        <w:rPr>
          <w:rFonts w:asciiTheme="majorBidi" w:hAnsiTheme="majorBidi" w:cstheme="majorBidi" w:hint="cs"/>
          <w:sz w:val="32"/>
          <w:szCs w:val="32"/>
          <w:rtl/>
        </w:rPr>
        <w:t xml:space="preserve">משנה </w:t>
      </w:r>
      <w:r w:rsidR="00EA353D">
        <w:rPr>
          <w:rFonts w:asciiTheme="majorBidi" w:hAnsiTheme="majorBidi" w:cstheme="majorBidi" w:hint="cs"/>
          <w:sz w:val="32"/>
          <w:szCs w:val="32"/>
          <w:rtl/>
        </w:rPr>
        <w:t>ומפרק</w:t>
      </w:r>
      <w:r w:rsidR="00E37697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49045F">
        <w:rPr>
          <w:rFonts w:asciiTheme="majorBidi" w:hAnsiTheme="majorBidi" w:cstheme="majorBidi" w:hint="cs"/>
          <w:sz w:val="32"/>
          <w:szCs w:val="32"/>
          <w:rtl/>
        </w:rPr>
        <w:t>שהיה טבוע בנשמתם של אנשי האינטליגנצי</w:t>
      </w:r>
      <w:r w:rsidR="0049045F">
        <w:rPr>
          <w:rFonts w:asciiTheme="majorBidi" w:hAnsiTheme="majorBidi" w:cstheme="majorBidi" w:hint="eastAsia"/>
          <w:sz w:val="32"/>
          <w:szCs w:val="32"/>
          <w:rtl/>
        </w:rPr>
        <w:t>ה</w:t>
      </w:r>
      <w:r w:rsidR="0049045F">
        <w:rPr>
          <w:rFonts w:asciiTheme="majorBidi" w:hAnsiTheme="majorBidi" w:cstheme="majorBidi" w:hint="cs"/>
          <w:sz w:val="32"/>
          <w:szCs w:val="32"/>
          <w:rtl/>
        </w:rPr>
        <w:t xml:space="preserve"> היהודית המזרח אירופאי</w:t>
      </w:r>
      <w:r w:rsidR="0049045F">
        <w:rPr>
          <w:rFonts w:asciiTheme="majorBidi" w:hAnsiTheme="majorBidi" w:cstheme="majorBidi" w:hint="eastAsia"/>
          <w:sz w:val="32"/>
          <w:szCs w:val="32"/>
          <w:rtl/>
        </w:rPr>
        <w:t>ת</w:t>
      </w:r>
      <w:r w:rsidR="0049045F">
        <w:rPr>
          <w:rFonts w:asciiTheme="majorBidi" w:hAnsiTheme="majorBidi" w:cstheme="majorBidi" w:hint="cs"/>
          <w:sz w:val="32"/>
          <w:szCs w:val="32"/>
          <w:rtl/>
        </w:rPr>
        <w:t xml:space="preserve">  מאז ימי </w:t>
      </w:r>
      <w:r w:rsidR="00CD39B9">
        <w:rPr>
          <w:rFonts w:asciiTheme="majorBidi" w:hAnsiTheme="majorBidi" w:cstheme="majorBidi" w:hint="cs"/>
          <w:sz w:val="32"/>
          <w:szCs w:val="32"/>
          <w:rtl/>
        </w:rPr>
        <w:t>תנועת ההשכלה</w:t>
      </w:r>
      <w:r w:rsidR="00FA415D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C52FDC">
        <w:rPr>
          <w:rFonts w:asciiTheme="majorBidi" w:hAnsiTheme="majorBidi" w:cstheme="majorBidi" w:hint="cs"/>
          <w:sz w:val="32"/>
          <w:szCs w:val="32"/>
          <w:rtl/>
        </w:rPr>
        <w:t xml:space="preserve">עדיין התקיים במלוא עוצמתו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C52FDC">
        <w:rPr>
          <w:rFonts w:asciiTheme="majorBidi" w:hAnsiTheme="majorBidi" w:cstheme="majorBidi" w:hint="cs"/>
          <w:sz w:val="32"/>
          <w:szCs w:val="32"/>
          <w:rtl/>
        </w:rPr>
        <w:t>ב</w:t>
      </w:r>
      <w:r>
        <w:rPr>
          <w:rFonts w:asciiTheme="majorBidi" w:hAnsiTheme="majorBidi" w:cstheme="majorBidi" w:hint="cs"/>
          <w:sz w:val="32"/>
          <w:szCs w:val="32"/>
          <w:rtl/>
        </w:rPr>
        <w:t>ראשית ימי המדינה.</w:t>
      </w:r>
      <w:r w:rsidR="0049045F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E45773">
        <w:rPr>
          <w:rFonts w:asciiTheme="majorBidi" w:hAnsiTheme="majorBidi" w:cstheme="majorBidi" w:hint="cs"/>
          <w:sz w:val="32"/>
          <w:szCs w:val="32"/>
          <w:rtl/>
        </w:rPr>
        <w:t xml:space="preserve">כמו </w:t>
      </w:r>
      <w:proofErr w:type="spellStart"/>
      <w:r w:rsidR="00E45773">
        <w:rPr>
          <w:rFonts w:asciiTheme="majorBidi" w:hAnsiTheme="majorBidi" w:cstheme="majorBidi" w:hint="cs"/>
          <w:sz w:val="32"/>
          <w:szCs w:val="32"/>
          <w:rtl/>
        </w:rPr>
        <w:t>דובנוב</w:t>
      </w:r>
      <w:proofErr w:type="spellEnd"/>
      <w:r w:rsidR="00E45773">
        <w:rPr>
          <w:rFonts w:asciiTheme="majorBidi" w:hAnsiTheme="majorBidi" w:cstheme="majorBidi" w:hint="cs"/>
          <w:sz w:val="32"/>
          <w:szCs w:val="32"/>
          <w:rtl/>
        </w:rPr>
        <w:t xml:space="preserve"> בשלהי התקופה הצארית  וכמו דינור בארץ-ישראל בתקופת המנדט הבריטי </w:t>
      </w:r>
      <w:r w:rsidR="00717205">
        <w:rPr>
          <w:rFonts w:asciiTheme="majorBidi" w:hAnsiTheme="majorBidi" w:cstheme="majorBidi" w:hint="cs"/>
          <w:sz w:val="32"/>
          <w:szCs w:val="32"/>
          <w:rtl/>
        </w:rPr>
        <w:t xml:space="preserve">האמינו </w:t>
      </w:r>
      <w:r w:rsidR="0086266B">
        <w:rPr>
          <w:rFonts w:asciiTheme="majorBidi" w:hAnsiTheme="majorBidi" w:cstheme="majorBidi" w:hint="cs"/>
          <w:sz w:val="32"/>
          <w:szCs w:val="32"/>
          <w:rtl/>
        </w:rPr>
        <w:t xml:space="preserve">חוקרים </w:t>
      </w:r>
      <w:r w:rsidR="002E6473">
        <w:rPr>
          <w:rFonts w:asciiTheme="majorBidi" w:hAnsiTheme="majorBidi" w:cstheme="majorBidi" w:hint="cs"/>
          <w:sz w:val="32"/>
          <w:szCs w:val="32"/>
          <w:rtl/>
        </w:rPr>
        <w:t>מן</w:t>
      </w:r>
      <w:r w:rsidR="00297484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C52FDC">
        <w:rPr>
          <w:rFonts w:asciiTheme="majorBidi" w:hAnsiTheme="majorBidi" w:cstheme="majorBidi" w:hint="cs"/>
          <w:sz w:val="32"/>
          <w:szCs w:val="32"/>
          <w:rtl/>
        </w:rPr>
        <w:t xml:space="preserve"> הדור הזה, </w:t>
      </w:r>
      <w:r w:rsidR="00297484">
        <w:rPr>
          <w:rFonts w:asciiTheme="majorBidi" w:hAnsiTheme="majorBidi" w:cstheme="majorBidi" w:hint="cs"/>
          <w:sz w:val="32"/>
          <w:szCs w:val="32"/>
          <w:rtl/>
        </w:rPr>
        <w:t>שעיצב</w:t>
      </w:r>
      <w:r w:rsidR="002E6473">
        <w:rPr>
          <w:rFonts w:asciiTheme="majorBidi" w:hAnsiTheme="majorBidi" w:cstheme="majorBidi" w:hint="cs"/>
          <w:sz w:val="32"/>
          <w:szCs w:val="32"/>
          <w:rtl/>
        </w:rPr>
        <w:t>ו</w:t>
      </w:r>
      <w:r w:rsidR="00717205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297484">
        <w:rPr>
          <w:rFonts w:asciiTheme="majorBidi" w:hAnsiTheme="majorBidi" w:cstheme="majorBidi" w:hint="cs"/>
          <w:sz w:val="32"/>
          <w:szCs w:val="32"/>
          <w:rtl/>
        </w:rPr>
        <w:t xml:space="preserve">את פני התחום </w:t>
      </w:r>
      <w:r>
        <w:rPr>
          <w:rFonts w:asciiTheme="majorBidi" w:hAnsiTheme="majorBidi" w:cstheme="majorBidi" w:hint="cs"/>
          <w:sz w:val="32"/>
          <w:szCs w:val="32"/>
          <w:rtl/>
        </w:rPr>
        <w:t>במדינת י</w:t>
      </w:r>
      <w:r w:rsidR="00785EDC">
        <w:rPr>
          <w:rFonts w:asciiTheme="majorBidi" w:hAnsiTheme="majorBidi" w:cstheme="majorBidi" w:hint="cs"/>
          <w:sz w:val="32"/>
          <w:szCs w:val="32"/>
          <w:rtl/>
        </w:rPr>
        <w:t>שראל</w:t>
      </w:r>
      <w:r w:rsidR="00C52FDC">
        <w:rPr>
          <w:rFonts w:asciiTheme="majorBidi" w:hAnsiTheme="majorBidi" w:cstheme="majorBidi" w:hint="cs"/>
          <w:sz w:val="32"/>
          <w:szCs w:val="32"/>
          <w:rtl/>
        </w:rPr>
        <w:t>,</w:t>
      </w:r>
      <w:r w:rsidR="0086266B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2E6473">
        <w:rPr>
          <w:rFonts w:asciiTheme="majorBidi" w:hAnsiTheme="majorBidi" w:cstheme="majorBidi" w:hint="cs"/>
          <w:sz w:val="32"/>
          <w:szCs w:val="32"/>
          <w:rtl/>
        </w:rPr>
        <w:t xml:space="preserve">כי </w:t>
      </w:r>
      <w:r w:rsidR="00E45773">
        <w:rPr>
          <w:rFonts w:asciiTheme="majorBidi" w:hAnsiTheme="majorBidi" w:cstheme="majorBidi" w:hint="cs"/>
          <w:sz w:val="32"/>
          <w:szCs w:val="32"/>
          <w:rtl/>
        </w:rPr>
        <w:t>הפוליטיקה של היהודים בהווה</w:t>
      </w:r>
      <w:r w:rsidR="00785EDC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2E6473">
        <w:rPr>
          <w:rFonts w:asciiTheme="majorBidi" w:hAnsiTheme="majorBidi" w:cstheme="majorBidi" w:hint="cs"/>
          <w:sz w:val="32"/>
          <w:szCs w:val="32"/>
          <w:rtl/>
        </w:rPr>
        <w:t xml:space="preserve">הישראלי </w:t>
      </w:r>
      <w:r w:rsidR="00E45773">
        <w:rPr>
          <w:rFonts w:asciiTheme="majorBidi" w:hAnsiTheme="majorBidi" w:cstheme="majorBidi" w:hint="cs"/>
          <w:sz w:val="32"/>
          <w:szCs w:val="32"/>
          <w:rtl/>
        </w:rPr>
        <w:t xml:space="preserve">מעוגנת בהכרת ההיסטוריה היהודית </w:t>
      </w:r>
      <w:r w:rsidR="00445011">
        <w:rPr>
          <w:rFonts w:asciiTheme="majorBidi" w:hAnsiTheme="majorBidi" w:cstheme="majorBidi" w:hint="cs"/>
          <w:sz w:val="32"/>
          <w:szCs w:val="32"/>
          <w:rtl/>
        </w:rPr>
        <w:t xml:space="preserve"> ו</w:t>
      </w:r>
      <w:r w:rsidR="0005199B">
        <w:rPr>
          <w:rFonts w:asciiTheme="majorBidi" w:hAnsiTheme="majorBidi" w:cstheme="majorBidi" w:hint="cs"/>
          <w:sz w:val="32"/>
          <w:szCs w:val="32"/>
          <w:rtl/>
        </w:rPr>
        <w:t>ניזונה</w:t>
      </w:r>
      <w:r w:rsidR="00445011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FA415D">
        <w:rPr>
          <w:rFonts w:asciiTheme="majorBidi" w:hAnsiTheme="majorBidi" w:cstheme="majorBidi" w:hint="cs"/>
          <w:sz w:val="32"/>
          <w:szCs w:val="32"/>
          <w:rtl/>
        </w:rPr>
        <w:t>מ</w:t>
      </w:r>
      <w:r w:rsidR="00445011">
        <w:rPr>
          <w:rFonts w:asciiTheme="majorBidi" w:hAnsiTheme="majorBidi" w:cstheme="majorBidi" w:hint="cs"/>
          <w:sz w:val="32"/>
          <w:szCs w:val="32"/>
          <w:rtl/>
        </w:rPr>
        <w:t>תודעת רציפות האומה והמשכיות קיומה מן העת העתיקה ועד זמננו</w:t>
      </w:r>
      <w:r w:rsidR="00E45773">
        <w:rPr>
          <w:rFonts w:asciiTheme="majorBidi" w:hAnsiTheme="majorBidi" w:cstheme="majorBidi" w:hint="cs"/>
          <w:sz w:val="32"/>
          <w:szCs w:val="32"/>
          <w:rtl/>
        </w:rPr>
        <w:t xml:space="preserve">. </w:t>
      </w:r>
      <w:r w:rsidR="00FA415D">
        <w:rPr>
          <w:rFonts w:asciiTheme="majorBidi" w:hAnsiTheme="majorBidi" w:cstheme="majorBidi" w:hint="cs"/>
          <w:sz w:val="32"/>
          <w:szCs w:val="32"/>
          <w:rtl/>
        </w:rPr>
        <w:t xml:space="preserve">בה בעת האמינו אנשי </w:t>
      </w:r>
      <w:r w:rsidR="00717205">
        <w:rPr>
          <w:rFonts w:asciiTheme="majorBidi" w:hAnsiTheme="majorBidi" w:cstheme="majorBidi" w:hint="cs"/>
          <w:sz w:val="32"/>
          <w:szCs w:val="32"/>
          <w:rtl/>
        </w:rPr>
        <w:t>ה-</w:t>
      </w:r>
      <w:r w:rsidR="00FA415D">
        <w:rPr>
          <w:rFonts w:asciiTheme="majorBidi" w:hAnsiTheme="majorBidi" w:cstheme="majorBidi"/>
          <w:sz w:val="32"/>
          <w:szCs w:val="32"/>
        </w:rPr>
        <w:t>mainstream</w:t>
      </w:r>
      <w:r w:rsidR="00CD39B9">
        <w:rPr>
          <w:rFonts w:asciiTheme="majorBidi" w:hAnsiTheme="majorBidi" w:cstheme="majorBidi"/>
          <w:sz w:val="32"/>
          <w:szCs w:val="32"/>
        </w:rPr>
        <w:t>)</w:t>
      </w:r>
      <w:r w:rsidR="00FA415D">
        <w:rPr>
          <w:rFonts w:asciiTheme="majorBidi" w:hAnsiTheme="majorBidi" w:cstheme="majorBidi"/>
          <w:sz w:val="32"/>
          <w:szCs w:val="32"/>
        </w:rPr>
        <w:t xml:space="preserve"> </w:t>
      </w:r>
      <w:r w:rsidR="00CD39B9">
        <w:rPr>
          <w:rFonts w:asciiTheme="majorBidi" w:hAnsiTheme="majorBidi" w:cstheme="majorBidi" w:hint="cs"/>
          <w:sz w:val="32"/>
          <w:szCs w:val="32"/>
          <w:rtl/>
        </w:rPr>
        <w:t>)</w:t>
      </w:r>
      <w:r w:rsidR="00FA415D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2E6473">
        <w:rPr>
          <w:rFonts w:asciiTheme="majorBidi" w:hAnsiTheme="majorBidi" w:cstheme="majorBidi" w:hint="cs"/>
          <w:sz w:val="32"/>
          <w:szCs w:val="32"/>
          <w:rtl/>
        </w:rPr>
        <w:t xml:space="preserve">הישראלי </w:t>
      </w:r>
      <w:r w:rsidR="00FA415D">
        <w:rPr>
          <w:rFonts w:asciiTheme="majorBidi" w:hAnsiTheme="majorBidi" w:cstheme="majorBidi" w:hint="cs"/>
          <w:sz w:val="32"/>
          <w:szCs w:val="32"/>
          <w:rtl/>
        </w:rPr>
        <w:t xml:space="preserve">של </w:t>
      </w:r>
      <w:r w:rsidR="00CD39B9">
        <w:rPr>
          <w:rFonts w:asciiTheme="majorBidi" w:hAnsiTheme="majorBidi" w:cstheme="majorBidi" w:hint="cs"/>
          <w:sz w:val="32"/>
          <w:szCs w:val="32"/>
          <w:rtl/>
        </w:rPr>
        <w:t xml:space="preserve">חוקרי העבר </w:t>
      </w:r>
      <w:r w:rsidR="00FA415D">
        <w:rPr>
          <w:rFonts w:asciiTheme="majorBidi" w:hAnsiTheme="majorBidi" w:cstheme="majorBidi" w:hint="cs"/>
          <w:sz w:val="32"/>
          <w:szCs w:val="32"/>
          <w:rtl/>
        </w:rPr>
        <w:t xml:space="preserve">כי </w:t>
      </w:r>
      <w:r w:rsidR="002E6473">
        <w:rPr>
          <w:rFonts w:asciiTheme="majorBidi" w:hAnsiTheme="majorBidi" w:cstheme="majorBidi" w:hint="cs"/>
          <w:sz w:val="32"/>
          <w:szCs w:val="32"/>
          <w:rtl/>
        </w:rPr>
        <w:t xml:space="preserve">חובת ההיסטוריון להיות </w:t>
      </w:r>
      <w:r w:rsidR="00E45773">
        <w:rPr>
          <w:rFonts w:asciiTheme="majorBidi" w:hAnsiTheme="majorBidi" w:cstheme="majorBidi" w:hint="cs"/>
          <w:sz w:val="32"/>
          <w:szCs w:val="32"/>
          <w:rtl/>
        </w:rPr>
        <w:t>מע</w:t>
      </w:r>
      <w:r w:rsidR="00297484">
        <w:rPr>
          <w:rFonts w:asciiTheme="majorBidi" w:hAnsiTheme="majorBidi" w:cstheme="majorBidi" w:hint="cs"/>
          <w:sz w:val="32"/>
          <w:szCs w:val="32"/>
          <w:rtl/>
        </w:rPr>
        <w:t xml:space="preserve">ורב </w:t>
      </w:r>
      <w:r w:rsidR="00E45773">
        <w:rPr>
          <w:rFonts w:asciiTheme="majorBidi" w:hAnsiTheme="majorBidi" w:cstheme="majorBidi" w:hint="cs"/>
          <w:sz w:val="32"/>
          <w:szCs w:val="32"/>
          <w:rtl/>
        </w:rPr>
        <w:t xml:space="preserve">פוליטית </w:t>
      </w:r>
      <w:r w:rsidR="00FA415D">
        <w:rPr>
          <w:rFonts w:asciiTheme="majorBidi" w:hAnsiTheme="majorBidi" w:cstheme="majorBidi" w:hint="cs"/>
          <w:sz w:val="32"/>
          <w:szCs w:val="32"/>
          <w:rtl/>
        </w:rPr>
        <w:t>מתוך מודעות היסטורית ו</w:t>
      </w:r>
      <w:r w:rsidR="002E6473">
        <w:rPr>
          <w:rFonts w:asciiTheme="majorBidi" w:hAnsiTheme="majorBidi" w:cstheme="majorBidi" w:hint="cs"/>
          <w:sz w:val="32"/>
          <w:szCs w:val="32"/>
          <w:rtl/>
        </w:rPr>
        <w:t>לפעול</w:t>
      </w:r>
      <w:r w:rsidR="00E45773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FA415D">
        <w:rPr>
          <w:rFonts w:asciiTheme="majorBidi" w:hAnsiTheme="majorBidi" w:cstheme="majorBidi" w:hint="cs"/>
          <w:sz w:val="32"/>
          <w:szCs w:val="32"/>
          <w:rtl/>
        </w:rPr>
        <w:t xml:space="preserve">להנחלת ידע </w:t>
      </w:r>
      <w:r w:rsidR="00C52FDC">
        <w:rPr>
          <w:rFonts w:asciiTheme="majorBidi" w:hAnsiTheme="majorBidi" w:cstheme="majorBidi" w:hint="cs"/>
          <w:sz w:val="32"/>
          <w:szCs w:val="32"/>
          <w:rtl/>
        </w:rPr>
        <w:t>ההיסטוריה</w:t>
      </w:r>
      <w:r w:rsidR="00FA415D">
        <w:rPr>
          <w:rFonts w:asciiTheme="majorBidi" w:hAnsiTheme="majorBidi" w:cstheme="majorBidi" w:hint="cs"/>
          <w:sz w:val="32"/>
          <w:szCs w:val="32"/>
          <w:rtl/>
        </w:rPr>
        <w:t xml:space="preserve"> בגרסתו הלאומית</w:t>
      </w:r>
      <w:r w:rsidR="002E6473">
        <w:rPr>
          <w:rFonts w:asciiTheme="majorBidi" w:hAnsiTheme="majorBidi" w:cstheme="majorBidi" w:hint="cs"/>
          <w:sz w:val="32"/>
          <w:szCs w:val="32"/>
          <w:rtl/>
        </w:rPr>
        <w:t xml:space="preserve"> לציבור הרחב</w:t>
      </w:r>
      <w:r w:rsidR="00297484">
        <w:rPr>
          <w:rFonts w:asciiTheme="majorBidi" w:hAnsiTheme="majorBidi" w:cstheme="majorBidi" w:hint="cs"/>
          <w:sz w:val="32"/>
          <w:szCs w:val="32"/>
          <w:rtl/>
        </w:rPr>
        <w:t xml:space="preserve">.  </w:t>
      </w:r>
      <w:r w:rsidR="00E45773">
        <w:rPr>
          <w:rFonts w:asciiTheme="majorBidi" w:hAnsiTheme="majorBidi" w:cstheme="majorBidi" w:hint="cs"/>
          <w:sz w:val="32"/>
          <w:szCs w:val="32"/>
          <w:rtl/>
        </w:rPr>
        <w:t xml:space="preserve">הבולט והמשפיע </w:t>
      </w:r>
      <w:r w:rsidR="00476C74">
        <w:rPr>
          <w:rFonts w:asciiTheme="majorBidi" w:hAnsiTheme="majorBidi" w:cstheme="majorBidi" w:hint="cs"/>
          <w:sz w:val="32"/>
          <w:szCs w:val="32"/>
          <w:rtl/>
        </w:rPr>
        <w:t xml:space="preserve">בכיוונים הללו </w:t>
      </w:r>
      <w:r w:rsidR="00C7422F">
        <w:rPr>
          <w:rFonts w:asciiTheme="majorBidi" w:hAnsiTheme="majorBidi" w:cstheme="majorBidi" w:hint="cs"/>
          <w:sz w:val="32"/>
          <w:szCs w:val="32"/>
          <w:rtl/>
        </w:rPr>
        <w:t xml:space="preserve">בין </w:t>
      </w:r>
      <w:r w:rsidR="00E45773">
        <w:rPr>
          <w:rFonts w:asciiTheme="majorBidi" w:hAnsiTheme="majorBidi" w:cstheme="majorBidi" w:hint="cs"/>
          <w:sz w:val="32"/>
          <w:szCs w:val="32"/>
          <w:rtl/>
        </w:rPr>
        <w:t>ממשיכי</w:t>
      </w:r>
      <w:r w:rsidR="00487DD3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E45773">
        <w:rPr>
          <w:rFonts w:asciiTheme="majorBidi" w:hAnsiTheme="majorBidi" w:cstheme="majorBidi" w:hint="cs"/>
          <w:sz w:val="32"/>
          <w:szCs w:val="32"/>
          <w:rtl/>
        </w:rPr>
        <w:t xml:space="preserve">דרכם של </w:t>
      </w:r>
      <w:proofErr w:type="spellStart"/>
      <w:r w:rsidR="00E45773">
        <w:rPr>
          <w:rFonts w:asciiTheme="majorBidi" w:hAnsiTheme="majorBidi" w:cstheme="majorBidi" w:hint="cs"/>
          <w:sz w:val="32"/>
          <w:szCs w:val="32"/>
          <w:rtl/>
        </w:rPr>
        <w:t>דובנוב</w:t>
      </w:r>
      <w:proofErr w:type="spellEnd"/>
      <w:r w:rsidR="00E45773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proofErr w:type="spellStart"/>
      <w:r w:rsidR="00E45773">
        <w:rPr>
          <w:rFonts w:asciiTheme="majorBidi" w:hAnsiTheme="majorBidi" w:cstheme="majorBidi" w:hint="cs"/>
          <w:sz w:val="32"/>
          <w:szCs w:val="32"/>
          <w:rtl/>
        </w:rPr>
        <w:t>ודינור</w:t>
      </w:r>
      <w:proofErr w:type="spellEnd"/>
      <w:r w:rsidR="00E45773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C7422F">
        <w:rPr>
          <w:rFonts w:asciiTheme="majorBidi" w:hAnsiTheme="majorBidi" w:cstheme="majorBidi" w:hint="cs"/>
          <w:sz w:val="32"/>
          <w:szCs w:val="32"/>
          <w:rtl/>
        </w:rPr>
        <w:t xml:space="preserve">אל תוך ימי המדינה </w:t>
      </w:r>
      <w:r w:rsidR="00E45773">
        <w:rPr>
          <w:rFonts w:asciiTheme="majorBidi" w:hAnsiTheme="majorBidi" w:cstheme="majorBidi" w:hint="cs"/>
          <w:sz w:val="32"/>
          <w:szCs w:val="32"/>
          <w:rtl/>
        </w:rPr>
        <w:t xml:space="preserve">היה  </w:t>
      </w:r>
      <w:r w:rsidR="008F1217">
        <w:rPr>
          <w:rFonts w:asciiTheme="majorBidi" w:hAnsiTheme="majorBidi" w:cstheme="majorBidi"/>
          <w:sz w:val="32"/>
          <w:szCs w:val="32"/>
        </w:rPr>
        <w:t>Shmuel</w:t>
      </w:r>
      <w:r w:rsidR="00E7677D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8F1217">
        <w:rPr>
          <w:rFonts w:asciiTheme="majorBidi" w:hAnsiTheme="majorBidi" w:cstheme="majorBidi" w:hint="cs"/>
          <w:sz w:val="32"/>
          <w:szCs w:val="32"/>
        </w:rPr>
        <w:t>E</w:t>
      </w:r>
      <w:r w:rsidR="008F1217">
        <w:rPr>
          <w:rFonts w:asciiTheme="majorBidi" w:hAnsiTheme="majorBidi" w:cstheme="majorBidi"/>
          <w:sz w:val="32"/>
          <w:szCs w:val="32"/>
        </w:rPr>
        <w:t>ttinger</w:t>
      </w:r>
      <w:r w:rsidR="00E7677D">
        <w:rPr>
          <w:rFonts w:asciiTheme="majorBidi" w:hAnsiTheme="majorBidi" w:cstheme="majorBidi" w:hint="cs"/>
          <w:sz w:val="32"/>
          <w:szCs w:val="32"/>
          <w:rtl/>
        </w:rPr>
        <w:t xml:space="preserve"> (1988-1919). </w:t>
      </w:r>
      <w:r w:rsidR="00AA758C">
        <w:rPr>
          <w:rFonts w:asciiTheme="majorBidi" w:hAnsiTheme="majorBidi" w:cstheme="majorBidi" w:hint="cs"/>
          <w:sz w:val="32"/>
          <w:szCs w:val="32"/>
          <w:rtl/>
        </w:rPr>
        <w:t xml:space="preserve">כמו </w:t>
      </w:r>
      <w:proofErr w:type="spellStart"/>
      <w:r w:rsidR="00AA758C">
        <w:rPr>
          <w:rFonts w:asciiTheme="majorBidi" w:hAnsiTheme="majorBidi" w:cstheme="majorBidi" w:hint="cs"/>
          <w:sz w:val="32"/>
          <w:szCs w:val="32"/>
          <w:rtl/>
        </w:rPr>
        <w:t>דובנוב</w:t>
      </w:r>
      <w:proofErr w:type="spellEnd"/>
      <w:r w:rsidR="00D83044">
        <w:rPr>
          <w:rFonts w:asciiTheme="majorBidi" w:hAnsiTheme="majorBidi" w:cstheme="majorBidi" w:hint="cs"/>
          <w:sz w:val="32"/>
          <w:szCs w:val="32"/>
          <w:rtl/>
        </w:rPr>
        <w:t xml:space="preserve">, </w:t>
      </w:r>
      <w:r w:rsidR="007E4855">
        <w:rPr>
          <w:rFonts w:asciiTheme="majorBidi" w:hAnsiTheme="majorBidi" w:cstheme="majorBidi" w:hint="cs"/>
          <w:sz w:val="32"/>
          <w:szCs w:val="32"/>
          <w:rtl/>
        </w:rPr>
        <w:t xml:space="preserve">ובדומה למורו דינור, </w:t>
      </w:r>
      <w:r w:rsidR="00AA758C">
        <w:rPr>
          <w:rFonts w:asciiTheme="majorBidi" w:hAnsiTheme="majorBidi" w:cstheme="majorBidi" w:hint="cs"/>
          <w:sz w:val="32"/>
          <w:szCs w:val="32"/>
          <w:rtl/>
        </w:rPr>
        <w:t xml:space="preserve">ספג גם אטינגר בילדותו ובנעוריו מן המקורות המורכבים והסותרים שעיצבו את הפרופיל התרבותי של יהודי מזרח אירופה. </w:t>
      </w:r>
      <w:r w:rsidR="00D83044">
        <w:rPr>
          <w:rFonts w:asciiTheme="majorBidi" w:hAnsiTheme="majorBidi" w:cstheme="majorBidi" w:hint="cs"/>
          <w:sz w:val="32"/>
          <w:szCs w:val="32"/>
          <w:rtl/>
        </w:rPr>
        <w:t xml:space="preserve">מצד אחד זכה </w:t>
      </w:r>
      <w:r w:rsidR="00AA758C">
        <w:rPr>
          <w:rFonts w:asciiTheme="majorBidi" w:hAnsiTheme="majorBidi" w:cstheme="majorBidi" w:hint="cs"/>
          <w:sz w:val="32"/>
          <w:szCs w:val="32"/>
          <w:rtl/>
        </w:rPr>
        <w:t xml:space="preserve"> בחינוך יהודי דתי-מסורתי </w:t>
      </w:r>
      <w:r w:rsidR="00AA758C">
        <w:rPr>
          <w:rFonts w:asciiTheme="majorBidi" w:hAnsiTheme="majorBidi" w:cstheme="majorBidi" w:hint="cs"/>
          <w:sz w:val="32"/>
          <w:szCs w:val="32"/>
          <w:rtl/>
        </w:rPr>
        <w:lastRenderedPageBreak/>
        <w:t xml:space="preserve">ומצד שני </w:t>
      </w:r>
      <w:r w:rsidR="00C52FDC">
        <w:rPr>
          <w:rFonts w:asciiTheme="majorBidi" w:hAnsiTheme="majorBidi" w:cstheme="majorBidi" w:hint="cs"/>
          <w:sz w:val="32"/>
          <w:szCs w:val="32"/>
          <w:rtl/>
        </w:rPr>
        <w:t xml:space="preserve">נחשף </w:t>
      </w:r>
      <w:r w:rsidR="00AA758C">
        <w:rPr>
          <w:rFonts w:asciiTheme="majorBidi" w:hAnsiTheme="majorBidi" w:cstheme="majorBidi" w:hint="cs"/>
          <w:sz w:val="32"/>
          <w:szCs w:val="32"/>
          <w:rtl/>
        </w:rPr>
        <w:t>לתרבות המערבית במופעה הרוסי</w:t>
      </w:r>
      <w:r w:rsidR="00D83044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C52FDC">
        <w:rPr>
          <w:rFonts w:asciiTheme="majorBidi" w:hAnsiTheme="majorBidi" w:cstheme="majorBidi" w:hint="cs"/>
          <w:sz w:val="32"/>
          <w:szCs w:val="32"/>
          <w:rtl/>
        </w:rPr>
        <w:t>הרדיקלי.</w:t>
      </w:r>
      <w:r w:rsidR="00445011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126906">
        <w:rPr>
          <w:rFonts w:asciiTheme="majorBidi" w:hAnsiTheme="majorBidi" w:cstheme="majorBidi" w:hint="cs"/>
          <w:sz w:val="32"/>
          <w:szCs w:val="32"/>
          <w:rtl/>
        </w:rPr>
        <w:t>הגותו ההיסטורית ומחקריו שראו אור בשלושים שנותיה הראשונות של המדינה</w:t>
      </w:r>
      <w:r w:rsidR="00C52FDC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07752B">
        <w:rPr>
          <w:rFonts w:asciiTheme="majorBidi" w:hAnsiTheme="majorBidi" w:cstheme="majorBidi" w:hint="cs"/>
          <w:sz w:val="32"/>
          <w:szCs w:val="32"/>
          <w:rtl/>
        </w:rPr>
        <w:t xml:space="preserve">התמקדו במשחק הגומלין </w:t>
      </w:r>
      <w:r w:rsidR="00126906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07752B">
        <w:rPr>
          <w:rFonts w:asciiTheme="majorBidi" w:hAnsiTheme="majorBidi" w:cstheme="majorBidi" w:hint="cs"/>
          <w:sz w:val="32"/>
          <w:szCs w:val="32"/>
          <w:rtl/>
        </w:rPr>
        <w:t xml:space="preserve">בין </w:t>
      </w:r>
      <w:r w:rsidR="00126906">
        <w:rPr>
          <w:rFonts w:asciiTheme="majorBidi" w:hAnsiTheme="majorBidi" w:cstheme="majorBidi" w:hint="cs"/>
          <w:sz w:val="32"/>
          <w:szCs w:val="32"/>
          <w:rtl/>
        </w:rPr>
        <w:t>השתלבות מול דחייה</w:t>
      </w:r>
      <w:r w:rsidR="00D83044">
        <w:rPr>
          <w:rFonts w:asciiTheme="majorBidi" w:hAnsiTheme="majorBidi" w:cstheme="majorBidi" w:hint="cs"/>
          <w:sz w:val="32"/>
          <w:szCs w:val="32"/>
          <w:rtl/>
        </w:rPr>
        <w:t xml:space="preserve"> בהיסטוריה היהודית</w:t>
      </w:r>
      <w:r w:rsidR="00126906">
        <w:rPr>
          <w:rFonts w:asciiTheme="majorBidi" w:hAnsiTheme="majorBidi" w:cstheme="majorBidi" w:hint="cs"/>
          <w:sz w:val="32"/>
          <w:szCs w:val="32"/>
          <w:rtl/>
        </w:rPr>
        <w:t xml:space="preserve">, </w:t>
      </w:r>
      <w:r w:rsidR="00D83044">
        <w:rPr>
          <w:rFonts w:asciiTheme="majorBidi" w:hAnsiTheme="majorBidi" w:cstheme="majorBidi" w:hint="cs"/>
          <w:sz w:val="32"/>
          <w:szCs w:val="32"/>
          <w:rtl/>
        </w:rPr>
        <w:t xml:space="preserve"> מגמה</w:t>
      </w:r>
      <w:r w:rsidR="00126906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D83044">
        <w:rPr>
          <w:rFonts w:asciiTheme="majorBidi" w:hAnsiTheme="majorBidi" w:cstheme="majorBidi" w:hint="cs"/>
          <w:sz w:val="32"/>
          <w:szCs w:val="32"/>
          <w:rtl/>
        </w:rPr>
        <w:t>ש</w:t>
      </w:r>
      <w:r w:rsidR="00126906">
        <w:rPr>
          <w:rFonts w:asciiTheme="majorBidi" w:hAnsiTheme="majorBidi" w:cstheme="majorBidi" w:hint="cs"/>
          <w:sz w:val="32"/>
          <w:szCs w:val="32"/>
          <w:rtl/>
        </w:rPr>
        <w:t>אימ</w:t>
      </w:r>
      <w:r w:rsidR="00951E15">
        <w:rPr>
          <w:rFonts w:asciiTheme="majorBidi" w:hAnsiTheme="majorBidi" w:cstheme="majorBidi" w:hint="cs"/>
          <w:sz w:val="32"/>
          <w:szCs w:val="32"/>
          <w:rtl/>
        </w:rPr>
        <w:t>ץ</w:t>
      </w:r>
      <w:r w:rsidR="00126906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951E15" w:rsidRPr="00951E15">
        <w:rPr>
          <w:rFonts w:asciiTheme="majorBidi" w:hAnsiTheme="majorBidi" w:cstheme="majorBidi" w:hint="cs"/>
          <w:sz w:val="32"/>
          <w:szCs w:val="32"/>
          <w:rtl/>
        </w:rPr>
        <w:t>ה-</w:t>
      </w:r>
      <w:r w:rsidR="00951E15" w:rsidRPr="00951E15">
        <w:rPr>
          <w:rFonts w:asciiTheme="majorBidi" w:hAnsiTheme="majorBidi" w:cstheme="majorBidi"/>
          <w:sz w:val="32"/>
          <w:szCs w:val="32"/>
        </w:rPr>
        <w:t>Jerusalem School</w:t>
      </w:r>
      <w:r w:rsidR="0007752B">
        <w:rPr>
          <w:rFonts w:asciiTheme="majorBidi" w:hAnsiTheme="majorBidi" w:cstheme="majorBidi" w:hint="cs"/>
          <w:i/>
          <w:iCs/>
          <w:sz w:val="32"/>
          <w:szCs w:val="32"/>
          <w:rtl/>
        </w:rPr>
        <w:t xml:space="preserve"> </w:t>
      </w:r>
      <w:r w:rsidR="0007752B" w:rsidRPr="0007752B">
        <w:rPr>
          <w:rFonts w:asciiTheme="majorBidi" w:hAnsiTheme="majorBidi" w:cstheme="majorBidi" w:hint="cs"/>
          <w:sz w:val="32"/>
          <w:szCs w:val="32"/>
          <w:rtl/>
        </w:rPr>
        <w:t xml:space="preserve">בהשראת </w:t>
      </w:r>
      <w:proofErr w:type="spellStart"/>
      <w:r w:rsidR="0007752B" w:rsidRPr="0007752B">
        <w:rPr>
          <w:rFonts w:asciiTheme="majorBidi" w:hAnsiTheme="majorBidi" w:cstheme="majorBidi" w:hint="cs"/>
          <w:sz w:val="32"/>
          <w:szCs w:val="32"/>
          <w:rtl/>
        </w:rPr>
        <w:t>דובנוב</w:t>
      </w:r>
      <w:proofErr w:type="spellEnd"/>
      <w:r w:rsidR="00C7422F">
        <w:rPr>
          <w:rFonts w:asciiTheme="majorBidi" w:hAnsiTheme="majorBidi" w:cstheme="majorBidi" w:hint="cs"/>
          <w:sz w:val="32"/>
          <w:szCs w:val="32"/>
          <w:rtl/>
        </w:rPr>
        <w:t>.</w:t>
      </w:r>
      <w:r w:rsidR="00126906">
        <w:rPr>
          <w:rFonts w:asciiTheme="majorBidi" w:hAnsiTheme="majorBidi" w:cstheme="majorBidi" w:hint="cs"/>
          <w:sz w:val="32"/>
          <w:szCs w:val="32"/>
          <w:rtl/>
        </w:rPr>
        <w:t xml:space="preserve">  ג</w:t>
      </w:r>
      <w:r w:rsidR="00445011">
        <w:rPr>
          <w:rFonts w:asciiTheme="majorBidi" w:hAnsiTheme="majorBidi" w:cstheme="majorBidi" w:hint="cs"/>
          <w:sz w:val="32"/>
          <w:szCs w:val="32"/>
          <w:rtl/>
        </w:rPr>
        <w:t xml:space="preserve">ישתו הדיאלקטית להמשכיות </w:t>
      </w:r>
      <w:r w:rsidR="00D83044">
        <w:rPr>
          <w:rFonts w:asciiTheme="majorBidi" w:hAnsiTheme="majorBidi" w:cstheme="majorBidi" w:hint="cs"/>
          <w:sz w:val="32"/>
          <w:szCs w:val="32"/>
          <w:rtl/>
        </w:rPr>
        <w:t xml:space="preserve">מגמות ותופעות קדם- מודרניות </w:t>
      </w:r>
      <w:r w:rsidR="00951E15">
        <w:rPr>
          <w:rFonts w:asciiTheme="majorBidi" w:hAnsiTheme="majorBidi" w:cstheme="majorBidi" w:hint="cs"/>
          <w:sz w:val="32"/>
          <w:szCs w:val="32"/>
          <w:rtl/>
        </w:rPr>
        <w:t xml:space="preserve">בעת החדשה הזינה את </w:t>
      </w:r>
      <w:r w:rsidR="0007752B">
        <w:rPr>
          <w:rFonts w:asciiTheme="majorBidi" w:hAnsiTheme="majorBidi" w:cstheme="majorBidi" w:hint="cs"/>
          <w:sz w:val="32"/>
          <w:szCs w:val="32"/>
          <w:rtl/>
        </w:rPr>
        <w:t xml:space="preserve"> הסבר</w:t>
      </w:r>
      <w:r w:rsidR="00951E15">
        <w:rPr>
          <w:rFonts w:asciiTheme="majorBidi" w:hAnsiTheme="majorBidi" w:cstheme="majorBidi" w:hint="cs"/>
          <w:sz w:val="32"/>
          <w:szCs w:val="32"/>
          <w:rtl/>
        </w:rPr>
        <w:t>יו</w:t>
      </w:r>
      <w:r w:rsidR="0007752B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8F1217">
        <w:rPr>
          <w:rFonts w:asciiTheme="majorBidi" w:hAnsiTheme="majorBidi" w:cstheme="majorBidi" w:hint="cs"/>
          <w:sz w:val="32"/>
          <w:szCs w:val="32"/>
          <w:rtl/>
        </w:rPr>
        <w:t>ההיסטוריים</w:t>
      </w:r>
      <w:r w:rsidR="00126906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07752B">
        <w:rPr>
          <w:rFonts w:asciiTheme="majorBidi" w:hAnsiTheme="majorBidi" w:cstheme="majorBidi" w:hint="cs"/>
          <w:sz w:val="32"/>
          <w:szCs w:val="32"/>
          <w:rtl/>
        </w:rPr>
        <w:t xml:space="preserve"> לדרכים בהן פעלו בעת ובעונה אחת  </w:t>
      </w:r>
      <w:r w:rsidR="00126906">
        <w:rPr>
          <w:rFonts w:asciiTheme="majorBidi" w:hAnsiTheme="majorBidi" w:cstheme="majorBidi" w:hint="cs"/>
          <w:sz w:val="32"/>
          <w:szCs w:val="32"/>
          <w:rtl/>
        </w:rPr>
        <w:t xml:space="preserve">גורמים </w:t>
      </w:r>
      <w:r w:rsidR="0007752B">
        <w:rPr>
          <w:rFonts w:asciiTheme="majorBidi" w:hAnsiTheme="majorBidi" w:cstheme="majorBidi" w:hint="cs"/>
          <w:sz w:val="32"/>
          <w:szCs w:val="32"/>
          <w:rtl/>
        </w:rPr>
        <w:t>'</w:t>
      </w:r>
      <w:r w:rsidR="00126906">
        <w:rPr>
          <w:rFonts w:asciiTheme="majorBidi" w:hAnsiTheme="majorBidi" w:cstheme="majorBidi" w:hint="cs"/>
          <w:sz w:val="32"/>
          <w:szCs w:val="32"/>
          <w:rtl/>
        </w:rPr>
        <w:t>חיצוניים</w:t>
      </w:r>
      <w:r w:rsidR="0007752B">
        <w:rPr>
          <w:rFonts w:asciiTheme="majorBidi" w:hAnsiTheme="majorBidi" w:cstheme="majorBidi" w:hint="cs"/>
          <w:sz w:val="32"/>
          <w:szCs w:val="32"/>
          <w:rtl/>
        </w:rPr>
        <w:t>'</w:t>
      </w:r>
      <w:r w:rsidR="00126906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07752B">
        <w:rPr>
          <w:rFonts w:asciiTheme="majorBidi" w:hAnsiTheme="majorBidi" w:cstheme="majorBidi" w:hint="cs"/>
          <w:sz w:val="32"/>
          <w:szCs w:val="32"/>
          <w:rtl/>
        </w:rPr>
        <w:t>ו</w:t>
      </w:r>
      <w:r w:rsidR="00126906">
        <w:rPr>
          <w:rFonts w:asciiTheme="majorBidi" w:hAnsiTheme="majorBidi" w:cstheme="majorBidi" w:hint="cs"/>
          <w:sz w:val="32"/>
          <w:szCs w:val="32"/>
          <w:rtl/>
        </w:rPr>
        <w:t xml:space="preserve">גורמים </w:t>
      </w:r>
      <w:r w:rsidR="0007752B">
        <w:rPr>
          <w:rFonts w:asciiTheme="majorBidi" w:hAnsiTheme="majorBidi" w:cstheme="majorBidi" w:hint="cs"/>
          <w:sz w:val="32"/>
          <w:szCs w:val="32"/>
          <w:rtl/>
        </w:rPr>
        <w:t>'</w:t>
      </w:r>
      <w:r w:rsidR="00126906">
        <w:rPr>
          <w:rFonts w:asciiTheme="majorBidi" w:hAnsiTheme="majorBidi" w:cstheme="majorBidi" w:hint="cs"/>
          <w:sz w:val="32"/>
          <w:szCs w:val="32"/>
          <w:rtl/>
        </w:rPr>
        <w:t>פנימיים</w:t>
      </w:r>
      <w:r w:rsidR="0007752B">
        <w:rPr>
          <w:rFonts w:asciiTheme="majorBidi" w:hAnsiTheme="majorBidi" w:cstheme="majorBidi" w:hint="cs"/>
          <w:sz w:val="32"/>
          <w:szCs w:val="32"/>
          <w:rtl/>
        </w:rPr>
        <w:t>'</w:t>
      </w:r>
      <w:r w:rsidR="00ED7A26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07752B">
        <w:rPr>
          <w:rFonts w:asciiTheme="majorBidi" w:hAnsiTheme="majorBidi" w:cstheme="majorBidi" w:hint="cs"/>
          <w:sz w:val="32"/>
          <w:szCs w:val="32"/>
          <w:rtl/>
        </w:rPr>
        <w:t>בתהליכי המודרניזציה של היהודים</w:t>
      </w:r>
      <w:r w:rsidR="00D83044">
        <w:rPr>
          <w:rFonts w:asciiTheme="majorBidi" w:hAnsiTheme="majorBidi" w:cstheme="majorBidi" w:hint="cs"/>
          <w:sz w:val="32"/>
          <w:szCs w:val="32"/>
          <w:rtl/>
        </w:rPr>
        <w:t>.</w:t>
      </w:r>
      <w:r w:rsidR="0007752B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D83044">
        <w:rPr>
          <w:rFonts w:asciiTheme="majorBidi" w:hAnsiTheme="majorBidi" w:cstheme="majorBidi" w:hint="cs"/>
          <w:sz w:val="32"/>
          <w:szCs w:val="32"/>
          <w:rtl/>
        </w:rPr>
        <w:t xml:space="preserve">כמו </w:t>
      </w:r>
      <w:proofErr w:type="spellStart"/>
      <w:r w:rsidR="00ED7A26">
        <w:rPr>
          <w:rFonts w:asciiTheme="majorBidi" w:hAnsiTheme="majorBidi" w:cstheme="majorBidi" w:hint="cs"/>
          <w:sz w:val="32"/>
          <w:szCs w:val="32"/>
          <w:rtl/>
        </w:rPr>
        <w:t>דובנוב</w:t>
      </w:r>
      <w:proofErr w:type="spellEnd"/>
      <w:r w:rsidR="00ED7A26">
        <w:rPr>
          <w:rFonts w:asciiTheme="majorBidi" w:hAnsiTheme="majorBidi" w:cstheme="majorBidi" w:hint="cs"/>
          <w:sz w:val="32"/>
          <w:szCs w:val="32"/>
          <w:rtl/>
        </w:rPr>
        <w:t xml:space="preserve"> לפניו, </w:t>
      </w:r>
      <w:r w:rsidR="00951E15">
        <w:rPr>
          <w:rFonts w:asciiTheme="majorBidi" w:hAnsiTheme="majorBidi" w:cstheme="majorBidi" w:hint="cs"/>
          <w:sz w:val="32"/>
          <w:szCs w:val="32"/>
          <w:rtl/>
        </w:rPr>
        <w:t>עמד גם אטינגר על</w:t>
      </w:r>
      <w:r w:rsidR="00ED7A26">
        <w:rPr>
          <w:rFonts w:asciiTheme="majorBidi" w:hAnsiTheme="majorBidi" w:cstheme="majorBidi" w:hint="cs"/>
          <w:sz w:val="32"/>
          <w:szCs w:val="32"/>
          <w:rtl/>
        </w:rPr>
        <w:t xml:space="preserve"> תפקידן המשמר והמלכד של מסגרות השלטון האוטונומ</w:t>
      </w:r>
      <w:r w:rsidR="00ED7A26">
        <w:rPr>
          <w:rFonts w:asciiTheme="majorBidi" w:hAnsiTheme="majorBidi" w:cstheme="majorBidi" w:hint="eastAsia"/>
          <w:sz w:val="32"/>
          <w:szCs w:val="32"/>
          <w:rtl/>
        </w:rPr>
        <w:t>י</w:t>
      </w:r>
      <w:r w:rsidR="00D83044">
        <w:rPr>
          <w:rFonts w:asciiTheme="majorBidi" w:hAnsiTheme="majorBidi" w:cstheme="majorBidi" w:hint="cs"/>
          <w:sz w:val="32"/>
          <w:szCs w:val="32"/>
          <w:rtl/>
        </w:rPr>
        <w:t xml:space="preserve"> בגלגוליהן הלאומיים המודרניים</w:t>
      </w:r>
      <w:r w:rsidR="00ED7A26">
        <w:rPr>
          <w:rFonts w:asciiTheme="majorBidi" w:hAnsiTheme="majorBidi" w:cstheme="majorBidi" w:hint="cs"/>
          <w:sz w:val="32"/>
          <w:szCs w:val="32"/>
          <w:rtl/>
        </w:rPr>
        <w:t>. על פי השקפתו הלאומית</w:t>
      </w:r>
      <w:r w:rsidR="00D83044">
        <w:rPr>
          <w:rFonts w:asciiTheme="majorBidi" w:hAnsiTheme="majorBidi" w:cstheme="majorBidi" w:hint="cs"/>
          <w:sz w:val="32"/>
          <w:szCs w:val="32"/>
          <w:rtl/>
        </w:rPr>
        <w:t xml:space="preserve"> של אטינגר</w:t>
      </w:r>
      <w:r w:rsidR="00ED7A26">
        <w:rPr>
          <w:rFonts w:asciiTheme="majorBidi" w:hAnsiTheme="majorBidi" w:cstheme="majorBidi" w:hint="cs"/>
          <w:sz w:val="32"/>
          <w:szCs w:val="32"/>
          <w:rtl/>
        </w:rPr>
        <w:t xml:space="preserve">, </w:t>
      </w:r>
      <w:r w:rsidR="00D83044">
        <w:rPr>
          <w:rFonts w:asciiTheme="majorBidi" w:hAnsiTheme="majorBidi" w:cstheme="majorBidi" w:hint="cs"/>
          <w:sz w:val="32"/>
          <w:szCs w:val="32"/>
          <w:rtl/>
        </w:rPr>
        <w:t xml:space="preserve">מילא </w:t>
      </w:r>
      <w:r w:rsidR="00ED7A26">
        <w:rPr>
          <w:rFonts w:asciiTheme="majorBidi" w:hAnsiTheme="majorBidi" w:cstheme="majorBidi" w:hint="cs"/>
          <w:sz w:val="32"/>
          <w:szCs w:val="32"/>
          <w:rtl/>
        </w:rPr>
        <w:t xml:space="preserve">חידושן של </w:t>
      </w:r>
      <w:r w:rsidR="00D83044">
        <w:rPr>
          <w:rFonts w:asciiTheme="majorBidi" w:hAnsiTheme="majorBidi" w:cstheme="majorBidi" w:hint="cs"/>
          <w:sz w:val="32"/>
          <w:szCs w:val="32"/>
          <w:rtl/>
        </w:rPr>
        <w:t>מסגרות שלטון עצמי</w:t>
      </w:r>
      <w:r w:rsidR="00ED7A26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D83044">
        <w:rPr>
          <w:rFonts w:asciiTheme="majorBidi" w:hAnsiTheme="majorBidi" w:cstheme="majorBidi" w:hint="cs"/>
          <w:sz w:val="32"/>
          <w:szCs w:val="32"/>
          <w:rtl/>
        </w:rPr>
        <w:t xml:space="preserve"> בארץ-ישראל תפקיד מכריע</w:t>
      </w:r>
      <w:r w:rsidR="00ED7A26">
        <w:rPr>
          <w:rFonts w:asciiTheme="majorBidi" w:hAnsiTheme="majorBidi" w:cstheme="majorBidi" w:hint="cs"/>
          <w:sz w:val="32"/>
          <w:szCs w:val="32"/>
          <w:rtl/>
        </w:rPr>
        <w:t xml:space="preserve"> בצמיחת ה</w:t>
      </w:r>
      <w:r>
        <w:rPr>
          <w:rFonts w:asciiTheme="majorBidi" w:hAnsiTheme="majorBidi" w:cstheme="majorBidi" w:hint="cs"/>
          <w:sz w:val="32"/>
          <w:szCs w:val="32"/>
          <w:rtl/>
        </w:rPr>
        <w:t>-</w:t>
      </w:r>
      <w:r>
        <w:rPr>
          <w:rFonts w:asciiTheme="majorBidi" w:hAnsiTheme="majorBidi" w:cstheme="majorBidi"/>
          <w:sz w:val="32"/>
          <w:szCs w:val="32"/>
        </w:rPr>
        <w:t>New Yishuv</w:t>
      </w:r>
      <w:r w:rsidR="00ED7A26">
        <w:rPr>
          <w:rFonts w:asciiTheme="majorBidi" w:hAnsiTheme="majorBidi" w:cstheme="majorBidi" w:hint="cs"/>
          <w:sz w:val="32"/>
          <w:szCs w:val="32"/>
          <w:rtl/>
        </w:rPr>
        <w:t xml:space="preserve"> בארץ-ישראל</w:t>
      </w:r>
      <w:r>
        <w:rPr>
          <w:rFonts w:asciiTheme="majorBidi" w:hAnsiTheme="majorBidi" w:cstheme="majorBidi" w:hint="cs"/>
          <w:sz w:val="32"/>
          <w:szCs w:val="32"/>
          <w:rtl/>
        </w:rPr>
        <w:t>.</w:t>
      </w:r>
      <w:r w:rsidR="00ED7A26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</w:p>
    <w:p w14:paraId="4AB94FC9" w14:textId="30505E55" w:rsidR="00341431" w:rsidRDefault="00916C77" w:rsidP="00FA57DE">
      <w:pPr>
        <w:spacing w:line="360" w:lineRule="auto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 </w:t>
      </w:r>
      <w:r w:rsidR="00AC4303">
        <w:rPr>
          <w:rFonts w:asciiTheme="majorBidi" w:hAnsiTheme="majorBidi" w:cstheme="majorBidi" w:hint="cs"/>
          <w:sz w:val="32"/>
          <w:szCs w:val="32"/>
          <w:rtl/>
        </w:rPr>
        <w:t>מ</w:t>
      </w:r>
      <w:r w:rsidR="00717205">
        <w:rPr>
          <w:rFonts w:asciiTheme="majorBidi" w:hAnsiTheme="majorBidi" w:cstheme="majorBidi" w:hint="cs"/>
          <w:sz w:val="32"/>
          <w:szCs w:val="32"/>
          <w:rtl/>
        </w:rPr>
        <w:t>ראשית שנות ה-70</w:t>
      </w:r>
      <w:r w:rsidR="00AC4303">
        <w:rPr>
          <w:rFonts w:asciiTheme="majorBidi" w:hAnsiTheme="majorBidi" w:cstheme="majorBidi" w:hint="cs"/>
          <w:sz w:val="32"/>
          <w:szCs w:val="32"/>
          <w:rtl/>
        </w:rPr>
        <w:t xml:space="preserve"> של המאה </w:t>
      </w:r>
      <w:r w:rsidR="00717205">
        <w:rPr>
          <w:rFonts w:asciiTheme="majorBidi" w:hAnsiTheme="majorBidi" w:cstheme="majorBidi" w:hint="cs"/>
          <w:sz w:val="32"/>
          <w:szCs w:val="32"/>
          <w:rtl/>
        </w:rPr>
        <w:t>ה</w:t>
      </w:r>
      <w:r w:rsidR="00AC4303">
        <w:rPr>
          <w:rFonts w:asciiTheme="majorBidi" w:hAnsiTheme="majorBidi" w:cstheme="majorBidi" w:hint="cs"/>
          <w:sz w:val="32"/>
          <w:szCs w:val="32"/>
          <w:rtl/>
        </w:rPr>
        <w:t xml:space="preserve">עשרים </w:t>
      </w:r>
      <w:r w:rsidR="00E453B4">
        <w:rPr>
          <w:rFonts w:asciiTheme="majorBidi" w:hAnsiTheme="majorBidi" w:cstheme="majorBidi" w:hint="cs"/>
          <w:sz w:val="32"/>
          <w:szCs w:val="32"/>
          <w:rtl/>
        </w:rPr>
        <w:t xml:space="preserve"> ניכרה </w:t>
      </w:r>
      <w:r w:rsidR="006A6B18">
        <w:rPr>
          <w:rFonts w:asciiTheme="majorBidi" w:hAnsiTheme="majorBidi" w:cstheme="majorBidi" w:hint="cs"/>
          <w:sz w:val="32"/>
          <w:szCs w:val="32"/>
          <w:rtl/>
        </w:rPr>
        <w:t>יריד</w:t>
      </w:r>
      <w:r w:rsidR="00123BEF">
        <w:rPr>
          <w:rFonts w:asciiTheme="majorBidi" w:hAnsiTheme="majorBidi" w:cstheme="majorBidi" w:hint="cs"/>
          <w:sz w:val="32"/>
          <w:szCs w:val="32"/>
          <w:rtl/>
        </w:rPr>
        <w:t xml:space="preserve">ה </w:t>
      </w:r>
      <w:r w:rsidR="006A6B18">
        <w:rPr>
          <w:rFonts w:asciiTheme="majorBidi" w:hAnsiTheme="majorBidi" w:cstheme="majorBidi" w:hint="cs"/>
          <w:sz w:val="32"/>
          <w:szCs w:val="32"/>
          <w:rtl/>
        </w:rPr>
        <w:t xml:space="preserve">בהשפעת </w:t>
      </w:r>
      <w:r w:rsidR="00E453B4">
        <w:rPr>
          <w:rFonts w:asciiTheme="majorBidi" w:hAnsiTheme="majorBidi" w:cstheme="majorBidi" w:hint="cs"/>
          <w:sz w:val="32"/>
          <w:szCs w:val="32"/>
          <w:rtl/>
        </w:rPr>
        <w:t xml:space="preserve">הרוח </w:t>
      </w:r>
      <w:r w:rsidR="006A6B18">
        <w:rPr>
          <w:rFonts w:asciiTheme="majorBidi" w:hAnsiTheme="majorBidi" w:cstheme="majorBidi" w:hint="cs"/>
          <w:sz w:val="32"/>
          <w:szCs w:val="32"/>
          <w:rtl/>
        </w:rPr>
        <w:t xml:space="preserve">הלאומית-רדיקלית  </w:t>
      </w:r>
      <w:r w:rsidR="00123BEF">
        <w:rPr>
          <w:rFonts w:asciiTheme="majorBidi" w:hAnsiTheme="majorBidi" w:cstheme="majorBidi" w:hint="cs"/>
          <w:sz w:val="32"/>
          <w:szCs w:val="32"/>
          <w:rtl/>
        </w:rPr>
        <w:t xml:space="preserve">על </w:t>
      </w:r>
      <w:r w:rsidR="006A6B18">
        <w:rPr>
          <w:rFonts w:asciiTheme="majorBidi" w:hAnsiTheme="majorBidi" w:cstheme="majorBidi" w:hint="cs"/>
          <w:sz w:val="32"/>
          <w:szCs w:val="32"/>
          <w:rtl/>
        </w:rPr>
        <w:t>ה</w:t>
      </w:r>
      <w:r w:rsidR="00862A22">
        <w:rPr>
          <w:rFonts w:asciiTheme="majorBidi" w:hAnsiTheme="majorBidi" w:cstheme="majorBidi" w:hint="cs"/>
          <w:sz w:val="32"/>
          <w:szCs w:val="32"/>
          <w:rtl/>
        </w:rPr>
        <w:t>ה</w:t>
      </w:r>
      <w:r w:rsidR="006A6B18">
        <w:rPr>
          <w:rFonts w:asciiTheme="majorBidi" w:hAnsiTheme="majorBidi" w:cstheme="majorBidi" w:hint="cs"/>
          <w:sz w:val="32"/>
          <w:szCs w:val="32"/>
          <w:rtl/>
        </w:rPr>
        <w:t xml:space="preserve">יסטוריוגרפיה הישראלית. </w:t>
      </w:r>
      <w:r w:rsidR="00E453B4">
        <w:rPr>
          <w:rFonts w:asciiTheme="majorBidi" w:hAnsiTheme="majorBidi" w:cstheme="majorBidi" w:hint="cs"/>
          <w:sz w:val="32"/>
          <w:szCs w:val="32"/>
          <w:rtl/>
        </w:rPr>
        <w:t xml:space="preserve">דור חדש של היסטוריונים החל דרכו האקדמית באוניברסיטאות ישראל.  </w:t>
      </w:r>
      <w:r w:rsidR="00AC4303">
        <w:rPr>
          <w:rFonts w:asciiTheme="majorBidi" w:hAnsiTheme="majorBidi" w:cstheme="majorBidi" w:hint="cs"/>
          <w:sz w:val="32"/>
          <w:szCs w:val="32"/>
          <w:rtl/>
        </w:rPr>
        <w:t>חווית</w:t>
      </w:r>
      <w:r w:rsidR="00AC4303">
        <w:rPr>
          <w:rFonts w:asciiTheme="majorBidi" w:hAnsiTheme="majorBidi" w:cstheme="majorBidi" w:hint="eastAsia"/>
          <w:sz w:val="32"/>
          <w:szCs w:val="32"/>
          <w:rtl/>
        </w:rPr>
        <w:t>י</w:t>
      </w:r>
      <w:r w:rsidR="00AC4303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2355C9">
        <w:rPr>
          <w:rFonts w:asciiTheme="majorBidi" w:hAnsiTheme="majorBidi" w:cstheme="majorBidi" w:hint="cs"/>
          <w:sz w:val="32"/>
          <w:szCs w:val="32"/>
          <w:rtl/>
        </w:rPr>
        <w:t>תמורה  פ</w:t>
      </w:r>
      <w:r w:rsidR="00AC4303">
        <w:rPr>
          <w:rFonts w:asciiTheme="majorBidi" w:hAnsiTheme="majorBidi" w:cstheme="majorBidi" w:hint="cs"/>
          <w:sz w:val="32"/>
          <w:szCs w:val="32"/>
          <w:rtl/>
        </w:rPr>
        <w:t>וליטי</w:t>
      </w:r>
      <w:r w:rsidR="002355C9">
        <w:rPr>
          <w:rFonts w:asciiTheme="majorBidi" w:hAnsiTheme="majorBidi" w:cstheme="majorBidi" w:hint="cs"/>
          <w:sz w:val="32"/>
          <w:szCs w:val="32"/>
          <w:rtl/>
        </w:rPr>
        <w:t>ת</w:t>
      </w:r>
      <w:r w:rsidR="00AC4303">
        <w:rPr>
          <w:rFonts w:asciiTheme="majorBidi" w:hAnsiTheme="majorBidi" w:cstheme="majorBidi" w:hint="cs"/>
          <w:sz w:val="32"/>
          <w:szCs w:val="32"/>
          <w:rtl/>
        </w:rPr>
        <w:t>-תרבותי</w:t>
      </w:r>
      <w:r w:rsidR="002355C9">
        <w:rPr>
          <w:rFonts w:asciiTheme="majorBidi" w:hAnsiTheme="majorBidi" w:cstheme="majorBidi" w:hint="cs"/>
          <w:sz w:val="32"/>
          <w:szCs w:val="32"/>
          <w:rtl/>
        </w:rPr>
        <w:t>ת</w:t>
      </w:r>
      <w:r w:rsidR="00AC4303">
        <w:rPr>
          <w:rFonts w:asciiTheme="majorBidi" w:hAnsiTheme="majorBidi" w:cstheme="majorBidi" w:hint="cs"/>
          <w:sz w:val="32"/>
          <w:szCs w:val="32"/>
          <w:rtl/>
        </w:rPr>
        <w:t xml:space="preserve"> ז</w:t>
      </w:r>
      <w:r w:rsidR="002355C9">
        <w:rPr>
          <w:rFonts w:asciiTheme="majorBidi" w:hAnsiTheme="majorBidi" w:cstheme="majorBidi" w:hint="cs"/>
          <w:sz w:val="32"/>
          <w:szCs w:val="32"/>
          <w:rtl/>
        </w:rPr>
        <w:t>ו</w:t>
      </w:r>
      <w:r w:rsidR="00AC4303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2355C9">
        <w:rPr>
          <w:rFonts w:asciiTheme="majorBidi" w:hAnsiTheme="majorBidi" w:cstheme="majorBidi" w:hint="cs"/>
          <w:sz w:val="32"/>
          <w:szCs w:val="32"/>
          <w:rtl/>
        </w:rPr>
        <w:t xml:space="preserve">כבר </w:t>
      </w:r>
      <w:r w:rsidR="009B5F03">
        <w:rPr>
          <w:rFonts w:asciiTheme="majorBidi" w:hAnsiTheme="majorBidi" w:cstheme="majorBidi" w:hint="cs"/>
          <w:sz w:val="32"/>
          <w:szCs w:val="32"/>
          <w:rtl/>
        </w:rPr>
        <w:t>בראשית דרכי כ</w:t>
      </w:r>
      <w:r>
        <w:rPr>
          <w:rFonts w:asciiTheme="majorBidi" w:hAnsiTheme="majorBidi" w:cstheme="majorBidi" w:hint="cs"/>
          <w:sz w:val="32"/>
          <w:szCs w:val="32"/>
          <w:rtl/>
        </w:rPr>
        <w:t>מרצה</w:t>
      </w:r>
      <w:r w:rsidR="009B5F03">
        <w:rPr>
          <w:rFonts w:asciiTheme="majorBidi" w:hAnsiTheme="majorBidi" w:cstheme="majorBidi" w:hint="cs"/>
          <w:sz w:val="32"/>
          <w:szCs w:val="32"/>
          <w:rtl/>
        </w:rPr>
        <w:t xml:space="preserve"> צעיר בחוג להיסטוריה של עם ישראל באוניברסיטה העברית. </w:t>
      </w:r>
      <w:r w:rsidR="002355C9">
        <w:rPr>
          <w:rFonts w:asciiTheme="majorBidi" w:hAnsiTheme="majorBidi" w:cstheme="majorBidi" w:hint="cs"/>
          <w:sz w:val="32"/>
          <w:szCs w:val="32"/>
          <w:rtl/>
        </w:rPr>
        <w:t>שינוי ה</w:t>
      </w:r>
      <w:r w:rsidR="006A6B18">
        <w:rPr>
          <w:rFonts w:asciiTheme="majorBidi" w:hAnsiTheme="majorBidi" w:cstheme="majorBidi" w:hint="cs"/>
          <w:sz w:val="32"/>
          <w:szCs w:val="32"/>
          <w:rtl/>
        </w:rPr>
        <w:t>שיח</w:t>
      </w:r>
      <w:r w:rsidR="00123BEF">
        <w:rPr>
          <w:rFonts w:asciiTheme="majorBidi" w:hAnsiTheme="majorBidi" w:cstheme="majorBidi" w:hint="cs"/>
          <w:sz w:val="32"/>
          <w:szCs w:val="32"/>
          <w:rtl/>
        </w:rPr>
        <w:t xml:space="preserve">, </w:t>
      </w:r>
      <w:r w:rsidR="006E446D">
        <w:rPr>
          <w:rFonts w:asciiTheme="majorBidi" w:hAnsiTheme="majorBidi" w:cstheme="majorBidi" w:hint="cs"/>
          <w:sz w:val="32"/>
          <w:szCs w:val="32"/>
          <w:rtl/>
        </w:rPr>
        <w:t>שנגר</w:t>
      </w:r>
      <w:r w:rsidR="002355C9">
        <w:rPr>
          <w:rFonts w:asciiTheme="majorBidi" w:hAnsiTheme="majorBidi" w:cstheme="majorBidi" w:hint="cs"/>
          <w:sz w:val="32"/>
          <w:szCs w:val="32"/>
          <w:rtl/>
        </w:rPr>
        <w:t>ם</w:t>
      </w:r>
      <w:r w:rsidR="006A6B18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6E446D">
        <w:rPr>
          <w:rFonts w:asciiTheme="majorBidi" w:hAnsiTheme="majorBidi" w:cstheme="majorBidi" w:hint="cs"/>
          <w:sz w:val="32"/>
          <w:szCs w:val="32"/>
          <w:rtl/>
        </w:rPr>
        <w:t xml:space="preserve"> בין השאר מ</w:t>
      </w:r>
      <w:r w:rsidR="006A6B18">
        <w:rPr>
          <w:rFonts w:asciiTheme="majorBidi" w:hAnsiTheme="majorBidi" w:cstheme="majorBidi" w:hint="cs"/>
          <w:sz w:val="32"/>
          <w:szCs w:val="32"/>
          <w:rtl/>
        </w:rPr>
        <w:t xml:space="preserve">החלשות </w:t>
      </w:r>
      <w:r>
        <w:rPr>
          <w:rFonts w:asciiTheme="majorBidi" w:hAnsiTheme="majorBidi" w:cstheme="majorBidi" w:hint="cs"/>
          <w:sz w:val="32"/>
          <w:szCs w:val="32"/>
          <w:rtl/>
        </w:rPr>
        <w:t>ה-</w:t>
      </w:r>
      <w:r>
        <w:rPr>
          <w:rFonts w:asciiTheme="majorBidi" w:hAnsiTheme="majorBidi" w:cstheme="majorBidi"/>
          <w:sz w:val="32"/>
          <w:szCs w:val="32"/>
        </w:rPr>
        <w:t xml:space="preserve">Labor </w:t>
      </w:r>
      <w:r w:rsidR="002355C9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Zionism</w:t>
      </w:r>
      <w:r w:rsidR="006E446D">
        <w:rPr>
          <w:rFonts w:asciiTheme="majorBidi" w:hAnsiTheme="majorBidi" w:cstheme="majorBidi" w:hint="cs"/>
          <w:sz w:val="32"/>
          <w:szCs w:val="32"/>
          <w:rtl/>
        </w:rPr>
        <w:t xml:space="preserve">, </w:t>
      </w:r>
      <w:r w:rsidR="002355C9">
        <w:rPr>
          <w:rFonts w:asciiTheme="majorBidi" w:hAnsiTheme="majorBidi" w:cstheme="majorBidi" w:hint="cs"/>
          <w:sz w:val="32"/>
          <w:szCs w:val="32"/>
          <w:rtl/>
        </w:rPr>
        <w:t xml:space="preserve"> בזירה הפוליטית; </w:t>
      </w:r>
      <w:r w:rsidR="006A6B18">
        <w:rPr>
          <w:rFonts w:asciiTheme="majorBidi" w:hAnsiTheme="majorBidi" w:cstheme="majorBidi" w:hint="cs"/>
          <w:sz w:val="32"/>
          <w:szCs w:val="32"/>
          <w:rtl/>
        </w:rPr>
        <w:t xml:space="preserve">ירידת </w:t>
      </w:r>
      <w:r w:rsidR="009B5F03">
        <w:rPr>
          <w:rFonts w:asciiTheme="majorBidi" w:hAnsiTheme="majorBidi" w:cstheme="majorBidi" w:hint="cs"/>
          <w:sz w:val="32"/>
          <w:szCs w:val="32"/>
          <w:rtl/>
        </w:rPr>
        <w:t>קרנ</w:t>
      </w:r>
      <w:r w:rsidR="00E453B4">
        <w:rPr>
          <w:rFonts w:asciiTheme="majorBidi" w:hAnsiTheme="majorBidi" w:cstheme="majorBidi" w:hint="cs"/>
          <w:sz w:val="32"/>
          <w:szCs w:val="32"/>
          <w:rtl/>
        </w:rPr>
        <w:t>ן</w:t>
      </w:r>
      <w:r w:rsidR="006A6B18">
        <w:rPr>
          <w:rFonts w:asciiTheme="majorBidi" w:hAnsiTheme="majorBidi" w:cstheme="majorBidi" w:hint="cs"/>
          <w:sz w:val="32"/>
          <w:szCs w:val="32"/>
          <w:rtl/>
        </w:rPr>
        <w:t xml:space="preserve"> של </w:t>
      </w:r>
      <w:r w:rsidR="00E453B4">
        <w:rPr>
          <w:rFonts w:asciiTheme="majorBidi" w:hAnsiTheme="majorBidi" w:cstheme="majorBidi" w:hint="cs"/>
          <w:sz w:val="32"/>
          <w:szCs w:val="32"/>
          <w:rtl/>
        </w:rPr>
        <w:t>תרבויות מזרח-אירופה</w:t>
      </w:r>
      <w:r w:rsidR="00123BEF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6A6B18">
        <w:rPr>
          <w:rFonts w:asciiTheme="majorBidi" w:hAnsiTheme="majorBidi" w:cstheme="majorBidi" w:hint="cs"/>
          <w:sz w:val="32"/>
          <w:szCs w:val="32"/>
          <w:rtl/>
        </w:rPr>
        <w:t>בחברה הישראלית</w:t>
      </w:r>
      <w:r w:rsidR="002355C9">
        <w:rPr>
          <w:rFonts w:asciiTheme="majorBidi" w:hAnsiTheme="majorBidi" w:cstheme="majorBidi" w:hint="cs"/>
          <w:sz w:val="32"/>
          <w:szCs w:val="32"/>
          <w:rtl/>
        </w:rPr>
        <w:t>;</w:t>
      </w:r>
      <w:r w:rsidR="006E446D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6A6B18">
        <w:rPr>
          <w:rFonts w:asciiTheme="majorBidi" w:hAnsiTheme="majorBidi" w:cstheme="majorBidi" w:hint="cs"/>
          <w:sz w:val="32"/>
          <w:szCs w:val="32"/>
          <w:rtl/>
        </w:rPr>
        <w:t>ו</w:t>
      </w:r>
      <w:r w:rsidR="00E453B4">
        <w:rPr>
          <w:rFonts w:asciiTheme="majorBidi" w:hAnsiTheme="majorBidi" w:cstheme="majorBidi" w:hint="cs"/>
          <w:sz w:val="32"/>
          <w:szCs w:val="32"/>
          <w:rtl/>
        </w:rPr>
        <w:t>התחזקות השפעת המחקר ההיסטורי  ה-</w:t>
      </w:r>
      <w:r w:rsidR="00E453B4">
        <w:rPr>
          <w:rFonts w:asciiTheme="majorBidi" w:hAnsiTheme="majorBidi" w:cstheme="majorBidi"/>
          <w:sz w:val="32"/>
          <w:szCs w:val="32"/>
        </w:rPr>
        <w:t xml:space="preserve">Contemporary </w:t>
      </w:r>
      <w:r w:rsidR="00E453B4">
        <w:rPr>
          <w:rFonts w:asciiTheme="majorBidi" w:hAnsiTheme="majorBidi" w:cstheme="majorBidi" w:hint="cs"/>
          <w:sz w:val="32"/>
          <w:szCs w:val="32"/>
          <w:rtl/>
          <w:lang w:val="ru-RU"/>
        </w:rPr>
        <w:t>ב</w:t>
      </w:r>
      <w:r w:rsidR="006A6B18">
        <w:rPr>
          <w:rFonts w:asciiTheme="majorBidi" w:hAnsiTheme="majorBidi" w:cstheme="majorBidi" w:hint="cs"/>
          <w:sz w:val="32"/>
          <w:szCs w:val="32"/>
          <w:rtl/>
        </w:rPr>
        <w:t xml:space="preserve">אוניברסיטאות מערב אירופה וצפון אמריקה </w:t>
      </w:r>
      <w:r w:rsidR="006E446D">
        <w:rPr>
          <w:rFonts w:asciiTheme="majorBidi" w:hAnsiTheme="majorBidi" w:cstheme="majorBidi"/>
          <w:sz w:val="32"/>
          <w:szCs w:val="32"/>
          <w:rtl/>
        </w:rPr>
        <w:t>–</w:t>
      </w:r>
      <w:r w:rsidR="006E446D">
        <w:rPr>
          <w:rFonts w:asciiTheme="majorBidi" w:hAnsiTheme="majorBidi" w:cstheme="majorBidi" w:hint="cs"/>
          <w:sz w:val="32"/>
          <w:szCs w:val="32"/>
          <w:rtl/>
        </w:rPr>
        <w:t xml:space="preserve"> כל אלה </w:t>
      </w:r>
      <w:r w:rsidR="006A6B18">
        <w:rPr>
          <w:rFonts w:asciiTheme="majorBidi" w:hAnsiTheme="majorBidi" w:cstheme="majorBidi" w:hint="cs"/>
          <w:sz w:val="32"/>
          <w:szCs w:val="32"/>
          <w:rtl/>
        </w:rPr>
        <w:t>ה</w:t>
      </w:r>
      <w:r w:rsidR="00E453B4">
        <w:rPr>
          <w:rFonts w:asciiTheme="majorBidi" w:hAnsiTheme="majorBidi" w:cstheme="majorBidi" w:hint="cs"/>
          <w:sz w:val="32"/>
          <w:szCs w:val="32"/>
          <w:rtl/>
        </w:rPr>
        <w:t>חישו את</w:t>
      </w:r>
      <w:r w:rsidR="002355C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6E446D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2355C9">
        <w:rPr>
          <w:rFonts w:asciiTheme="majorBidi" w:hAnsiTheme="majorBidi" w:cstheme="majorBidi" w:hint="cs"/>
          <w:sz w:val="32"/>
          <w:szCs w:val="32"/>
          <w:rtl/>
        </w:rPr>
        <w:t xml:space="preserve">ירידת השפעתו של </w:t>
      </w:r>
      <w:proofErr w:type="spellStart"/>
      <w:r w:rsidR="006A6B18">
        <w:rPr>
          <w:rFonts w:asciiTheme="majorBidi" w:hAnsiTheme="majorBidi" w:cstheme="majorBidi" w:hint="cs"/>
          <w:sz w:val="32"/>
          <w:szCs w:val="32"/>
          <w:rtl/>
        </w:rPr>
        <w:t>דובנו</w:t>
      </w:r>
      <w:r w:rsidR="006A6B18">
        <w:rPr>
          <w:rFonts w:asciiTheme="majorBidi" w:hAnsiTheme="majorBidi" w:cstheme="majorBidi" w:hint="eastAsia"/>
          <w:sz w:val="32"/>
          <w:szCs w:val="32"/>
          <w:rtl/>
        </w:rPr>
        <w:t>ב</w:t>
      </w:r>
      <w:proofErr w:type="spellEnd"/>
      <w:r w:rsidR="006A6B18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2355C9">
        <w:rPr>
          <w:rFonts w:asciiTheme="majorBidi" w:hAnsiTheme="majorBidi" w:cstheme="majorBidi" w:hint="cs"/>
          <w:sz w:val="32"/>
          <w:szCs w:val="32"/>
          <w:rtl/>
        </w:rPr>
        <w:t>ב</w:t>
      </w:r>
      <w:r w:rsidR="006A6B18">
        <w:rPr>
          <w:rFonts w:asciiTheme="majorBidi" w:hAnsiTheme="majorBidi" w:cstheme="majorBidi" w:hint="cs"/>
          <w:sz w:val="32"/>
          <w:szCs w:val="32"/>
          <w:rtl/>
        </w:rPr>
        <w:t>אקדמי</w:t>
      </w:r>
      <w:r w:rsidR="002355C9">
        <w:rPr>
          <w:rFonts w:asciiTheme="majorBidi" w:hAnsiTheme="majorBidi" w:cstheme="majorBidi" w:hint="cs"/>
          <w:sz w:val="32"/>
          <w:szCs w:val="32"/>
          <w:rtl/>
        </w:rPr>
        <w:t>ה</w:t>
      </w:r>
      <w:r w:rsidR="006A6B18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E453B4">
        <w:rPr>
          <w:rFonts w:asciiTheme="majorBidi" w:hAnsiTheme="majorBidi" w:cstheme="majorBidi" w:hint="cs"/>
          <w:sz w:val="32"/>
          <w:szCs w:val="32"/>
          <w:rtl/>
        </w:rPr>
        <w:t>הישראלי</w:t>
      </w:r>
      <w:r w:rsidR="002355C9">
        <w:rPr>
          <w:rFonts w:asciiTheme="majorBidi" w:hAnsiTheme="majorBidi" w:cstheme="majorBidi" w:hint="cs"/>
          <w:sz w:val="32"/>
          <w:szCs w:val="32"/>
          <w:rtl/>
        </w:rPr>
        <w:t>ת.</w:t>
      </w:r>
      <w:r w:rsidR="00123BEF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4569D9">
        <w:rPr>
          <w:rFonts w:asciiTheme="majorBidi" w:hAnsiTheme="majorBidi" w:cstheme="majorBidi" w:hint="cs"/>
          <w:sz w:val="32"/>
          <w:szCs w:val="32"/>
          <w:rtl/>
        </w:rPr>
        <w:t xml:space="preserve">דחיית </w:t>
      </w:r>
      <w:r w:rsidR="00123BEF">
        <w:rPr>
          <w:rFonts w:asciiTheme="majorBidi" w:hAnsiTheme="majorBidi" w:cstheme="majorBidi" w:hint="cs"/>
          <w:sz w:val="32"/>
          <w:szCs w:val="32"/>
          <w:rtl/>
        </w:rPr>
        <w:t xml:space="preserve">שיטתו  המחקרית </w:t>
      </w:r>
      <w:r w:rsidR="00A632D1">
        <w:rPr>
          <w:rFonts w:asciiTheme="majorBidi" w:hAnsiTheme="majorBidi" w:cstheme="majorBidi" w:hint="cs"/>
          <w:sz w:val="32"/>
          <w:szCs w:val="32"/>
          <w:rtl/>
        </w:rPr>
        <w:t>בהיסטוריוגרפי</w:t>
      </w:r>
      <w:r w:rsidR="00A632D1">
        <w:rPr>
          <w:rFonts w:asciiTheme="majorBidi" w:hAnsiTheme="majorBidi" w:cstheme="majorBidi" w:hint="eastAsia"/>
          <w:sz w:val="32"/>
          <w:szCs w:val="32"/>
          <w:rtl/>
        </w:rPr>
        <w:t>ה</w:t>
      </w:r>
      <w:r w:rsidR="00A632D1">
        <w:rPr>
          <w:rFonts w:asciiTheme="majorBidi" w:hAnsiTheme="majorBidi" w:cstheme="majorBidi" w:hint="cs"/>
          <w:sz w:val="32"/>
          <w:szCs w:val="32"/>
          <w:rtl/>
        </w:rPr>
        <w:t xml:space="preserve"> הישראלית </w:t>
      </w:r>
      <w:r w:rsidR="00123BEF">
        <w:rPr>
          <w:rFonts w:asciiTheme="majorBidi" w:hAnsiTheme="majorBidi" w:cstheme="majorBidi" w:hint="cs"/>
          <w:sz w:val="32"/>
          <w:szCs w:val="32"/>
          <w:rtl/>
        </w:rPr>
        <w:t>ני</w:t>
      </w:r>
      <w:r>
        <w:rPr>
          <w:rFonts w:asciiTheme="majorBidi" w:hAnsiTheme="majorBidi" w:cstheme="majorBidi" w:hint="cs"/>
          <w:sz w:val="32"/>
          <w:szCs w:val="32"/>
          <w:rtl/>
        </w:rPr>
        <w:t>כרה</w:t>
      </w:r>
      <w:r w:rsidR="004569D9">
        <w:rPr>
          <w:rFonts w:asciiTheme="majorBidi" w:hAnsiTheme="majorBidi" w:cstheme="majorBidi" w:hint="cs"/>
          <w:sz w:val="32"/>
          <w:szCs w:val="32"/>
          <w:rtl/>
        </w:rPr>
        <w:t xml:space="preserve"> בשורה של תופעות היסטוריות. דוגמה בולטת ניתן למצוא</w:t>
      </w:r>
      <w:r w:rsidR="00123BEF">
        <w:rPr>
          <w:rFonts w:asciiTheme="majorBidi" w:hAnsiTheme="majorBidi" w:cstheme="majorBidi" w:hint="cs"/>
          <w:sz w:val="32"/>
          <w:szCs w:val="32"/>
          <w:rtl/>
        </w:rPr>
        <w:t xml:space="preserve"> במחקר תולדות תנועת החסידות. </w:t>
      </w:r>
      <w:proofErr w:type="spellStart"/>
      <w:r w:rsidR="00123BEF">
        <w:rPr>
          <w:rFonts w:asciiTheme="majorBidi" w:hAnsiTheme="majorBidi" w:cstheme="majorBidi" w:hint="cs"/>
          <w:sz w:val="32"/>
          <w:szCs w:val="32"/>
          <w:rtl/>
        </w:rPr>
        <w:t>דובנוב</w:t>
      </w:r>
      <w:proofErr w:type="spellEnd"/>
      <w:r w:rsidR="00123BEF">
        <w:rPr>
          <w:rFonts w:asciiTheme="majorBidi" w:hAnsiTheme="majorBidi" w:cstheme="majorBidi" w:hint="cs"/>
          <w:sz w:val="32"/>
          <w:szCs w:val="32"/>
          <w:rtl/>
        </w:rPr>
        <w:t xml:space="preserve"> חקר למעלה מחמישים שנה את היבטיה החברתיים </w:t>
      </w:r>
      <w:r w:rsidR="00A632D1">
        <w:rPr>
          <w:rFonts w:asciiTheme="majorBidi" w:hAnsiTheme="majorBidi" w:cstheme="majorBidi" w:hint="cs"/>
          <w:sz w:val="32"/>
          <w:szCs w:val="32"/>
          <w:rtl/>
        </w:rPr>
        <w:t xml:space="preserve">והתרבותיים </w:t>
      </w:r>
      <w:r w:rsidR="00123BEF">
        <w:rPr>
          <w:rFonts w:asciiTheme="majorBidi" w:hAnsiTheme="majorBidi" w:cstheme="majorBidi" w:hint="cs"/>
          <w:sz w:val="32"/>
          <w:szCs w:val="32"/>
          <w:rtl/>
        </w:rPr>
        <w:t xml:space="preserve">של התנועה הדתית הגדולה </w:t>
      </w:r>
      <w:r w:rsidR="00E453B4">
        <w:rPr>
          <w:rFonts w:asciiTheme="majorBidi" w:hAnsiTheme="majorBidi" w:cstheme="majorBidi" w:hint="cs"/>
          <w:sz w:val="32"/>
          <w:szCs w:val="32"/>
          <w:rtl/>
        </w:rPr>
        <w:t>שפשטה ברחבי מזרח אירופה</w:t>
      </w:r>
      <w:r w:rsidR="00123BEF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9F73FE">
        <w:rPr>
          <w:rFonts w:asciiTheme="majorBidi" w:hAnsiTheme="majorBidi" w:cstheme="majorBidi" w:hint="cs"/>
          <w:sz w:val="32"/>
          <w:szCs w:val="32"/>
          <w:rtl/>
        </w:rPr>
        <w:t>לאחר</w:t>
      </w:r>
      <w:r w:rsidR="00123BEF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9F73FE">
        <w:rPr>
          <w:rFonts w:asciiTheme="majorBidi" w:hAnsiTheme="majorBidi" w:cstheme="majorBidi"/>
          <w:sz w:val="32"/>
          <w:szCs w:val="32"/>
        </w:rPr>
        <w:t>the first Partition of Poland</w:t>
      </w:r>
      <w:r w:rsidR="009F73FE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123BEF">
        <w:rPr>
          <w:rFonts w:asciiTheme="majorBidi" w:hAnsiTheme="majorBidi" w:cstheme="majorBidi" w:hint="cs"/>
          <w:sz w:val="32"/>
          <w:szCs w:val="32"/>
          <w:rtl/>
        </w:rPr>
        <w:t>(1772)</w:t>
      </w:r>
      <w:r>
        <w:rPr>
          <w:rFonts w:asciiTheme="majorBidi" w:hAnsiTheme="majorBidi" w:cstheme="majorBidi" w:hint="cs"/>
          <w:sz w:val="32"/>
          <w:szCs w:val="32"/>
          <w:rtl/>
        </w:rPr>
        <w:t>.</w:t>
      </w:r>
      <w:r w:rsidR="009F73FE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הוא התווה</w:t>
      </w:r>
      <w:r w:rsidR="00A632D1">
        <w:rPr>
          <w:rFonts w:asciiTheme="majorBidi" w:hAnsiTheme="majorBidi" w:cstheme="majorBidi" w:hint="cs"/>
          <w:sz w:val="32"/>
          <w:szCs w:val="32"/>
          <w:rtl/>
        </w:rPr>
        <w:t xml:space="preserve"> את קווי היסוד </w:t>
      </w:r>
      <w:r w:rsidR="009F73FE">
        <w:rPr>
          <w:rFonts w:asciiTheme="majorBidi" w:hAnsiTheme="majorBidi" w:cstheme="majorBidi" w:hint="cs"/>
          <w:sz w:val="32"/>
          <w:szCs w:val="32"/>
          <w:rtl/>
        </w:rPr>
        <w:t xml:space="preserve">ששררו עשרות שנים במחקר האקדמי של </w:t>
      </w:r>
      <w:r w:rsidR="009F73FE">
        <w:rPr>
          <w:rFonts w:asciiTheme="majorBidi" w:hAnsiTheme="majorBidi" w:cstheme="majorBidi" w:hint="cs"/>
          <w:sz w:val="32"/>
          <w:szCs w:val="32"/>
          <w:rtl/>
        </w:rPr>
        <w:lastRenderedPageBreak/>
        <w:t>החסידות</w:t>
      </w:r>
      <w:r w:rsidR="00A632D1">
        <w:rPr>
          <w:rFonts w:asciiTheme="majorBidi" w:hAnsiTheme="majorBidi" w:cstheme="majorBidi" w:hint="cs"/>
          <w:sz w:val="32"/>
          <w:szCs w:val="32"/>
          <w:rtl/>
        </w:rPr>
        <w:t xml:space="preserve">. </w:t>
      </w:r>
      <w:r w:rsidR="008C6D58">
        <w:rPr>
          <w:rFonts w:asciiTheme="majorBidi" w:hAnsiTheme="majorBidi" w:cstheme="majorBidi" w:hint="cs"/>
          <w:sz w:val="32"/>
          <w:szCs w:val="32"/>
          <w:rtl/>
        </w:rPr>
        <w:t>רבים מכירים  את ה-</w:t>
      </w:r>
      <w:r>
        <w:rPr>
          <w:rFonts w:asciiTheme="majorBidi" w:hAnsiTheme="majorBidi" w:cstheme="majorBidi"/>
          <w:sz w:val="32"/>
          <w:szCs w:val="32"/>
        </w:rPr>
        <w:t>periodization</w:t>
      </w:r>
      <w:r w:rsidR="00A632D1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8C6D58">
        <w:rPr>
          <w:rFonts w:asciiTheme="majorBidi" w:hAnsiTheme="majorBidi" w:cstheme="majorBidi" w:hint="cs"/>
          <w:sz w:val="32"/>
          <w:szCs w:val="32"/>
          <w:rtl/>
        </w:rPr>
        <w:t xml:space="preserve">שהציע </w:t>
      </w:r>
      <w:r w:rsidR="00A632D1">
        <w:rPr>
          <w:rFonts w:asciiTheme="majorBidi" w:hAnsiTheme="majorBidi" w:cstheme="majorBidi" w:hint="cs"/>
          <w:sz w:val="32"/>
          <w:szCs w:val="32"/>
          <w:rtl/>
        </w:rPr>
        <w:t>לתולדות ה</w:t>
      </w:r>
      <w:r w:rsidR="009F73FE">
        <w:rPr>
          <w:rFonts w:asciiTheme="majorBidi" w:hAnsiTheme="majorBidi" w:cstheme="majorBidi" w:hint="cs"/>
          <w:sz w:val="32"/>
          <w:szCs w:val="32"/>
          <w:rtl/>
        </w:rPr>
        <w:t>תנועה</w:t>
      </w:r>
      <w:r w:rsidR="005B4936">
        <w:rPr>
          <w:rFonts w:asciiTheme="majorBidi" w:hAnsiTheme="majorBidi" w:cstheme="majorBidi" w:hint="cs"/>
          <w:sz w:val="32"/>
          <w:szCs w:val="32"/>
          <w:rtl/>
        </w:rPr>
        <w:t xml:space="preserve">, </w:t>
      </w:r>
      <w:r w:rsidR="008C6D58">
        <w:rPr>
          <w:rFonts w:asciiTheme="majorBidi" w:hAnsiTheme="majorBidi" w:cstheme="majorBidi" w:hint="cs"/>
          <w:sz w:val="32"/>
          <w:szCs w:val="32"/>
          <w:rtl/>
        </w:rPr>
        <w:t xml:space="preserve">ואשר התקבלה כעובדה היסטורית  בין החוקרים. כזכור,  הבחין </w:t>
      </w:r>
      <w:proofErr w:type="spellStart"/>
      <w:r w:rsidR="008C6D58">
        <w:rPr>
          <w:rFonts w:asciiTheme="majorBidi" w:hAnsiTheme="majorBidi" w:cstheme="majorBidi" w:hint="cs"/>
          <w:sz w:val="32"/>
          <w:szCs w:val="32"/>
          <w:rtl/>
        </w:rPr>
        <w:t>דובנוב</w:t>
      </w:r>
      <w:proofErr w:type="spellEnd"/>
      <w:r w:rsidR="008C6D58">
        <w:rPr>
          <w:rFonts w:asciiTheme="majorBidi" w:hAnsiTheme="majorBidi" w:cstheme="majorBidi" w:hint="cs"/>
          <w:sz w:val="32"/>
          <w:szCs w:val="32"/>
          <w:rtl/>
        </w:rPr>
        <w:t xml:space="preserve"> בין </w:t>
      </w:r>
      <w:r w:rsidR="004569D9">
        <w:rPr>
          <w:rFonts w:asciiTheme="majorBidi" w:hAnsiTheme="majorBidi" w:cstheme="majorBidi" w:hint="cs"/>
          <w:sz w:val="32"/>
          <w:szCs w:val="32"/>
          <w:rtl/>
        </w:rPr>
        <w:t>מה שתיאר כ</w:t>
      </w:r>
      <w:r w:rsidR="008C6D58">
        <w:rPr>
          <w:rFonts w:asciiTheme="majorBidi" w:hAnsiTheme="majorBidi" w:cstheme="majorBidi" w:hint="cs"/>
          <w:sz w:val="32"/>
          <w:szCs w:val="32"/>
          <w:rtl/>
        </w:rPr>
        <w:t>תקופת ההתעוררות וההתפשטות</w:t>
      </w:r>
      <w:r w:rsidR="006E491F">
        <w:rPr>
          <w:rFonts w:asciiTheme="majorBidi" w:hAnsiTheme="majorBidi" w:cstheme="majorBidi" w:hint="cs"/>
          <w:sz w:val="32"/>
          <w:szCs w:val="32"/>
          <w:rtl/>
        </w:rPr>
        <w:t xml:space="preserve"> של התנועה במחצית השנייה ל המאה ה-18</w:t>
      </w:r>
      <w:r w:rsidR="008C6D58">
        <w:rPr>
          <w:rFonts w:asciiTheme="majorBidi" w:hAnsiTheme="majorBidi" w:cstheme="majorBidi" w:hint="cs"/>
          <w:sz w:val="32"/>
          <w:szCs w:val="32"/>
          <w:rtl/>
        </w:rPr>
        <w:t xml:space="preserve">, לימי </w:t>
      </w:r>
      <w:r w:rsidR="005B4936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8C6D58">
        <w:rPr>
          <w:rFonts w:asciiTheme="majorBidi" w:hAnsiTheme="majorBidi" w:cstheme="majorBidi" w:hint="cs"/>
          <w:sz w:val="32"/>
          <w:szCs w:val="32"/>
          <w:rtl/>
        </w:rPr>
        <w:t>ההתמסדות והניוון</w:t>
      </w:r>
      <w:r w:rsidR="006E491F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4569D9">
        <w:rPr>
          <w:rFonts w:asciiTheme="majorBidi" w:hAnsiTheme="majorBidi" w:cstheme="majorBidi" w:hint="cs"/>
          <w:sz w:val="32"/>
          <w:szCs w:val="32"/>
          <w:rtl/>
        </w:rPr>
        <w:t xml:space="preserve">שלה </w:t>
      </w:r>
      <w:r w:rsidR="006E491F">
        <w:rPr>
          <w:rFonts w:asciiTheme="majorBidi" w:hAnsiTheme="majorBidi" w:cstheme="majorBidi" w:hint="cs"/>
          <w:sz w:val="32"/>
          <w:szCs w:val="32"/>
          <w:rtl/>
        </w:rPr>
        <w:t xml:space="preserve">במאה ה-19.לשיטתו, </w:t>
      </w:r>
      <w:r w:rsidR="00A632D1">
        <w:rPr>
          <w:rFonts w:asciiTheme="majorBidi" w:hAnsiTheme="majorBidi" w:cstheme="majorBidi" w:hint="cs"/>
          <w:sz w:val="32"/>
          <w:szCs w:val="32"/>
          <w:rtl/>
        </w:rPr>
        <w:t xml:space="preserve">לאחר שנת 1815 </w:t>
      </w:r>
      <w:r w:rsidR="005B4936">
        <w:rPr>
          <w:rFonts w:asciiTheme="majorBidi" w:hAnsiTheme="majorBidi" w:cstheme="majorBidi" w:hint="cs"/>
          <w:sz w:val="32"/>
          <w:szCs w:val="32"/>
          <w:rtl/>
        </w:rPr>
        <w:t>איבדה ה</w:t>
      </w:r>
      <w:r w:rsidR="008C6D58">
        <w:rPr>
          <w:rFonts w:asciiTheme="majorBidi" w:hAnsiTheme="majorBidi" w:cstheme="majorBidi" w:hint="cs"/>
          <w:sz w:val="32"/>
          <w:szCs w:val="32"/>
          <w:rtl/>
        </w:rPr>
        <w:t>חסידות</w:t>
      </w:r>
      <w:r w:rsidR="005B4936">
        <w:rPr>
          <w:rFonts w:asciiTheme="majorBidi" w:hAnsiTheme="majorBidi" w:cstheme="majorBidi" w:hint="cs"/>
          <w:sz w:val="32"/>
          <w:szCs w:val="32"/>
          <w:rtl/>
        </w:rPr>
        <w:t xml:space="preserve"> את הלהט הדתי-רוחני </w:t>
      </w:r>
      <w:r w:rsidR="008C6D58">
        <w:rPr>
          <w:rFonts w:asciiTheme="majorBidi" w:hAnsiTheme="majorBidi" w:cstheme="majorBidi" w:hint="cs"/>
          <w:sz w:val="32"/>
          <w:szCs w:val="32"/>
          <w:rtl/>
        </w:rPr>
        <w:t>המקורי שמשך אליה המונים ו</w:t>
      </w:r>
      <w:r w:rsidR="006E491F">
        <w:rPr>
          <w:rFonts w:asciiTheme="majorBidi" w:hAnsiTheme="majorBidi" w:cstheme="majorBidi" w:hint="cs"/>
          <w:sz w:val="32"/>
          <w:szCs w:val="32"/>
          <w:rtl/>
        </w:rPr>
        <w:t>הייתה</w:t>
      </w:r>
      <w:r w:rsidR="008C6D58">
        <w:rPr>
          <w:rFonts w:asciiTheme="majorBidi" w:hAnsiTheme="majorBidi" w:cstheme="majorBidi" w:hint="cs"/>
          <w:sz w:val="32"/>
          <w:szCs w:val="32"/>
          <w:rtl/>
        </w:rPr>
        <w:t xml:space="preserve"> למעוז של שמרנות  חברתית ותרבותית</w:t>
      </w:r>
      <w:r w:rsidR="006E491F">
        <w:rPr>
          <w:rFonts w:asciiTheme="majorBidi" w:hAnsiTheme="majorBidi" w:cstheme="majorBidi" w:hint="cs"/>
          <w:sz w:val="32"/>
          <w:szCs w:val="32"/>
          <w:rtl/>
        </w:rPr>
        <w:t>.</w:t>
      </w:r>
      <w:r w:rsidR="005B4936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6E491F">
        <w:rPr>
          <w:rFonts w:asciiTheme="majorBidi" w:hAnsiTheme="majorBidi" w:cstheme="majorBidi" w:hint="cs"/>
          <w:sz w:val="32"/>
          <w:szCs w:val="32"/>
          <w:rtl/>
        </w:rPr>
        <w:t xml:space="preserve">חוקרי </w:t>
      </w:r>
      <w:r w:rsidR="00AC1F82">
        <w:rPr>
          <w:rFonts w:asciiTheme="majorBidi" w:hAnsiTheme="majorBidi" w:cstheme="majorBidi" w:hint="cs"/>
          <w:sz w:val="32"/>
          <w:szCs w:val="32"/>
          <w:rtl/>
        </w:rPr>
        <w:t>ה</w:t>
      </w:r>
      <w:r w:rsidR="006E491F">
        <w:rPr>
          <w:rFonts w:asciiTheme="majorBidi" w:hAnsiTheme="majorBidi" w:cstheme="majorBidi" w:hint="cs"/>
          <w:sz w:val="32"/>
          <w:szCs w:val="32"/>
          <w:rtl/>
        </w:rPr>
        <w:t>חסידות ברוח הלאומיות המודרנית קיבלו את ה-</w:t>
      </w:r>
      <w:r w:rsidR="00AC1F82" w:rsidRPr="00AC1F82">
        <w:rPr>
          <w:rFonts w:asciiTheme="majorBidi" w:hAnsiTheme="majorBidi" w:cstheme="majorBidi"/>
          <w:sz w:val="32"/>
          <w:szCs w:val="32"/>
        </w:rPr>
        <w:t xml:space="preserve"> </w:t>
      </w:r>
      <w:r w:rsidR="00AC1F82">
        <w:rPr>
          <w:rFonts w:asciiTheme="majorBidi" w:hAnsiTheme="majorBidi" w:cstheme="majorBidi"/>
          <w:sz w:val="32"/>
          <w:szCs w:val="32"/>
        </w:rPr>
        <w:t>periodization</w:t>
      </w:r>
      <w:r w:rsidR="00AC1F82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proofErr w:type="spellStart"/>
      <w:r w:rsidR="00AC1F82">
        <w:rPr>
          <w:rFonts w:asciiTheme="majorBidi" w:hAnsiTheme="majorBidi" w:cstheme="majorBidi" w:hint="cs"/>
          <w:sz w:val="32"/>
          <w:szCs w:val="32"/>
          <w:rtl/>
        </w:rPr>
        <w:t>הדובנוביאני</w:t>
      </w:r>
      <w:r w:rsidR="004569D9">
        <w:rPr>
          <w:rFonts w:asciiTheme="majorBidi" w:hAnsiTheme="majorBidi" w:cstheme="majorBidi" w:hint="cs"/>
          <w:sz w:val="32"/>
          <w:szCs w:val="32"/>
          <w:rtl/>
        </w:rPr>
        <w:t>ת</w:t>
      </w:r>
      <w:proofErr w:type="spellEnd"/>
      <w:r w:rsidR="004569D9">
        <w:rPr>
          <w:rFonts w:asciiTheme="majorBidi" w:hAnsiTheme="majorBidi" w:cstheme="majorBidi" w:hint="cs"/>
          <w:sz w:val="32"/>
          <w:szCs w:val="32"/>
          <w:rtl/>
        </w:rPr>
        <w:t xml:space="preserve">  בגרסה </w:t>
      </w:r>
      <w:r w:rsidR="00FE5F8F">
        <w:rPr>
          <w:rFonts w:asciiTheme="majorBidi" w:hAnsiTheme="majorBidi" w:cstheme="majorBidi" w:hint="cs"/>
          <w:sz w:val="32"/>
          <w:szCs w:val="32"/>
          <w:rtl/>
        </w:rPr>
        <w:t>'</w:t>
      </w:r>
      <w:r w:rsidR="004569D9">
        <w:rPr>
          <w:rFonts w:asciiTheme="majorBidi" w:hAnsiTheme="majorBidi" w:cstheme="majorBidi" w:hint="cs"/>
          <w:sz w:val="32"/>
          <w:szCs w:val="32"/>
          <w:rtl/>
        </w:rPr>
        <w:t>ציונית</w:t>
      </w:r>
      <w:r w:rsidR="00FE5F8F">
        <w:rPr>
          <w:rFonts w:asciiTheme="majorBidi" w:hAnsiTheme="majorBidi" w:cstheme="majorBidi" w:hint="cs"/>
          <w:sz w:val="32"/>
          <w:szCs w:val="32"/>
          <w:rtl/>
        </w:rPr>
        <w:t>'</w:t>
      </w:r>
      <w:r w:rsidR="00BC0E57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FE5F8F">
        <w:rPr>
          <w:rFonts w:asciiTheme="majorBidi" w:hAnsiTheme="majorBidi" w:cstheme="majorBidi" w:hint="cs"/>
          <w:sz w:val="32"/>
          <w:szCs w:val="32"/>
          <w:rtl/>
        </w:rPr>
        <w:t xml:space="preserve"> כביכול</w:t>
      </w:r>
      <w:r w:rsidR="004569D9">
        <w:rPr>
          <w:rFonts w:asciiTheme="majorBidi" w:hAnsiTheme="majorBidi" w:cstheme="majorBidi" w:hint="cs"/>
          <w:sz w:val="32"/>
          <w:szCs w:val="32"/>
          <w:rtl/>
        </w:rPr>
        <w:t xml:space="preserve">. </w:t>
      </w:r>
      <w:r w:rsidR="00B724F4">
        <w:rPr>
          <w:rFonts w:asciiTheme="majorBidi" w:hAnsiTheme="majorBidi" w:cstheme="majorBidi" w:hint="cs"/>
          <w:sz w:val="32"/>
          <w:szCs w:val="32"/>
          <w:rtl/>
        </w:rPr>
        <w:t>בהיסטוריוגרפי</w:t>
      </w:r>
      <w:r w:rsidR="00B724F4">
        <w:rPr>
          <w:rFonts w:asciiTheme="majorBidi" w:hAnsiTheme="majorBidi" w:cstheme="majorBidi" w:hint="eastAsia"/>
          <w:sz w:val="32"/>
          <w:szCs w:val="32"/>
          <w:rtl/>
        </w:rPr>
        <w:t>ה</w:t>
      </w:r>
      <w:r w:rsidR="00B724F4">
        <w:rPr>
          <w:rFonts w:asciiTheme="majorBidi" w:hAnsiTheme="majorBidi" w:cstheme="majorBidi" w:hint="cs"/>
          <w:sz w:val="32"/>
          <w:szCs w:val="32"/>
          <w:rtl/>
        </w:rPr>
        <w:t xml:space="preserve"> ה</w:t>
      </w:r>
      <w:r w:rsidR="004569D9">
        <w:rPr>
          <w:rFonts w:asciiTheme="majorBidi" w:hAnsiTheme="majorBidi" w:cstheme="majorBidi" w:hint="cs"/>
          <w:sz w:val="32"/>
          <w:szCs w:val="32"/>
          <w:rtl/>
        </w:rPr>
        <w:t>ישראלית</w:t>
      </w:r>
      <w:r w:rsidR="00B724F4">
        <w:rPr>
          <w:rFonts w:asciiTheme="majorBidi" w:hAnsiTheme="majorBidi" w:cstheme="majorBidi" w:hint="cs"/>
          <w:sz w:val="32"/>
          <w:szCs w:val="32"/>
          <w:rtl/>
        </w:rPr>
        <w:t xml:space="preserve"> נחקרה החסידות </w:t>
      </w:r>
      <w:r w:rsidR="004569D9">
        <w:rPr>
          <w:rFonts w:asciiTheme="majorBidi" w:hAnsiTheme="majorBidi" w:cstheme="majorBidi" w:hint="cs"/>
          <w:sz w:val="32"/>
          <w:szCs w:val="32"/>
          <w:rtl/>
        </w:rPr>
        <w:t xml:space="preserve">ברוח ניאו-רומנטית לאומית </w:t>
      </w:r>
      <w:r w:rsidR="00FE5F8F">
        <w:rPr>
          <w:rFonts w:asciiTheme="majorBidi" w:hAnsiTheme="majorBidi" w:cstheme="majorBidi" w:hint="cs"/>
          <w:sz w:val="32"/>
          <w:szCs w:val="32"/>
          <w:rtl/>
        </w:rPr>
        <w:t>מהולה</w:t>
      </w:r>
      <w:r w:rsidR="004569D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FE5F8F">
        <w:rPr>
          <w:rFonts w:asciiTheme="majorBidi" w:hAnsiTheme="majorBidi" w:cstheme="majorBidi" w:hint="cs"/>
          <w:sz w:val="32"/>
          <w:szCs w:val="32"/>
          <w:rtl/>
        </w:rPr>
        <w:t>ב</w:t>
      </w:r>
      <w:r w:rsidR="004569D9">
        <w:rPr>
          <w:rFonts w:asciiTheme="majorBidi" w:hAnsiTheme="majorBidi" w:cstheme="majorBidi" w:hint="cs"/>
          <w:sz w:val="32"/>
          <w:szCs w:val="32"/>
          <w:rtl/>
        </w:rPr>
        <w:t>השפעות רדיקליזם חברתי. הופעתה של התנועה הובנה כ</w:t>
      </w:r>
      <w:r w:rsidR="00B724F4">
        <w:rPr>
          <w:rFonts w:asciiTheme="majorBidi" w:hAnsiTheme="majorBidi" w:cstheme="majorBidi" w:hint="cs"/>
          <w:sz w:val="32"/>
          <w:szCs w:val="32"/>
          <w:rtl/>
        </w:rPr>
        <w:t xml:space="preserve">תולדת </w:t>
      </w:r>
      <w:r w:rsidR="006E491F">
        <w:rPr>
          <w:rFonts w:asciiTheme="majorBidi" w:hAnsiTheme="majorBidi" w:cstheme="majorBidi" w:hint="cs"/>
          <w:sz w:val="32"/>
          <w:szCs w:val="32"/>
          <w:rtl/>
        </w:rPr>
        <w:t xml:space="preserve">תחייה של </w:t>
      </w:r>
      <w:r w:rsidR="00B724F4">
        <w:rPr>
          <w:rFonts w:asciiTheme="majorBidi" w:hAnsiTheme="majorBidi" w:cstheme="majorBidi" w:hint="cs"/>
          <w:sz w:val="32"/>
          <w:szCs w:val="32"/>
          <w:rtl/>
        </w:rPr>
        <w:t>כוחות אימננטיים בחברה היהודית שנאבק</w:t>
      </w:r>
      <w:r w:rsidR="00B724F4">
        <w:rPr>
          <w:rFonts w:asciiTheme="majorBidi" w:hAnsiTheme="majorBidi" w:cstheme="majorBidi" w:hint="eastAsia"/>
          <w:sz w:val="32"/>
          <w:szCs w:val="32"/>
          <w:rtl/>
        </w:rPr>
        <w:t>ו</w:t>
      </w:r>
      <w:r w:rsidR="00B724F4">
        <w:rPr>
          <w:rFonts w:asciiTheme="majorBidi" w:hAnsiTheme="majorBidi" w:cstheme="majorBidi" w:hint="cs"/>
          <w:sz w:val="32"/>
          <w:szCs w:val="32"/>
          <w:rtl/>
        </w:rPr>
        <w:t xml:space="preserve"> בהצלחה במגמות התפוררות</w:t>
      </w:r>
      <w:r w:rsidR="006E491F">
        <w:rPr>
          <w:rFonts w:asciiTheme="majorBidi" w:hAnsiTheme="majorBidi" w:cstheme="majorBidi" w:hint="cs"/>
          <w:sz w:val="32"/>
          <w:szCs w:val="32"/>
          <w:rtl/>
        </w:rPr>
        <w:t xml:space="preserve"> חברתית</w:t>
      </w:r>
      <w:r w:rsidR="004569D9">
        <w:rPr>
          <w:rFonts w:asciiTheme="majorBidi" w:hAnsiTheme="majorBidi" w:cstheme="majorBidi" w:hint="cs"/>
          <w:sz w:val="32"/>
          <w:szCs w:val="32"/>
          <w:rtl/>
        </w:rPr>
        <w:t xml:space="preserve"> של הס</w:t>
      </w:r>
      <w:r w:rsidR="00FE5F8F">
        <w:rPr>
          <w:rFonts w:asciiTheme="majorBidi" w:hAnsiTheme="majorBidi" w:cstheme="majorBidi" w:hint="cs"/>
          <w:sz w:val="32"/>
          <w:szCs w:val="32"/>
          <w:rtl/>
        </w:rPr>
        <w:t>ד</w:t>
      </w:r>
      <w:r w:rsidR="004569D9">
        <w:rPr>
          <w:rFonts w:asciiTheme="majorBidi" w:hAnsiTheme="majorBidi" w:cstheme="majorBidi" w:hint="cs"/>
          <w:sz w:val="32"/>
          <w:szCs w:val="32"/>
          <w:rtl/>
        </w:rPr>
        <w:t>ר הישן ונתנו ביטוי לכוחות פנימיים של המוני העם</w:t>
      </w:r>
      <w:r w:rsidR="00B724F4">
        <w:rPr>
          <w:rFonts w:asciiTheme="majorBidi" w:hAnsiTheme="majorBidi" w:cstheme="majorBidi" w:hint="cs"/>
          <w:sz w:val="32"/>
          <w:szCs w:val="32"/>
          <w:rtl/>
        </w:rPr>
        <w:t xml:space="preserve">. </w:t>
      </w:r>
      <w:r w:rsidR="004569D9">
        <w:rPr>
          <w:rFonts w:asciiTheme="majorBidi" w:hAnsiTheme="majorBidi" w:cstheme="majorBidi" w:hint="cs"/>
          <w:sz w:val="32"/>
          <w:szCs w:val="32"/>
          <w:rtl/>
        </w:rPr>
        <w:t xml:space="preserve">במלים אחרות: </w:t>
      </w:r>
      <w:r w:rsidR="00B724F4">
        <w:rPr>
          <w:rFonts w:asciiTheme="majorBidi" w:hAnsiTheme="majorBidi" w:cstheme="majorBidi" w:hint="cs"/>
          <w:sz w:val="32"/>
          <w:szCs w:val="32"/>
          <w:rtl/>
        </w:rPr>
        <w:t xml:space="preserve">דורותיה הראשונים  </w:t>
      </w:r>
      <w:r w:rsidR="00BC0E57">
        <w:rPr>
          <w:rFonts w:asciiTheme="majorBidi" w:hAnsiTheme="majorBidi" w:cstheme="majorBidi" w:hint="cs"/>
          <w:sz w:val="32"/>
          <w:szCs w:val="32"/>
          <w:rtl/>
        </w:rPr>
        <w:t xml:space="preserve">של התנועה </w:t>
      </w:r>
      <w:r w:rsidR="00B724F4">
        <w:rPr>
          <w:rFonts w:asciiTheme="majorBidi" w:hAnsiTheme="majorBidi" w:cstheme="majorBidi" w:hint="cs"/>
          <w:sz w:val="32"/>
          <w:szCs w:val="32"/>
          <w:rtl/>
        </w:rPr>
        <w:t xml:space="preserve">עברו </w:t>
      </w:r>
      <w:r w:rsidR="006E491F">
        <w:rPr>
          <w:rFonts w:asciiTheme="majorBidi" w:hAnsiTheme="majorBidi" w:cstheme="majorBidi" w:hint="cs"/>
          <w:sz w:val="32"/>
          <w:szCs w:val="32"/>
          <w:rtl/>
        </w:rPr>
        <w:t xml:space="preserve">בכתביהם של ההיסטוריונים </w:t>
      </w:r>
      <w:r w:rsidR="00BC0E57">
        <w:rPr>
          <w:rFonts w:asciiTheme="majorBidi" w:hAnsiTheme="majorBidi" w:cstheme="majorBidi" w:hint="cs"/>
          <w:sz w:val="32"/>
          <w:szCs w:val="32"/>
          <w:rtl/>
        </w:rPr>
        <w:t xml:space="preserve">הציונים, ובהם במקום בולט </w:t>
      </w:r>
      <w:r w:rsidR="004569D9">
        <w:rPr>
          <w:rFonts w:asciiTheme="majorBidi" w:hAnsiTheme="majorBidi" w:cstheme="majorBidi" w:hint="cs"/>
          <w:sz w:val="32"/>
          <w:szCs w:val="32"/>
          <w:rtl/>
        </w:rPr>
        <w:t xml:space="preserve">מחקריו של </w:t>
      </w:r>
      <w:r w:rsidR="00BC0E57">
        <w:rPr>
          <w:rFonts w:asciiTheme="majorBidi" w:hAnsiTheme="majorBidi" w:cstheme="majorBidi" w:hint="cs"/>
          <w:sz w:val="32"/>
          <w:szCs w:val="32"/>
          <w:rtl/>
        </w:rPr>
        <w:t xml:space="preserve">דינור, </w:t>
      </w:r>
      <w:r w:rsidR="00B724F4">
        <w:rPr>
          <w:rFonts w:asciiTheme="majorBidi" w:hAnsiTheme="majorBidi" w:cstheme="majorBidi" w:hint="cs"/>
          <w:sz w:val="32"/>
          <w:szCs w:val="32"/>
          <w:rtl/>
        </w:rPr>
        <w:t>מעין "הלאמה" אנכרוניסטית ברוח הרדיקליזם הלאומי</w:t>
      </w:r>
      <w:r w:rsidR="00FE5F8F">
        <w:rPr>
          <w:rFonts w:asciiTheme="majorBidi" w:hAnsiTheme="majorBidi" w:cstheme="majorBidi" w:hint="cs"/>
          <w:sz w:val="32"/>
          <w:szCs w:val="32"/>
          <w:rtl/>
        </w:rPr>
        <w:t>.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E25844">
        <w:rPr>
          <w:rFonts w:asciiTheme="majorBidi" w:hAnsiTheme="majorBidi" w:cstheme="majorBidi" w:hint="cs"/>
          <w:sz w:val="32"/>
          <w:szCs w:val="32"/>
          <w:rtl/>
        </w:rPr>
        <w:t xml:space="preserve">ראשיתה של </w:t>
      </w:r>
      <w:r w:rsidR="00A632D1">
        <w:rPr>
          <w:rFonts w:asciiTheme="majorBidi" w:hAnsiTheme="majorBidi" w:cstheme="majorBidi" w:hint="cs"/>
          <w:sz w:val="32"/>
          <w:szCs w:val="32"/>
          <w:rtl/>
        </w:rPr>
        <w:t xml:space="preserve">התנועה הדתית הזאת </w:t>
      </w:r>
      <w:r w:rsidR="004569D9">
        <w:rPr>
          <w:rFonts w:asciiTheme="majorBidi" w:hAnsiTheme="majorBidi" w:cstheme="majorBidi" w:hint="cs"/>
          <w:sz w:val="32"/>
          <w:szCs w:val="32"/>
          <w:rtl/>
        </w:rPr>
        <w:t>שולבה ב</w:t>
      </w:r>
      <w:r w:rsidR="00A632D1">
        <w:rPr>
          <w:rFonts w:asciiTheme="majorBidi" w:hAnsiTheme="majorBidi" w:cstheme="majorBidi" w:hint="cs"/>
          <w:sz w:val="32"/>
          <w:szCs w:val="32"/>
          <w:rtl/>
        </w:rPr>
        <w:t>מהלך ההיסטוריה הלאומית, אם בדרך של ייחוס רעיונות לאומיים  למנהיגיה ה</w:t>
      </w:r>
      <w:r>
        <w:rPr>
          <w:rFonts w:asciiTheme="majorBidi" w:hAnsiTheme="majorBidi" w:cstheme="majorBidi" w:hint="cs"/>
          <w:sz w:val="32"/>
          <w:szCs w:val="32"/>
          <w:rtl/>
        </w:rPr>
        <w:t>דתיים</w:t>
      </w:r>
      <w:r w:rsidR="00A632D1">
        <w:rPr>
          <w:rFonts w:asciiTheme="majorBidi" w:hAnsiTheme="majorBidi" w:cstheme="majorBidi" w:hint="cs"/>
          <w:sz w:val="32"/>
          <w:szCs w:val="32"/>
          <w:rtl/>
        </w:rPr>
        <w:t xml:space="preserve">, אם </w:t>
      </w:r>
      <w:r>
        <w:rPr>
          <w:rFonts w:asciiTheme="majorBidi" w:hAnsiTheme="majorBidi" w:cstheme="majorBidi" w:hint="cs"/>
          <w:sz w:val="32"/>
          <w:szCs w:val="32"/>
          <w:rtl/>
        </w:rPr>
        <w:t>על ידי</w:t>
      </w:r>
      <w:r w:rsidR="00A632D1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תיאורה כמשמרת </w:t>
      </w:r>
      <w:r w:rsidR="00A632D1">
        <w:rPr>
          <w:rFonts w:asciiTheme="majorBidi" w:hAnsiTheme="majorBidi" w:cstheme="majorBidi" w:hint="cs"/>
          <w:sz w:val="32"/>
          <w:szCs w:val="32"/>
          <w:rtl/>
        </w:rPr>
        <w:t xml:space="preserve"> מסגרות אוטונומיות יהודיות </w:t>
      </w:r>
      <w:r w:rsidR="00FE5F8F">
        <w:rPr>
          <w:rFonts w:asciiTheme="majorBidi" w:hAnsiTheme="majorBidi" w:cstheme="majorBidi" w:hint="cs"/>
          <w:sz w:val="32"/>
          <w:szCs w:val="32"/>
          <w:rtl/>
        </w:rPr>
        <w:t>חלופיות שהיוו</w:t>
      </w:r>
      <w:r w:rsidR="00F268ED">
        <w:rPr>
          <w:rFonts w:asciiTheme="majorBidi" w:hAnsiTheme="majorBidi" w:cstheme="majorBidi" w:hint="cs"/>
          <w:sz w:val="32"/>
          <w:szCs w:val="32"/>
          <w:rtl/>
        </w:rPr>
        <w:t xml:space="preserve"> גורם לאומי מלכד </w:t>
      </w:r>
      <w:r w:rsidR="00FE5F8F">
        <w:rPr>
          <w:rFonts w:asciiTheme="majorBidi" w:hAnsiTheme="majorBidi" w:cstheme="majorBidi" w:hint="cs"/>
          <w:sz w:val="32"/>
          <w:szCs w:val="32"/>
          <w:rtl/>
        </w:rPr>
        <w:t>עם שקיעת</w:t>
      </w:r>
      <w:r w:rsidR="00F268ED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E37697">
        <w:rPr>
          <w:rFonts w:asciiTheme="majorBidi" w:hAnsiTheme="majorBidi" w:cstheme="majorBidi" w:hint="cs"/>
          <w:sz w:val="32"/>
          <w:szCs w:val="32"/>
          <w:rtl/>
        </w:rPr>
        <w:t xml:space="preserve"> הקורפורצי</w:t>
      </w:r>
      <w:r w:rsidR="00B724F4">
        <w:rPr>
          <w:rFonts w:asciiTheme="majorBidi" w:hAnsiTheme="majorBidi" w:cstheme="majorBidi" w:hint="cs"/>
          <w:sz w:val="32"/>
          <w:szCs w:val="32"/>
          <w:rtl/>
        </w:rPr>
        <w:t>ה</w:t>
      </w:r>
      <w:r w:rsidR="00E37697">
        <w:rPr>
          <w:rFonts w:asciiTheme="majorBidi" w:hAnsiTheme="majorBidi" w:cstheme="majorBidi" w:hint="cs"/>
          <w:sz w:val="32"/>
          <w:szCs w:val="32"/>
          <w:rtl/>
        </w:rPr>
        <w:t xml:space="preserve"> הטרום</w:t>
      </w:r>
      <w:r w:rsidR="00B724F4">
        <w:rPr>
          <w:rFonts w:asciiTheme="majorBidi" w:hAnsiTheme="majorBidi" w:cstheme="majorBidi" w:hint="cs"/>
          <w:sz w:val="32"/>
          <w:szCs w:val="32"/>
          <w:rtl/>
        </w:rPr>
        <w:t>-</w:t>
      </w:r>
      <w:r w:rsidR="00E37697">
        <w:rPr>
          <w:rFonts w:asciiTheme="majorBidi" w:hAnsiTheme="majorBidi" w:cstheme="majorBidi" w:hint="cs"/>
          <w:sz w:val="32"/>
          <w:szCs w:val="32"/>
          <w:rtl/>
        </w:rPr>
        <w:t>מודרנית</w:t>
      </w:r>
      <w:r w:rsidR="00B724F4">
        <w:rPr>
          <w:rFonts w:asciiTheme="majorBidi" w:hAnsiTheme="majorBidi" w:cstheme="majorBidi" w:hint="cs"/>
          <w:sz w:val="32"/>
          <w:szCs w:val="32"/>
          <w:rtl/>
        </w:rPr>
        <w:t xml:space="preserve"> (ה'קהל'). לפיכך נתנו </w:t>
      </w:r>
      <w:r w:rsidR="00FE5F8F">
        <w:rPr>
          <w:rFonts w:asciiTheme="majorBidi" w:hAnsiTheme="majorBidi" w:cstheme="majorBidi" w:hint="cs"/>
          <w:sz w:val="32"/>
          <w:szCs w:val="32"/>
          <w:rtl/>
        </w:rPr>
        <w:t xml:space="preserve">החוקרים </w:t>
      </w:r>
      <w:r w:rsidR="00B724F4">
        <w:rPr>
          <w:rFonts w:asciiTheme="majorBidi" w:hAnsiTheme="majorBidi" w:cstheme="majorBidi" w:hint="cs"/>
          <w:sz w:val="32"/>
          <w:szCs w:val="32"/>
          <w:rtl/>
        </w:rPr>
        <w:t xml:space="preserve">משקל יתר להיבטים חברתיים-כלכליים  בהיסטוריה של התנועה.  אולם </w:t>
      </w:r>
      <w:r w:rsidR="00862A22">
        <w:rPr>
          <w:rFonts w:asciiTheme="majorBidi" w:hAnsiTheme="majorBidi" w:cstheme="majorBidi" w:hint="cs"/>
          <w:sz w:val="32"/>
          <w:szCs w:val="32"/>
          <w:rtl/>
        </w:rPr>
        <w:t xml:space="preserve"> משנות</w:t>
      </w:r>
      <w:r w:rsidR="00934C77">
        <w:rPr>
          <w:rFonts w:asciiTheme="majorBidi" w:hAnsiTheme="majorBidi" w:cstheme="majorBidi" w:hint="cs"/>
          <w:sz w:val="32"/>
          <w:szCs w:val="32"/>
          <w:rtl/>
        </w:rPr>
        <w:t xml:space="preserve"> ה</w:t>
      </w:r>
      <w:r w:rsidR="00B724F4">
        <w:rPr>
          <w:rFonts w:asciiTheme="majorBidi" w:hAnsiTheme="majorBidi" w:cstheme="majorBidi" w:hint="cs"/>
          <w:sz w:val="32"/>
          <w:szCs w:val="32"/>
          <w:rtl/>
        </w:rPr>
        <w:t xml:space="preserve">-70 הלך והצטמצם </w:t>
      </w:r>
      <w:r w:rsidR="00862A22">
        <w:rPr>
          <w:rFonts w:asciiTheme="majorBidi" w:hAnsiTheme="majorBidi" w:cstheme="majorBidi" w:hint="cs"/>
          <w:sz w:val="32"/>
          <w:szCs w:val="32"/>
          <w:rtl/>
        </w:rPr>
        <w:t xml:space="preserve"> העיסוק המחקרי בהיבטים </w:t>
      </w:r>
      <w:r w:rsidR="00FE5F8F">
        <w:rPr>
          <w:rFonts w:asciiTheme="majorBidi" w:hAnsiTheme="majorBidi" w:cstheme="majorBidi" w:hint="cs"/>
          <w:sz w:val="32"/>
          <w:szCs w:val="32"/>
          <w:rtl/>
        </w:rPr>
        <w:t>אלו</w:t>
      </w:r>
      <w:r w:rsidR="00862A22">
        <w:rPr>
          <w:rFonts w:asciiTheme="majorBidi" w:hAnsiTheme="majorBidi" w:cstheme="majorBidi" w:hint="cs"/>
          <w:sz w:val="32"/>
          <w:szCs w:val="32"/>
          <w:rtl/>
        </w:rPr>
        <w:t xml:space="preserve"> של תולדות </w:t>
      </w:r>
      <w:r w:rsidR="00E25844">
        <w:rPr>
          <w:rFonts w:asciiTheme="majorBidi" w:hAnsiTheme="majorBidi" w:cstheme="majorBidi" w:hint="cs"/>
          <w:sz w:val="32"/>
          <w:szCs w:val="32"/>
          <w:rtl/>
        </w:rPr>
        <w:t>החסידות</w:t>
      </w:r>
      <w:r w:rsidR="00B724F4">
        <w:rPr>
          <w:rFonts w:asciiTheme="majorBidi" w:hAnsiTheme="majorBidi" w:cstheme="majorBidi" w:hint="cs"/>
          <w:sz w:val="32"/>
          <w:szCs w:val="32"/>
          <w:rtl/>
        </w:rPr>
        <w:t>, ל</w:t>
      </w:r>
      <w:r w:rsidR="00862A22">
        <w:rPr>
          <w:rFonts w:asciiTheme="majorBidi" w:hAnsiTheme="majorBidi" w:cstheme="majorBidi" w:hint="cs"/>
          <w:sz w:val="32"/>
          <w:szCs w:val="32"/>
          <w:rtl/>
        </w:rPr>
        <w:t xml:space="preserve">עומת זאת התפתח והתעשר מאד מחקר ההיבטים </w:t>
      </w:r>
      <w:r w:rsidR="00B724F4">
        <w:rPr>
          <w:rFonts w:asciiTheme="majorBidi" w:hAnsiTheme="majorBidi" w:cstheme="majorBidi" w:hint="cs"/>
          <w:sz w:val="32"/>
          <w:szCs w:val="32"/>
          <w:rtl/>
        </w:rPr>
        <w:t xml:space="preserve"> הדתיים, </w:t>
      </w:r>
      <w:r w:rsidR="00934C77">
        <w:rPr>
          <w:rFonts w:asciiTheme="majorBidi" w:hAnsiTheme="majorBidi" w:cstheme="majorBidi" w:hint="cs"/>
          <w:sz w:val="32"/>
          <w:szCs w:val="32"/>
          <w:rtl/>
        </w:rPr>
        <w:t>ה</w:t>
      </w:r>
      <w:r w:rsidR="00862A22">
        <w:rPr>
          <w:rFonts w:asciiTheme="majorBidi" w:hAnsiTheme="majorBidi" w:cstheme="majorBidi" w:hint="cs"/>
          <w:sz w:val="32"/>
          <w:szCs w:val="32"/>
          <w:rtl/>
        </w:rPr>
        <w:t>תיאולוגי</w:t>
      </w:r>
      <w:r w:rsidR="00934C77">
        <w:rPr>
          <w:rFonts w:asciiTheme="majorBidi" w:hAnsiTheme="majorBidi" w:cstheme="majorBidi" w:hint="cs"/>
          <w:sz w:val="32"/>
          <w:szCs w:val="32"/>
          <w:rtl/>
        </w:rPr>
        <w:t>ים</w:t>
      </w:r>
      <w:r w:rsidR="00862A22">
        <w:rPr>
          <w:rFonts w:asciiTheme="majorBidi" w:hAnsiTheme="majorBidi" w:cstheme="majorBidi" w:hint="cs"/>
          <w:sz w:val="32"/>
          <w:szCs w:val="32"/>
          <w:rtl/>
        </w:rPr>
        <w:t xml:space="preserve">  ו</w:t>
      </w:r>
      <w:r w:rsidR="00934C77">
        <w:rPr>
          <w:rFonts w:asciiTheme="majorBidi" w:hAnsiTheme="majorBidi" w:cstheme="majorBidi" w:hint="cs"/>
          <w:sz w:val="32"/>
          <w:szCs w:val="32"/>
          <w:rtl/>
        </w:rPr>
        <w:t>ה</w:t>
      </w:r>
      <w:r w:rsidR="00862A22">
        <w:rPr>
          <w:rFonts w:asciiTheme="majorBidi" w:hAnsiTheme="majorBidi" w:cstheme="majorBidi" w:hint="cs"/>
          <w:sz w:val="32"/>
          <w:szCs w:val="32"/>
          <w:rtl/>
        </w:rPr>
        <w:t>מיסטי</w:t>
      </w:r>
      <w:r w:rsidR="00934C77">
        <w:rPr>
          <w:rFonts w:asciiTheme="majorBidi" w:hAnsiTheme="majorBidi" w:cstheme="majorBidi" w:hint="cs"/>
          <w:sz w:val="32"/>
          <w:szCs w:val="32"/>
          <w:rtl/>
        </w:rPr>
        <w:t>ים</w:t>
      </w:r>
      <w:r w:rsidR="00E25844">
        <w:rPr>
          <w:rFonts w:asciiTheme="majorBidi" w:hAnsiTheme="majorBidi" w:cstheme="majorBidi" w:hint="cs"/>
          <w:sz w:val="32"/>
          <w:szCs w:val="32"/>
          <w:rtl/>
        </w:rPr>
        <w:t xml:space="preserve">. </w:t>
      </w:r>
      <w:bookmarkStart w:id="3" w:name="_Hlk33706041"/>
      <w:r w:rsidR="00934C77">
        <w:rPr>
          <w:rFonts w:asciiTheme="majorBidi" w:hAnsiTheme="majorBidi" w:cstheme="majorBidi" w:hint="cs"/>
          <w:sz w:val="32"/>
          <w:szCs w:val="32"/>
          <w:rtl/>
        </w:rPr>
        <w:t>'</w:t>
      </w:r>
      <w:r w:rsidR="00E25844">
        <w:rPr>
          <w:rFonts w:asciiTheme="majorBidi" w:hAnsiTheme="majorBidi" w:cstheme="majorBidi" w:hint="cs"/>
          <w:sz w:val="32"/>
          <w:szCs w:val="32"/>
          <w:rtl/>
        </w:rPr>
        <w:t>מודל הירידה</w:t>
      </w:r>
      <w:r w:rsidR="00934C77">
        <w:rPr>
          <w:rFonts w:asciiTheme="majorBidi" w:hAnsiTheme="majorBidi" w:cstheme="majorBidi" w:hint="cs"/>
          <w:sz w:val="32"/>
          <w:szCs w:val="32"/>
          <w:rtl/>
        </w:rPr>
        <w:t>'</w:t>
      </w:r>
      <w:r w:rsidR="00E25844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proofErr w:type="spellStart"/>
      <w:r w:rsidR="00E25844">
        <w:rPr>
          <w:rFonts w:asciiTheme="majorBidi" w:hAnsiTheme="majorBidi" w:cstheme="majorBidi" w:hint="cs"/>
          <w:sz w:val="32"/>
          <w:szCs w:val="32"/>
          <w:rtl/>
        </w:rPr>
        <w:t>הדובנוביאני</w:t>
      </w:r>
      <w:proofErr w:type="spellEnd"/>
      <w:r w:rsidR="0012277E">
        <w:rPr>
          <w:rFonts w:asciiTheme="majorBidi" w:hAnsiTheme="majorBidi" w:cstheme="majorBidi" w:hint="cs"/>
          <w:sz w:val="32"/>
          <w:szCs w:val="32"/>
          <w:rtl/>
        </w:rPr>
        <w:t>,</w:t>
      </w:r>
      <w:r w:rsidR="00934C77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12277E">
        <w:rPr>
          <w:rFonts w:asciiTheme="majorBidi" w:hAnsiTheme="majorBidi" w:cstheme="majorBidi" w:hint="cs"/>
          <w:sz w:val="32"/>
          <w:szCs w:val="32"/>
          <w:rtl/>
        </w:rPr>
        <w:t xml:space="preserve">שדחה </w:t>
      </w:r>
      <w:r w:rsidR="00D57233">
        <w:rPr>
          <w:rFonts w:asciiTheme="majorBidi" w:hAnsiTheme="majorBidi" w:cstheme="majorBidi" w:hint="cs"/>
          <w:sz w:val="32"/>
          <w:szCs w:val="32"/>
          <w:rtl/>
        </w:rPr>
        <w:t xml:space="preserve">בשם הרעיון הלאומי </w:t>
      </w:r>
      <w:r w:rsidR="0012277E">
        <w:rPr>
          <w:rFonts w:asciiTheme="majorBidi" w:hAnsiTheme="majorBidi" w:cstheme="majorBidi" w:hint="cs"/>
          <w:sz w:val="32"/>
          <w:szCs w:val="32"/>
          <w:rtl/>
        </w:rPr>
        <w:t xml:space="preserve">לשוליים </w:t>
      </w:r>
      <w:r w:rsidR="00C4065E">
        <w:rPr>
          <w:rFonts w:asciiTheme="majorBidi" w:hAnsiTheme="majorBidi" w:cstheme="majorBidi" w:hint="cs"/>
          <w:sz w:val="32"/>
          <w:szCs w:val="32"/>
          <w:rtl/>
        </w:rPr>
        <w:t xml:space="preserve">ההיסטוריוגרפיים </w:t>
      </w:r>
      <w:r w:rsidR="00D57233">
        <w:rPr>
          <w:rFonts w:asciiTheme="majorBidi" w:hAnsiTheme="majorBidi" w:cstheme="majorBidi" w:hint="cs"/>
          <w:sz w:val="32"/>
          <w:szCs w:val="32"/>
          <w:rtl/>
        </w:rPr>
        <w:t>את החסידות המאוחרת,</w:t>
      </w:r>
      <w:r w:rsidR="0012277E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E25844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FA57DE">
        <w:rPr>
          <w:rFonts w:asciiTheme="majorBidi" w:hAnsiTheme="majorBidi" w:cstheme="majorBidi" w:hint="cs"/>
          <w:sz w:val="32"/>
          <w:szCs w:val="32"/>
          <w:rtl/>
        </w:rPr>
        <w:t>נשלל</w:t>
      </w:r>
      <w:r w:rsidR="00A2762F">
        <w:rPr>
          <w:rFonts w:asciiTheme="majorBidi" w:hAnsiTheme="majorBidi" w:cstheme="majorBidi" w:hint="cs"/>
          <w:sz w:val="32"/>
          <w:szCs w:val="32"/>
          <w:rtl/>
        </w:rPr>
        <w:t xml:space="preserve"> בידי חוקרי החסידות מן הדור החדש</w:t>
      </w:r>
      <w:r w:rsidR="00FA57DE">
        <w:rPr>
          <w:rFonts w:asciiTheme="majorBidi" w:hAnsiTheme="majorBidi" w:cstheme="majorBidi" w:hint="cs"/>
          <w:sz w:val="32"/>
          <w:szCs w:val="32"/>
          <w:rtl/>
        </w:rPr>
        <w:t>.</w:t>
      </w:r>
      <w:r w:rsidR="00E25844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7F267E" w:rsidRPr="00951E15">
        <w:rPr>
          <w:rFonts w:asciiTheme="majorBidi" w:hAnsiTheme="majorBidi" w:cstheme="majorBidi" w:hint="cs"/>
          <w:sz w:val="32"/>
          <w:szCs w:val="32"/>
          <w:rtl/>
        </w:rPr>
        <w:t xml:space="preserve">החוקרים החדשים </w:t>
      </w:r>
      <w:r w:rsidR="00980D55" w:rsidRPr="00951E15">
        <w:rPr>
          <w:rFonts w:asciiTheme="majorBidi" w:hAnsiTheme="majorBidi" w:cstheme="majorBidi" w:hint="cs"/>
          <w:sz w:val="32"/>
          <w:szCs w:val="32"/>
          <w:rtl/>
        </w:rPr>
        <w:t xml:space="preserve">המירו את המחקר </w:t>
      </w:r>
      <w:r w:rsidR="0012277E" w:rsidRPr="00951E15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980D55" w:rsidRPr="00951E15">
        <w:rPr>
          <w:rFonts w:asciiTheme="majorBidi" w:hAnsiTheme="majorBidi" w:cstheme="majorBidi" w:hint="cs"/>
          <w:sz w:val="32"/>
          <w:szCs w:val="32"/>
          <w:rtl/>
        </w:rPr>
        <w:t>ה-</w:t>
      </w:r>
      <w:r w:rsidR="00980D55" w:rsidRPr="00951E15">
        <w:rPr>
          <w:rFonts w:asciiTheme="majorBidi" w:hAnsiTheme="majorBidi" w:cstheme="majorBidi"/>
          <w:sz w:val="32"/>
          <w:szCs w:val="32"/>
        </w:rPr>
        <w:t>nationalist minded</w:t>
      </w:r>
      <w:r w:rsidR="00980D55" w:rsidRPr="00951E15">
        <w:rPr>
          <w:rFonts w:asciiTheme="majorBidi" w:hAnsiTheme="majorBidi" w:cstheme="majorBidi" w:hint="cs"/>
          <w:sz w:val="32"/>
          <w:szCs w:val="32"/>
          <w:rtl/>
        </w:rPr>
        <w:t xml:space="preserve"> של</w:t>
      </w:r>
      <w:r w:rsidR="0012277E" w:rsidRPr="00951E15">
        <w:rPr>
          <w:rFonts w:asciiTheme="majorBidi" w:hAnsiTheme="majorBidi" w:cstheme="majorBidi" w:hint="cs"/>
          <w:sz w:val="32"/>
          <w:szCs w:val="32"/>
          <w:rtl/>
        </w:rPr>
        <w:t xml:space="preserve"> החסידות </w:t>
      </w:r>
      <w:r w:rsidR="00980D55" w:rsidRPr="00951E15">
        <w:rPr>
          <w:rFonts w:asciiTheme="majorBidi" w:hAnsiTheme="majorBidi" w:cstheme="majorBidi" w:hint="cs"/>
          <w:sz w:val="32"/>
          <w:szCs w:val="32"/>
          <w:rtl/>
        </w:rPr>
        <w:t xml:space="preserve"> המאוחרת בפרספקטיבה שלא הייתה מוכרת כלל </w:t>
      </w:r>
      <w:proofErr w:type="spellStart"/>
      <w:r w:rsidR="00980D55" w:rsidRPr="00951E15">
        <w:rPr>
          <w:rFonts w:asciiTheme="majorBidi" w:hAnsiTheme="majorBidi" w:cstheme="majorBidi" w:hint="cs"/>
          <w:sz w:val="32"/>
          <w:szCs w:val="32"/>
          <w:rtl/>
        </w:rPr>
        <w:t>לדובנוב</w:t>
      </w:r>
      <w:proofErr w:type="spellEnd"/>
      <w:r w:rsidR="00980D55" w:rsidRPr="00951E15">
        <w:rPr>
          <w:rFonts w:asciiTheme="majorBidi" w:hAnsiTheme="majorBidi" w:cstheme="majorBidi" w:hint="cs"/>
          <w:sz w:val="32"/>
          <w:szCs w:val="32"/>
          <w:rtl/>
        </w:rPr>
        <w:t>:</w:t>
      </w:r>
      <w:r w:rsidR="00BA38E6" w:rsidRPr="00951E15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980D55" w:rsidRPr="00951E15">
        <w:rPr>
          <w:rFonts w:asciiTheme="majorBidi" w:hAnsiTheme="majorBidi" w:cstheme="majorBidi" w:hint="cs"/>
          <w:sz w:val="32"/>
          <w:szCs w:val="32"/>
          <w:rtl/>
        </w:rPr>
        <w:t>ראיית החסידות המאה-19 וה-</w:t>
      </w:r>
      <w:r w:rsidR="00980D55" w:rsidRPr="00951E15">
        <w:rPr>
          <w:rFonts w:asciiTheme="majorBidi" w:hAnsiTheme="majorBidi" w:cstheme="majorBidi" w:hint="cs"/>
          <w:sz w:val="32"/>
          <w:szCs w:val="32"/>
          <w:rtl/>
        </w:rPr>
        <w:lastRenderedPageBreak/>
        <w:t>20 כחלק מהותי בהתפתחות</w:t>
      </w:r>
      <w:r w:rsidR="0012277E" w:rsidRPr="00951E15">
        <w:rPr>
          <w:rFonts w:asciiTheme="majorBidi" w:hAnsiTheme="majorBidi" w:cstheme="majorBidi" w:hint="cs"/>
          <w:sz w:val="32"/>
          <w:szCs w:val="32"/>
          <w:rtl/>
        </w:rPr>
        <w:t xml:space="preserve"> ה</w:t>
      </w:r>
      <w:r w:rsidR="00FE5F8F" w:rsidRPr="00951E15">
        <w:rPr>
          <w:rFonts w:asciiTheme="majorBidi" w:hAnsiTheme="majorBidi" w:cstheme="majorBidi"/>
          <w:sz w:val="32"/>
          <w:szCs w:val="32"/>
        </w:rPr>
        <w:t>Orthodoxy -</w:t>
      </w:r>
      <w:r w:rsidR="00980D55" w:rsidRPr="00951E15">
        <w:rPr>
          <w:rFonts w:asciiTheme="majorBidi" w:hAnsiTheme="majorBidi" w:cstheme="majorBidi" w:hint="cs"/>
          <w:sz w:val="32"/>
          <w:szCs w:val="32"/>
          <w:rtl/>
        </w:rPr>
        <w:t xml:space="preserve">. </w:t>
      </w:r>
      <w:r w:rsidR="00CD227D" w:rsidRPr="00951E15">
        <w:rPr>
          <w:rFonts w:asciiTheme="majorBidi" w:hAnsiTheme="majorBidi" w:cstheme="majorBidi" w:hint="cs"/>
          <w:sz w:val="32"/>
          <w:szCs w:val="32"/>
          <w:rtl/>
        </w:rPr>
        <w:t xml:space="preserve">גם </w:t>
      </w:r>
      <w:r w:rsidR="00980D55" w:rsidRPr="00951E15">
        <w:rPr>
          <w:rFonts w:asciiTheme="majorBidi" w:hAnsiTheme="majorBidi" w:cstheme="majorBidi" w:hint="cs"/>
          <w:sz w:val="32"/>
          <w:szCs w:val="32"/>
          <w:rtl/>
        </w:rPr>
        <w:t xml:space="preserve">הם </w:t>
      </w:r>
      <w:r w:rsidR="00FE5F8F" w:rsidRPr="00951E15">
        <w:rPr>
          <w:rFonts w:asciiTheme="majorBidi" w:hAnsiTheme="majorBidi" w:cstheme="majorBidi" w:hint="cs"/>
          <w:sz w:val="32"/>
          <w:szCs w:val="32"/>
          <w:rtl/>
        </w:rPr>
        <w:t>המשיכו לדון</w:t>
      </w:r>
      <w:r w:rsidR="00980D55" w:rsidRPr="00951E15">
        <w:rPr>
          <w:rFonts w:asciiTheme="majorBidi" w:hAnsiTheme="majorBidi" w:cstheme="majorBidi" w:hint="cs"/>
          <w:sz w:val="32"/>
          <w:szCs w:val="32"/>
          <w:rtl/>
        </w:rPr>
        <w:t xml:space="preserve"> בתנועה </w:t>
      </w:r>
      <w:r w:rsidR="00CD227D" w:rsidRPr="00951E15">
        <w:rPr>
          <w:rFonts w:asciiTheme="majorBidi" w:hAnsiTheme="majorBidi" w:cstheme="majorBidi" w:hint="cs"/>
          <w:sz w:val="32"/>
          <w:szCs w:val="32"/>
          <w:rtl/>
        </w:rPr>
        <w:t>בה</w:t>
      </w:r>
      <w:r w:rsidR="00980D55" w:rsidRPr="00951E15">
        <w:rPr>
          <w:rFonts w:asciiTheme="majorBidi" w:hAnsiTheme="majorBidi" w:cstheme="majorBidi" w:hint="cs"/>
          <w:sz w:val="32"/>
          <w:szCs w:val="32"/>
          <w:rtl/>
        </w:rPr>
        <w:t>קשר המודרני</w:t>
      </w:r>
      <w:r w:rsidR="00CD227D" w:rsidRPr="00951E15">
        <w:rPr>
          <w:rFonts w:asciiTheme="majorBidi" w:hAnsiTheme="majorBidi" w:cstheme="majorBidi" w:hint="cs"/>
          <w:sz w:val="32"/>
          <w:szCs w:val="32"/>
          <w:rtl/>
        </w:rPr>
        <w:t xml:space="preserve">. אולם לא עוד תוך חיפוש קשריה עם הלאומיות החדשה, אלא  </w:t>
      </w:r>
      <w:r w:rsidR="00FE5F8F" w:rsidRPr="00951E15">
        <w:rPr>
          <w:rFonts w:asciiTheme="majorBidi" w:hAnsiTheme="majorBidi" w:cstheme="majorBidi" w:hint="cs"/>
          <w:sz w:val="32"/>
          <w:szCs w:val="32"/>
          <w:rtl/>
        </w:rPr>
        <w:t xml:space="preserve">באמצעות </w:t>
      </w:r>
      <w:r w:rsidR="00CD227D" w:rsidRPr="00951E15">
        <w:rPr>
          <w:rFonts w:asciiTheme="majorBidi" w:hAnsiTheme="majorBidi" w:cstheme="majorBidi" w:hint="cs"/>
          <w:sz w:val="32"/>
          <w:szCs w:val="32"/>
          <w:rtl/>
        </w:rPr>
        <w:t>פענוח דרכי התמודדות החסידים עם אתגרי העת החדשה</w:t>
      </w:r>
      <w:r w:rsidR="0012277E" w:rsidRPr="00951E15">
        <w:rPr>
          <w:rFonts w:asciiTheme="majorBidi" w:hAnsiTheme="majorBidi" w:cstheme="majorBidi" w:hint="cs"/>
          <w:sz w:val="32"/>
          <w:szCs w:val="32"/>
          <w:rtl/>
        </w:rPr>
        <w:t xml:space="preserve"> ו</w:t>
      </w:r>
      <w:r w:rsidR="00CD227D" w:rsidRPr="00951E15">
        <w:rPr>
          <w:rFonts w:asciiTheme="majorBidi" w:hAnsiTheme="majorBidi" w:cstheme="majorBidi" w:hint="cs"/>
          <w:sz w:val="32"/>
          <w:szCs w:val="32"/>
          <w:rtl/>
        </w:rPr>
        <w:t xml:space="preserve">הבנת </w:t>
      </w:r>
      <w:r w:rsidR="0012277E" w:rsidRPr="00951E15">
        <w:rPr>
          <w:rFonts w:asciiTheme="majorBidi" w:hAnsiTheme="majorBidi" w:cstheme="majorBidi" w:hint="cs"/>
          <w:sz w:val="32"/>
          <w:szCs w:val="32"/>
          <w:rtl/>
        </w:rPr>
        <w:t>הסתגלות</w:t>
      </w:r>
      <w:r w:rsidR="00CD227D" w:rsidRPr="00951E15">
        <w:rPr>
          <w:rFonts w:asciiTheme="majorBidi" w:hAnsiTheme="majorBidi" w:cstheme="majorBidi" w:hint="cs"/>
          <w:sz w:val="32"/>
          <w:szCs w:val="32"/>
          <w:rtl/>
        </w:rPr>
        <w:t>ם</w:t>
      </w:r>
      <w:r w:rsidR="0012277E" w:rsidRPr="00951E15">
        <w:rPr>
          <w:rFonts w:asciiTheme="majorBidi" w:hAnsiTheme="majorBidi" w:cstheme="majorBidi" w:hint="cs"/>
          <w:sz w:val="32"/>
          <w:szCs w:val="32"/>
          <w:rtl/>
        </w:rPr>
        <w:t xml:space="preserve"> לשינויים </w:t>
      </w:r>
      <w:r w:rsidR="00CD227D" w:rsidRPr="00951E15">
        <w:rPr>
          <w:rFonts w:asciiTheme="majorBidi" w:hAnsiTheme="majorBidi" w:cstheme="majorBidi" w:hint="cs"/>
          <w:sz w:val="32"/>
          <w:szCs w:val="32"/>
          <w:rtl/>
        </w:rPr>
        <w:t xml:space="preserve">הפוליטיים, החברתיים והתרבותיים </w:t>
      </w:r>
      <w:r w:rsidR="0012277E" w:rsidRPr="00951E15">
        <w:rPr>
          <w:rFonts w:asciiTheme="majorBidi" w:hAnsiTheme="majorBidi" w:cstheme="majorBidi" w:hint="cs"/>
          <w:sz w:val="32"/>
          <w:szCs w:val="32"/>
          <w:rtl/>
        </w:rPr>
        <w:t>הקיצוניים שעברו על יהדות  מזרח אירופה</w:t>
      </w:r>
      <w:bookmarkEnd w:id="3"/>
      <w:r w:rsidR="00CD227D" w:rsidRPr="00951E15">
        <w:rPr>
          <w:rFonts w:asciiTheme="majorBidi" w:hAnsiTheme="majorBidi" w:cstheme="majorBidi" w:hint="cs"/>
          <w:sz w:val="32"/>
          <w:szCs w:val="32"/>
          <w:rtl/>
        </w:rPr>
        <w:t>.</w:t>
      </w:r>
    </w:p>
    <w:p w14:paraId="4EEADDBD" w14:textId="7236A213" w:rsidR="008310B9" w:rsidRDefault="00FA57DE" w:rsidP="00123BEF">
      <w:p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החלשות</w:t>
      </w:r>
      <w:r w:rsidR="008310B9">
        <w:rPr>
          <w:rFonts w:asciiTheme="majorBidi" w:hAnsiTheme="majorBidi" w:cstheme="majorBidi" w:hint="cs"/>
          <w:sz w:val="32"/>
          <w:szCs w:val="32"/>
          <w:rtl/>
        </w:rPr>
        <w:t xml:space="preserve"> השפעתם של הזרמים הלאומיים-רדיקליים </w:t>
      </w:r>
      <w:r w:rsidR="00A2762F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160818">
        <w:rPr>
          <w:rFonts w:asciiTheme="majorBidi" w:hAnsiTheme="majorBidi" w:cstheme="majorBidi" w:hint="cs"/>
          <w:sz w:val="32"/>
          <w:szCs w:val="32"/>
          <w:rtl/>
        </w:rPr>
        <w:t xml:space="preserve">בישראל ובתפוצות </w:t>
      </w:r>
      <w:r w:rsidR="008310B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>החישה</w:t>
      </w:r>
      <w:r w:rsidR="00FE5F8F">
        <w:rPr>
          <w:rFonts w:asciiTheme="majorBidi" w:hAnsiTheme="majorBidi" w:cstheme="majorBidi" w:hint="cs"/>
          <w:sz w:val="32"/>
          <w:szCs w:val="32"/>
          <w:rtl/>
        </w:rPr>
        <w:t xml:space="preserve">, אם כן,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את ה</w:t>
      </w:r>
      <w:r w:rsidR="00A06FC1">
        <w:rPr>
          <w:rFonts w:asciiTheme="majorBidi" w:hAnsiTheme="majorBidi" w:cstheme="majorBidi" w:hint="cs"/>
          <w:sz w:val="32"/>
          <w:szCs w:val="32"/>
          <w:rtl/>
        </w:rPr>
        <w:t>התרחקות</w:t>
      </w:r>
      <w:r w:rsidR="00960F46">
        <w:rPr>
          <w:rFonts w:asciiTheme="majorBidi" w:hAnsiTheme="majorBidi" w:cstheme="majorBidi" w:hint="cs"/>
          <w:sz w:val="32"/>
          <w:szCs w:val="32"/>
          <w:rtl/>
        </w:rPr>
        <w:t xml:space="preserve">  </w:t>
      </w:r>
      <w:r w:rsidR="00160818">
        <w:rPr>
          <w:rFonts w:asciiTheme="majorBidi" w:hAnsiTheme="majorBidi" w:cstheme="majorBidi" w:hint="cs"/>
          <w:sz w:val="32"/>
          <w:szCs w:val="32"/>
          <w:rtl/>
        </w:rPr>
        <w:t xml:space="preserve">המחקר ההיסטורי הישראלי </w:t>
      </w:r>
      <w:r w:rsidR="00A06FC1">
        <w:rPr>
          <w:rFonts w:asciiTheme="majorBidi" w:hAnsiTheme="majorBidi" w:cstheme="majorBidi" w:hint="cs"/>
          <w:sz w:val="32"/>
          <w:szCs w:val="32"/>
          <w:rtl/>
        </w:rPr>
        <w:t>מן  המורשת ההיסטוריוגרפי</w:t>
      </w:r>
      <w:r w:rsidR="00A06FC1">
        <w:rPr>
          <w:rFonts w:asciiTheme="majorBidi" w:hAnsiTheme="majorBidi" w:cstheme="majorBidi" w:hint="eastAsia"/>
          <w:sz w:val="32"/>
          <w:szCs w:val="32"/>
          <w:rtl/>
        </w:rPr>
        <w:t>ת</w:t>
      </w:r>
      <w:r w:rsidR="00A06FC1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BA38E6">
        <w:rPr>
          <w:rFonts w:asciiTheme="majorBidi" w:hAnsiTheme="majorBidi" w:cstheme="majorBidi" w:hint="cs"/>
          <w:sz w:val="32"/>
          <w:szCs w:val="32"/>
          <w:rtl/>
        </w:rPr>
        <w:t xml:space="preserve">היהודית </w:t>
      </w:r>
      <w:r w:rsidR="00A06FC1">
        <w:rPr>
          <w:rFonts w:asciiTheme="majorBidi" w:hAnsiTheme="majorBidi" w:cstheme="majorBidi" w:hint="cs"/>
          <w:sz w:val="32"/>
          <w:szCs w:val="32"/>
          <w:rtl/>
        </w:rPr>
        <w:t>המזרח אירופאית</w:t>
      </w:r>
      <w:r>
        <w:rPr>
          <w:rFonts w:asciiTheme="majorBidi" w:hAnsiTheme="majorBidi" w:cstheme="majorBidi" w:hint="cs"/>
          <w:sz w:val="32"/>
          <w:szCs w:val="32"/>
          <w:rtl/>
        </w:rPr>
        <w:t>.</w:t>
      </w:r>
      <w:r w:rsidR="00C4065E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8310B9">
        <w:rPr>
          <w:rFonts w:asciiTheme="majorBidi" w:hAnsiTheme="majorBidi" w:cstheme="majorBidi" w:hint="cs"/>
          <w:sz w:val="32"/>
          <w:szCs w:val="32"/>
          <w:rtl/>
        </w:rPr>
        <w:t xml:space="preserve">יונתן פרנקל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160818">
        <w:rPr>
          <w:rFonts w:asciiTheme="majorBidi" w:hAnsiTheme="majorBidi" w:cstheme="majorBidi" w:hint="cs"/>
          <w:sz w:val="32"/>
          <w:szCs w:val="32"/>
          <w:rtl/>
        </w:rPr>
        <w:t>(</w:t>
      </w:r>
      <w:r w:rsidR="00160818" w:rsidRPr="00160818">
        <w:rPr>
          <w:rFonts w:asciiTheme="majorBidi" w:hAnsiTheme="majorBidi" w:cstheme="majorBidi" w:hint="cs"/>
          <w:sz w:val="32"/>
          <w:szCs w:val="32"/>
          <w:rtl/>
        </w:rPr>
        <w:t>1935-1208</w:t>
      </w:r>
      <w:r w:rsidRPr="00160818">
        <w:rPr>
          <w:rFonts w:asciiTheme="majorBidi" w:hAnsiTheme="majorBidi" w:cstheme="majorBidi" w:hint="cs"/>
          <w:sz w:val="32"/>
          <w:szCs w:val="32"/>
          <w:rtl/>
        </w:rPr>
        <w:t xml:space="preserve">) </w:t>
      </w:r>
      <w:r w:rsidR="00160818">
        <w:rPr>
          <w:rFonts w:asciiTheme="majorBidi" w:hAnsiTheme="majorBidi" w:cstheme="majorBidi" w:hint="cs"/>
          <w:sz w:val="32"/>
          <w:szCs w:val="32"/>
          <w:rtl/>
        </w:rPr>
        <w:t xml:space="preserve">היטיב לאפיין את השינוי הזה </w:t>
      </w:r>
      <w:r w:rsidR="00A2762F">
        <w:rPr>
          <w:rFonts w:asciiTheme="majorBidi" w:hAnsiTheme="majorBidi" w:cstheme="majorBidi" w:hint="cs"/>
          <w:sz w:val="32"/>
          <w:szCs w:val="32"/>
          <w:rtl/>
        </w:rPr>
        <w:t xml:space="preserve"> בישראל, באירופה ובצפון אמריקה: -</w:t>
      </w:r>
      <w:r w:rsidR="004F5926" w:rsidRPr="00BA38E6">
        <w:rPr>
          <w:rFonts w:asciiTheme="majorBidi" w:hAnsiTheme="majorBidi" w:cstheme="majorBidi"/>
          <w:sz w:val="32"/>
          <w:szCs w:val="32"/>
          <w:highlight w:val="yellow"/>
        </w:rPr>
        <w:t>"When vie</w:t>
      </w:r>
      <w:r w:rsidR="00E03347" w:rsidRPr="00BA38E6">
        <w:rPr>
          <w:rFonts w:asciiTheme="majorBidi" w:hAnsiTheme="majorBidi" w:cstheme="majorBidi"/>
          <w:sz w:val="32"/>
          <w:szCs w:val="32"/>
          <w:highlight w:val="yellow"/>
        </w:rPr>
        <w:t>we</w:t>
      </w:r>
      <w:r w:rsidR="004F5926" w:rsidRPr="00BA38E6">
        <w:rPr>
          <w:rFonts w:asciiTheme="majorBidi" w:hAnsiTheme="majorBidi" w:cstheme="majorBidi"/>
          <w:sz w:val="32"/>
          <w:szCs w:val="32"/>
          <w:highlight w:val="yellow"/>
        </w:rPr>
        <w:t xml:space="preserve">d retroactively, it is possible to discern a clear contrast between the historiographical </w:t>
      </w:r>
      <w:r w:rsidR="00E03347" w:rsidRPr="00BA38E6">
        <w:rPr>
          <w:rFonts w:asciiTheme="majorBidi" w:hAnsiTheme="majorBidi" w:cstheme="majorBidi"/>
          <w:sz w:val="32"/>
          <w:szCs w:val="32"/>
          <w:highlight w:val="yellow"/>
        </w:rPr>
        <w:t xml:space="preserve">tradition which leads back to </w:t>
      </w:r>
      <w:proofErr w:type="spellStart"/>
      <w:r w:rsidR="00E03347" w:rsidRPr="00BA38E6">
        <w:rPr>
          <w:rFonts w:asciiTheme="majorBidi" w:hAnsiTheme="majorBidi" w:cstheme="majorBidi"/>
          <w:sz w:val="32"/>
          <w:szCs w:val="32"/>
          <w:highlight w:val="yellow"/>
        </w:rPr>
        <w:t>Dubnov</w:t>
      </w:r>
      <w:proofErr w:type="spellEnd"/>
      <w:r w:rsidR="00E03347" w:rsidRPr="00BA38E6">
        <w:rPr>
          <w:rFonts w:asciiTheme="majorBidi" w:hAnsiTheme="majorBidi" w:cstheme="majorBidi"/>
          <w:sz w:val="32"/>
          <w:szCs w:val="32"/>
          <w:highlight w:val="yellow"/>
        </w:rPr>
        <w:t xml:space="preserve"> and the kind of historical studies which have become characteristic in recent decades […] The historical process is thus perceived in terms not of bipolarity but of multiplicity."</w:t>
      </w:r>
    </w:p>
    <w:p w14:paraId="40793BA6" w14:textId="5C808C4F" w:rsidR="00A06FC1" w:rsidRDefault="00B14DB3" w:rsidP="00E83A81">
      <w:pPr>
        <w:spacing w:line="360" w:lineRule="auto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</w:t>
      </w:r>
      <w:r w:rsidR="00951E15">
        <w:rPr>
          <w:rFonts w:asciiTheme="majorBidi" w:hAnsiTheme="majorBidi" w:cstheme="majorBidi" w:hint="cs"/>
          <w:sz w:val="32"/>
          <w:szCs w:val="32"/>
          <w:rtl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A2762F">
        <w:rPr>
          <w:rFonts w:asciiTheme="majorBidi" w:hAnsiTheme="majorBidi" w:cstheme="majorBidi" w:hint="cs"/>
          <w:sz w:val="32"/>
          <w:szCs w:val="32"/>
          <w:rtl/>
        </w:rPr>
        <w:t>והנה, ב</w:t>
      </w:r>
      <w:r w:rsidR="00FE5F8F">
        <w:rPr>
          <w:rFonts w:asciiTheme="majorBidi" w:hAnsiTheme="majorBidi" w:cstheme="majorBidi" w:hint="cs"/>
          <w:sz w:val="32"/>
          <w:szCs w:val="32"/>
          <w:rtl/>
        </w:rPr>
        <w:t>עשורים הראשונים של</w:t>
      </w:r>
      <w:r w:rsidR="00A2762F">
        <w:rPr>
          <w:rFonts w:asciiTheme="majorBidi" w:hAnsiTheme="majorBidi" w:cstheme="majorBidi" w:hint="cs"/>
          <w:sz w:val="32"/>
          <w:szCs w:val="32"/>
          <w:rtl/>
        </w:rPr>
        <w:t xml:space="preserve"> המאה ה-21 </w:t>
      </w:r>
      <w:r w:rsidR="00160818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FE5F8F">
        <w:rPr>
          <w:rFonts w:asciiTheme="majorBidi" w:hAnsiTheme="majorBidi" w:cstheme="majorBidi" w:hint="cs"/>
          <w:sz w:val="32"/>
          <w:szCs w:val="32"/>
          <w:rtl/>
        </w:rPr>
        <w:t xml:space="preserve">שבים ועולים </w:t>
      </w:r>
      <w:r w:rsidR="00160818">
        <w:rPr>
          <w:rFonts w:asciiTheme="majorBidi" w:hAnsiTheme="majorBidi" w:cstheme="majorBidi" w:hint="cs"/>
          <w:sz w:val="32"/>
          <w:szCs w:val="32"/>
          <w:rtl/>
        </w:rPr>
        <w:t xml:space="preserve"> מחדש ב-</w:t>
      </w:r>
      <w:r w:rsidR="00160818">
        <w:rPr>
          <w:rFonts w:asciiTheme="majorBidi" w:hAnsiTheme="majorBidi" w:cstheme="majorBidi"/>
          <w:sz w:val="32"/>
          <w:szCs w:val="32"/>
        </w:rPr>
        <w:t>discourse</w:t>
      </w:r>
      <w:r w:rsidR="00A2762F">
        <w:rPr>
          <w:rFonts w:asciiTheme="majorBidi" w:hAnsiTheme="majorBidi" w:cstheme="majorBidi" w:hint="cs"/>
          <w:sz w:val="32"/>
          <w:szCs w:val="32"/>
          <w:rtl/>
        </w:rPr>
        <w:t xml:space="preserve"> ההיסטוריוגרפי הישראלי  מספר מוטיבים </w:t>
      </w:r>
      <w:r w:rsidR="007F3ACD">
        <w:rPr>
          <w:rFonts w:asciiTheme="majorBidi" w:hAnsiTheme="majorBidi" w:cstheme="majorBidi" w:hint="cs"/>
          <w:sz w:val="32"/>
          <w:szCs w:val="32"/>
          <w:rtl/>
        </w:rPr>
        <w:t xml:space="preserve">שתפסו מקום מרכזי בשיטתו של </w:t>
      </w:r>
      <w:proofErr w:type="spellStart"/>
      <w:r w:rsidR="007F3ACD">
        <w:rPr>
          <w:rFonts w:asciiTheme="majorBidi" w:hAnsiTheme="majorBidi" w:cstheme="majorBidi" w:hint="cs"/>
          <w:sz w:val="32"/>
          <w:szCs w:val="32"/>
          <w:rtl/>
        </w:rPr>
        <w:t>דובנוב</w:t>
      </w:r>
      <w:proofErr w:type="spellEnd"/>
      <w:r w:rsidR="007F3ACD">
        <w:rPr>
          <w:rFonts w:asciiTheme="majorBidi" w:hAnsiTheme="majorBidi" w:cstheme="majorBidi" w:hint="cs"/>
          <w:sz w:val="32"/>
          <w:szCs w:val="32"/>
          <w:rtl/>
        </w:rPr>
        <w:t xml:space="preserve">. </w:t>
      </w:r>
      <w:r w:rsidR="00160818">
        <w:rPr>
          <w:rFonts w:asciiTheme="majorBidi" w:hAnsiTheme="majorBidi" w:cstheme="majorBidi" w:hint="cs"/>
          <w:sz w:val="32"/>
          <w:szCs w:val="32"/>
          <w:rtl/>
        </w:rPr>
        <w:t xml:space="preserve">לדעתי, </w:t>
      </w:r>
      <w:r w:rsidR="00A06FC1">
        <w:rPr>
          <w:rFonts w:asciiTheme="majorBidi" w:hAnsiTheme="majorBidi" w:cstheme="majorBidi" w:hint="cs"/>
          <w:sz w:val="32"/>
          <w:szCs w:val="32"/>
          <w:rtl/>
        </w:rPr>
        <w:t xml:space="preserve">נטישת מסורת </w:t>
      </w:r>
      <w:r w:rsidR="001741C2">
        <w:rPr>
          <w:rFonts w:asciiTheme="majorBidi" w:hAnsiTheme="majorBidi" w:cstheme="majorBidi" w:hint="cs"/>
          <w:sz w:val="32"/>
          <w:szCs w:val="32"/>
          <w:rtl/>
        </w:rPr>
        <w:t>המחקר המזרח-אירופית</w:t>
      </w:r>
      <w:r w:rsidR="0005199B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160818">
        <w:rPr>
          <w:rFonts w:asciiTheme="majorBidi" w:hAnsiTheme="majorBidi" w:cstheme="majorBidi" w:hint="cs"/>
          <w:sz w:val="32"/>
          <w:szCs w:val="32"/>
          <w:rtl/>
        </w:rPr>
        <w:t xml:space="preserve">אותה חווינו </w:t>
      </w:r>
      <w:r w:rsidR="0005199B">
        <w:rPr>
          <w:rFonts w:asciiTheme="majorBidi" w:hAnsiTheme="majorBidi" w:cstheme="majorBidi" w:hint="cs"/>
          <w:sz w:val="32"/>
          <w:szCs w:val="32"/>
          <w:rtl/>
        </w:rPr>
        <w:t>באקדמיה הישראלית</w:t>
      </w:r>
      <w:r w:rsidR="00A06FC1">
        <w:rPr>
          <w:rFonts w:asciiTheme="majorBidi" w:hAnsiTheme="majorBidi" w:cstheme="majorBidi" w:hint="cs"/>
          <w:sz w:val="32"/>
          <w:szCs w:val="32"/>
          <w:rtl/>
        </w:rPr>
        <w:t>,</w:t>
      </w:r>
      <w:r w:rsidR="0005199B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A06FC1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FE5F8F">
        <w:rPr>
          <w:rFonts w:asciiTheme="majorBidi" w:hAnsiTheme="majorBidi" w:cstheme="majorBidi" w:hint="cs"/>
          <w:sz w:val="32"/>
          <w:szCs w:val="32"/>
          <w:rtl/>
        </w:rPr>
        <w:t xml:space="preserve">היא זו </w:t>
      </w:r>
      <w:r w:rsidR="007F3ACD">
        <w:rPr>
          <w:rFonts w:asciiTheme="majorBidi" w:hAnsiTheme="majorBidi" w:cstheme="majorBidi" w:hint="cs"/>
          <w:sz w:val="32"/>
          <w:szCs w:val="32"/>
          <w:rtl/>
        </w:rPr>
        <w:t>השיבה,</w:t>
      </w:r>
      <w:r w:rsidR="0005199B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A06FC1">
        <w:rPr>
          <w:rFonts w:asciiTheme="majorBidi" w:hAnsiTheme="majorBidi" w:cstheme="majorBidi" w:hint="cs"/>
          <w:sz w:val="32"/>
          <w:szCs w:val="32"/>
          <w:rtl/>
        </w:rPr>
        <w:t>באופן פרדוכסלי</w:t>
      </w:r>
      <w:r w:rsidR="007F3ACD">
        <w:rPr>
          <w:rFonts w:asciiTheme="majorBidi" w:hAnsiTheme="majorBidi" w:cstheme="majorBidi" w:hint="cs"/>
          <w:sz w:val="32"/>
          <w:szCs w:val="32"/>
          <w:rtl/>
        </w:rPr>
        <w:t>, לשולחן  הכתיבה  של חוקרי ההיסטוריה</w:t>
      </w:r>
      <w:r w:rsidR="00A06FC1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C32CA7">
        <w:rPr>
          <w:rFonts w:asciiTheme="majorBidi" w:hAnsiTheme="majorBidi" w:cstheme="majorBidi" w:hint="cs"/>
          <w:sz w:val="32"/>
          <w:szCs w:val="32"/>
          <w:rtl/>
        </w:rPr>
        <w:t xml:space="preserve">מספר </w:t>
      </w:r>
      <w:r w:rsidR="0005199B">
        <w:rPr>
          <w:rFonts w:asciiTheme="majorBidi" w:hAnsiTheme="majorBidi" w:cstheme="majorBidi" w:hint="cs"/>
          <w:sz w:val="32"/>
          <w:szCs w:val="32"/>
          <w:rtl/>
        </w:rPr>
        <w:t xml:space="preserve">תובנות </w:t>
      </w:r>
      <w:r w:rsidR="007F3ACD">
        <w:rPr>
          <w:rFonts w:asciiTheme="majorBidi" w:hAnsiTheme="majorBidi" w:cstheme="majorBidi" w:hint="cs"/>
          <w:sz w:val="32"/>
          <w:szCs w:val="32"/>
          <w:rtl/>
        </w:rPr>
        <w:t>'</w:t>
      </w:r>
      <w:r w:rsidR="00A06FC1">
        <w:rPr>
          <w:rFonts w:asciiTheme="majorBidi" w:hAnsiTheme="majorBidi" w:cstheme="majorBidi" w:hint="cs"/>
          <w:sz w:val="32"/>
          <w:szCs w:val="32"/>
          <w:rtl/>
        </w:rPr>
        <w:t>לא-ציוניות</w:t>
      </w:r>
      <w:r w:rsidR="007F3ACD">
        <w:rPr>
          <w:rFonts w:asciiTheme="majorBidi" w:hAnsiTheme="majorBidi" w:cstheme="majorBidi" w:hint="cs"/>
          <w:sz w:val="32"/>
          <w:szCs w:val="32"/>
          <w:rtl/>
        </w:rPr>
        <w:t>'</w:t>
      </w:r>
      <w:r w:rsidR="009E7C4C">
        <w:rPr>
          <w:rFonts w:asciiTheme="majorBidi" w:hAnsiTheme="majorBidi" w:cstheme="majorBidi" w:hint="cs"/>
          <w:sz w:val="32"/>
          <w:szCs w:val="32"/>
          <w:rtl/>
        </w:rPr>
        <w:t xml:space="preserve"> (כביכול!) </w:t>
      </w:r>
      <w:r w:rsidR="00A06FC1">
        <w:rPr>
          <w:rFonts w:asciiTheme="majorBidi" w:hAnsiTheme="majorBidi" w:cstheme="majorBidi" w:hint="cs"/>
          <w:sz w:val="32"/>
          <w:szCs w:val="32"/>
          <w:rtl/>
        </w:rPr>
        <w:t xml:space="preserve">  </w:t>
      </w:r>
      <w:r w:rsidR="007F3ACD">
        <w:rPr>
          <w:rFonts w:asciiTheme="majorBidi" w:hAnsiTheme="majorBidi" w:cstheme="majorBidi" w:hint="cs"/>
          <w:sz w:val="32"/>
          <w:szCs w:val="32"/>
          <w:rtl/>
        </w:rPr>
        <w:t>מן המורשת</w:t>
      </w:r>
      <w:r w:rsidR="00A06FC1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proofErr w:type="spellStart"/>
      <w:r w:rsidR="007F3ACD">
        <w:rPr>
          <w:rFonts w:asciiTheme="majorBidi" w:hAnsiTheme="majorBidi" w:cstheme="majorBidi" w:hint="cs"/>
          <w:sz w:val="32"/>
          <w:szCs w:val="32"/>
          <w:rtl/>
        </w:rPr>
        <w:t>הדובנוביאנית</w:t>
      </w:r>
      <w:proofErr w:type="spellEnd"/>
      <w:r w:rsidR="007F3ACD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A06FC1">
        <w:rPr>
          <w:rFonts w:asciiTheme="majorBidi" w:hAnsiTheme="majorBidi" w:cstheme="majorBidi" w:hint="cs"/>
          <w:sz w:val="32"/>
          <w:szCs w:val="32"/>
          <w:rtl/>
        </w:rPr>
        <w:t>. חוקרי</w:t>
      </w:r>
      <w:r w:rsidR="00156B35">
        <w:rPr>
          <w:rFonts w:asciiTheme="majorBidi" w:hAnsiTheme="majorBidi" w:cstheme="majorBidi" w:hint="cs"/>
          <w:sz w:val="32"/>
          <w:szCs w:val="32"/>
          <w:rtl/>
        </w:rPr>
        <w:t xml:space="preserve">ם  </w:t>
      </w:r>
      <w:r w:rsidR="0005199B">
        <w:rPr>
          <w:rFonts w:asciiTheme="majorBidi" w:hAnsiTheme="majorBidi" w:cstheme="majorBidi" w:hint="cs"/>
          <w:sz w:val="32"/>
          <w:szCs w:val="32"/>
          <w:rtl/>
        </w:rPr>
        <w:t xml:space="preserve">עכשוויים </w:t>
      </w:r>
      <w:r w:rsidR="007F3ACD">
        <w:rPr>
          <w:rFonts w:asciiTheme="majorBidi" w:hAnsiTheme="majorBidi" w:cstheme="majorBidi" w:hint="cs"/>
          <w:sz w:val="32"/>
          <w:szCs w:val="32"/>
          <w:rtl/>
        </w:rPr>
        <w:t xml:space="preserve">חוזרים היום </w:t>
      </w:r>
      <w:r w:rsidR="00A06FC1">
        <w:rPr>
          <w:rFonts w:asciiTheme="majorBidi" w:hAnsiTheme="majorBidi" w:cstheme="majorBidi" w:hint="cs"/>
          <w:sz w:val="32"/>
          <w:szCs w:val="32"/>
          <w:rtl/>
        </w:rPr>
        <w:t>לטשטש את ה</w:t>
      </w:r>
      <w:r w:rsidR="0005199B">
        <w:rPr>
          <w:rFonts w:asciiTheme="majorBidi" w:hAnsiTheme="majorBidi" w:cstheme="majorBidi" w:hint="cs"/>
          <w:sz w:val="32"/>
          <w:szCs w:val="32"/>
          <w:rtl/>
        </w:rPr>
        <w:t xml:space="preserve">גבולות </w:t>
      </w:r>
      <w:r w:rsidR="00A06FC1">
        <w:rPr>
          <w:rFonts w:asciiTheme="majorBidi" w:hAnsiTheme="majorBidi" w:cstheme="majorBidi" w:hint="cs"/>
          <w:sz w:val="32"/>
          <w:szCs w:val="32"/>
          <w:rtl/>
        </w:rPr>
        <w:t xml:space="preserve"> בי</w:t>
      </w:r>
      <w:r w:rsidR="00156B35">
        <w:rPr>
          <w:rFonts w:asciiTheme="majorBidi" w:hAnsiTheme="majorBidi" w:cstheme="majorBidi" w:hint="cs"/>
          <w:sz w:val="32"/>
          <w:szCs w:val="32"/>
          <w:rtl/>
        </w:rPr>
        <w:t xml:space="preserve">ן הציונות </w:t>
      </w:r>
      <w:r w:rsidR="00A06FC1">
        <w:rPr>
          <w:rFonts w:asciiTheme="majorBidi" w:hAnsiTheme="majorBidi" w:cstheme="majorBidi" w:hint="cs"/>
          <w:sz w:val="32"/>
          <w:szCs w:val="32"/>
          <w:rtl/>
        </w:rPr>
        <w:t xml:space="preserve">לבין מגוון התנועות הלאומיות </w:t>
      </w:r>
      <w:r w:rsidR="001741C2">
        <w:rPr>
          <w:rFonts w:asciiTheme="majorBidi" w:hAnsiTheme="majorBidi" w:cstheme="majorBidi" w:hint="cs"/>
          <w:sz w:val="32"/>
          <w:szCs w:val="32"/>
          <w:rtl/>
        </w:rPr>
        <w:t xml:space="preserve">היהודיות </w:t>
      </w:r>
      <w:proofErr w:type="spellStart"/>
      <w:r w:rsidR="00A06FC1">
        <w:rPr>
          <w:rFonts w:asciiTheme="majorBidi" w:hAnsiTheme="majorBidi" w:cstheme="majorBidi" w:hint="cs"/>
          <w:sz w:val="32"/>
          <w:szCs w:val="32"/>
          <w:rtl/>
        </w:rPr>
        <w:t>ה</w:t>
      </w:r>
      <w:r w:rsidR="001741C2">
        <w:rPr>
          <w:rFonts w:asciiTheme="majorBidi" w:hAnsiTheme="majorBidi" w:cstheme="majorBidi" w:hint="cs"/>
          <w:sz w:val="32"/>
          <w:szCs w:val="32"/>
          <w:rtl/>
        </w:rPr>
        <w:t>תפוצתיות</w:t>
      </w:r>
      <w:proofErr w:type="spellEnd"/>
      <w:r w:rsidR="007F3ACD">
        <w:rPr>
          <w:rFonts w:asciiTheme="majorBidi" w:hAnsiTheme="majorBidi" w:cstheme="majorBidi" w:hint="cs"/>
          <w:sz w:val="32"/>
          <w:szCs w:val="32"/>
          <w:rtl/>
        </w:rPr>
        <w:t xml:space="preserve"> האחרות</w:t>
      </w:r>
      <w:r w:rsidR="00C32CA7">
        <w:rPr>
          <w:rFonts w:asciiTheme="majorBidi" w:hAnsiTheme="majorBidi" w:cstheme="majorBidi" w:hint="cs"/>
          <w:sz w:val="32"/>
          <w:szCs w:val="32"/>
          <w:rtl/>
        </w:rPr>
        <w:t xml:space="preserve">. יתירה מזאת, </w:t>
      </w:r>
      <w:r w:rsidR="00160818">
        <w:rPr>
          <w:rFonts w:asciiTheme="majorBidi" w:hAnsiTheme="majorBidi" w:cstheme="majorBidi" w:hint="cs"/>
          <w:sz w:val="32"/>
          <w:szCs w:val="32"/>
          <w:rtl/>
        </w:rPr>
        <w:t xml:space="preserve">הם מכירים </w:t>
      </w:r>
      <w:r w:rsidR="007F3ACD">
        <w:rPr>
          <w:rFonts w:asciiTheme="majorBidi" w:hAnsiTheme="majorBidi" w:cstheme="majorBidi" w:hint="cs"/>
          <w:sz w:val="32"/>
          <w:szCs w:val="32"/>
          <w:rtl/>
        </w:rPr>
        <w:t>ב</w:t>
      </w:r>
      <w:r w:rsidR="00160818">
        <w:rPr>
          <w:rFonts w:asciiTheme="majorBidi" w:hAnsiTheme="majorBidi" w:cstheme="majorBidi" w:hint="cs"/>
          <w:sz w:val="32"/>
          <w:szCs w:val="32"/>
          <w:rtl/>
        </w:rPr>
        <w:t xml:space="preserve">עובדה </w:t>
      </w:r>
      <w:r w:rsidR="007F3ACD">
        <w:rPr>
          <w:rFonts w:asciiTheme="majorBidi" w:hAnsiTheme="majorBidi" w:cstheme="majorBidi" w:hint="cs"/>
          <w:sz w:val="32"/>
          <w:szCs w:val="32"/>
          <w:rtl/>
        </w:rPr>
        <w:t>ש</w:t>
      </w:r>
      <w:r w:rsidR="00C32CA7">
        <w:rPr>
          <w:rFonts w:asciiTheme="majorBidi" w:hAnsiTheme="majorBidi" w:cstheme="majorBidi" w:hint="cs"/>
          <w:sz w:val="32"/>
          <w:szCs w:val="32"/>
          <w:rtl/>
        </w:rPr>
        <w:t>רעיונות אוטונומיסטי</w:t>
      </w:r>
      <w:r w:rsidR="00C32CA7">
        <w:rPr>
          <w:rFonts w:asciiTheme="majorBidi" w:hAnsiTheme="majorBidi" w:cstheme="majorBidi" w:hint="eastAsia"/>
          <w:sz w:val="32"/>
          <w:szCs w:val="32"/>
          <w:rtl/>
        </w:rPr>
        <w:t>ם</w:t>
      </w:r>
      <w:r w:rsidR="00C32CA7">
        <w:rPr>
          <w:rFonts w:asciiTheme="majorBidi" w:hAnsiTheme="majorBidi" w:cstheme="majorBidi" w:hint="cs"/>
          <w:sz w:val="32"/>
          <w:szCs w:val="32"/>
          <w:rtl/>
        </w:rPr>
        <w:t xml:space="preserve">  </w:t>
      </w:r>
      <w:r w:rsidR="007F3ACD">
        <w:rPr>
          <w:rFonts w:asciiTheme="majorBidi" w:hAnsiTheme="majorBidi" w:cstheme="majorBidi" w:hint="cs"/>
          <w:sz w:val="32"/>
          <w:szCs w:val="32"/>
          <w:rtl/>
        </w:rPr>
        <w:t xml:space="preserve">מילאו תפקיד לא-מבוטל </w:t>
      </w:r>
      <w:r w:rsidR="00C32CA7">
        <w:rPr>
          <w:rFonts w:asciiTheme="majorBidi" w:hAnsiTheme="majorBidi" w:cstheme="majorBidi" w:hint="cs"/>
          <w:sz w:val="32"/>
          <w:szCs w:val="32"/>
          <w:rtl/>
        </w:rPr>
        <w:t xml:space="preserve">בהגות </w:t>
      </w:r>
      <w:r w:rsidR="00160818">
        <w:rPr>
          <w:rFonts w:asciiTheme="majorBidi" w:hAnsiTheme="majorBidi" w:cstheme="majorBidi" w:hint="cs"/>
          <w:sz w:val="32"/>
          <w:szCs w:val="32"/>
          <w:rtl/>
        </w:rPr>
        <w:t xml:space="preserve">הציונית </w:t>
      </w:r>
      <w:r w:rsidR="00C32CA7">
        <w:rPr>
          <w:rFonts w:asciiTheme="majorBidi" w:hAnsiTheme="majorBidi" w:cstheme="majorBidi" w:hint="cs"/>
          <w:sz w:val="32"/>
          <w:szCs w:val="32"/>
          <w:rtl/>
        </w:rPr>
        <w:t xml:space="preserve">ובפוליטיקה </w:t>
      </w:r>
      <w:r w:rsidR="00FE5F8F">
        <w:rPr>
          <w:rFonts w:asciiTheme="majorBidi" w:hAnsiTheme="majorBidi" w:cstheme="majorBidi" w:hint="cs"/>
          <w:sz w:val="32"/>
          <w:szCs w:val="32"/>
          <w:rtl/>
        </w:rPr>
        <w:t>ש</w:t>
      </w:r>
      <w:r w:rsidR="00160818">
        <w:rPr>
          <w:rFonts w:asciiTheme="majorBidi" w:hAnsiTheme="majorBidi" w:cstheme="majorBidi" w:hint="cs"/>
          <w:sz w:val="32"/>
          <w:szCs w:val="32"/>
          <w:rtl/>
        </w:rPr>
        <w:t>לה</w:t>
      </w:r>
      <w:r w:rsidR="00C32CA7">
        <w:rPr>
          <w:rFonts w:asciiTheme="majorBidi" w:hAnsiTheme="majorBidi" w:cstheme="majorBidi" w:hint="cs"/>
          <w:sz w:val="32"/>
          <w:szCs w:val="32"/>
          <w:rtl/>
        </w:rPr>
        <w:t xml:space="preserve">. </w:t>
      </w:r>
      <w:bookmarkStart w:id="4" w:name="_Hlk33697395"/>
      <w:r w:rsidR="00C32CA7">
        <w:rPr>
          <w:rFonts w:asciiTheme="majorBidi" w:hAnsiTheme="majorBidi" w:cstheme="majorBidi" w:hint="cs"/>
          <w:sz w:val="32"/>
          <w:szCs w:val="32"/>
          <w:rtl/>
        </w:rPr>
        <w:t xml:space="preserve">גם  המודל </w:t>
      </w:r>
      <w:r w:rsidR="007F3ACD">
        <w:rPr>
          <w:rFonts w:asciiTheme="majorBidi" w:hAnsiTheme="majorBidi" w:cstheme="majorBidi" w:hint="cs"/>
          <w:sz w:val="32"/>
          <w:szCs w:val="32"/>
          <w:rtl/>
        </w:rPr>
        <w:t xml:space="preserve">הפרימורדיאלי </w:t>
      </w:r>
      <w:r w:rsidR="00C32CA7">
        <w:rPr>
          <w:rFonts w:asciiTheme="majorBidi" w:hAnsiTheme="majorBidi" w:cstheme="majorBidi" w:hint="cs"/>
          <w:sz w:val="32"/>
          <w:szCs w:val="32"/>
          <w:rtl/>
        </w:rPr>
        <w:t>של הולדת הלאום היהודי המודרני</w:t>
      </w:r>
      <w:r w:rsidR="00160818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C32CA7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FE5F8F">
        <w:rPr>
          <w:rFonts w:asciiTheme="majorBidi" w:hAnsiTheme="majorBidi" w:cstheme="majorBidi" w:hint="cs"/>
          <w:sz w:val="32"/>
          <w:szCs w:val="32"/>
          <w:rtl/>
        </w:rPr>
        <w:t>כ</w:t>
      </w:r>
      <w:r w:rsidR="001741C2">
        <w:rPr>
          <w:rFonts w:asciiTheme="majorBidi" w:hAnsiTheme="majorBidi" w:cstheme="majorBidi" w:hint="cs"/>
          <w:sz w:val="32"/>
          <w:szCs w:val="32"/>
          <w:rtl/>
        </w:rPr>
        <w:t xml:space="preserve">גלגול דיאלקטי של </w:t>
      </w:r>
      <w:r w:rsidR="00C32CA7">
        <w:rPr>
          <w:rFonts w:asciiTheme="majorBidi" w:hAnsiTheme="majorBidi" w:cstheme="majorBidi" w:hint="cs"/>
          <w:sz w:val="32"/>
          <w:szCs w:val="32"/>
          <w:rtl/>
        </w:rPr>
        <w:t xml:space="preserve"> הקורפורציה הטרום-מודרנית</w:t>
      </w:r>
      <w:r>
        <w:rPr>
          <w:rFonts w:asciiTheme="majorBidi" w:hAnsiTheme="majorBidi" w:cstheme="majorBidi" w:hint="cs"/>
          <w:sz w:val="32"/>
          <w:szCs w:val="32"/>
          <w:rtl/>
        </w:rPr>
        <w:t>-</w:t>
      </w:r>
      <w:r>
        <w:rPr>
          <w:rFonts w:asciiTheme="majorBidi" w:hAnsiTheme="majorBidi" w:cstheme="majorBidi" w:hint="cs"/>
          <w:sz w:val="32"/>
          <w:szCs w:val="32"/>
          <w:rtl/>
        </w:rPr>
        <w:lastRenderedPageBreak/>
        <w:t xml:space="preserve">הקהילה האוטונומית  - </w:t>
      </w:r>
      <w:r w:rsidR="00C32CA7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שהוצג על ידי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דובנוב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במפנה המאה ה20, </w:t>
      </w:r>
      <w:r w:rsidR="00E83A81">
        <w:rPr>
          <w:rFonts w:asciiTheme="majorBidi" w:hAnsiTheme="majorBidi" w:cstheme="majorBidi" w:hint="cs"/>
          <w:sz w:val="32"/>
          <w:szCs w:val="32"/>
          <w:rtl/>
        </w:rPr>
        <w:t>ח</w:t>
      </w:r>
      <w:r w:rsidR="003071FE">
        <w:rPr>
          <w:rFonts w:asciiTheme="majorBidi" w:hAnsiTheme="majorBidi" w:cstheme="majorBidi" w:hint="cs"/>
          <w:sz w:val="32"/>
          <w:szCs w:val="32"/>
          <w:rtl/>
        </w:rPr>
        <w:t>ו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זר </w:t>
      </w:r>
      <w:r w:rsidR="003071FE">
        <w:rPr>
          <w:rFonts w:asciiTheme="majorBidi" w:hAnsiTheme="majorBidi" w:cstheme="majorBidi" w:hint="cs"/>
          <w:sz w:val="32"/>
          <w:szCs w:val="32"/>
          <w:rtl/>
        </w:rPr>
        <w:t xml:space="preserve">שוב </w:t>
      </w:r>
      <w:r w:rsidR="00951E15">
        <w:rPr>
          <w:rFonts w:asciiTheme="majorBidi" w:hAnsiTheme="majorBidi" w:cstheme="majorBidi" w:hint="cs"/>
          <w:sz w:val="32"/>
          <w:szCs w:val="32"/>
          <w:rtl/>
        </w:rPr>
        <w:t>ל</w:t>
      </w:r>
      <w:r w:rsidR="00E83A81">
        <w:rPr>
          <w:rFonts w:asciiTheme="majorBidi" w:hAnsiTheme="majorBidi" w:cstheme="majorBidi" w:hint="cs"/>
          <w:sz w:val="32"/>
          <w:szCs w:val="32"/>
          <w:rtl/>
        </w:rPr>
        <w:t>חזית המחקר</w:t>
      </w:r>
      <w:r w:rsidR="00FE5F8F">
        <w:rPr>
          <w:rFonts w:asciiTheme="majorBidi" w:hAnsiTheme="majorBidi" w:cstheme="majorBidi" w:hint="cs"/>
          <w:sz w:val="32"/>
          <w:szCs w:val="32"/>
          <w:rtl/>
        </w:rPr>
        <w:t xml:space="preserve"> בראשית המאה הנוכחית</w:t>
      </w:r>
      <w:r w:rsidR="00E83A81">
        <w:rPr>
          <w:rFonts w:asciiTheme="majorBidi" w:hAnsiTheme="majorBidi" w:cstheme="majorBidi" w:hint="cs"/>
          <w:sz w:val="32"/>
          <w:szCs w:val="32"/>
          <w:rtl/>
        </w:rPr>
        <w:t>.</w:t>
      </w:r>
    </w:p>
    <w:bookmarkEnd w:id="4"/>
    <w:p w14:paraId="0A272F5B" w14:textId="77777777" w:rsidR="00C4065E" w:rsidRPr="004F5926" w:rsidRDefault="00C4065E" w:rsidP="00123BEF">
      <w:pPr>
        <w:spacing w:line="360" w:lineRule="auto"/>
        <w:rPr>
          <w:rFonts w:asciiTheme="majorBidi" w:hAnsiTheme="majorBidi" w:cstheme="majorBidi"/>
          <w:sz w:val="32"/>
          <w:szCs w:val="32"/>
          <w:rtl/>
        </w:rPr>
      </w:pPr>
    </w:p>
    <w:p w14:paraId="70EE1D3B" w14:textId="77777777" w:rsidR="00123BEF" w:rsidRDefault="00123BEF" w:rsidP="001F1816">
      <w:pPr>
        <w:pStyle w:val="NormalWeb"/>
        <w:shd w:val="clear" w:color="auto" w:fill="EEECED"/>
        <w:spacing w:before="0" w:beforeAutospacing="0" w:after="60" w:afterAutospacing="0" w:line="260" w:lineRule="atLeast"/>
        <w:jc w:val="right"/>
        <w:rPr>
          <w:rFonts w:ascii="Alef" w:hAnsi="Alef"/>
          <w:color w:val="242424"/>
          <w:sz w:val="32"/>
          <w:szCs w:val="32"/>
          <w:rtl/>
        </w:rPr>
      </w:pPr>
    </w:p>
    <w:sectPr w:rsidR="00123BEF" w:rsidSect="00D364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ef">
    <w:charset w:val="B1"/>
    <w:family w:val="auto"/>
    <w:pitch w:val="variable"/>
    <w:sig w:usb0="00000807" w:usb1="40000000" w:usb2="00000000" w:usb3="00000000" w:csb0="000000B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53"/>
    <w:rsid w:val="00001220"/>
    <w:rsid w:val="0000209D"/>
    <w:rsid w:val="00012BDE"/>
    <w:rsid w:val="00023BAB"/>
    <w:rsid w:val="00026B16"/>
    <w:rsid w:val="00035460"/>
    <w:rsid w:val="0005199B"/>
    <w:rsid w:val="00052678"/>
    <w:rsid w:val="0006464D"/>
    <w:rsid w:val="000675E8"/>
    <w:rsid w:val="00071EF6"/>
    <w:rsid w:val="0007752B"/>
    <w:rsid w:val="00084A5B"/>
    <w:rsid w:val="00093259"/>
    <w:rsid w:val="000A6956"/>
    <w:rsid w:val="000C13BA"/>
    <w:rsid w:val="000C1E7C"/>
    <w:rsid w:val="000E59BF"/>
    <w:rsid w:val="000F72B2"/>
    <w:rsid w:val="0010550A"/>
    <w:rsid w:val="00106F7C"/>
    <w:rsid w:val="001114EA"/>
    <w:rsid w:val="00116235"/>
    <w:rsid w:val="0012277E"/>
    <w:rsid w:val="00123BEF"/>
    <w:rsid w:val="00126906"/>
    <w:rsid w:val="0015422E"/>
    <w:rsid w:val="00156B35"/>
    <w:rsid w:val="00160818"/>
    <w:rsid w:val="00164B07"/>
    <w:rsid w:val="00173278"/>
    <w:rsid w:val="001741C2"/>
    <w:rsid w:val="001752E9"/>
    <w:rsid w:val="0019723E"/>
    <w:rsid w:val="001A0B21"/>
    <w:rsid w:val="001B0290"/>
    <w:rsid w:val="001B1CFA"/>
    <w:rsid w:val="001D5416"/>
    <w:rsid w:val="001E473F"/>
    <w:rsid w:val="001F0455"/>
    <w:rsid w:val="001F1816"/>
    <w:rsid w:val="00203B8B"/>
    <w:rsid w:val="00213423"/>
    <w:rsid w:val="002355C9"/>
    <w:rsid w:val="00237CDB"/>
    <w:rsid w:val="00255F8B"/>
    <w:rsid w:val="002566E5"/>
    <w:rsid w:val="00262FEB"/>
    <w:rsid w:val="00285A9C"/>
    <w:rsid w:val="00297484"/>
    <w:rsid w:val="002A3D7C"/>
    <w:rsid w:val="002B0799"/>
    <w:rsid w:val="002B295E"/>
    <w:rsid w:val="002E6473"/>
    <w:rsid w:val="003071FE"/>
    <w:rsid w:val="00310D10"/>
    <w:rsid w:val="00313D94"/>
    <w:rsid w:val="003207D9"/>
    <w:rsid w:val="00325536"/>
    <w:rsid w:val="00333DC5"/>
    <w:rsid w:val="00341431"/>
    <w:rsid w:val="00362ED6"/>
    <w:rsid w:val="0036379F"/>
    <w:rsid w:val="003712DE"/>
    <w:rsid w:val="00390F5F"/>
    <w:rsid w:val="003A1451"/>
    <w:rsid w:val="003A2CB9"/>
    <w:rsid w:val="003B3979"/>
    <w:rsid w:val="003F6150"/>
    <w:rsid w:val="00414AAA"/>
    <w:rsid w:val="00422668"/>
    <w:rsid w:val="004367AA"/>
    <w:rsid w:val="00445011"/>
    <w:rsid w:val="004569D9"/>
    <w:rsid w:val="00460FC1"/>
    <w:rsid w:val="004635C8"/>
    <w:rsid w:val="00472191"/>
    <w:rsid w:val="004738BD"/>
    <w:rsid w:val="004765EB"/>
    <w:rsid w:val="00476C74"/>
    <w:rsid w:val="004870C5"/>
    <w:rsid w:val="00487DD3"/>
    <w:rsid w:val="0049045F"/>
    <w:rsid w:val="004A3362"/>
    <w:rsid w:val="004A64EF"/>
    <w:rsid w:val="004C4C2F"/>
    <w:rsid w:val="004D4258"/>
    <w:rsid w:val="004F0E12"/>
    <w:rsid w:val="004F3411"/>
    <w:rsid w:val="004F367F"/>
    <w:rsid w:val="004F5926"/>
    <w:rsid w:val="0051064C"/>
    <w:rsid w:val="005110CD"/>
    <w:rsid w:val="005165E7"/>
    <w:rsid w:val="00531DEF"/>
    <w:rsid w:val="00554FAD"/>
    <w:rsid w:val="00564CF3"/>
    <w:rsid w:val="00566AE9"/>
    <w:rsid w:val="005749EF"/>
    <w:rsid w:val="00576D11"/>
    <w:rsid w:val="005836DE"/>
    <w:rsid w:val="005B4936"/>
    <w:rsid w:val="005B7203"/>
    <w:rsid w:val="005E458A"/>
    <w:rsid w:val="005F0297"/>
    <w:rsid w:val="00610629"/>
    <w:rsid w:val="00626372"/>
    <w:rsid w:val="006474CA"/>
    <w:rsid w:val="00653204"/>
    <w:rsid w:val="00656E4D"/>
    <w:rsid w:val="006750D6"/>
    <w:rsid w:val="00682DC0"/>
    <w:rsid w:val="0069469C"/>
    <w:rsid w:val="00697B2A"/>
    <w:rsid w:val="006A6B18"/>
    <w:rsid w:val="006C2F96"/>
    <w:rsid w:val="006E0682"/>
    <w:rsid w:val="006E1ABE"/>
    <w:rsid w:val="006E446D"/>
    <w:rsid w:val="006E4896"/>
    <w:rsid w:val="006E491F"/>
    <w:rsid w:val="006E5320"/>
    <w:rsid w:val="006E736E"/>
    <w:rsid w:val="00714890"/>
    <w:rsid w:val="00716C22"/>
    <w:rsid w:val="00717205"/>
    <w:rsid w:val="00726E09"/>
    <w:rsid w:val="00765210"/>
    <w:rsid w:val="0077127D"/>
    <w:rsid w:val="00772D14"/>
    <w:rsid w:val="007775D0"/>
    <w:rsid w:val="00785EDC"/>
    <w:rsid w:val="00787839"/>
    <w:rsid w:val="007B39E7"/>
    <w:rsid w:val="007C5196"/>
    <w:rsid w:val="007D26B9"/>
    <w:rsid w:val="007D3A4D"/>
    <w:rsid w:val="007E4855"/>
    <w:rsid w:val="007F267E"/>
    <w:rsid w:val="007F3ACD"/>
    <w:rsid w:val="008003C0"/>
    <w:rsid w:val="008016EC"/>
    <w:rsid w:val="008065BA"/>
    <w:rsid w:val="008310B9"/>
    <w:rsid w:val="00832F6F"/>
    <w:rsid w:val="0086266B"/>
    <w:rsid w:val="00862A22"/>
    <w:rsid w:val="008652C6"/>
    <w:rsid w:val="008773C4"/>
    <w:rsid w:val="008A4D62"/>
    <w:rsid w:val="008C32E9"/>
    <w:rsid w:val="008C6D58"/>
    <w:rsid w:val="008E1E4D"/>
    <w:rsid w:val="008E26AD"/>
    <w:rsid w:val="008E70E7"/>
    <w:rsid w:val="008F1217"/>
    <w:rsid w:val="00916C77"/>
    <w:rsid w:val="00916C7D"/>
    <w:rsid w:val="009217A7"/>
    <w:rsid w:val="00925E10"/>
    <w:rsid w:val="00934C77"/>
    <w:rsid w:val="00937308"/>
    <w:rsid w:val="0094061B"/>
    <w:rsid w:val="00943A98"/>
    <w:rsid w:val="00946000"/>
    <w:rsid w:val="00951E15"/>
    <w:rsid w:val="0096005C"/>
    <w:rsid w:val="00960F46"/>
    <w:rsid w:val="00961DD5"/>
    <w:rsid w:val="00980D55"/>
    <w:rsid w:val="00983B53"/>
    <w:rsid w:val="009B209E"/>
    <w:rsid w:val="009B5F03"/>
    <w:rsid w:val="009B5F36"/>
    <w:rsid w:val="009B61FB"/>
    <w:rsid w:val="009C3565"/>
    <w:rsid w:val="009E43C3"/>
    <w:rsid w:val="009E7C4C"/>
    <w:rsid w:val="009F73FE"/>
    <w:rsid w:val="00A00F50"/>
    <w:rsid w:val="00A06FC1"/>
    <w:rsid w:val="00A21017"/>
    <w:rsid w:val="00A26D41"/>
    <w:rsid w:val="00A2762F"/>
    <w:rsid w:val="00A3339B"/>
    <w:rsid w:val="00A43C8C"/>
    <w:rsid w:val="00A47840"/>
    <w:rsid w:val="00A57231"/>
    <w:rsid w:val="00A632D1"/>
    <w:rsid w:val="00A80E8B"/>
    <w:rsid w:val="00A832A8"/>
    <w:rsid w:val="00AA758C"/>
    <w:rsid w:val="00AC03BF"/>
    <w:rsid w:val="00AC1F82"/>
    <w:rsid w:val="00AC4303"/>
    <w:rsid w:val="00AE02C8"/>
    <w:rsid w:val="00AE40AB"/>
    <w:rsid w:val="00AF281B"/>
    <w:rsid w:val="00AF7163"/>
    <w:rsid w:val="00B102F8"/>
    <w:rsid w:val="00B13D01"/>
    <w:rsid w:val="00B14DB3"/>
    <w:rsid w:val="00B41FA2"/>
    <w:rsid w:val="00B672DF"/>
    <w:rsid w:val="00B724F4"/>
    <w:rsid w:val="00B91B3D"/>
    <w:rsid w:val="00B97C26"/>
    <w:rsid w:val="00BA38E6"/>
    <w:rsid w:val="00BC0E57"/>
    <w:rsid w:val="00BE102E"/>
    <w:rsid w:val="00BF4492"/>
    <w:rsid w:val="00C15C18"/>
    <w:rsid w:val="00C15E9B"/>
    <w:rsid w:val="00C3096B"/>
    <w:rsid w:val="00C32CA7"/>
    <w:rsid w:val="00C343DD"/>
    <w:rsid w:val="00C4065E"/>
    <w:rsid w:val="00C44244"/>
    <w:rsid w:val="00C52FDC"/>
    <w:rsid w:val="00C57E74"/>
    <w:rsid w:val="00C72DD1"/>
    <w:rsid w:val="00C7422F"/>
    <w:rsid w:val="00C80137"/>
    <w:rsid w:val="00C9060E"/>
    <w:rsid w:val="00CB0890"/>
    <w:rsid w:val="00CB22B9"/>
    <w:rsid w:val="00CD06E9"/>
    <w:rsid w:val="00CD227D"/>
    <w:rsid w:val="00CD39B9"/>
    <w:rsid w:val="00CE13EF"/>
    <w:rsid w:val="00D042CF"/>
    <w:rsid w:val="00D07CAC"/>
    <w:rsid w:val="00D105A0"/>
    <w:rsid w:val="00D364D6"/>
    <w:rsid w:val="00D42E22"/>
    <w:rsid w:val="00D44F20"/>
    <w:rsid w:val="00D57233"/>
    <w:rsid w:val="00D74FFF"/>
    <w:rsid w:val="00D83044"/>
    <w:rsid w:val="00D83405"/>
    <w:rsid w:val="00D84A34"/>
    <w:rsid w:val="00D8594B"/>
    <w:rsid w:val="00DA215C"/>
    <w:rsid w:val="00DB0A52"/>
    <w:rsid w:val="00DC3A6A"/>
    <w:rsid w:val="00DE26F2"/>
    <w:rsid w:val="00E02587"/>
    <w:rsid w:val="00E03347"/>
    <w:rsid w:val="00E05405"/>
    <w:rsid w:val="00E0785B"/>
    <w:rsid w:val="00E25844"/>
    <w:rsid w:val="00E2776C"/>
    <w:rsid w:val="00E3648B"/>
    <w:rsid w:val="00E37697"/>
    <w:rsid w:val="00E4109F"/>
    <w:rsid w:val="00E453B4"/>
    <w:rsid w:val="00E45773"/>
    <w:rsid w:val="00E46B48"/>
    <w:rsid w:val="00E52236"/>
    <w:rsid w:val="00E5254C"/>
    <w:rsid w:val="00E70058"/>
    <w:rsid w:val="00E71C0B"/>
    <w:rsid w:val="00E74C02"/>
    <w:rsid w:val="00E7677D"/>
    <w:rsid w:val="00E770C8"/>
    <w:rsid w:val="00E83A81"/>
    <w:rsid w:val="00EA353D"/>
    <w:rsid w:val="00ED7A26"/>
    <w:rsid w:val="00EE3017"/>
    <w:rsid w:val="00EF23AC"/>
    <w:rsid w:val="00EF529B"/>
    <w:rsid w:val="00F22FF7"/>
    <w:rsid w:val="00F268ED"/>
    <w:rsid w:val="00F31F4B"/>
    <w:rsid w:val="00F323E1"/>
    <w:rsid w:val="00F84C9A"/>
    <w:rsid w:val="00F97E46"/>
    <w:rsid w:val="00FA415D"/>
    <w:rsid w:val="00FA57DE"/>
    <w:rsid w:val="00FB40C3"/>
    <w:rsid w:val="00FC5240"/>
    <w:rsid w:val="00FC5A03"/>
    <w:rsid w:val="00FD0054"/>
    <w:rsid w:val="00FD148C"/>
    <w:rsid w:val="00FE1512"/>
    <w:rsid w:val="00FE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CE70C"/>
  <w15:chartTrackingRefBased/>
  <w15:docId w15:val="{B064470A-F8D6-48CB-B00E-C203FA78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2E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2E9"/>
    <w:rPr>
      <w:rFonts w:ascii="Tahoma" w:hAnsi="Tahoma" w:cs="Tahoma"/>
      <w:sz w:val="18"/>
      <w:szCs w:val="18"/>
    </w:rPr>
  </w:style>
  <w:style w:type="paragraph" w:styleId="NormalWeb">
    <w:name w:val="Normal (Web)"/>
    <w:basedOn w:val="Normal"/>
    <w:uiPriority w:val="99"/>
    <w:unhideWhenUsed/>
    <w:rsid w:val="001F181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181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F18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5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C304C-1031-4E1F-90B4-95441B78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2092</Words>
  <Characters>11931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Bartal</dc:creator>
  <cp:keywords/>
  <dc:description/>
  <cp:lastModifiedBy>Susan</cp:lastModifiedBy>
  <cp:revision>2</cp:revision>
  <dcterms:created xsi:type="dcterms:W3CDTF">2021-09-19T20:24:00Z</dcterms:created>
  <dcterms:modified xsi:type="dcterms:W3CDTF">2021-09-19T20:24:00Z</dcterms:modified>
</cp:coreProperties>
</file>