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F07D7" w14:textId="77777777" w:rsidR="00CF7FB9" w:rsidRPr="00BE627B" w:rsidRDefault="004E0F4D">
      <w:pPr>
        <w:pStyle w:val="Body"/>
        <w:rPr>
          <w:rFonts w:ascii="Brill" w:eastAsia="Brill" w:hAnsi="Brill" w:cs="Brill"/>
          <w:sz w:val="24"/>
          <w:szCs w:val="24"/>
        </w:rPr>
      </w:pPr>
      <w:r w:rsidRPr="00BE627B">
        <w:rPr>
          <w:rFonts w:ascii="Brill" w:hAnsi="Brill"/>
          <w:sz w:val="24"/>
          <w:szCs w:val="24"/>
        </w:rPr>
        <w:t>Short Summary</w:t>
      </w:r>
    </w:p>
    <w:p w14:paraId="012CA5CA" w14:textId="77777777" w:rsidR="00CF7FB9" w:rsidRPr="00BE627B" w:rsidRDefault="00CF7FB9">
      <w:pPr>
        <w:pStyle w:val="Body"/>
        <w:rPr>
          <w:rFonts w:ascii="Brill" w:eastAsia="Brill" w:hAnsi="Brill" w:cs="Brill"/>
          <w:sz w:val="24"/>
          <w:szCs w:val="24"/>
        </w:rPr>
      </w:pPr>
      <w:bookmarkStart w:id="0" w:name="_GoBack"/>
      <w:bookmarkEnd w:id="0"/>
    </w:p>
    <w:p w14:paraId="28E0F254" w14:textId="77777777" w:rsidR="00CF7FB9" w:rsidRPr="00BE627B" w:rsidRDefault="004E0F4D">
      <w:pPr>
        <w:pStyle w:val="Body"/>
        <w:rPr>
          <w:rFonts w:ascii="Brill" w:eastAsia="Brill" w:hAnsi="Brill" w:cs="Brill"/>
          <w:sz w:val="24"/>
          <w:szCs w:val="24"/>
        </w:rPr>
      </w:pPr>
      <w:r w:rsidRPr="00BE627B">
        <w:rPr>
          <w:rFonts w:ascii="Brill" w:hAnsi="Brill"/>
          <w:sz w:val="24"/>
          <w:szCs w:val="24"/>
        </w:rPr>
        <w:t>In spite of renewed interest in Hellenistic philosophy, it remains very difficult to study, especially for university students and non-specialists. The writings that survive from this period are mostly secondary quotations. We are extraordinarily dependent</w:t>
      </w:r>
      <w:r w:rsidRPr="00BE627B">
        <w:rPr>
          <w:rFonts w:ascii="Brill" w:hAnsi="Brill"/>
          <w:sz w:val="24"/>
          <w:szCs w:val="24"/>
        </w:rPr>
        <w:t xml:space="preserve"> on later writers, many of whom express hostility for Hellenistic philosophers. The situation improved vastly with the 1987 publication of </w:t>
      </w:r>
      <w:r w:rsidRPr="00BE627B">
        <w:rPr>
          <w:rFonts w:ascii="Brill" w:hAnsi="Brill"/>
          <w:i/>
          <w:iCs/>
          <w:sz w:val="24"/>
          <w:szCs w:val="24"/>
        </w:rPr>
        <w:t xml:space="preserve">The Hellenistic Philosophers </w:t>
      </w:r>
      <w:r w:rsidRPr="00BE627B">
        <w:rPr>
          <w:rFonts w:ascii="Brill" w:hAnsi="Brill"/>
          <w:sz w:val="24"/>
          <w:szCs w:val="24"/>
        </w:rPr>
        <w:t xml:space="preserve">(Cambridge University Press). In two volumes, Anthony A. Long and David N. </w:t>
      </w:r>
      <w:proofErr w:type="spellStart"/>
      <w:r w:rsidRPr="00BE627B">
        <w:rPr>
          <w:rFonts w:ascii="Brill" w:hAnsi="Brill"/>
          <w:sz w:val="24"/>
          <w:szCs w:val="24"/>
        </w:rPr>
        <w:t>Sedley</w:t>
      </w:r>
      <w:proofErr w:type="spellEnd"/>
      <w:r w:rsidRPr="00BE627B">
        <w:rPr>
          <w:rFonts w:ascii="Brill" w:hAnsi="Brill"/>
          <w:sz w:val="24"/>
          <w:szCs w:val="24"/>
        </w:rPr>
        <w:t xml:space="preserve"> bring </w:t>
      </w:r>
      <w:r w:rsidRPr="00BE627B">
        <w:rPr>
          <w:rFonts w:ascii="Brill" w:hAnsi="Brill"/>
          <w:sz w:val="24"/>
          <w:szCs w:val="24"/>
        </w:rPr>
        <w:t xml:space="preserve">together a volume of English translation and commentary with a second volume containing the corresponding original Greek or Latin texts. </w:t>
      </w:r>
      <w:r w:rsidRPr="00BE627B">
        <w:rPr>
          <w:rFonts w:ascii="Brill" w:eastAsia="Brill" w:hAnsi="Brill" w:cs="Brill"/>
          <w:sz w:val="24"/>
          <w:szCs w:val="24"/>
        </w:rPr>
        <w:tab/>
      </w:r>
      <w:r w:rsidRPr="00BE627B">
        <w:rPr>
          <w:rFonts w:ascii="Brill" w:eastAsia="Brill" w:hAnsi="Brill" w:cs="Brill"/>
          <w:sz w:val="24"/>
          <w:szCs w:val="24"/>
        </w:rPr>
        <w:tab/>
      </w:r>
    </w:p>
    <w:p w14:paraId="58BD3FFB" w14:textId="77777777" w:rsidR="00CF7FB9" w:rsidRPr="00BE627B" w:rsidRDefault="004E0F4D">
      <w:pPr>
        <w:pStyle w:val="Body"/>
        <w:rPr>
          <w:rFonts w:ascii="Brill" w:eastAsia="Brill" w:hAnsi="Brill" w:cs="Brill"/>
          <w:sz w:val="24"/>
          <w:szCs w:val="24"/>
        </w:rPr>
      </w:pPr>
      <w:r w:rsidRPr="00BE627B">
        <w:rPr>
          <w:rFonts w:ascii="Brill" w:eastAsia="Brill" w:hAnsi="Brill" w:cs="Brill"/>
          <w:sz w:val="24"/>
          <w:szCs w:val="24"/>
        </w:rPr>
        <w:tab/>
      </w:r>
      <w:r w:rsidRPr="00BE627B">
        <w:rPr>
          <w:rFonts w:ascii="Brill" w:hAnsi="Brill"/>
          <w:sz w:val="24"/>
          <w:szCs w:val="24"/>
        </w:rPr>
        <w:t xml:space="preserve">Unfortunately, the section on </w:t>
      </w:r>
      <w:proofErr w:type="spellStart"/>
      <w:r w:rsidRPr="00BE627B">
        <w:rPr>
          <w:rFonts w:ascii="Brill" w:hAnsi="Brill"/>
          <w:sz w:val="24"/>
          <w:szCs w:val="24"/>
        </w:rPr>
        <w:t>scepticism</w:t>
      </w:r>
      <w:proofErr w:type="spellEnd"/>
      <w:r w:rsidRPr="00BE627B">
        <w:rPr>
          <w:rFonts w:ascii="Brill" w:hAnsi="Brill"/>
          <w:sz w:val="24"/>
          <w:szCs w:val="24"/>
        </w:rPr>
        <w:t xml:space="preserve"> suffers not only because of the scarcity of sources - which is no fault of</w:t>
      </w:r>
      <w:r w:rsidRPr="00BE627B">
        <w:rPr>
          <w:rFonts w:ascii="Brill" w:hAnsi="Brill"/>
          <w:sz w:val="24"/>
          <w:szCs w:val="24"/>
        </w:rPr>
        <w:t xml:space="preserve"> Long and </w:t>
      </w:r>
      <w:proofErr w:type="spellStart"/>
      <w:r w:rsidRPr="00BE627B">
        <w:rPr>
          <w:rFonts w:ascii="Brill" w:hAnsi="Brill"/>
          <w:sz w:val="24"/>
          <w:szCs w:val="24"/>
        </w:rPr>
        <w:t>Sedley</w:t>
      </w:r>
      <w:proofErr w:type="spellEnd"/>
      <w:r w:rsidRPr="00BE627B">
        <w:rPr>
          <w:rFonts w:ascii="Brill" w:hAnsi="Brill"/>
          <w:sz w:val="24"/>
          <w:szCs w:val="24"/>
        </w:rPr>
        <w:t xml:space="preserve"> - but also because a number of key texts are omitted without warrant. These texts illuminate the Academy's longstanding polemical relationship with</w:t>
      </w:r>
      <w:r w:rsidRPr="00BE627B">
        <w:rPr>
          <w:rFonts w:ascii="Brill" w:hAnsi="Brill"/>
          <w:sz w:val="24"/>
          <w:szCs w:val="24"/>
        </w:rPr>
        <w:t xml:space="preserve"> Stoicism</w:t>
      </w:r>
      <w:r w:rsidRPr="00BE627B">
        <w:rPr>
          <w:rFonts w:ascii="Brill" w:hAnsi="Brill"/>
          <w:sz w:val="24"/>
          <w:szCs w:val="24"/>
        </w:rPr>
        <w:t xml:space="preserve"> that dates back to Polemo, and the onset of Academic </w:t>
      </w:r>
      <w:proofErr w:type="spellStart"/>
      <w:r w:rsidRPr="00BE627B">
        <w:rPr>
          <w:rFonts w:ascii="Brill" w:hAnsi="Brill"/>
          <w:sz w:val="24"/>
          <w:szCs w:val="24"/>
        </w:rPr>
        <w:t>scepticism</w:t>
      </w:r>
      <w:proofErr w:type="spellEnd"/>
      <w:r w:rsidRPr="00BE627B">
        <w:rPr>
          <w:rFonts w:ascii="Brill" w:hAnsi="Brill"/>
          <w:sz w:val="24"/>
          <w:szCs w:val="24"/>
        </w:rPr>
        <w:t xml:space="preserve"> in the early Helle</w:t>
      </w:r>
      <w:r w:rsidRPr="00BE627B">
        <w:rPr>
          <w:rFonts w:ascii="Brill" w:hAnsi="Brill"/>
          <w:sz w:val="24"/>
          <w:szCs w:val="24"/>
        </w:rPr>
        <w:t xml:space="preserve">nistic period that continues and transforms that polemic. The primary objective of this project is integrate these omissions into the study of Hellenistic philosophy and improve the understanding of </w:t>
      </w:r>
      <w:proofErr w:type="spellStart"/>
      <w:r w:rsidRPr="00BE627B">
        <w:rPr>
          <w:rFonts w:ascii="Brill" w:hAnsi="Brill"/>
          <w:sz w:val="24"/>
          <w:szCs w:val="24"/>
        </w:rPr>
        <w:t>scepticism</w:t>
      </w:r>
      <w:proofErr w:type="spellEnd"/>
      <w:r w:rsidRPr="00BE627B">
        <w:rPr>
          <w:rFonts w:ascii="Brill" w:hAnsi="Brill"/>
          <w:sz w:val="24"/>
          <w:szCs w:val="24"/>
        </w:rPr>
        <w:t xml:space="preserve"> in the Hellenistic period with a book dedicate</w:t>
      </w:r>
      <w:r w:rsidRPr="00BE627B">
        <w:rPr>
          <w:rFonts w:ascii="Brill" w:hAnsi="Brill"/>
          <w:sz w:val="24"/>
          <w:szCs w:val="24"/>
        </w:rPr>
        <w:t xml:space="preserve">d to early Academic </w:t>
      </w:r>
      <w:proofErr w:type="spellStart"/>
      <w:r w:rsidRPr="00BE627B">
        <w:rPr>
          <w:rFonts w:ascii="Brill" w:hAnsi="Brill"/>
          <w:sz w:val="24"/>
          <w:szCs w:val="24"/>
        </w:rPr>
        <w:t>scepticism</w:t>
      </w:r>
      <w:proofErr w:type="spellEnd"/>
      <w:r w:rsidRPr="00BE627B">
        <w:rPr>
          <w:rFonts w:ascii="Brill" w:hAnsi="Brill"/>
          <w:sz w:val="24"/>
          <w:szCs w:val="24"/>
        </w:rPr>
        <w:t xml:space="preserve">, interpreting all the available evidence from antiquity. </w:t>
      </w:r>
    </w:p>
    <w:p w14:paraId="6F4C5FC1" w14:textId="77777777" w:rsidR="00CF7FB9" w:rsidRPr="00BE627B" w:rsidRDefault="004E0F4D">
      <w:pPr>
        <w:pStyle w:val="Body"/>
        <w:rPr>
          <w:rFonts w:ascii="Brill" w:eastAsia="Brill" w:hAnsi="Brill" w:cs="Brill"/>
          <w:sz w:val="24"/>
          <w:szCs w:val="24"/>
        </w:rPr>
      </w:pPr>
      <w:r w:rsidRPr="00BE627B">
        <w:rPr>
          <w:rFonts w:ascii="Brill" w:eastAsia="Brill" w:hAnsi="Brill" w:cs="Brill"/>
          <w:sz w:val="24"/>
          <w:szCs w:val="24"/>
        </w:rPr>
        <w:tab/>
        <w:t xml:space="preserve"> With the first book-length study on the Academic turn to </w:t>
      </w:r>
      <w:proofErr w:type="spellStart"/>
      <w:r w:rsidRPr="00BE627B">
        <w:rPr>
          <w:rFonts w:ascii="Brill" w:eastAsia="Brill" w:hAnsi="Brill" w:cs="Brill"/>
          <w:sz w:val="24"/>
          <w:szCs w:val="24"/>
        </w:rPr>
        <w:t>scepticism</w:t>
      </w:r>
      <w:proofErr w:type="spellEnd"/>
      <w:r w:rsidRPr="00BE627B">
        <w:rPr>
          <w:rFonts w:ascii="Brill" w:eastAsia="Brill" w:hAnsi="Brill" w:cs="Brill"/>
          <w:sz w:val="24"/>
          <w:szCs w:val="24"/>
        </w:rPr>
        <w:t>, the book shifts the interpretive framework from epistemology to practical ethics. This sh</w:t>
      </w:r>
      <w:r w:rsidRPr="00BE627B">
        <w:rPr>
          <w:rFonts w:ascii="Brill" w:hAnsi="Brill"/>
          <w:sz w:val="24"/>
          <w:szCs w:val="24"/>
        </w:rPr>
        <w:t xml:space="preserve">ift is </w:t>
      </w:r>
      <w:r w:rsidRPr="00BE627B">
        <w:rPr>
          <w:rFonts w:ascii="Brill" w:hAnsi="Brill"/>
          <w:sz w:val="24"/>
          <w:szCs w:val="24"/>
        </w:rPr>
        <w:t xml:space="preserve">the second objective of the project, and it uncovers the origin of the Academic turn to </w:t>
      </w:r>
      <w:proofErr w:type="spellStart"/>
      <w:r w:rsidRPr="00BE627B">
        <w:rPr>
          <w:rFonts w:ascii="Brill" w:hAnsi="Brill"/>
          <w:sz w:val="24"/>
          <w:szCs w:val="24"/>
        </w:rPr>
        <w:t>scepticism</w:t>
      </w:r>
      <w:proofErr w:type="spellEnd"/>
      <w:r w:rsidRPr="00BE627B">
        <w:rPr>
          <w:rFonts w:ascii="Brill" w:hAnsi="Brill"/>
          <w:sz w:val="24"/>
          <w:szCs w:val="24"/>
        </w:rPr>
        <w:t xml:space="preserve"> in Polemo's polemics with Zeno. And finally, the third objective is to approach the field of ancient ethics for the first time from the perspective of Academ</w:t>
      </w:r>
      <w:r w:rsidRPr="00BE627B">
        <w:rPr>
          <w:rFonts w:ascii="Brill" w:hAnsi="Brill"/>
          <w:sz w:val="24"/>
          <w:szCs w:val="24"/>
        </w:rPr>
        <w:t xml:space="preserve">ic </w:t>
      </w:r>
      <w:proofErr w:type="spellStart"/>
      <w:r w:rsidRPr="00BE627B">
        <w:rPr>
          <w:rFonts w:ascii="Brill" w:hAnsi="Brill"/>
          <w:sz w:val="24"/>
          <w:szCs w:val="24"/>
        </w:rPr>
        <w:t>scepticism</w:t>
      </w:r>
      <w:proofErr w:type="spellEnd"/>
      <w:r w:rsidRPr="00BE627B">
        <w:rPr>
          <w:rFonts w:ascii="Brill" w:hAnsi="Brill"/>
          <w:sz w:val="24"/>
          <w:szCs w:val="24"/>
        </w:rPr>
        <w:t xml:space="preserve">, and its break from teleological program of teaching ethics. </w:t>
      </w:r>
    </w:p>
    <w:p w14:paraId="60024FEB" w14:textId="77777777" w:rsidR="00CF7FB9" w:rsidRDefault="00CF7FB9">
      <w:pPr>
        <w:pStyle w:val="Body"/>
        <w:rPr>
          <w:rFonts w:ascii="Brill" w:eastAsia="Brill" w:hAnsi="Brill" w:cs="Brill"/>
        </w:rPr>
      </w:pPr>
    </w:p>
    <w:p w14:paraId="53C0DE49" w14:textId="77777777" w:rsidR="00CF7FB9" w:rsidRDefault="00CF7FB9">
      <w:pPr>
        <w:pStyle w:val="Body"/>
        <w:rPr>
          <w:rFonts w:ascii="Brill" w:eastAsia="Brill" w:hAnsi="Brill" w:cs="Brill"/>
        </w:rPr>
      </w:pPr>
    </w:p>
    <w:p w14:paraId="291C7049" w14:textId="77777777" w:rsidR="00CF7FB9" w:rsidRDefault="00CF7FB9">
      <w:pPr>
        <w:pStyle w:val="Body"/>
        <w:rPr>
          <w:rFonts w:ascii="Brill" w:eastAsia="Brill" w:hAnsi="Brill" w:cs="Brill"/>
        </w:rPr>
      </w:pPr>
    </w:p>
    <w:p w14:paraId="430C6B39" w14:textId="77777777" w:rsidR="00CF7FB9" w:rsidRDefault="00CF7FB9">
      <w:pPr>
        <w:pStyle w:val="Body"/>
        <w:rPr>
          <w:rFonts w:ascii="Brill" w:eastAsia="Brill" w:hAnsi="Brill" w:cs="Brill"/>
        </w:rPr>
      </w:pPr>
    </w:p>
    <w:p w14:paraId="4E7A4738" w14:textId="77777777" w:rsidR="00CF7FB9" w:rsidRDefault="00CF7FB9">
      <w:pPr>
        <w:pStyle w:val="Body"/>
        <w:rPr>
          <w:rFonts w:ascii="Brill" w:eastAsia="Brill" w:hAnsi="Brill" w:cs="Brill"/>
        </w:rPr>
      </w:pPr>
    </w:p>
    <w:p w14:paraId="440AFD32" w14:textId="77777777" w:rsidR="00CF7FB9" w:rsidRDefault="00CF7FB9">
      <w:pPr>
        <w:pStyle w:val="Body"/>
        <w:rPr>
          <w:rFonts w:ascii="Brill" w:eastAsia="Brill" w:hAnsi="Brill" w:cs="Brill"/>
        </w:rPr>
      </w:pPr>
    </w:p>
    <w:p w14:paraId="74A0366F" w14:textId="77777777" w:rsidR="00CF7FB9" w:rsidRDefault="00CF7FB9">
      <w:pPr>
        <w:pStyle w:val="Body"/>
      </w:pPr>
    </w:p>
    <w:sectPr w:rsidR="00CF7FB9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741D0" w14:textId="77777777" w:rsidR="004E0F4D" w:rsidRDefault="004E0F4D">
      <w:r>
        <w:separator/>
      </w:r>
    </w:p>
  </w:endnote>
  <w:endnote w:type="continuationSeparator" w:id="0">
    <w:p w14:paraId="37E12570" w14:textId="77777777" w:rsidR="004E0F4D" w:rsidRDefault="004E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ril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3157D" w14:textId="77777777" w:rsidR="00CF7FB9" w:rsidRDefault="00CF7FB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8E3B4" w14:textId="77777777" w:rsidR="004E0F4D" w:rsidRDefault="004E0F4D">
      <w:r>
        <w:separator/>
      </w:r>
    </w:p>
  </w:footnote>
  <w:footnote w:type="continuationSeparator" w:id="0">
    <w:p w14:paraId="088F3714" w14:textId="77777777" w:rsidR="004E0F4D" w:rsidRDefault="004E0F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58D3F" w14:textId="77777777" w:rsidR="00CF7FB9" w:rsidRDefault="00CF7FB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B9"/>
    <w:rsid w:val="004E0F4D"/>
    <w:rsid w:val="00BE627B"/>
    <w:rsid w:val="00C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4EB5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1608</Characters>
  <Application>Microsoft Macintosh Word</Application>
  <DocSecurity>0</DocSecurity>
  <Lines>13</Lines>
  <Paragraphs>3</Paragraphs>
  <ScaleCrop>false</ScaleCrop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Charles Snyder</cp:lastModifiedBy>
  <cp:revision>2</cp:revision>
  <dcterms:created xsi:type="dcterms:W3CDTF">2017-11-18T16:58:00Z</dcterms:created>
  <dcterms:modified xsi:type="dcterms:W3CDTF">2017-11-18T16:59:00Z</dcterms:modified>
</cp:coreProperties>
</file>