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3E" w:rsidRPr="00DB66F2" w:rsidRDefault="00093E81" w:rsidP="001912FF">
      <w:pPr>
        <w:pStyle w:val="BasicParagraph"/>
        <w:tabs>
          <w:tab w:val="left" w:pos="397"/>
        </w:tabs>
        <w:suppressAutoHyphens/>
        <w:bidi w:val="0"/>
        <w:spacing w:line="276" w:lineRule="auto"/>
        <w:rPr>
          <w:rFonts w:ascii="Myriad Pro Black" w:hAnsi="Myriad Pro Black" w:cs="Myriad Pro Black"/>
          <w:b/>
          <w:bCs/>
          <w:caps/>
          <w:color w:val="0070C0"/>
          <w:sz w:val="32"/>
          <w:szCs w:val="32"/>
          <w:lang w:bidi="he-IL"/>
        </w:rPr>
      </w:pPr>
      <w:r>
        <w:rPr>
          <w:noProof/>
          <w:rtl/>
          <w:lang w:bidi="he-IL"/>
        </w:rPr>
        <mc:AlternateContent>
          <mc:Choice Requires="wps">
            <w:drawing>
              <wp:anchor distT="0" distB="0" distL="114300" distR="114300" simplePos="0" relativeHeight="251658752" behindDoc="0" locked="0" layoutInCell="1" allowOverlap="1" wp14:anchorId="76F35B21" wp14:editId="70FBF98C">
                <wp:simplePos x="0" y="0"/>
                <wp:positionH relativeFrom="column">
                  <wp:posOffset>85725</wp:posOffset>
                </wp:positionH>
                <wp:positionV relativeFrom="paragraph">
                  <wp:posOffset>238125</wp:posOffset>
                </wp:positionV>
                <wp:extent cx="6019800" cy="2428875"/>
                <wp:effectExtent l="0" t="0" r="38100" b="66675"/>
                <wp:wrapNone/>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19800" cy="242887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925D9" w:rsidRPr="00D83D68" w:rsidRDefault="00C50249" w:rsidP="008B523E">
                            <w:pPr>
                              <w:bidi w:val="0"/>
                              <w:ind w:left="142"/>
                              <w:jc w:val="both"/>
                              <w:rPr>
                                <w:b/>
                                <w:bCs/>
                                <w:color w:val="0070C0"/>
                                <w:sz w:val="28"/>
                                <w:szCs w:val="28"/>
                              </w:rPr>
                            </w:pPr>
                            <w:r w:rsidRPr="00D83D68">
                              <w:rPr>
                                <w:b/>
                                <w:bCs/>
                                <w:color w:val="0070C0"/>
                                <w:sz w:val="28"/>
                                <w:szCs w:val="28"/>
                              </w:rPr>
                              <w:t>A donation of $</w:t>
                            </w:r>
                            <w:r w:rsidR="008B523E">
                              <w:rPr>
                                <w:b/>
                                <w:bCs/>
                                <w:color w:val="0070C0"/>
                                <w:sz w:val="28"/>
                                <w:szCs w:val="28"/>
                              </w:rPr>
                              <w:t>2</w:t>
                            </w:r>
                            <w:r w:rsidRPr="00D83D68">
                              <w:rPr>
                                <w:b/>
                                <w:bCs/>
                                <w:color w:val="0070C0"/>
                                <w:sz w:val="28"/>
                                <w:szCs w:val="28"/>
                              </w:rPr>
                              <w:t xml:space="preserve">00,000 will enable TZOHAR to help </w:t>
                            </w:r>
                            <w:r w:rsidR="008B523E">
                              <w:rPr>
                                <w:b/>
                                <w:bCs/>
                                <w:color w:val="0070C0"/>
                                <w:sz w:val="28"/>
                                <w:szCs w:val="28"/>
                              </w:rPr>
                              <w:t>590</w:t>
                            </w:r>
                            <w:r w:rsidRPr="00D83D68">
                              <w:rPr>
                                <w:b/>
                                <w:bCs/>
                                <w:color w:val="0070C0"/>
                                <w:sz w:val="28"/>
                                <w:szCs w:val="28"/>
                              </w:rPr>
                              <w:t xml:space="preserve"> </w:t>
                            </w:r>
                            <w:r w:rsidR="008B523E" w:rsidRPr="00D83D68">
                              <w:rPr>
                                <w:b/>
                                <w:bCs/>
                                <w:color w:val="0070C0"/>
                                <w:sz w:val="28"/>
                                <w:szCs w:val="28"/>
                              </w:rPr>
                              <w:t>immigrant's</w:t>
                            </w:r>
                            <w:r w:rsidR="008B523E">
                              <w:rPr>
                                <w:b/>
                                <w:bCs/>
                                <w:color w:val="0070C0"/>
                                <w:sz w:val="28"/>
                                <w:szCs w:val="28"/>
                              </w:rPr>
                              <w:t xml:space="preserve"> children</w:t>
                            </w:r>
                            <w:r w:rsidRPr="00D83D68">
                              <w:rPr>
                                <w:b/>
                                <w:bCs/>
                                <w:color w:val="0070C0"/>
                                <w:sz w:val="28"/>
                                <w:szCs w:val="28"/>
                              </w:rPr>
                              <w:t xml:space="preserve"> </w:t>
                            </w:r>
                          </w:p>
                          <w:p w:rsidR="00093E81" w:rsidRPr="00D83D68" w:rsidRDefault="008B523E" w:rsidP="00093E81">
                            <w:pPr>
                              <w:bidi w:val="0"/>
                              <w:ind w:left="142"/>
                              <w:jc w:val="both"/>
                              <w:rPr>
                                <w:b/>
                                <w:bCs/>
                                <w:color w:val="0070C0"/>
                                <w:sz w:val="28"/>
                                <w:szCs w:val="28"/>
                              </w:rPr>
                            </w:pPr>
                            <w:r>
                              <w:rPr>
                                <w:rFonts w:hint="cs"/>
                                <w:rtl/>
                              </w:rPr>
                              <w:t xml:space="preserve">תרומה של 200000 דולר תאפשר </w:t>
                            </w:r>
                            <w:proofErr w:type="spellStart"/>
                            <w:r>
                              <w:rPr>
                                <w:rFonts w:hint="cs"/>
                                <w:rtl/>
                              </w:rPr>
                              <w:t>לצהר</w:t>
                            </w:r>
                            <w:proofErr w:type="spellEnd"/>
                            <w:r>
                              <w:rPr>
                                <w:rFonts w:hint="cs"/>
                                <w:rtl/>
                              </w:rPr>
                              <w:t xml:space="preserve"> עם ארגונים שותפים (עיתים וגיור כהלכה) לגייר </w:t>
                            </w:r>
                            <w:r w:rsidR="006C4A2C">
                              <w:rPr>
                                <w:rFonts w:hint="cs"/>
                                <w:rtl/>
                              </w:rPr>
                              <w:t xml:space="preserve">כ- </w:t>
                            </w:r>
                            <w:r w:rsidR="00093E81">
                              <w:rPr>
                                <w:rFonts w:hint="cs"/>
                                <w:rtl/>
                              </w:rPr>
                              <w:t>4</w:t>
                            </w:r>
                            <w:r w:rsidR="006C4A2C">
                              <w:rPr>
                                <w:rFonts w:hint="cs"/>
                                <w:rtl/>
                              </w:rPr>
                              <w:t xml:space="preserve">00 </w:t>
                            </w:r>
                            <w:r>
                              <w:rPr>
                                <w:rFonts w:hint="cs"/>
                                <w:rtl/>
                              </w:rPr>
                              <w:t xml:space="preserve">ילדים במהלך חודש אוגוסט ולחשוף את משפחותיהם לתהליך גיור מאיר פנים. קייטנות הגיור בשיתוף </w:t>
                            </w:r>
                            <w:proofErr w:type="spellStart"/>
                            <w:r>
                              <w:rPr>
                                <w:rFonts w:hint="cs"/>
                                <w:rtl/>
                              </w:rPr>
                              <w:t>צהר</w:t>
                            </w:r>
                            <w:proofErr w:type="spellEnd"/>
                            <w:r>
                              <w:rPr>
                                <w:rFonts w:hint="cs"/>
                                <w:rtl/>
                              </w:rPr>
                              <w:t>, מאפשרות לילדים חשיפה לתכנים יהודיים והשתלבות מהירה בתהליך הגיור, מאפשרת לילדים פעילות מסובסדת בחודשי הקיץ בהם הילדים עלולים לשוטט בחוסר מעש ברחובות, ומאפשרת גם חשיפה לפתרון גיור למשפחותיהם של הילדים ובכך ממקסמת את תהליך הגיור למעגלים נוספים</w:t>
                            </w:r>
                            <w:r w:rsidR="00093E81">
                              <w:rPr>
                                <w:rFonts w:hint="cs"/>
                                <w:rtl/>
                              </w:rPr>
                              <w:t xml:space="preserve">. </w:t>
                            </w:r>
                            <w:r w:rsidR="00093E81" w:rsidRPr="00D83D68">
                              <w:rPr>
                                <w:b/>
                                <w:bCs/>
                                <w:color w:val="0070C0"/>
                                <w:sz w:val="28"/>
                                <w:szCs w:val="28"/>
                              </w:rPr>
                              <w:t xml:space="preserve">In recognition of this generous donation, TZOHAR will include the donor's name on all printed material pertaining to TZOHAR's </w:t>
                            </w:r>
                            <w:r w:rsidR="00093E81">
                              <w:rPr>
                                <w:rFonts w:hint="cs"/>
                                <w:b/>
                                <w:bCs/>
                                <w:color w:val="0070C0"/>
                                <w:sz w:val="28"/>
                                <w:szCs w:val="28"/>
                                <w:rtl/>
                              </w:rPr>
                              <w:t>קייטנות הגיור</w:t>
                            </w:r>
                            <w:r w:rsidR="00093E81" w:rsidRPr="00D83D68">
                              <w:rPr>
                                <w:b/>
                                <w:bCs/>
                                <w:color w:val="0070C0"/>
                                <w:sz w:val="28"/>
                                <w:szCs w:val="28"/>
                              </w:rPr>
                              <w:t xml:space="preserve"> project and on the </w:t>
                            </w:r>
                            <w:proofErr w:type="spellStart"/>
                            <w:r w:rsidR="00093E81">
                              <w:rPr>
                                <w:rFonts w:hint="cs"/>
                                <w:b/>
                                <w:bCs/>
                                <w:color w:val="0070C0"/>
                                <w:sz w:val="28"/>
                                <w:szCs w:val="28"/>
                              </w:rPr>
                              <w:t>T</w:t>
                            </w:r>
                            <w:r w:rsidR="00093E81">
                              <w:rPr>
                                <w:b/>
                                <w:bCs/>
                                <w:color w:val="0070C0"/>
                                <w:sz w:val="28"/>
                                <w:szCs w:val="28"/>
                              </w:rPr>
                              <w:t>zohar</w:t>
                            </w:r>
                            <w:proofErr w:type="spellEnd"/>
                            <w:r w:rsidR="00093E81" w:rsidRPr="00D83D68">
                              <w:rPr>
                                <w:b/>
                                <w:bCs/>
                                <w:color w:val="0070C0"/>
                                <w:sz w:val="28"/>
                                <w:szCs w:val="28"/>
                              </w:rPr>
                              <w:t xml:space="preserve"> website. Personalized reports on the progress of the project will be provided to the donor periodically.</w:t>
                            </w:r>
                          </w:p>
                          <w:p w:rsidR="00621FD6" w:rsidRDefault="008B523E" w:rsidP="00093E81">
                            <w:pPr>
                              <w:rPr>
                                <w:b/>
                                <w:bCs/>
                                <w:color w:val="FF0000"/>
                                <w:rtl/>
                              </w:rPr>
                            </w:pPr>
                            <w:r>
                              <w:rPr>
                                <w:rFonts w:hint="cs"/>
                                <w:rtl/>
                              </w:rPr>
                              <w:t xml:space="preserve"> </w:t>
                            </w:r>
                          </w:p>
                          <w:p w:rsidR="00093E81" w:rsidRDefault="00093E81" w:rsidP="00093E81">
                            <w:pPr>
                              <w:rPr>
                                <w:rFonts w:hint="cs"/>
                                <w:b/>
                                <w:bCs/>
                                <w:color w:val="FF0000"/>
                                <w:rtl/>
                              </w:rPr>
                            </w:pPr>
                          </w:p>
                          <w:p w:rsidR="00093E81" w:rsidRPr="003614EF" w:rsidRDefault="00093E81" w:rsidP="00093E81">
                            <w:pPr>
                              <w:rPr>
                                <w:b/>
                                <w:bCs/>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35B21" id="_x0000_t202" coordsize="21600,21600" o:spt="202" path="m,l,21600r21600,l21600,xe">
                <v:stroke joinstyle="miter"/>
                <v:path gradientshapeok="t" o:connecttype="rect"/>
              </v:shapetype>
              <v:shape id="תיבת טקסט 2" o:spid="_x0000_s1026" type="#_x0000_t202" style="position:absolute;margin-left:6.75pt;margin-top:18.75pt;width:474pt;height:191.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GPz0gIAAJcFAAAOAAAAZHJzL2Uyb0RvYy54bWysVMtu1DAU3SPxD5b3NJnMKzNqpmqnHUAq&#10;D6kg1p7ESSwc29ieyZS/YFeWrJD6Q/kdru10mgIrRBaR7fs49577OD07NBztqTZMigyPTmKMqMhl&#10;wUSV4Y8fNi9SjIwloiBcCprhW2rw2er5s9NWLWkia8kLqhE4EWbZqgzX1qplFJm8pg0xJ1JRAcJS&#10;6oZYuOoqKjRpwXvDoySOZ1ErdaG0zKkx8HoZhHjl/Zclze27sjTUIp5hiM36v/b/rftHq1OyrDRR&#10;Ncv7MMg/RNEQJgD06OqSWIJ2mv3hqmG5lkaW9iSXTSTLkuXU5wDZjOLfsrmpiaI+FyDHqCNN5v+5&#10;zd/u32vEigxDoQRpoETdffe9+9bdo+6u+9n96O5Q4mhqlVmC9o0CfXu4kAcot0/ZqGuZfzZIyHVN&#10;REXPtZZtTUkBYY6cZTQwDX6Mc7Jt38gC8MjOSu/oUOoGlZypVw+ugR8EOFC422Ox6MGiHB5n8WiR&#10;xiDKQZZMkjSdTz0aWTpHrhhKG/uSyga5Q4Y1dIMHIvtrY11gjyp97YoN4xxpaT8xW3v6Ha4XGrAJ&#10;B6QkpBaeja62a67RnkCDbfzXB1GZofYodl/ga2hyka7XV5OBCcRUPUBxJhAwmuHpJJgjkxNOoViB&#10;V99uPmQHxQVqQZLMH3AkZ0fhkzgX04vx5bwHNUO1hlkYR84a6IcA6QfEVfNKFP5sCePhDKFy4ZCp&#10;H7SeH7kDFzd10aKCOdaTdLyA3ioYTN04jWfxYo4R4RWsi9xq/Feyn0SbTMabWaCOcFWTwPXU8xmK&#10;2Kv7gh7h/W0Qme9C13ihBe1hewBr15pbWdxCP0LVXVXdNoNDLfVXjFrYDBk2X3ZEU4z4awGFX4wm&#10;E7dK/GUynSdw0UPJdighIgdXGbaQtD+ubVg/O6VZVQNSmCIhz2EOSub78jGqfnpg+n0+/aZy62V4&#10;91qP+3T1CwAA//8DAFBLAwQUAAYACAAAACEAgFkkydoAAAAJAQAADwAAAGRycy9kb3ducmV2Lnht&#10;bExPTU/CQBC9m/gfNmPiTbYIFKzdEkNiguFk1fvQHdvG7mzTXWj99w4nPM28vJf3kW8n16kzDaH1&#10;bGA+S0ARV962XBv4/Hh92IAKEdli55kM/FKAbXF7k2Nm/cjvdC5jrcSEQ4YGmhj7TOtQNeQwzHxP&#10;LNy3HxxGgUOt7YCjmLtOPyZJqh22LAkN9rRrqPopT87A29eeRr3ZLbncryZO4xoP48GY+7vp5RlU&#10;pClexXCpL9WhkE5Hf2IbVCd4sRKlgcVarvBP6Vyeo4Gl5IIucv1/QfEHAAD//wMAUEsBAi0AFAAG&#10;AAgAAAAhALaDOJL+AAAA4QEAABMAAAAAAAAAAAAAAAAAAAAAAFtDb250ZW50X1R5cGVzXS54bWxQ&#10;SwECLQAUAAYACAAAACEAOP0h/9YAAACUAQAACwAAAAAAAAAAAAAAAAAvAQAAX3JlbHMvLnJlbHNQ&#10;SwECLQAUAAYACAAAACEAxvRj89ICAACXBQAADgAAAAAAAAAAAAAAAAAuAgAAZHJzL2Uyb0RvYy54&#10;bWxQSwECLQAUAAYACAAAACEAgFkkydoAAAAJAQAADwAAAAAAAAAAAAAAAAAsBQAAZHJzL2Rvd25y&#10;ZXYueG1sUEsFBgAAAAAEAAQA8wAAADMGAAAAAA==&#10;" strokecolor="#95b3d7" strokeweight="1pt">
                <v:fill color2="#b8cce4" focus="100%" type="gradient"/>
                <v:shadow on="t" color="#243f60" opacity=".5" offset="1pt"/>
                <v:textbox>
                  <w:txbxContent>
                    <w:p w:rsidR="008925D9" w:rsidRPr="00D83D68" w:rsidRDefault="00C50249" w:rsidP="008B523E">
                      <w:pPr>
                        <w:bidi w:val="0"/>
                        <w:ind w:left="142"/>
                        <w:jc w:val="both"/>
                        <w:rPr>
                          <w:b/>
                          <w:bCs/>
                          <w:color w:val="0070C0"/>
                          <w:sz w:val="28"/>
                          <w:szCs w:val="28"/>
                        </w:rPr>
                      </w:pPr>
                      <w:r w:rsidRPr="00D83D68">
                        <w:rPr>
                          <w:b/>
                          <w:bCs/>
                          <w:color w:val="0070C0"/>
                          <w:sz w:val="28"/>
                          <w:szCs w:val="28"/>
                        </w:rPr>
                        <w:t>A donation of $</w:t>
                      </w:r>
                      <w:r w:rsidR="008B523E">
                        <w:rPr>
                          <w:b/>
                          <w:bCs/>
                          <w:color w:val="0070C0"/>
                          <w:sz w:val="28"/>
                          <w:szCs w:val="28"/>
                        </w:rPr>
                        <w:t>2</w:t>
                      </w:r>
                      <w:r w:rsidRPr="00D83D68">
                        <w:rPr>
                          <w:b/>
                          <w:bCs/>
                          <w:color w:val="0070C0"/>
                          <w:sz w:val="28"/>
                          <w:szCs w:val="28"/>
                        </w:rPr>
                        <w:t xml:space="preserve">00,000 will enable TZOHAR to help </w:t>
                      </w:r>
                      <w:r w:rsidR="008B523E">
                        <w:rPr>
                          <w:b/>
                          <w:bCs/>
                          <w:color w:val="0070C0"/>
                          <w:sz w:val="28"/>
                          <w:szCs w:val="28"/>
                        </w:rPr>
                        <w:t>590</w:t>
                      </w:r>
                      <w:r w:rsidRPr="00D83D68">
                        <w:rPr>
                          <w:b/>
                          <w:bCs/>
                          <w:color w:val="0070C0"/>
                          <w:sz w:val="28"/>
                          <w:szCs w:val="28"/>
                        </w:rPr>
                        <w:t xml:space="preserve"> </w:t>
                      </w:r>
                      <w:r w:rsidR="008B523E" w:rsidRPr="00D83D68">
                        <w:rPr>
                          <w:b/>
                          <w:bCs/>
                          <w:color w:val="0070C0"/>
                          <w:sz w:val="28"/>
                          <w:szCs w:val="28"/>
                        </w:rPr>
                        <w:t>immigrant's</w:t>
                      </w:r>
                      <w:r w:rsidR="008B523E">
                        <w:rPr>
                          <w:b/>
                          <w:bCs/>
                          <w:color w:val="0070C0"/>
                          <w:sz w:val="28"/>
                          <w:szCs w:val="28"/>
                        </w:rPr>
                        <w:t xml:space="preserve"> children</w:t>
                      </w:r>
                      <w:r w:rsidRPr="00D83D68">
                        <w:rPr>
                          <w:b/>
                          <w:bCs/>
                          <w:color w:val="0070C0"/>
                          <w:sz w:val="28"/>
                          <w:szCs w:val="28"/>
                        </w:rPr>
                        <w:t xml:space="preserve"> </w:t>
                      </w:r>
                    </w:p>
                    <w:p w:rsidR="00093E81" w:rsidRPr="00D83D68" w:rsidRDefault="008B523E" w:rsidP="00093E81">
                      <w:pPr>
                        <w:bidi w:val="0"/>
                        <w:ind w:left="142"/>
                        <w:jc w:val="both"/>
                        <w:rPr>
                          <w:b/>
                          <w:bCs/>
                          <w:color w:val="0070C0"/>
                          <w:sz w:val="28"/>
                          <w:szCs w:val="28"/>
                        </w:rPr>
                      </w:pPr>
                      <w:r>
                        <w:rPr>
                          <w:rFonts w:hint="cs"/>
                          <w:rtl/>
                        </w:rPr>
                        <w:t xml:space="preserve">תרומה של 200000 דולר תאפשר </w:t>
                      </w:r>
                      <w:proofErr w:type="spellStart"/>
                      <w:r>
                        <w:rPr>
                          <w:rFonts w:hint="cs"/>
                          <w:rtl/>
                        </w:rPr>
                        <w:t>לצהר</w:t>
                      </w:r>
                      <w:proofErr w:type="spellEnd"/>
                      <w:r>
                        <w:rPr>
                          <w:rFonts w:hint="cs"/>
                          <w:rtl/>
                        </w:rPr>
                        <w:t xml:space="preserve"> עם ארגונים שותפים (עיתים וגיור כהלכה) לגייר </w:t>
                      </w:r>
                      <w:r w:rsidR="006C4A2C">
                        <w:rPr>
                          <w:rFonts w:hint="cs"/>
                          <w:rtl/>
                        </w:rPr>
                        <w:t xml:space="preserve">כ- </w:t>
                      </w:r>
                      <w:r w:rsidR="00093E81">
                        <w:rPr>
                          <w:rFonts w:hint="cs"/>
                          <w:rtl/>
                        </w:rPr>
                        <w:t>4</w:t>
                      </w:r>
                      <w:r w:rsidR="006C4A2C">
                        <w:rPr>
                          <w:rFonts w:hint="cs"/>
                          <w:rtl/>
                        </w:rPr>
                        <w:t xml:space="preserve">00 </w:t>
                      </w:r>
                      <w:r>
                        <w:rPr>
                          <w:rFonts w:hint="cs"/>
                          <w:rtl/>
                        </w:rPr>
                        <w:t xml:space="preserve">ילדים במהלך חודש אוגוסט ולחשוף את משפחותיהם לתהליך גיור מאיר פנים. קייטנות הגיור בשיתוף </w:t>
                      </w:r>
                      <w:proofErr w:type="spellStart"/>
                      <w:r>
                        <w:rPr>
                          <w:rFonts w:hint="cs"/>
                          <w:rtl/>
                        </w:rPr>
                        <w:t>צהר</w:t>
                      </w:r>
                      <w:proofErr w:type="spellEnd"/>
                      <w:r>
                        <w:rPr>
                          <w:rFonts w:hint="cs"/>
                          <w:rtl/>
                        </w:rPr>
                        <w:t>, מאפשרות לילדים חשיפה לתכנים יהודיים והשתלבות מהירה בתהליך הגיור, מאפשרת לילדים פעילות מסובסדת בחודשי הקיץ בהם הילדים עלולים לשוטט בחוסר מעש ברחובות, ומאפשרת גם חשיפה לפתרון גיור למשפחותיהם של הילדים ובכך ממקסמת את תהליך הגיור למעגלים נוספים</w:t>
                      </w:r>
                      <w:r w:rsidR="00093E81">
                        <w:rPr>
                          <w:rFonts w:hint="cs"/>
                          <w:rtl/>
                        </w:rPr>
                        <w:t xml:space="preserve">. </w:t>
                      </w:r>
                      <w:r w:rsidR="00093E81" w:rsidRPr="00D83D68">
                        <w:rPr>
                          <w:b/>
                          <w:bCs/>
                          <w:color w:val="0070C0"/>
                          <w:sz w:val="28"/>
                          <w:szCs w:val="28"/>
                        </w:rPr>
                        <w:t xml:space="preserve">In recognition of this generous donation, TZOHAR will include the donor's name on all printed material pertaining to TZOHAR's </w:t>
                      </w:r>
                      <w:r w:rsidR="00093E81">
                        <w:rPr>
                          <w:rFonts w:hint="cs"/>
                          <w:b/>
                          <w:bCs/>
                          <w:color w:val="0070C0"/>
                          <w:sz w:val="28"/>
                          <w:szCs w:val="28"/>
                          <w:rtl/>
                        </w:rPr>
                        <w:t>קייטנות הגיור</w:t>
                      </w:r>
                      <w:r w:rsidR="00093E81" w:rsidRPr="00D83D68">
                        <w:rPr>
                          <w:b/>
                          <w:bCs/>
                          <w:color w:val="0070C0"/>
                          <w:sz w:val="28"/>
                          <w:szCs w:val="28"/>
                        </w:rPr>
                        <w:t xml:space="preserve"> project and on the </w:t>
                      </w:r>
                      <w:proofErr w:type="spellStart"/>
                      <w:r w:rsidR="00093E81">
                        <w:rPr>
                          <w:rFonts w:hint="cs"/>
                          <w:b/>
                          <w:bCs/>
                          <w:color w:val="0070C0"/>
                          <w:sz w:val="28"/>
                          <w:szCs w:val="28"/>
                        </w:rPr>
                        <w:t>T</w:t>
                      </w:r>
                      <w:r w:rsidR="00093E81">
                        <w:rPr>
                          <w:b/>
                          <w:bCs/>
                          <w:color w:val="0070C0"/>
                          <w:sz w:val="28"/>
                          <w:szCs w:val="28"/>
                        </w:rPr>
                        <w:t>zohar</w:t>
                      </w:r>
                      <w:proofErr w:type="spellEnd"/>
                      <w:r w:rsidR="00093E81" w:rsidRPr="00D83D68">
                        <w:rPr>
                          <w:b/>
                          <w:bCs/>
                          <w:color w:val="0070C0"/>
                          <w:sz w:val="28"/>
                          <w:szCs w:val="28"/>
                        </w:rPr>
                        <w:t xml:space="preserve"> website. Personalized reports on the progress of the project will be provided to the donor periodically.</w:t>
                      </w:r>
                    </w:p>
                    <w:p w:rsidR="00621FD6" w:rsidRDefault="008B523E" w:rsidP="00093E81">
                      <w:pPr>
                        <w:rPr>
                          <w:b/>
                          <w:bCs/>
                          <w:color w:val="FF0000"/>
                          <w:rtl/>
                        </w:rPr>
                      </w:pPr>
                      <w:r>
                        <w:rPr>
                          <w:rFonts w:hint="cs"/>
                          <w:rtl/>
                        </w:rPr>
                        <w:t xml:space="preserve"> </w:t>
                      </w:r>
                    </w:p>
                    <w:p w:rsidR="00093E81" w:rsidRDefault="00093E81" w:rsidP="00093E81">
                      <w:pPr>
                        <w:rPr>
                          <w:rFonts w:hint="cs"/>
                          <w:b/>
                          <w:bCs/>
                          <w:color w:val="FF0000"/>
                          <w:rtl/>
                        </w:rPr>
                      </w:pPr>
                    </w:p>
                    <w:p w:rsidR="00093E81" w:rsidRPr="003614EF" w:rsidRDefault="00093E81" w:rsidP="00093E81">
                      <w:pPr>
                        <w:rPr>
                          <w:b/>
                          <w:bCs/>
                          <w:color w:val="FF0000"/>
                        </w:rPr>
                      </w:pPr>
                    </w:p>
                  </w:txbxContent>
                </v:textbox>
              </v:shape>
            </w:pict>
          </mc:Fallback>
        </mc:AlternateContent>
      </w:r>
      <w:r w:rsidR="004D713E" w:rsidRPr="00DB66F2">
        <w:rPr>
          <w:rFonts w:ascii="Myriad Pro Black" w:hAnsi="Myriad Pro Black" w:cs="Myriad Pro Black"/>
          <w:b/>
          <w:bCs/>
          <w:caps/>
          <w:color w:val="0070C0"/>
          <w:sz w:val="32"/>
          <w:szCs w:val="32"/>
          <w:lang w:bidi="he-IL"/>
        </w:rPr>
        <w:t>Spons</w:t>
      </w:r>
      <w:r w:rsidR="0079391A" w:rsidRPr="00DB66F2">
        <w:rPr>
          <w:rFonts w:ascii="Myriad Pro Black" w:hAnsi="Myriad Pro Black" w:cs="Myriad Pro Black"/>
          <w:b/>
          <w:bCs/>
          <w:caps/>
          <w:color w:val="0070C0"/>
          <w:sz w:val="32"/>
          <w:szCs w:val="32"/>
          <w:lang w:bidi="he-IL"/>
        </w:rPr>
        <w:t>o</w:t>
      </w:r>
      <w:r w:rsidR="004D713E" w:rsidRPr="00DB66F2">
        <w:rPr>
          <w:rFonts w:ascii="Myriad Pro Black" w:hAnsi="Myriad Pro Black" w:cs="Myriad Pro Black"/>
          <w:b/>
          <w:bCs/>
          <w:caps/>
          <w:color w:val="0070C0"/>
          <w:sz w:val="32"/>
          <w:szCs w:val="32"/>
          <w:lang w:bidi="he-IL"/>
        </w:rPr>
        <w:t>ring the project</w:t>
      </w:r>
    </w:p>
    <w:p w:rsidR="00E54BC0" w:rsidRDefault="00E54BC0" w:rsidP="008925D9">
      <w:pPr>
        <w:pStyle w:val="BasicParagraph"/>
        <w:bidi w:val="0"/>
        <w:rPr>
          <w:rFonts w:ascii="Zapf Dingbats" w:hAnsi="Zapf Dingbats" w:cs="Times New Roman"/>
          <w:color w:val="0981C4"/>
          <w:position w:val="4"/>
          <w:rtl/>
          <w:lang w:bidi="he-IL"/>
        </w:rPr>
      </w:pPr>
    </w:p>
    <w:p w:rsidR="00E54BC0" w:rsidRDefault="00E54BC0" w:rsidP="009A1528">
      <w:pPr>
        <w:pStyle w:val="BasicParagraph"/>
        <w:tabs>
          <w:tab w:val="left" w:pos="397"/>
        </w:tabs>
        <w:suppressAutoHyphens/>
        <w:bidi w:val="0"/>
        <w:spacing w:line="276" w:lineRule="auto"/>
        <w:rPr>
          <w:rFonts w:ascii="Zapf Dingbats" w:hAnsi="Zapf Dingbats" w:cs="Times New Roman"/>
          <w:color w:val="0981C4"/>
          <w:position w:val="4"/>
          <w:lang w:bidi="he-IL"/>
        </w:rPr>
      </w:pPr>
    </w:p>
    <w:p w:rsidR="008925D9" w:rsidRDefault="008925D9" w:rsidP="008925D9">
      <w:pPr>
        <w:pStyle w:val="BasicParagraph"/>
        <w:tabs>
          <w:tab w:val="left" w:pos="397"/>
        </w:tabs>
        <w:suppressAutoHyphens/>
        <w:bidi w:val="0"/>
        <w:spacing w:line="276" w:lineRule="auto"/>
        <w:rPr>
          <w:rFonts w:ascii="Zapf Dingbats" w:hAnsi="Zapf Dingbats" w:cs="Times New Roman"/>
          <w:color w:val="0981C4"/>
          <w:position w:val="4"/>
          <w:lang w:bidi="he-IL"/>
        </w:rPr>
      </w:pPr>
    </w:p>
    <w:p w:rsidR="008925D9" w:rsidRDefault="008925D9" w:rsidP="008925D9">
      <w:pPr>
        <w:pStyle w:val="BasicParagraph"/>
        <w:tabs>
          <w:tab w:val="left" w:pos="397"/>
        </w:tabs>
        <w:suppressAutoHyphens/>
        <w:bidi w:val="0"/>
        <w:spacing w:line="276" w:lineRule="auto"/>
        <w:rPr>
          <w:rFonts w:ascii="Zapf Dingbats" w:hAnsi="Zapf Dingbats" w:cs="Times New Roman"/>
          <w:color w:val="0981C4"/>
          <w:position w:val="4"/>
          <w:lang w:bidi="he-IL"/>
        </w:rPr>
      </w:pPr>
    </w:p>
    <w:p w:rsidR="008925D9" w:rsidRDefault="008925D9" w:rsidP="008925D9">
      <w:pPr>
        <w:pStyle w:val="BasicParagraph"/>
        <w:tabs>
          <w:tab w:val="left" w:pos="397"/>
        </w:tabs>
        <w:suppressAutoHyphens/>
        <w:bidi w:val="0"/>
        <w:spacing w:line="276" w:lineRule="auto"/>
        <w:rPr>
          <w:rFonts w:ascii="Zapf Dingbats" w:hAnsi="Zapf Dingbats" w:cs="Times New Roman"/>
          <w:color w:val="0981C4"/>
          <w:position w:val="4"/>
          <w:lang w:bidi="he-IL"/>
        </w:rPr>
      </w:pPr>
    </w:p>
    <w:p w:rsidR="008925D9" w:rsidRDefault="008925D9" w:rsidP="008925D9">
      <w:pPr>
        <w:pStyle w:val="BasicParagraph"/>
        <w:tabs>
          <w:tab w:val="left" w:pos="397"/>
        </w:tabs>
        <w:suppressAutoHyphens/>
        <w:bidi w:val="0"/>
        <w:spacing w:line="276" w:lineRule="auto"/>
        <w:rPr>
          <w:rFonts w:ascii="Zapf Dingbats" w:hAnsi="Zapf Dingbats" w:cs="Times New Roman"/>
          <w:color w:val="0981C4"/>
          <w:position w:val="4"/>
          <w:lang w:bidi="he-IL"/>
        </w:rPr>
      </w:pPr>
    </w:p>
    <w:p w:rsidR="008925D9" w:rsidRDefault="008925D9" w:rsidP="008925D9">
      <w:pPr>
        <w:pStyle w:val="BasicParagraph"/>
        <w:tabs>
          <w:tab w:val="left" w:pos="397"/>
        </w:tabs>
        <w:suppressAutoHyphens/>
        <w:bidi w:val="0"/>
        <w:spacing w:line="276" w:lineRule="auto"/>
        <w:rPr>
          <w:rFonts w:ascii="Zapf Dingbats" w:hAnsi="Zapf Dingbats" w:cs="Times New Roman"/>
          <w:color w:val="0981C4"/>
          <w:position w:val="4"/>
          <w:lang w:bidi="he-IL"/>
        </w:rPr>
      </w:pPr>
    </w:p>
    <w:p w:rsidR="008925D9" w:rsidRDefault="008925D9" w:rsidP="008925D9">
      <w:pPr>
        <w:pStyle w:val="BasicParagraph"/>
        <w:tabs>
          <w:tab w:val="left" w:pos="397"/>
        </w:tabs>
        <w:suppressAutoHyphens/>
        <w:bidi w:val="0"/>
        <w:spacing w:line="276" w:lineRule="auto"/>
        <w:rPr>
          <w:rFonts w:ascii="Zapf Dingbats" w:hAnsi="Zapf Dingbats" w:cs="Times New Roman"/>
          <w:color w:val="0981C4"/>
          <w:position w:val="4"/>
          <w:lang w:bidi="he-IL"/>
        </w:rPr>
      </w:pPr>
    </w:p>
    <w:p w:rsidR="008925D9" w:rsidRDefault="008925D9" w:rsidP="008925D9">
      <w:pPr>
        <w:pStyle w:val="BasicParagraph"/>
        <w:tabs>
          <w:tab w:val="left" w:pos="397"/>
        </w:tabs>
        <w:suppressAutoHyphens/>
        <w:bidi w:val="0"/>
        <w:spacing w:line="276" w:lineRule="auto"/>
        <w:rPr>
          <w:rFonts w:ascii="Zapf Dingbats" w:hAnsi="Zapf Dingbats" w:cs="Times New Roman"/>
          <w:color w:val="0981C4"/>
          <w:position w:val="4"/>
          <w:lang w:bidi="he-IL"/>
        </w:rPr>
      </w:pPr>
    </w:p>
    <w:p w:rsidR="008925D9" w:rsidRDefault="008925D9" w:rsidP="008925D9">
      <w:pPr>
        <w:pStyle w:val="BasicParagraph"/>
        <w:tabs>
          <w:tab w:val="left" w:pos="397"/>
        </w:tabs>
        <w:suppressAutoHyphens/>
        <w:bidi w:val="0"/>
        <w:spacing w:line="276" w:lineRule="auto"/>
        <w:rPr>
          <w:rFonts w:ascii="Zapf Dingbats" w:hAnsi="Zapf Dingbats" w:cs="Times New Roman"/>
          <w:color w:val="0981C4"/>
          <w:position w:val="4"/>
          <w:lang w:bidi="he-IL"/>
        </w:rPr>
      </w:pPr>
    </w:p>
    <w:p w:rsidR="008B523E" w:rsidRDefault="008B523E" w:rsidP="008B523E">
      <w:pPr>
        <w:jc w:val="center"/>
        <w:rPr>
          <w:b/>
          <w:bCs/>
          <w:sz w:val="24"/>
          <w:szCs w:val="24"/>
          <w:u w:val="single"/>
          <w:rtl/>
        </w:rPr>
      </w:pPr>
    </w:p>
    <w:p w:rsidR="00093E81" w:rsidRDefault="00093E81" w:rsidP="006C4A2C">
      <w:pPr>
        <w:rPr>
          <w:rFonts w:ascii="Myriad Pro Black" w:hAnsi="Myriad Pro Black" w:cstheme="minorBidi"/>
          <w:b/>
          <w:bCs/>
          <w:caps/>
          <w:color w:val="0070C0"/>
          <w:sz w:val="32"/>
          <w:szCs w:val="32"/>
          <w:rtl/>
        </w:rPr>
      </w:pPr>
    </w:p>
    <w:p w:rsidR="008B523E" w:rsidRPr="006C4A2C" w:rsidRDefault="006C4A2C" w:rsidP="00093E81">
      <w:pPr>
        <w:rPr>
          <w:rFonts w:cstheme="minorBidi" w:hint="cs"/>
          <w:b/>
          <w:bCs/>
          <w:sz w:val="24"/>
          <w:szCs w:val="24"/>
          <w:u w:val="single"/>
          <w:rtl/>
        </w:rPr>
      </w:pPr>
      <w:r>
        <w:rPr>
          <w:rFonts w:ascii="Myriad Pro Black" w:hAnsi="Myriad Pro Black" w:cstheme="minorBidi" w:hint="cs"/>
          <w:b/>
          <w:bCs/>
          <w:caps/>
          <w:color w:val="0070C0"/>
          <w:sz w:val="32"/>
          <w:szCs w:val="32"/>
          <w:rtl/>
        </w:rPr>
        <w:t xml:space="preserve">קייטנות הקיץ בשיתוף ארגון </w:t>
      </w:r>
      <w:proofErr w:type="spellStart"/>
      <w:r>
        <w:rPr>
          <w:rFonts w:ascii="Myriad Pro Black" w:hAnsi="Myriad Pro Black" w:cstheme="minorBidi" w:hint="cs"/>
          <w:b/>
          <w:bCs/>
          <w:caps/>
          <w:color w:val="0070C0"/>
          <w:sz w:val="32"/>
          <w:szCs w:val="32"/>
          <w:rtl/>
        </w:rPr>
        <w:t>צהר</w:t>
      </w:r>
      <w:proofErr w:type="spellEnd"/>
      <w:r>
        <w:rPr>
          <w:rFonts w:ascii="Myriad Pro Black" w:hAnsi="Myriad Pro Black" w:cs="Myriad Pro Black"/>
          <w:b/>
          <w:bCs/>
          <w:caps/>
          <w:color w:val="0070C0"/>
          <w:sz w:val="32"/>
          <w:szCs w:val="32"/>
        </w:rPr>
        <w:t xml:space="preserve"> </w:t>
      </w:r>
      <w:r>
        <w:rPr>
          <w:rFonts w:ascii="Myriad Pro Black" w:hAnsi="Myriad Pro Black" w:cs="Myriad Pro Black"/>
          <w:b/>
          <w:bCs/>
          <w:caps/>
          <w:color w:val="0070C0"/>
          <w:sz w:val="32"/>
          <w:szCs w:val="32"/>
        </w:rPr>
        <w:t>why- the need-</w:t>
      </w:r>
    </w:p>
    <w:p w:rsidR="008B523E" w:rsidRPr="008C5615" w:rsidRDefault="008B523E" w:rsidP="008B523E">
      <w:pPr>
        <w:rPr>
          <w:sz w:val="24"/>
          <w:szCs w:val="24"/>
          <w:rtl/>
        </w:rPr>
      </w:pPr>
      <w:r w:rsidRPr="008C5615">
        <w:rPr>
          <w:rFonts w:hint="cs"/>
          <w:sz w:val="24"/>
          <w:szCs w:val="24"/>
          <w:rtl/>
        </w:rPr>
        <w:t xml:space="preserve">במדינת ישראל מתגוררים כחצי מיליון עולי בריה"מ שאינם יהודים על פי ההלכה, לפיכך מדי שנה נולדים כ- 5000 ילדים שאינם יהודים. </w:t>
      </w:r>
    </w:p>
    <w:p w:rsidR="008B523E" w:rsidRPr="008C5615" w:rsidRDefault="008B523E" w:rsidP="008B523E">
      <w:pPr>
        <w:rPr>
          <w:sz w:val="24"/>
          <w:szCs w:val="24"/>
          <w:rtl/>
        </w:rPr>
      </w:pPr>
      <w:r w:rsidRPr="008C5615">
        <w:rPr>
          <w:rFonts w:hint="cs"/>
          <w:sz w:val="24"/>
          <w:szCs w:val="24"/>
          <w:rtl/>
        </w:rPr>
        <w:t xml:space="preserve">מדובר בפצצת זמן חברתית שעלולה להמיט מכת התבוללות קשה על מדינת ישראל. </w:t>
      </w:r>
    </w:p>
    <w:p w:rsidR="008B523E" w:rsidRPr="008C5615" w:rsidRDefault="008B523E" w:rsidP="008B523E">
      <w:pPr>
        <w:rPr>
          <w:sz w:val="24"/>
          <w:szCs w:val="24"/>
          <w:rtl/>
        </w:rPr>
      </w:pPr>
      <w:r w:rsidRPr="008C5615">
        <w:rPr>
          <w:rFonts w:hint="cs"/>
          <w:sz w:val="24"/>
          <w:szCs w:val="24"/>
          <w:rtl/>
        </w:rPr>
        <w:t xml:space="preserve">ראש המוסד לשעבר אפרים הלוי, הגדיר את הסכנה הזו כסכנה קיומית גבוהה יותר למדינת ישראל מאשר האיום האיראני. </w:t>
      </w:r>
    </w:p>
    <w:p w:rsidR="008B523E" w:rsidRPr="008C5615" w:rsidRDefault="008B523E" w:rsidP="008B523E">
      <w:pPr>
        <w:rPr>
          <w:sz w:val="24"/>
          <w:szCs w:val="24"/>
          <w:rtl/>
        </w:rPr>
      </w:pPr>
      <w:r w:rsidRPr="008C5615">
        <w:rPr>
          <w:rFonts w:hint="cs"/>
          <w:sz w:val="24"/>
          <w:szCs w:val="24"/>
          <w:rtl/>
        </w:rPr>
        <w:t xml:space="preserve">גיור כהלכה הוא מיזם שהוקם לפני כשנתיים על ידי קבוצת רבנים בראשות הרב נחום </w:t>
      </w:r>
      <w:proofErr w:type="spellStart"/>
      <w:r w:rsidRPr="008C5615">
        <w:rPr>
          <w:rFonts w:hint="cs"/>
          <w:sz w:val="24"/>
          <w:szCs w:val="24"/>
          <w:rtl/>
        </w:rPr>
        <w:t>רבינוביץ</w:t>
      </w:r>
      <w:proofErr w:type="spellEnd"/>
      <w:r w:rsidRPr="008C5615">
        <w:rPr>
          <w:rFonts w:hint="cs"/>
          <w:sz w:val="24"/>
          <w:szCs w:val="24"/>
          <w:rtl/>
        </w:rPr>
        <w:t xml:space="preserve">, הרב דוד סתיו, הרב רסקין ועוד. ארגון </w:t>
      </w:r>
      <w:proofErr w:type="spellStart"/>
      <w:r w:rsidRPr="008C5615">
        <w:rPr>
          <w:rFonts w:hint="cs"/>
          <w:sz w:val="24"/>
          <w:szCs w:val="24"/>
          <w:rtl/>
        </w:rPr>
        <w:t>צהר</w:t>
      </w:r>
      <w:proofErr w:type="spellEnd"/>
      <w:r w:rsidRPr="008C5615">
        <w:rPr>
          <w:rFonts w:hint="cs"/>
          <w:sz w:val="24"/>
          <w:szCs w:val="24"/>
          <w:rtl/>
        </w:rPr>
        <w:t xml:space="preserve"> שותף יחד עם ארגון עיתים ועם אור תורה סטון בריכוז ובמימון בהפעלת גיור כהלכה. </w:t>
      </w:r>
    </w:p>
    <w:p w:rsidR="008B523E" w:rsidRPr="008C5615" w:rsidRDefault="008B523E" w:rsidP="006C4A2C">
      <w:pPr>
        <w:rPr>
          <w:sz w:val="24"/>
          <w:szCs w:val="24"/>
          <w:rtl/>
        </w:rPr>
      </w:pPr>
      <w:r w:rsidRPr="008C5615">
        <w:rPr>
          <w:rFonts w:hint="cs"/>
          <w:sz w:val="24"/>
          <w:szCs w:val="24"/>
          <w:rtl/>
        </w:rPr>
        <w:t xml:space="preserve">במהלך השנתיים האחרונות קיימת חשדנות רבה בקרב אוכלוסיית ברית המועצות כלפי תהליך הגיור. רוב העולים מבריה"מ לשעבר חוששים להיכנס לתהליך של גיור. </w:t>
      </w:r>
    </w:p>
    <w:p w:rsidR="008B523E" w:rsidRPr="008C5615" w:rsidRDefault="008B523E" w:rsidP="006C4A2C">
      <w:pPr>
        <w:rPr>
          <w:sz w:val="24"/>
          <w:szCs w:val="24"/>
          <w:rtl/>
        </w:rPr>
      </w:pPr>
      <w:r w:rsidRPr="008C5615">
        <w:rPr>
          <w:rFonts w:hint="cs"/>
          <w:sz w:val="24"/>
          <w:szCs w:val="24"/>
          <w:rtl/>
        </w:rPr>
        <w:t>אחרי ניסיונות רבים של שיווק באמצעי מדיה שונים</w:t>
      </w:r>
      <w:r w:rsidR="003614EF">
        <w:rPr>
          <w:rFonts w:hint="cs"/>
          <w:sz w:val="24"/>
          <w:szCs w:val="24"/>
          <w:rtl/>
        </w:rPr>
        <w:t xml:space="preserve"> </w:t>
      </w:r>
      <w:r w:rsidRPr="008C5615">
        <w:rPr>
          <w:rFonts w:hint="cs"/>
          <w:sz w:val="24"/>
          <w:szCs w:val="24"/>
          <w:rtl/>
        </w:rPr>
        <w:t xml:space="preserve">  </w:t>
      </w:r>
      <w:r w:rsidR="006C4A2C">
        <w:rPr>
          <w:rFonts w:hint="cs"/>
          <w:sz w:val="24"/>
          <w:szCs w:val="24"/>
          <w:rtl/>
        </w:rPr>
        <w:t xml:space="preserve">השתתפו בתהליך הגיור רק </w:t>
      </w:r>
      <w:r w:rsidRPr="008C5615">
        <w:rPr>
          <w:rFonts w:hint="cs"/>
          <w:sz w:val="24"/>
          <w:szCs w:val="24"/>
          <w:rtl/>
        </w:rPr>
        <w:t xml:space="preserve">כ- 250 ילדים בסך </w:t>
      </w:r>
      <w:proofErr w:type="spellStart"/>
      <w:r w:rsidRPr="008C5615">
        <w:rPr>
          <w:rFonts w:hint="cs"/>
          <w:sz w:val="24"/>
          <w:szCs w:val="24"/>
          <w:rtl/>
        </w:rPr>
        <w:t>הכל</w:t>
      </w:r>
      <w:proofErr w:type="spellEnd"/>
      <w:r w:rsidRPr="008C5615">
        <w:rPr>
          <w:rFonts w:hint="cs"/>
          <w:sz w:val="24"/>
          <w:szCs w:val="24"/>
          <w:rtl/>
        </w:rPr>
        <w:t xml:space="preserve"> מדי שנה. הציפיה </w:t>
      </w:r>
      <w:proofErr w:type="spellStart"/>
      <w:r w:rsidR="006C4A2C">
        <w:rPr>
          <w:rFonts w:hint="cs"/>
          <w:sz w:val="24"/>
          <w:szCs w:val="24"/>
          <w:rtl/>
        </w:rPr>
        <w:t>היתה</w:t>
      </w:r>
      <w:proofErr w:type="spellEnd"/>
      <w:r w:rsidRPr="008C5615">
        <w:rPr>
          <w:rFonts w:hint="cs"/>
          <w:sz w:val="24"/>
          <w:szCs w:val="24"/>
          <w:rtl/>
        </w:rPr>
        <w:t xml:space="preserve"> להגיע ל- 1000 ילדים ויותר.</w:t>
      </w:r>
    </w:p>
    <w:p w:rsidR="008B523E" w:rsidRPr="008C5615" w:rsidRDefault="008B523E" w:rsidP="006C4A2C">
      <w:pPr>
        <w:rPr>
          <w:sz w:val="24"/>
          <w:szCs w:val="24"/>
          <w:rtl/>
        </w:rPr>
      </w:pPr>
      <w:r w:rsidRPr="008C5615">
        <w:rPr>
          <w:rFonts w:hint="cs"/>
          <w:sz w:val="24"/>
          <w:szCs w:val="24"/>
          <w:rtl/>
        </w:rPr>
        <w:t>לכן,</w:t>
      </w:r>
      <w:r w:rsidR="003614EF">
        <w:rPr>
          <w:rFonts w:hint="cs"/>
          <w:color w:val="FF0000"/>
          <w:sz w:val="24"/>
          <w:szCs w:val="24"/>
          <w:rtl/>
        </w:rPr>
        <w:t xml:space="preserve">  </w:t>
      </w:r>
      <w:r w:rsidR="006C4A2C">
        <w:rPr>
          <w:rFonts w:hint="cs"/>
          <w:sz w:val="24"/>
          <w:szCs w:val="24"/>
          <w:rtl/>
        </w:rPr>
        <w:t>ארגון צוהר הגיע ל</w:t>
      </w:r>
      <w:r w:rsidRPr="008C5615">
        <w:rPr>
          <w:rFonts w:hint="cs"/>
          <w:sz w:val="24"/>
          <w:szCs w:val="24"/>
          <w:rtl/>
        </w:rPr>
        <w:t xml:space="preserve">מסקנה שכדי לשכנע את האוכלוסייה הרוסית להצטרף לתהליך הגיור עלינו לנקוט אמצעים אחרים, יצירתיים יותר שגם יתנו מענה לאוכלוסייה הרוסית. </w:t>
      </w:r>
    </w:p>
    <w:p w:rsidR="008B523E" w:rsidRDefault="008B523E" w:rsidP="006C4A2C">
      <w:pPr>
        <w:rPr>
          <w:sz w:val="24"/>
          <w:szCs w:val="24"/>
          <w:rtl/>
        </w:rPr>
      </w:pPr>
      <w:r w:rsidRPr="008C5615">
        <w:rPr>
          <w:rFonts w:hint="cs"/>
          <w:sz w:val="24"/>
          <w:szCs w:val="24"/>
          <w:rtl/>
        </w:rPr>
        <w:t xml:space="preserve">בעקבות כך, </w:t>
      </w:r>
      <w:r w:rsidR="006C4A2C">
        <w:rPr>
          <w:rFonts w:hint="cs"/>
          <w:sz w:val="24"/>
          <w:szCs w:val="24"/>
          <w:rtl/>
        </w:rPr>
        <w:t xml:space="preserve">הוחלט על הפעלת אמצעים </w:t>
      </w:r>
      <w:r w:rsidRPr="008C5615">
        <w:rPr>
          <w:rFonts w:hint="cs"/>
          <w:sz w:val="24"/>
          <w:szCs w:val="24"/>
          <w:rtl/>
        </w:rPr>
        <w:t>מתוחכמים</w:t>
      </w:r>
      <w:r w:rsidR="006C4A2C">
        <w:rPr>
          <w:rFonts w:hint="cs"/>
          <w:sz w:val="24"/>
          <w:szCs w:val="24"/>
          <w:rtl/>
        </w:rPr>
        <w:t xml:space="preserve"> יותר על מנת להגיע לאוכלוסיית היעד, </w:t>
      </w:r>
      <w:r w:rsidRPr="008C5615">
        <w:rPr>
          <w:rFonts w:hint="cs"/>
          <w:sz w:val="24"/>
          <w:szCs w:val="24"/>
          <w:rtl/>
        </w:rPr>
        <w:t xml:space="preserve"> </w:t>
      </w:r>
      <w:r w:rsidR="006C4A2C">
        <w:rPr>
          <w:rFonts w:hint="cs"/>
          <w:sz w:val="24"/>
          <w:szCs w:val="24"/>
          <w:rtl/>
        </w:rPr>
        <w:t xml:space="preserve">תוך כדי הסרת </w:t>
      </w:r>
      <w:r w:rsidRPr="008C5615">
        <w:rPr>
          <w:rFonts w:hint="cs"/>
          <w:sz w:val="24"/>
          <w:szCs w:val="24"/>
          <w:rtl/>
        </w:rPr>
        <w:t>החששות והחשדות</w:t>
      </w:r>
      <w:r w:rsidR="006C4A2C">
        <w:rPr>
          <w:rFonts w:hint="cs"/>
          <w:sz w:val="24"/>
          <w:szCs w:val="24"/>
          <w:rtl/>
        </w:rPr>
        <w:t xml:space="preserve"> והפיכת התהליך למזמין ומאיר פנים. כך, הועלתה יוזמת הפעילות של גיור בק</w:t>
      </w:r>
      <w:r w:rsidRPr="008C5615">
        <w:rPr>
          <w:rFonts w:hint="cs"/>
          <w:sz w:val="24"/>
          <w:szCs w:val="24"/>
          <w:rtl/>
        </w:rPr>
        <w:t xml:space="preserve">ייטנות קיץ. </w:t>
      </w:r>
    </w:p>
    <w:p w:rsidR="008B523E" w:rsidRPr="008C5615" w:rsidRDefault="008B523E" w:rsidP="008B523E">
      <w:pPr>
        <w:rPr>
          <w:b/>
          <w:bCs/>
          <w:sz w:val="24"/>
          <w:szCs w:val="24"/>
          <w:u w:val="single"/>
          <w:rtl/>
        </w:rPr>
      </w:pPr>
      <w:r>
        <w:rPr>
          <w:rFonts w:hint="cs"/>
          <w:b/>
          <w:bCs/>
          <w:sz w:val="24"/>
          <w:szCs w:val="24"/>
          <w:u w:val="single"/>
          <w:rtl/>
        </w:rPr>
        <w:t xml:space="preserve">קייטנות הגיור בשיתוף ארגון </w:t>
      </w:r>
      <w:proofErr w:type="spellStart"/>
      <w:r>
        <w:rPr>
          <w:rFonts w:hint="cs"/>
          <w:b/>
          <w:bCs/>
          <w:sz w:val="24"/>
          <w:szCs w:val="24"/>
          <w:u w:val="single"/>
          <w:rtl/>
        </w:rPr>
        <w:t>צהר</w:t>
      </w:r>
      <w:proofErr w:type="spellEnd"/>
      <w:r>
        <w:rPr>
          <w:rFonts w:hint="cs"/>
          <w:b/>
          <w:bCs/>
          <w:sz w:val="24"/>
          <w:szCs w:val="24"/>
          <w:u w:val="single"/>
          <w:rtl/>
        </w:rPr>
        <w:t xml:space="preserve"> הן הפתרון</w:t>
      </w:r>
    </w:p>
    <w:p w:rsidR="008B523E" w:rsidRPr="008C5615" w:rsidRDefault="008B523E" w:rsidP="006C4A2C">
      <w:pPr>
        <w:rPr>
          <w:sz w:val="24"/>
          <w:szCs w:val="24"/>
          <w:rtl/>
        </w:rPr>
      </w:pPr>
      <w:r w:rsidRPr="008C5615">
        <w:rPr>
          <w:rFonts w:hint="cs"/>
          <w:sz w:val="24"/>
          <w:szCs w:val="24"/>
          <w:rtl/>
        </w:rPr>
        <w:lastRenderedPageBreak/>
        <w:t xml:space="preserve">במהלך הפסח </w:t>
      </w:r>
      <w:r w:rsidR="006C4A2C">
        <w:rPr>
          <w:rFonts w:hint="cs"/>
          <w:sz w:val="24"/>
          <w:szCs w:val="24"/>
          <w:rtl/>
        </w:rPr>
        <w:t xml:space="preserve">נערך </w:t>
      </w:r>
      <w:r w:rsidRPr="008C5615">
        <w:rPr>
          <w:rFonts w:hint="cs"/>
          <w:sz w:val="24"/>
          <w:szCs w:val="24"/>
          <w:rtl/>
        </w:rPr>
        <w:t xml:space="preserve">מיזם ניסיוני. </w:t>
      </w:r>
      <w:r w:rsidR="006C4A2C">
        <w:rPr>
          <w:rFonts w:hint="cs"/>
          <w:sz w:val="24"/>
          <w:szCs w:val="24"/>
          <w:rtl/>
        </w:rPr>
        <w:t xml:space="preserve">הוקמו </w:t>
      </w:r>
      <w:r w:rsidRPr="008C5615">
        <w:rPr>
          <w:rFonts w:hint="cs"/>
          <w:sz w:val="24"/>
          <w:szCs w:val="24"/>
          <w:rtl/>
        </w:rPr>
        <w:t xml:space="preserve">שתי קייטנות עבור ילדים בקהילות עולות בריה"מ תוך שילוב מושגים יהודיים. חשיבותה של הקייטנה ופריצת הדרך שלה </w:t>
      </w:r>
      <w:proofErr w:type="spellStart"/>
      <w:r w:rsidRPr="008C5615">
        <w:rPr>
          <w:rFonts w:hint="cs"/>
          <w:sz w:val="24"/>
          <w:szCs w:val="24"/>
          <w:rtl/>
        </w:rPr>
        <w:t>היתה</w:t>
      </w:r>
      <w:proofErr w:type="spellEnd"/>
      <w:r w:rsidRPr="008C5615">
        <w:rPr>
          <w:rFonts w:hint="cs"/>
          <w:sz w:val="24"/>
          <w:szCs w:val="24"/>
          <w:rtl/>
        </w:rPr>
        <w:t xml:space="preserve"> המפגש עם ההורים במהלך </w:t>
      </w:r>
      <w:proofErr w:type="spellStart"/>
      <w:r w:rsidRPr="008C5615">
        <w:rPr>
          <w:rFonts w:hint="cs"/>
          <w:sz w:val="24"/>
          <w:szCs w:val="24"/>
          <w:rtl/>
        </w:rPr>
        <w:t>הקיטנה</w:t>
      </w:r>
      <w:proofErr w:type="spellEnd"/>
      <w:r w:rsidRPr="008C5615">
        <w:rPr>
          <w:rFonts w:hint="cs"/>
          <w:sz w:val="24"/>
          <w:szCs w:val="24"/>
          <w:rtl/>
        </w:rPr>
        <w:t xml:space="preserve"> ובסופה, תוך כדי הצפת נושא הגיור.</w:t>
      </w:r>
    </w:p>
    <w:p w:rsidR="008B523E" w:rsidRPr="008C5615" w:rsidRDefault="008B523E" w:rsidP="008B523E">
      <w:pPr>
        <w:rPr>
          <w:sz w:val="24"/>
          <w:szCs w:val="24"/>
          <w:rtl/>
        </w:rPr>
      </w:pPr>
      <w:r w:rsidRPr="008C5615">
        <w:rPr>
          <w:rFonts w:hint="cs"/>
          <w:sz w:val="24"/>
          <w:szCs w:val="24"/>
          <w:rtl/>
        </w:rPr>
        <w:t>התוצאות היו מדהימות, בעקבות קיומן של שתי קייטנות אלו נוספו כשישים ילדים לתהליך הגיור. לאור תוצאות אלו, ראינו שזוהי הנוסחה הנכונה משתי בחינות:</w:t>
      </w:r>
    </w:p>
    <w:p w:rsidR="008B523E" w:rsidRPr="008C5615" w:rsidRDefault="008B523E" w:rsidP="008B523E">
      <w:pPr>
        <w:pStyle w:val="ae"/>
        <w:numPr>
          <w:ilvl w:val="0"/>
          <w:numId w:val="2"/>
        </w:numPr>
        <w:rPr>
          <w:sz w:val="24"/>
          <w:szCs w:val="24"/>
        </w:rPr>
      </w:pPr>
      <w:r w:rsidRPr="008C5615">
        <w:rPr>
          <w:rFonts w:hint="cs"/>
          <w:sz w:val="24"/>
          <w:szCs w:val="24"/>
          <w:rtl/>
        </w:rPr>
        <w:t>מבחינה מהותית הצלחנו להטמיע באותם ילדים ערכים יהודיים.</w:t>
      </w:r>
    </w:p>
    <w:p w:rsidR="008B523E" w:rsidRPr="008C5615" w:rsidRDefault="008B523E" w:rsidP="008B523E">
      <w:pPr>
        <w:pStyle w:val="ae"/>
        <w:numPr>
          <w:ilvl w:val="0"/>
          <w:numId w:val="2"/>
        </w:numPr>
        <w:rPr>
          <w:sz w:val="24"/>
          <w:szCs w:val="24"/>
          <w:rtl/>
        </w:rPr>
      </w:pPr>
      <w:r w:rsidRPr="008C5615">
        <w:rPr>
          <w:rFonts w:hint="cs"/>
          <w:sz w:val="24"/>
          <w:szCs w:val="24"/>
          <w:rtl/>
        </w:rPr>
        <w:t>מבחינה פרקטית הצלחנו ביצירת קשר של אימון עם ההורים ועל ידי כך לגייר את ילדיהם.</w:t>
      </w:r>
    </w:p>
    <w:p w:rsidR="00712417" w:rsidRDefault="00712417" w:rsidP="008B523E">
      <w:pPr>
        <w:rPr>
          <w:b/>
          <w:bCs/>
          <w:sz w:val="24"/>
          <w:szCs w:val="24"/>
          <w:u w:val="single"/>
          <w:rtl/>
        </w:rPr>
      </w:pPr>
      <w:r>
        <w:rPr>
          <w:noProof/>
          <w:rtl/>
        </w:rPr>
        <mc:AlternateContent>
          <mc:Choice Requires="wps">
            <w:drawing>
              <wp:anchor distT="0" distB="0" distL="114300" distR="114300" simplePos="0" relativeHeight="251657727" behindDoc="1" locked="0" layoutInCell="1" allowOverlap="1" wp14:anchorId="278ACC94" wp14:editId="12D712F9">
                <wp:simplePos x="0" y="0"/>
                <wp:positionH relativeFrom="column">
                  <wp:posOffset>1581150</wp:posOffset>
                </wp:positionH>
                <wp:positionV relativeFrom="paragraph">
                  <wp:posOffset>17779</wp:posOffset>
                </wp:positionV>
                <wp:extent cx="4095750" cy="2886075"/>
                <wp:effectExtent l="19050" t="19050" r="1905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2886075"/>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2417" w:rsidRPr="00011288" w:rsidRDefault="00712417" w:rsidP="00712417">
                            <w:pPr>
                              <w:rPr>
                                <w:sz w:val="24"/>
                                <w:szCs w:val="24"/>
                              </w:rPr>
                            </w:pPr>
                            <w:r>
                              <w:rPr>
                                <w:noProof/>
                                <w:sz w:val="24"/>
                                <w:szCs w:val="24"/>
                              </w:rPr>
                              <w:drawing>
                                <wp:inline distT="0" distB="0" distL="0" distR="0">
                                  <wp:extent cx="3571240" cy="2141468"/>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ות מקייטנת-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1292" cy="214749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ACC94" id="AutoShape 3" o:spid="_x0000_s1027" style="position:absolute;left:0;text-align:left;margin-left:124.5pt;margin-top:1.4pt;width:322.5pt;height:227.25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Dy0gIAAMIFAAAOAAAAZHJzL2Uyb0RvYy54bWysVFFv0zAQfkfiP1h+75K0adNVS6c2axHS&#10;gImBeHZjpzE4drDdpgPx3zlfs1IGQgiRSJEvPn++7+67u7o+NIrshXXS6JwmFzElQpeGS73N6ft3&#10;68GUEueZ5kwZLXL6IBy9nj9/dtW1MzE0tVFcWAIg2s26Nqe19+0silxZi4a5C9MKDZuVsQ3zYNpt&#10;xC3rAL1R0TCOJ1FnLG+tKYVz8PfmuEnniF9VovRvqsoJT1ROITaPX4vfTfhG8ys221rW1rLsw2D/&#10;EEXDpIZLT1A3zDOys/IXqEaW1jhT+YvSNJGpKlkK5ABskvgJm/uatQK5QHJce0qT+3+w5ev9nSWS&#10;5zSjRLMGSrTYeYM3k1FIT9e6GXjdt3c2EHTtrSk/OaJNUTO9FQtrTVcLxiGoJPhHPx0IhoOjZNO9&#10;MhzQGaBjpg6VbQIg5IAcsCAPp4KIgycl/Ezjy3E2hrqVsDecTidxNsY72OzxeGudfyFMQ8Iip9bs&#10;NH8LZcc72P7WeSwL78kx/pGSqlFQ5D1TJJlMJlmP2DtHbPaIiXyNknwtlULDbjeFsgSO5nSNT3/Y&#10;nbspTbqcjpIQ+p8x0uWiKCa/w0AiqM6Q3JXmuPZMquMawlQ6gAtUOfBEB8hcTznkEBX4dbEex1k6&#10;mg6ybDwapKNVPFhO18VgUQD9bLUslqvkWwg0SWe15FzoFWK6x4ZI0r8TXN+aRymfWuIUYIjW7Lyw&#10;9zXvCJehXqPx5TChYEBPDrM4PJQwtYVhUnpLiTX+g/Q16jHIA9N5XoXpJLx9Bk/oIMOzzATrKbej&#10;xwHUETz7rKF2g1yPsveHzQF7A4UdpLwx/AHEDFGhYmHwwaI29gslHQyRnLrPO2YFJeqlhoa4TNI0&#10;TB000nE2BMOe72zOd5guASqnHjKAy8IfJ9WutXJbw00J8tcmtGglQ8Ux4mNUvQGDAjn1Qy1MonMb&#10;vX6M3vl3AAAA//8DAFBLAwQUAAYACAAAACEApoonU98AAAAJAQAADwAAAGRycy9kb3ducmV2Lnht&#10;bEyPwU7DMBBE70j9B2sr9UYd2pA2IU5VFeXAqRA4cHTjbRIRr6PYbcPfs5zgtqMZzc7Ld5PtxRVH&#10;3zlS8LCMQCDVznTUKPh4L++3IHzQZHTvCBV8o4ddMbvLdWbcjd7wWoVGcAn5TCtoQxgyKX3dotV+&#10;6QYk9s5utDqwHBtpRn3jctvLVRQl0uqO+EOrBzy0WH9VF6tgnZzjTfV6TA+fjTw+v1Rl2iWlUov5&#10;tH8CEXAKf2H4nc/ToeBNJ3ch40WvYBWnzBL4YAL2t2nM+qQgftysQRa5/E9Q/AAAAP//AwBQSwEC&#10;LQAUAAYACAAAACEAtoM4kv4AAADhAQAAEwAAAAAAAAAAAAAAAAAAAAAAW0NvbnRlbnRfVHlwZXNd&#10;LnhtbFBLAQItABQABgAIAAAAIQA4/SH/1gAAAJQBAAALAAAAAAAAAAAAAAAAAC8BAABfcmVscy8u&#10;cmVsc1BLAQItABQABgAIAAAAIQBbLDDy0gIAAMIFAAAOAAAAAAAAAAAAAAAAAC4CAABkcnMvZTJv&#10;RG9jLnhtbFBLAQItABQABgAIAAAAIQCmiidT3wAAAAkBAAAPAAAAAAAAAAAAAAAAACwFAABkcnMv&#10;ZG93bnJldi54bWxQSwUGAAAAAAQABADzAAAAOAYAAAAA&#10;" strokecolor="#4bacc6" strokeweight="2.5pt">
                <v:shadow color="#868686"/>
                <v:textbox>
                  <w:txbxContent>
                    <w:p w:rsidR="00712417" w:rsidRPr="00011288" w:rsidRDefault="00712417" w:rsidP="00712417">
                      <w:pPr>
                        <w:rPr>
                          <w:sz w:val="24"/>
                          <w:szCs w:val="24"/>
                        </w:rPr>
                      </w:pPr>
                      <w:r>
                        <w:rPr>
                          <w:noProof/>
                          <w:sz w:val="24"/>
                          <w:szCs w:val="24"/>
                        </w:rPr>
                        <w:drawing>
                          <wp:inline distT="0" distB="0" distL="0" distR="0">
                            <wp:extent cx="3571240" cy="2141468"/>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ות מקייטנת-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1292" cy="2147496"/>
                                    </a:xfrm>
                                    <a:prstGeom prst="rect">
                                      <a:avLst/>
                                    </a:prstGeom>
                                  </pic:spPr>
                                </pic:pic>
                              </a:graphicData>
                            </a:graphic>
                          </wp:inline>
                        </w:drawing>
                      </w:r>
                    </w:p>
                  </w:txbxContent>
                </v:textbox>
              </v:roundrect>
            </w:pict>
          </mc:Fallback>
        </mc:AlternateContent>
      </w:r>
    </w:p>
    <w:p w:rsidR="008B523E" w:rsidRDefault="008B523E" w:rsidP="008B523E">
      <w:pPr>
        <w:rPr>
          <w:b/>
          <w:bCs/>
          <w:sz w:val="24"/>
          <w:szCs w:val="24"/>
          <w:u w:val="single"/>
          <w:rtl/>
        </w:rPr>
      </w:pPr>
    </w:p>
    <w:p w:rsidR="00FA62C8" w:rsidRDefault="00FA62C8" w:rsidP="008B523E">
      <w:pPr>
        <w:rPr>
          <w:b/>
          <w:bCs/>
          <w:sz w:val="24"/>
          <w:szCs w:val="24"/>
          <w:u w:val="single"/>
          <w:rtl/>
        </w:rPr>
      </w:pPr>
    </w:p>
    <w:p w:rsidR="00FA62C8" w:rsidRDefault="00FA62C8" w:rsidP="008B523E">
      <w:pPr>
        <w:rPr>
          <w:b/>
          <w:bCs/>
          <w:sz w:val="24"/>
          <w:szCs w:val="24"/>
          <w:u w:val="single"/>
          <w:rtl/>
        </w:rPr>
      </w:pPr>
    </w:p>
    <w:p w:rsidR="00FA62C8" w:rsidRDefault="00FA62C8" w:rsidP="008B523E">
      <w:pPr>
        <w:rPr>
          <w:b/>
          <w:bCs/>
          <w:sz w:val="24"/>
          <w:szCs w:val="24"/>
          <w:u w:val="single"/>
          <w:rtl/>
        </w:rPr>
      </w:pPr>
    </w:p>
    <w:p w:rsidR="00FA62C8" w:rsidRDefault="00FA62C8" w:rsidP="008B523E">
      <w:pPr>
        <w:rPr>
          <w:b/>
          <w:bCs/>
          <w:sz w:val="24"/>
          <w:szCs w:val="24"/>
          <w:u w:val="single"/>
          <w:rtl/>
        </w:rPr>
      </w:pPr>
    </w:p>
    <w:p w:rsidR="00FA62C8" w:rsidRDefault="00FA62C8" w:rsidP="008B523E">
      <w:pPr>
        <w:rPr>
          <w:b/>
          <w:bCs/>
          <w:sz w:val="24"/>
          <w:szCs w:val="24"/>
          <w:u w:val="single"/>
          <w:rtl/>
        </w:rPr>
      </w:pPr>
    </w:p>
    <w:p w:rsidR="00FA62C8" w:rsidRDefault="00FA62C8" w:rsidP="008B523E">
      <w:pPr>
        <w:rPr>
          <w:b/>
          <w:bCs/>
          <w:sz w:val="24"/>
          <w:szCs w:val="24"/>
          <w:u w:val="single"/>
          <w:rtl/>
        </w:rPr>
      </w:pPr>
    </w:p>
    <w:p w:rsidR="00FA62C8" w:rsidRPr="00FA62C8" w:rsidRDefault="00FA62C8" w:rsidP="00FA62C8">
      <w:pPr>
        <w:rPr>
          <w:b/>
          <w:bCs/>
          <w:sz w:val="24"/>
          <w:szCs w:val="24"/>
          <w:rtl/>
        </w:rPr>
      </w:pPr>
      <w:bookmarkStart w:id="0" w:name="_GoBack"/>
      <w:r w:rsidRPr="00FA62C8">
        <w:rPr>
          <w:rFonts w:hint="cs"/>
          <w:b/>
          <w:bCs/>
          <w:sz w:val="24"/>
          <w:szCs w:val="24"/>
          <w:rtl/>
        </w:rPr>
        <w:t xml:space="preserve">תמונה </w:t>
      </w:r>
      <w:proofErr w:type="spellStart"/>
      <w:r w:rsidRPr="00FA62C8">
        <w:rPr>
          <w:rFonts w:hint="cs"/>
          <w:b/>
          <w:bCs/>
          <w:sz w:val="24"/>
          <w:szCs w:val="24"/>
          <w:rtl/>
        </w:rPr>
        <w:t>מקיטנת</w:t>
      </w:r>
      <w:proofErr w:type="spellEnd"/>
      <w:r w:rsidRPr="00FA62C8">
        <w:rPr>
          <w:rFonts w:hint="cs"/>
          <w:b/>
          <w:bCs/>
          <w:sz w:val="24"/>
          <w:szCs w:val="24"/>
          <w:rtl/>
        </w:rPr>
        <w:t xml:space="preserve"> הפיילוט בפסח</w:t>
      </w:r>
      <w:bookmarkEnd w:id="0"/>
    </w:p>
    <w:p w:rsidR="00FA62C8" w:rsidRDefault="00FA62C8" w:rsidP="006C4A2C">
      <w:pPr>
        <w:rPr>
          <w:sz w:val="24"/>
          <w:szCs w:val="24"/>
          <w:rtl/>
        </w:rPr>
      </w:pPr>
    </w:p>
    <w:p w:rsidR="00FA62C8" w:rsidRDefault="00FA62C8" w:rsidP="006C4A2C">
      <w:pPr>
        <w:rPr>
          <w:sz w:val="24"/>
          <w:szCs w:val="24"/>
          <w:rtl/>
        </w:rPr>
      </w:pPr>
      <w:r>
        <w:rPr>
          <w:rFonts w:hint="cs"/>
          <w:b/>
          <w:bCs/>
          <w:sz w:val="24"/>
          <w:szCs w:val="24"/>
          <w:u w:val="single"/>
          <w:rtl/>
        </w:rPr>
        <w:t>הרחבת הפיילוט לקייטנות הקיץ</w:t>
      </w:r>
      <w:r w:rsidRPr="008C5615">
        <w:rPr>
          <w:rFonts w:hint="cs"/>
          <w:sz w:val="24"/>
          <w:szCs w:val="24"/>
          <w:rtl/>
        </w:rPr>
        <w:t xml:space="preserve"> </w:t>
      </w:r>
    </w:p>
    <w:p w:rsidR="008B523E" w:rsidRPr="008C5615" w:rsidRDefault="008B523E" w:rsidP="006C4A2C">
      <w:pPr>
        <w:rPr>
          <w:sz w:val="24"/>
          <w:szCs w:val="24"/>
          <w:rtl/>
        </w:rPr>
      </w:pPr>
      <w:r w:rsidRPr="008C5615">
        <w:rPr>
          <w:rFonts w:hint="cs"/>
          <w:sz w:val="24"/>
          <w:szCs w:val="24"/>
          <w:rtl/>
        </w:rPr>
        <w:t>מעבר לצורך האקוטי לזרז את תהליך הגיור בקרב יוצאי ברית המועצות לשעבר</w:t>
      </w:r>
      <w:r w:rsidR="006C4A2C">
        <w:rPr>
          <w:rFonts w:hint="cs"/>
          <w:sz w:val="24"/>
          <w:szCs w:val="24"/>
          <w:rtl/>
        </w:rPr>
        <w:t xml:space="preserve">, קיים </w:t>
      </w:r>
      <w:r w:rsidRPr="008C5615">
        <w:rPr>
          <w:rFonts w:hint="cs"/>
          <w:sz w:val="24"/>
          <w:szCs w:val="24"/>
          <w:rtl/>
        </w:rPr>
        <w:t>צורך בקרב משפחות אלו לפתרון עבור ילדיהם בחופשות המרוכזות של בתי הספר. לכן, יוזמת מחנות הקיץ לגיור, פותרת לא רק את סוגיית הגיור הבוערת בחברה הישראלית, אלא גם נותנת מענה נכון למשפחות מעוטות יכולת העסוקות בפרנסת המשפחה ומונעת מילדיהם שוטטות מסוכנת ברחובות. לכן, כדי לתת מענה לשתי הבעיות הללו בו זמנית</w:t>
      </w:r>
      <w:r w:rsidR="006C4A2C">
        <w:rPr>
          <w:rFonts w:hint="cs"/>
          <w:sz w:val="24"/>
          <w:szCs w:val="24"/>
          <w:rtl/>
        </w:rPr>
        <w:t>, הוקם</w:t>
      </w:r>
      <w:r w:rsidR="003614EF">
        <w:rPr>
          <w:rFonts w:hint="cs"/>
          <w:b/>
          <w:bCs/>
          <w:color w:val="FF0000"/>
          <w:sz w:val="24"/>
          <w:szCs w:val="24"/>
          <w:rtl/>
        </w:rPr>
        <w:t xml:space="preserve"> </w:t>
      </w:r>
      <w:r w:rsidRPr="008C5615">
        <w:rPr>
          <w:rFonts w:hint="cs"/>
          <w:sz w:val="24"/>
          <w:szCs w:val="24"/>
          <w:rtl/>
        </w:rPr>
        <w:t>מיזם קייטנות הקיץ לגיור, אשר מיועד למשפחות מעוטות יכולת ממוצא רוסי.</w:t>
      </w:r>
    </w:p>
    <w:p w:rsidR="008B523E" w:rsidRPr="008C5615" w:rsidRDefault="008B523E" w:rsidP="00093E81">
      <w:pPr>
        <w:rPr>
          <w:rFonts w:hint="cs"/>
          <w:sz w:val="24"/>
          <w:szCs w:val="24"/>
          <w:rtl/>
        </w:rPr>
      </w:pPr>
      <w:r w:rsidRPr="008C5615">
        <w:rPr>
          <w:rFonts w:hint="cs"/>
          <w:sz w:val="24"/>
          <w:szCs w:val="24"/>
          <w:rtl/>
        </w:rPr>
        <w:t>קייטנות הקיץ, במחיר מסובסד, יפעלו בקיץ הקרוב בארבעה מוקדים</w:t>
      </w:r>
      <w:r w:rsidR="00093E81">
        <w:rPr>
          <w:rFonts w:hint="cs"/>
          <w:sz w:val="24"/>
          <w:szCs w:val="24"/>
          <w:rtl/>
        </w:rPr>
        <w:t>- שני מתנ"סים בלוד ושני מתנ"סים באשדוד</w:t>
      </w:r>
      <w:r w:rsidRPr="008C5615">
        <w:rPr>
          <w:rFonts w:hint="cs"/>
          <w:sz w:val="24"/>
          <w:szCs w:val="24"/>
          <w:rtl/>
        </w:rPr>
        <w:t>.</w:t>
      </w:r>
      <w:r w:rsidR="006C4A2C" w:rsidRPr="008C5615">
        <w:rPr>
          <w:rFonts w:hint="cs"/>
          <w:sz w:val="24"/>
          <w:szCs w:val="24"/>
          <w:rtl/>
        </w:rPr>
        <w:t xml:space="preserve"> </w:t>
      </w:r>
      <w:r w:rsidRPr="008C5615">
        <w:rPr>
          <w:rFonts w:hint="cs"/>
          <w:sz w:val="24"/>
          <w:szCs w:val="24"/>
          <w:rtl/>
        </w:rPr>
        <w:t xml:space="preserve">הקייטנות יפעלו בתקופה שבה כבר אין קייטנות מאורגנות, דהיינו בחודש אוגוסט 2017. </w:t>
      </w:r>
      <w:r w:rsidR="00093E81">
        <w:rPr>
          <w:rFonts w:hint="cs"/>
          <w:sz w:val="24"/>
          <w:szCs w:val="24"/>
          <w:rtl/>
        </w:rPr>
        <w:t xml:space="preserve">בעקבות הקייטנות, נמשיך בתהליך גיור עם משפחות הילדים, אחרי הקייטנה יפגשו הארגונים האחראיים עם כלל ההורים של ילדי הקייטנה וימשיכו את תהליך הגיור שהחל. כעבור מספר חודשים מתום הקייטנה יגיעו המשפחות לבית הדין לסיום תהליך הגיור. </w:t>
      </w:r>
    </w:p>
    <w:p w:rsidR="008B523E" w:rsidRPr="008C5615" w:rsidRDefault="008B523E" w:rsidP="008B523E">
      <w:pPr>
        <w:rPr>
          <w:sz w:val="24"/>
          <w:szCs w:val="24"/>
          <w:rtl/>
        </w:rPr>
      </w:pPr>
      <w:r w:rsidRPr="008C5615">
        <w:rPr>
          <w:rFonts w:hint="cs"/>
          <w:sz w:val="24"/>
          <w:szCs w:val="24"/>
          <w:rtl/>
        </w:rPr>
        <w:lastRenderedPageBreak/>
        <w:t xml:space="preserve">לסיכום, מדובר במיזמים בעלי משמעות וחשיבות גבוהה ופוטנציאל הגיוס של מועמדים לגיור בעקבות מפעלי קיץ אלו הוא גבוה מאוד. </w:t>
      </w:r>
    </w:p>
    <w:p w:rsidR="006C4A2C" w:rsidRPr="006C4A2C" w:rsidRDefault="006C4A2C" w:rsidP="006C4A2C">
      <w:pPr>
        <w:pStyle w:val="BasicParagraph"/>
        <w:tabs>
          <w:tab w:val="left" w:pos="397"/>
        </w:tabs>
        <w:suppressAutoHyphens/>
        <w:bidi w:val="0"/>
        <w:spacing w:line="276" w:lineRule="auto"/>
        <w:rPr>
          <w:rFonts w:ascii="Myriad Pro Black" w:hAnsi="Myriad Pro Black" w:cs="Myriad Pro Black"/>
          <w:b/>
          <w:bCs/>
          <w:caps/>
          <w:color w:val="0070C0"/>
          <w:sz w:val="32"/>
          <w:szCs w:val="32"/>
        </w:rPr>
      </w:pPr>
      <w:r>
        <w:rPr>
          <w:rFonts w:ascii="Myriad Pro Black" w:hAnsi="Myriad Pro Black" w:cs="Myriad Pro Black"/>
          <w:b/>
          <w:bCs/>
          <w:caps/>
          <w:color w:val="0070C0"/>
          <w:sz w:val="32"/>
          <w:szCs w:val="32"/>
          <w:lang w:bidi="he-IL"/>
        </w:rPr>
        <w:t xml:space="preserve">how- </w:t>
      </w:r>
      <w:r w:rsidRPr="006C4A2C">
        <w:rPr>
          <w:rFonts w:ascii="Myriad Pro Black" w:hAnsi="Myriad Pro Black" w:cs="Myriad Pro Black"/>
          <w:b/>
          <w:bCs/>
          <w:caps/>
          <w:color w:val="0070C0"/>
          <w:sz w:val="32"/>
          <w:szCs w:val="32"/>
          <w:lang w:bidi="he-IL"/>
        </w:rPr>
        <w:t>program description</w:t>
      </w:r>
      <w:r>
        <w:rPr>
          <w:rFonts w:ascii="Myriad Pro Black" w:hAnsi="Myriad Pro Black" w:cs="Myriad Pro Black" w:hint="cs"/>
          <w:b/>
          <w:bCs/>
          <w:caps/>
          <w:color w:val="0070C0"/>
          <w:sz w:val="32"/>
          <w:szCs w:val="32"/>
          <w:rtl/>
          <w:lang w:bidi="he-IL"/>
        </w:rPr>
        <w:t xml:space="preserve"> </w:t>
      </w:r>
      <w:r>
        <w:rPr>
          <w:rFonts w:ascii="Myriad Pro Black" w:hAnsi="Myriad Pro Black" w:cs="Myriad Pro Black"/>
          <w:b/>
          <w:bCs/>
          <w:caps/>
          <w:color w:val="0070C0"/>
          <w:sz w:val="32"/>
          <w:szCs w:val="32"/>
          <w:lang w:bidi="he-IL"/>
        </w:rPr>
        <w:t xml:space="preserve"> </w:t>
      </w:r>
    </w:p>
    <w:p w:rsidR="008B523E" w:rsidRDefault="008B523E" w:rsidP="008B523E">
      <w:pPr>
        <w:rPr>
          <w:sz w:val="24"/>
          <w:szCs w:val="24"/>
          <w:rtl/>
        </w:rPr>
      </w:pPr>
      <w:r w:rsidRPr="00140E8E">
        <w:rPr>
          <w:rFonts w:asciiTheme="minorHAnsi" w:hAnsiTheme="minorHAnsi" w:cstheme="minorBidi"/>
          <w:sz w:val="24"/>
          <w:szCs w:val="24"/>
          <w:rtl/>
        </w:rPr>
        <w:t xml:space="preserve">הפעילות </w:t>
      </w:r>
      <w:r w:rsidRPr="00140E8E">
        <w:rPr>
          <w:rFonts w:asciiTheme="minorHAnsi" w:hAnsiTheme="minorHAnsi" w:cstheme="minorBidi" w:hint="cs"/>
          <w:sz w:val="24"/>
          <w:szCs w:val="24"/>
          <w:rtl/>
        </w:rPr>
        <w:t xml:space="preserve">במתנ"סים </w:t>
      </w:r>
      <w:r>
        <w:rPr>
          <w:rFonts w:hint="cs"/>
          <w:sz w:val="24"/>
          <w:szCs w:val="24"/>
          <w:rtl/>
        </w:rPr>
        <w:t xml:space="preserve">תכלול </w:t>
      </w:r>
      <w:r w:rsidRPr="00140E8E">
        <w:rPr>
          <w:rFonts w:asciiTheme="minorHAnsi" w:hAnsiTheme="minorHAnsi" w:cstheme="minorBidi"/>
          <w:sz w:val="24"/>
          <w:szCs w:val="24"/>
          <w:rtl/>
        </w:rPr>
        <w:t xml:space="preserve">פעילויות שונות </w:t>
      </w:r>
      <w:r>
        <w:rPr>
          <w:rFonts w:cstheme="minorBidi"/>
          <w:sz w:val="24"/>
          <w:szCs w:val="24"/>
          <w:rtl/>
        </w:rPr>
        <w:t>–</w:t>
      </w:r>
      <w:r w:rsidRPr="00140E8E">
        <w:rPr>
          <w:rFonts w:asciiTheme="minorHAnsi" w:hAnsiTheme="minorHAnsi" w:cstheme="minorBidi"/>
          <w:sz w:val="24"/>
          <w:szCs w:val="24"/>
          <w:rtl/>
        </w:rPr>
        <w:t xml:space="preserve"> </w:t>
      </w:r>
    </w:p>
    <w:p w:rsidR="008B523E" w:rsidRPr="00A21613" w:rsidRDefault="008B523E" w:rsidP="008B523E">
      <w:pPr>
        <w:pStyle w:val="ae"/>
        <w:numPr>
          <w:ilvl w:val="0"/>
          <w:numId w:val="3"/>
        </w:numPr>
        <w:rPr>
          <w:sz w:val="24"/>
          <w:szCs w:val="24"/>
          <w:rtl/>
        </w:rPr>
      </w:pPr>
      <w:r w:rsidRPr="00A21613">
        <w:rPr>
          <w:sz w:val="24"/>
          <w:szCs w:val="24"/>
          <w:rtl/>
        </w:rPr>
        <w:t xml:space="preserve">פעילות חברתית ומשחקי חצר </w:t>
      </w:r>
    </w:p>
    <w:p w:rsidR="008B523E" w:rsidRPr="00A21613" w:rsidRDefault="008B523E" w:rsidP="008B523E">
      <w:pPr>
        <w:pStyle w:val="ae"/>
        <w:numPr>
          <w:ilvl w:val="0"/>
          <w:numId w:val="3"/>
        </w:numPr>
        <w:rPr>
          <w:sz w:val="24"/>
          <w:szCs w:val="24"/>
          <w:rtl/>
        </w:rPr>
      </w:pPr>
      <w:r w:rsidRPr="00A21613">
        <w:rPr>
          <w:rFonts w:hint="cs"/>
          <w:sz w:val="24"/>
          <w:szCs w:val="24"/>
          <w:rtl/>
        </w:rPr>
        <w:t>מ</w:t>
      </w:r>
      <w:r w:rsidRPr="00A21613">
        <w:rPr>
          <w:sz w:val="24"/>
          <w:szCs w:val="24"/>
          <w:rtl/>
        </w:rPr>
        <w:t xml:space="preserve">ספר פעילויות תוכן ויצירה בנושא </w:t>
      </w:r>
      <w:r w:rsidRPr="00A21613">
        <w:rPr>
          <w:rFonts w:hint="cs"/>
          <w:sz w:val="24"/>
          <w:szCs w:val="24"/>
          <w:rtl/>
        </w:rPr>
        <w:t>הקיץ ובנושאי חגי תשרי</w:t>
      </w:r>
      <w:r w:rsidRPr="00A21613">
        <w:rPr>
          <w:sz w:val="24"/>
          <w:szCs w:val="24"/>
          <w:rtl/>
        </w:rPr>
        <w:t xml:space="preserve">. </w:t>
      </w:r>
    </w:p>
    <w:p w:rsidR="008B523E" w:rsidRPr="00A21613" w:rsidRDefault="008B523E" w:rsidP="008B523E">
      <w:pPr>
        <w:pStyle w:val="ae"/>
        <w:numPr>
          <w:ilvl w:val="0"/>
          <w:numId w:val="3"/>
        </w:numPr>
        <w:rPr>
          <w:sz w:val="24"/>
          <w:szCs w:val="24"/>
          <w:rtl/>
        </w:rPr>
      </w:pPr>
      <w:r w:rsidRPr="00A21613">
        <w:rPr>
          <w:sz w:val="24"/>
          <w:szCs w:val="24"/>
          <w:rtl/>
        </w:rPr>
        <w:t xml:space="preserve">פעילויות יצירה </w:t>
      </w:r>
      <w:r w:rsidRPr="00A21613">
        <w:rPr>
          <w:rFonts w:hint="cs"/>
          <w:sz w:val="24"/>
          <w:szCs w:val="24"/>
          <w:rtl/>
        </w:rPr>
        <w:t xml:space="preserve">לקראת חגי </w:t>
      </w:r>
      <w:r w:rsidRPr="00A21613">
        <w:rPr>
          <w:sz w:val="24"/>
          <w:szCs w:val="24"/>
          <w:rtl/>
        </w:rPr>
        <w:t xml:space="preserve"> </w:t>
      </w:r>
      <w:r w:rsidRPr="00A21613">
        <w:rPr>
          <w:rFonts w:hint="cs"/>
          <w:sz w:val="24"/>
          <w:szCs w:val="24"/>
          <w:rtl/>
        </w:rPr>
        <w:t xml:space="preserve">תשרי </w:t>
      </w:r>
      <w:r w:rsidRPr="00A21613">
        <w:rPr>
          <w:sz w:val="24"/>
          <w:szCs w:val="24"/>
          <w:rtl/>
        </w:rPr>
        <w:t xml:space="preserve">תוך כדי הכרת </w:t>
      </w:r>
      <w:r w:rsidRPr="00A21613">
        <w:rPr>
          <w:rFonts w:hint="cs"/>
          <w:sz w:val="24"/>
          <w:szCs w:val="24"/>
          <w:rtl/>
        </w:rPr>
        <w:t>מנהגים הקשורים בחגים אלו</w:t>
      </w:r>
      <w:r w:rsidRPr="00A21613">
        <w:rPr>
          <w:sz w:val="24"/>
          <w:szCs w:val="24"/>
          <w:rtl/>
        </w:rPr>
        <w:t xml:space="preserve">, </w:t>
      </w:r>
      <w:r w:rsidRPr="00A21613">
        <w:rPr>
          <w:rFonts w:hint="cs"/>
          <w:sz w:val="24"/>
          <w:szCs w:val="24"/>
          <w:rtl/>
        </w:rPr>
        <w:t xml:space="preserve">היכרות עם השופר, הכנת עוגת דבש, </w:t>
      </w:r>
      <w:r w:rsidRPr="00A21613">
        <w:rPr>
          <w:sz w:val="24"/>
          <w:szCs w:val="24"/>
          <w:rtl/>
        </w:rPr>
        <w:t xml:space="preserve">ועוד. </w:t>
      </w:r>
      <w:r w:rsidRPr="00A21613">
        <w:rPr>
          <w:rFonts w:hint="cs"/>
          <w:sz w:val="24"/>
          <w:szCs w:val="24"/>
          <w:rtl/>
        </w:rPr>
        <w:t xml:space="preserve"> </w:t>
      </w:r>
    </w:p>
    <w:p w:rsidR="008B523E" w:rsidRPr="00A21613" w:rsidRDefault="008B523E" w:rsidP="008B523E">
      <w:pPr>
        <w:pStyle w:val="ae"/>
        <w:numPr>
          <w:ilvl w:val="0"/>
          <w:numId w:val="3"/>
        </w:numPr>
        <w:rPr>
          <w:sz w:val="24"/>
          <w:szCs w:val="24"/>
          <w:rtl/>
        </w:rPr>
      </w:pPr>
      <w:r w:rsidRPr="00A21613">
        <w:rPr>
          <w:sz w:val="24"/>
          <w:szCs w:val="24"/>
          <w:rtl/>
        </w:rPr>
        <w:t xml:space="preserve">הפעלה מוסיקלית </w:t>
      </w:r>
      <w:r w:rsidRPr="00A21613">
        <w:rPr>
          <w:rFonts w:hint="cs"/>
          <w:sz w:val="24"/>
          <w:szCs w:val="24"/>
          <w:rtl/>
        </w:rPr>
        <w:t xml:space="preserve">תתמקד </w:t>
      </w:r>
      <w:r w:rsidRPr="00A21613">
        <w:rPr>
          <w:sz w:val="24"/>
          <w:szCs w:val="24"/>
          <w:rtl/>
        </w:rPr>
        <w:t xml:space="preserve">בנושא </w:t>
      </w:r>
      <w:r w:rsidRPr="00A21613">
        <w:rPr>
          <w:rFonts w:hint="cs"/>
          <w:sz w:val="24"/>
          <w:szCs w:val="24"/>
          <w:rtl/>
        </w:rPr>
        <w:t>תקיעת שופר</w:t>
      </w:r>
      <w:r w:rsidRPr="00A21613">
        <w:rPr>
          <w:sz w:val="24"/>
          <w:szCs w:val="24"/>
          <w:rtl/>
        </w:rPr>
        <w:t>.</w:t>
      </w:r>
    </w:p>
    <w:p w:rsidR="008B523E" w:rsidRPr="00140E8E" w:rsidRDefault="00093E81" w:rsidP="00093E81">
      <w:pPr>
        <w:rPr>
          <w:rFonts w:asciiTheme="minorHAnsi" w:hAnsiTheme="minorHAnsi" w:cstheme="minorBidi"/>
          <w:sz w:val="24"/>
          <w:szCs w:val="24"/>
          <w:rtl/>
        </w:rPr>
      </w:pPr>
      <w:r w:rsidRPr="00140E8E">
        <w:rPr>
          <w:rFonts w:asciiTheme="minorHAnsi" w:hAnsiTheme="minorHAnsi" w:cstheme="minorBidi"/>
          <w:sz w:val="24"/>
          <w:szCs w:val="24"/>
          <w:rtl/>
        </w:rPr>
        <w:t xml:space="preserve">הפעילות </w:t>
      </w:r>
      <w:r>
        <w:rPr>
          <w:rFonts w:asciiTheme="minorHAnsi" w:hAnsiTheme="minorHAnsi" w:cstheme="minorBidi" w:hint="cs"/>
          <w:sz w:val="24"/>
          <w:szCs w:val="24"/>
          <w:rtl/>
        </w:rPr>
        <w:t>תתקיים מדי יום</w:t>
      </w:r>
      <w:r w:rsidRPr="00140E8E">
        <w:rPr>
          <w:rFonts w:asciiTheme="minorHAnsi" w:hAnsiTheme="minorHAnsi" w:cstheme="minorBidi"/>
          <w:sz w:val="24"/>
          <w:szCs w:val="24"/>
          <w:rtl/>
        </w:rPr>
        <w:t xml:space="preserve"> מ-8</w:t>
      </w:r>
      <w:r w:rsidRPr="00140E8E">
        <w:rPr>
          <w:rFonts w:asciiTheme="minorHAnsi" w:hAnsiTheme="minorHAnsi" w:cstheme="minorBidi" w:hint="cs"/>
          <w:sz w:val="24"/>
          <w:szCs w:val="24"/>
          <w:rtl/>
        </w:rPr>
        <w:t>:00</w:t>
      </w:r>
      <w:r w:rsidRPr="00140E8E">
        <w:rPr>
          <w:rFonts w:asciiTheme="minorHAnsi" w:hAnsiTheme="minorHAnsi" w:cstheme="minorBidi"/>
          <w:sz w:val="24"/>
          <w:szCs w:val="24"/>
          <w:rtl/>
        </w:rPr>
        <w:t xml:space="preserve"> ועד </w:t>
      </w:r>
      <w:r w:rsidRPr="00140E8E">
        <w:rPr>
          <w:rFonts w:asciiTheme="minorHAnsi" w:hAnsiTheme="minorHAnsi" w:cstheme="minorBidi" w:hint="cs"/>
          <w:sz w:val="24"/>
          <w:szCs w:val="24"/>
          <w:rtl/>
        </w:rPr>
        <w:t>17:00</w:t>
      </w:r>
      <w:r>
        <w:rPr>
          <w:rFonts w:asciiTheme="minorHAnsi" w:hAnsiTheme="minorHAnsi" w:cstheme="minorBidi"/>
          <w:sz w:val="24"/>
          <w:szCs w:val="24"/>
          <w:rtl/>
        </w:rPr>
        <w:t xml:space="preserve"> ו</w:t>
      </w:r>
      <w:r>
        <w:rPr>
          <w:rFonts w:asciiTheme="minorHAnsi" w:hAnsiTheme="minorHAnsi" w:cstheme="minorBidi" w:hint="cs"/>
          <w:sz w:val="24"/>
          <w:szCs w:val="24"/>
          <w:rtl/>
        </w:rPr>
        <w:t>תכלול</w:t>
      </w:r>
      <w:r w:rsidRPr="00140E8E">
        <w:rPr>
          <w:rFonts w:asciiTheme="minorHAnsi" w:hAnsiTheme="minorHAnsi" w:cstheme="minorBidi"/>
          <w:sz w:val="24"/>
          <w:szCs w:val="24"/>
          <w:rtl/>
        </w:rPr>
        <w:t xml:space="preserve"> ארוחת </w:t>
      </w:r>
      <w:r w:rsidRPr="00140E8E">
        <w:rPr>
          <w:rFonts w:asciiTheme="minorHAnsi" w:hAnsiTheme="minorHAnsi" w:cstheme="minorBidi" w:hint="cs"/>
          <w:sz w:val="24"/>
          <w:szCs w:val="24"/>
          <w:rtl/>
        </w:rPr>
        <w:t>עשר,</w:t>
      </w:r>
      <w:r w:rsidRPr="00140E8E">
        <w:rPr>
          <w:rFonts w:asciiTheme="minorHAnsi" w:hAnsiTheme="minorHAnsi" w:cstheme="minorBidi"/>
          <w:sz w:val="24"/>
          <w:szCs w:val="24"/>
          <w:rtl/>
        </w:rPr>
        <w:t xml:space="preserve"> ארוחת צהריים חמה, ופרי אחרי הצהרים</w:t>
      </w:r>
      <w:r w:rsidRPr="00140E8E">
        <w:rPr>
          <w:rFonts w:asciiTheme="minorHAnsi" w:hAnsiTheme="minorHAnsi" w:cstheme="minorBidi"/>
          <w:sz w:val="24"/>
          <w:szCs w:val="24"/>
          <w:rtl/>
        </w:rPr>
        <w:t xml:space="preserve"> </w:t>
      </w:r>
      <w:r w:rsidR="008B523E" w:rsidRPr="00140E8E">
        <w:rPr>
          <w:rFonts w:asciiTheme="minorHAnsi" w:hAnsiTheme="minorHAnsi" w:cstheme="minorBidi"/>
          <w:sz w:val="24"/>
          <w:szCs w:val="24"/>
          <w:rtl/>
        </w:rPr>
        <w:t xml:space="preserve">פעילות מיוחדת תוכננה לערב הורים וילדים בה </w:t>
      </w:r>
      <w:r w:rsidR="008B523E">
        <w:rPr>
          <w:rFonts w:hint="cs"/>
          <w:sz w:val="24"/>
          <w:szCs w:val="24"/>
          <w:rtl/>
        </w:rPr>
        <w:t>תתבצע סימולציית סליחות.</w:t>
      </w:r>
    </w:p>
    <w:p w:rsidR="008B523E" w:rsidRPr="00140E8E" w:rsidRDefault="008B523E" w:rsidP="008B523E">
      <w:pPr>
        <w:rPr>
          <w:rFonts w:asciiTheme="minorHAnsi" w:hAnsiTheme="minorHAnsi" w:cstheme="minorBidi"/>
          <w:sz w:val="24"/>
          <w:szCs w:val="24"/>
          <w:rtl/>
        </w:rPr>
      </w:pPr>
      <w:r>
        <w:rPr>
          <w:rFonts w:hint="cs"/>
          <w:sz w:val="24"/>
          <w:szCs w:val="24"/>
          <w:rtl/>
        </w:rPr>
        <w:t xml:space="preserve">במסגרת הקייטנה הילדים גם צפויים לנסוע </w:t>
      </w:r>
      <w:r w:rsidRPr="00140E8E">
        <w:rPr>
          <w:rFonts w:asciiTheme="minorHAnsi" w:hAnsiTheme="minorHAnsi" w:cstheme="minorBidi" w:hint="cs"/>
          <w:sz w:val="24"/>
          <w:szCs w:val="24"/>
          <w:rtl/>
        </w:rPr>
        <w:t>ל</w:t>
      </w:r>
      <w:r w:rsidRPr="00140E8E">
        <w:rPr>
          <w:rFonts w:asciiTheme="minorHAnsi" w:hAnsiTheme="minorHAnsi" w:cstheme="minorBidi"/>
          <w:sz w:val="24"/>
          <w:szCs w:val="24"/>
          <w:rtl/>
        </w:rPr>
        <w:t xml:space="preserve">פעילויות חוץ (של 4-6 שעות כל אחת) </w:t>
      </w:r>
      <w:r>
        <w:rPr>
          <w:rFonts w:hint="cs"/>
          <w:sz w:val="24"/>
          <w:szCs w:val="24"/>
          <w:rtl/>
        </w:rPr>
        <w:t>כגון</w:t>
      </w:r>
      <w:r w:rsidRPr="00140E8E">
        <w:rPr>
          <w:rFonts w:asciiTheme="minorHAnsi" w:hAnsiTheme="minorHAnsi" w:cstheme="minorBidi"/>
          <w:sz w:val="24"/>
          <w:szCs w:val="24"/>
          <w:rtl/>
        </w:rPr>
        <w:t xml:space="preserve"> סיור לימודי בנאות קדומים, ט</w:t>
      </w:r>
      <w:r>
        <w:rPr>
          <w:sz w:val="24"/>
          <w:szCs w:val="24"/>
          <w:rtl/>
        </w:rPr>
        <w:t xml:space="preserve">יול טבע בנחל קטלב, </w:t>
      </w:r>
      <w:r w:rsidRPr="00140E8E">
        <w:rPr>
          <w:rFonts w:asciiTheme="minorHAnsi" w:hAnsiTheme="minorHAnsi" w:cstheme="minorBidi"/>
          <w:sz w:val="24"/>
          <w:szCs w:val="24"/>
          <w:rtl/>
        </w:rPr>
        <w:t>טיול בספארי</w:t>
      </w:r>
      <w:r w:rsidRPr="00140E8E">
        <w:rPr>
          <w:rFonts w:asciiTheme="minorHAnsi" w:hAnsiTheme="minorHAnsi" w:cstheme="minorBidi" w:hint="cs"/>
          <w:sz w:val="24"/>
          <w:szCs w:val="24"/>
          <w:rtl/>
        </w:rPr>
        <w:t xml:space="preserve"> </w:t>
      </w:r>
      <w:r w:rsidRPr="00140E8E">
        <w:rPr>
          <w:rFonts w:asciiTheme="minorHAnsi" w:hAnsiTheme="minorHAnsi" w:cstheme="minorBidi"/>
          <w:sz w:val="24"/>
          <w:szCs w:val="24"/>
          <w:rtl/>
        </w:rPr>
        <w:t>ופעילות בפארק אתגרים</w:t>
      </w:r>
      <w:r w:rsidRPr="00140E8E">
        <w:rPr>
          <w:rFonts w:asciiTheme="minorHAnsi" w:hAnsiTheme="minorHAnsi" w:cstheme="minorBidi" w:hint="cs"/>
          <w:sz w:val="24"/>
          <w:szCs w:val="24"/>
          <w:rtl/>
        </w:rPr>
        <w:t xml:space="preserve">.  </w:t>
      </w:r>
    </w:p>
    <w:p w:rsidR="00093E81" w:rsidRDefault="00093E81">
      <w:pPr>
        <w:bidi w:val="0"/>
        <w:spacing w:after="0" w:line="240" w:lineRule="auto"/>
        <w:rPr>
          <w:rFonts w:ascii="Myriad Pro Black" w:hAnsi="Myriad Pro Black" w:cs="Myriad Pro Black"/>
          <w:b/>
          <w:bCs/>
          <w:caps/>
          <w:color w:val="0070C0"/>
          <w:sz w:val="32"/>
          <w:szCs w:val="32"/>
        </w:rPr>
      </w:pPr>
      <w:r>
        <w:rPr>
          <w:rFonts w:ascii="Myriad Pro Black" w:hAnsi="Myriad Pro Black" w:cs="Myriad Pro Black"/>
          <w:b/>
          <w:bCs/>
          <w:caps/>
          <w:color w:val="0070C0"/>
          <w:sz w:val="32"/>
          <w:szCs w:val="32"/>
        </w:rPr>
        <w:br w:type="page"/>
      </w:r>
    </w:p>
    <w:p w:rsidR="006C4A2C" w:rsidRDefault="006C4A2C" w:rsidP="006C4A2C">
      <w:pPr>
        <w:jc w:val="right"/>
        <w:rPr>
          <w:b/>
          <w:bCs/>
          <w:color w:val="FF0000"/>
          <w:sz w:val="24"/>
          <w:szCs w:val="24"/>
        </w:rPr>
      </w:pPr>
      <w:r>
        <w:rPr>
          <w:rFonts w:ascii="Myriad Pro Black" w:hAnsi="Myriad Pro Black" w:cs="Myriad Pro Black"/>
          <w:b/>
          <w:bCs/>
          <w:caps/>
          <w:color w:val="0070C0"/>
          <w:sz w:val="32"/>
          <w:szCs w:val="32"/>
        </w:rPr>
        <w:lastRenderedPageBreak/>
        <w:t>personal story</w:t>
      </w:r>
    </w:p>
    <w:p w:rsidR="00CB0054" w:rsidRPr="00CB0054" w:rsidRDefault="00093E81" w:rsidP="00CB0054">
      <w:pPr>
        <w:rPr>
          <w:rFonts w:asciiTheme="minorHAnsi" w:hAnsiTheme="minorHAnsi" w:cstheme="minorBidi"/>
          <w:sz w:val="24"/>
          <w:szCs w:val="24"/>
          <w:rtl/>
        </w:rPr>
      </w:pPr>
      <w:r w:rsidRPr="00CB0054">
        <w:rPr>
          <w:rFonts w:asciiTheme="minorHAnsi" w:hAnsiTheme="minorHAnsi" w:cstheme="minorBidi" w:hint="cs"/>
          <w:sz w:val="24"/>
          <w:szCs w:val="24"/>
          <w:rtl/>
        </w:rPr>
        <w:t xml:space="preserve">אחת האימהות נחשפה בקייטנת פסח, לפעילות של קייטנת הגיור. </w:t>
      </w:r>
      <w:r w:rsidR="006C4A2C" w:rsidRPr="00CB0054">
        <w:rPr>
          <w:rFonts w:asciiTheme="minorHAnsi" w:hAnsiTheme="minorHAnsi" w:cstheme="minorBidi" w:hint="cs"/>
          <w:sz w:val="24"/>
          <w:szCs w:val="24"/>
          <w:rtl/>
        </w:rPr>
        <w:t xml:space="preserve">למרות שבתה אפילו לא השתתפה בקייטנה, </w:t>
      </w:r>
      <w:r w:rsidR="00CB0054" w:rsidRPr="00CB0054">
        <w:rPr>
          <w:rFonts w:asciiTheme="minorHAnsi" w:hAnsiTheme="minorHAnsi" w:cstheme="minorBidi" w:hint="cs"/>
          <w:sz w:val="24"/>
          <w:szCs w:val="24"/>
          <w:rtl/>
        </w:rPr>
        <w:t>שתיהן הגיעו השבוע ל</w:t>
      </w:r>
      <w:r w:rsidR="006C4A2C" w:rsidRPr="00CB0054">
        <w:rPr>
          <w:rFonts w:asciiTheme="minorHAnsi" w:hAnsiTheme="minorHAnsi" w:cstheme="minorBidi" w:hint="cs"/>
          <w:sz w:val="24"/>
          <w:szCs w:val="24"/>
          <w:rtl/>
        </w:rPr>
        <w:t xml:space="preserve">בית </w:t>
      </w:r>
      <w:r w:rsidR="00CB0054" w:rsidRPr="00CB0054">
        <w:rPr>
          <w:rFonts w:asciiTheme="minorHAnsi" w:hAnsiTheme="minorHAnsi" w:cstheme="minorBidi" w:hint="cs"/>
          <w:sz w:val="24"/>
          <w:szCs w:val="24"/>
          <w:rtl/>
        </w:rPr>
        <w:t>ה</w:t>
      </w:r>
      <w:r w:rsidR="006C4A2C" w:rsidRPr="00CB0054">
        <w:rPr>
          <w:rFonts w:asciiTheme="minorHAnsi" w:hAnsiTheme="minorHAnsi" w:cstheme="minorBidi" w:hint="cs"/>
          <w:sz w:val="24"/>
          <w:szCs w:val="24"/>
          <w:rtl/>
        </w:rPr>
        <w:t>דין לגיור של גיור כהלכה (בחסות עתים</w:t>
      </w:r>
      <w:r w:rsidR="00CB0054" w:rsidRPr="00CB0054">
        <w:rPr>
          <w:rFonts w:asciiTheme="minorHAnsi" w:hAnsiTheme="minorHAnsi" w:cstheme="minorBidi" w:hint="cs"/>
          <w:sz w:val="24"/>
          <w:szCs w:val="24"/>
          <w:rtl/>
        </w:rPr>
        <w:t xml:space="preserve">, </w:t>
      </w:r>
      <w:proofErr w:type="spellStart"/>
      <w:r w:rsidR="00CB0054" w:rsidRPr="00CB0054">
        <w:rPr>
          <w:rFonts w:asciiTheme="minorHAnsi" w:hAnsiTheme="minorHAnsi" w:cstheme="minorBidi" w:hint="cs"/>
          <w:sz w:val="24"/>
          <w:szCs w:val="24"/>
          <w:rtl/>
        </w:rPr>
        <w:t>צהר</w:t>
      </w:r>
      <w:proofErr w:type="spellEnd"/>
      <w:r w:rsidR="00CB0054" w:rsidRPr="00CB0054">
        <w:rPr>
          <w:rFonts w:asciiTheme="minorHAnsi" w:hAnsiTheme="minorHAnsi" w:cstheme="minorBidi" w:hint="cs"/>
          <w:sz w:val="24"/>
          <w:szCs w:val="24"/>
          <w:rtl/>
        </w:rPr>
        <w:t xml:space="preserve"> </w:t>
      </w:r>
      <w:r w:rsidR="006C4A2C" w:rsidRPr="00CB0054">
        <w:rPr>
          <w:rFonts w:asciiTheme="minorHAnsi" w:hAnsiTheme="minorHAnsi" w:cstheme="minorBidi" w:hint="cs"/>
          <w:sz w:val="24"/>
          <w:szCs w:val="24"/>
          <w:rtl/>
        </w:rPr>
        <w:t xml:space="preserve">ושותפים) לצורך גיור של </w:t>
      </w:r>
      <w:r w:rsidR="00CB0054" w:rsidRPr="00CB0054">
        <w:rPr>
          <w:rFonts w:asciiTheme="minorHAnsi" w:hAnsiTheme="minorHAnsi" w:cstheme="minorBidi" w:hint="cs"/>
          <w:sz w:val="24"/>
          <w:szCs w:val="24"/>
          <w:rtl/>
        </w:rPr>
        <w:t>שתיהן. מבחינתנו זהו סיפור הצלחה מעבר למצופה, כיון שהאם והבת אפילו לא השתתפו בקייטנה אלא רק נחשפו לצוות ולתהליך הסובלני והנעים דרך הקייטנה, בצורה מאוד עקיפה. לכן, ההשפעה היא אף רחבה יותר ממה שנראה ומעגלי ההשפעה הם רחבים ביותר.</w:t>
      </w:r>
    </w:p>
    <w:p w:rsidR="006C4A2C" w:rsidRPr="00CB0054" w:rsidRDefault="006C4A2C" w:rsidP="00CB0054">
      <w:pPr>
        <w:rPr>
          <w:rFonts w:asciiTheme="minorHAnsi" w:hAnsiTheme="minorHAnsi" w:cstheme="minorBidi"/>
          <w:sz w:val="24"/>
          <w:szCs w:val="24"/>
        </w:rPr>
      </w:pPr>
      <w:r w:rsidRPr="00CB0054">
        <w:rPr>
          <w:rFonts w:asciiTheme="minorHAnsi" w:hAnsiTheme="minorHAnsi" w:cstheme="minorBidi"/>
          <w:sz w:val="24"/>
          <w:szCs w:val="24"/>
        </w:rPr>
        <w:t xml:space="preserve"> </w:t>
      </w:r>
      <w:r w:rsidRPr="00CB0054">
        <w:rPr>
          <w:rFonts w:asciiTheme="minorHAnsi" w:hAnsiTheme="minorHAnsi" w:cstheme="minorBidi" w:hint="cs"/>
          <w:sz w:val="24"/>
          <w:szCs w:val="24"/>
          <w:rtl/>
        </w:rPr>
        <w:t>הצלחת הקייטנות</w:t>
      </w:r>
      <w:r w:rsidR="00CB0054" w:rsidRPr="00CB0054">
        <w:rPr>
          <w:rFonts w:asciiTheme="minorHAnsi" w:hAnsiTheme="minorHAnsi" w:cstheme="minorBidi" w:hint="cs"/>
          <w:sz w:val="24"/>
          <w:szCs w:val="24"/>
          <w:rtl/>
        </w:rPr>
        <w:t xml:space="preserve"> בפסח, והסיפור האישי הנ"ל,</w:t>
      </w:r>
      <w:r w:rsidRPr="00CB0054">
        <w:rPr>
          <w:rFonts w:asciiTheme="minorHAnsi" w:hAnsiTheme="minorHAnsi" w:cstheme="minorBidi" w:hint="cs"/>
          <w:sz w:val="24"/>
          <w:szCs w:val="24"/>
          <w:rtl/>
        </w:rPr>
        <w:t xml:space="preserve"> מחזקת את החשיבה שתוכננה מראש </w:t>
      </w:r>
      <w:r w:rsidRPr="00CB0054">
        <w:rPr>
          <w:rFonts w:asciiTheme="minorHAnsi" w:hAnsiTheme="minorHAnsi" w:cstheme="minorBidi"/>
          <w:sz w:val="24"/>
          <w:szCs w:val="24"/>
          <w:rtl/>
        </w:rPr>
        <w:t>–</w:t>
      </w:r>
      <w:r w:rsidRPr="00CB0054">
        <w:rPr>
          <w:rFonts w:asciiTheme="minorHAnsi" w:hAnsiTheme="minorHAnsi" w:cstheme="minorBidi" w:hint="cs"/>
          <w:sz w:val="24"/>
          <w:szCs w:val="24"/>
          <w:rtl/>
        </w:rPr>
        <w:t xml:space="preserve"> להמשיך את התכנית בהיקף יותר רחב</w:t>
      </w:r>
      <w:r w:rsidR="00CB0054" w:rsidRPr="00CB0054">
        <w:rPr>
          <w:rFonts w:asciiTheme="minorHAnsi" w:hAnsiTheme="minorHAnsi" w:cstheme="minorBidi" w:hint="cs"/>
          <w:sz w:val="24"/>
          <w:szCs w:val="24"/>
          <w:rtl/>
        </w:rPr>
        <w:t xml:space="preserve"> בחופשת הקיץ</w:t>
      </w:r>
      <w:r w:rsidRPr="00CB0054">
        <w:rPr>
          <w:rFonts w:asciiTheme="minorHAnsi" w:hAnsiTheme="minorHAnsi" w:cstheme="minorBidi" w:hint="cs"/>
          <w:sz w:val="24"/>
          <w:szCs w:val="24"/>
          <w:rtl/>
        </w:rPr>
        <w:t>.</w:t>
      </w:r>
    </w:p>
    <w:p w:rsidR="006C4A2C" w:rsidRPr="00CB0054" w:rsidRDefault="006C4A2C" w:rsidP="006C4A2C">
      <w:pPr>
        <w:jc w:val="right"/>
        <w:rPr>
          <w:rFonts w:asciiTheme="minorHAnsi" w:hAnsiTheme="minorHAnsi" w:cstheme="minorBidi"/>
          <w:sz w:val="24"/>
          <w:szCs w:val="24"/>
        </w:rPr>
      </w:pPr>
    </w:p>
    <w:p w:rsidR="006C4A2C" w:rsidRPr="00CB0054" w:rsidRDefault="006C4A2C" w:rsidP="00392B04">
      <w:pPr>
        <w:rPr>
          <w:rFonts w:asciiTheme="minorHAnsi" w:hAnsiTheme="minorHAnsi" w:cstheme="minorBidi"/>
          <w:sz w:val="24"/>
          <w:szCs w:val="24"/>
          <w:rtl/>
        </w:rPr>
      </w:pPr>
    </w:p>
    <w:p w:rsidR="006C4A2C" w:rsidRDefault="006C4A2C" w:rsidP="00392B04">
      <w:pPr>
        <w:rPr>
          <w:b/>
          <w:bCs/>
          <w:color w:val="FF0000"/>
          <w:sz w:val="24"/>
          <w:szCs w:val="24"/>
          <w:rtl/>
        </w:rPr>
      </w:pPr>
    </w:p>
    <w:sectPr w:rsidR="006C4A2C" w:rsidSect="00AC4F45">
      <w:headerReference w:type="default" r:id="rId9"/>
      <w:footerReference w:type="default" r:id="rId10"/>
      <w:pgSz w:w="11906" w:h="16838"/>
      <w:pgMar w:top="198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82" w:rsidRDefault="00554582" w:rsidP="003527AE">
      <w:pPr>
        <w:spacing w:after="0" w:line="240" w:lineRule="auto"/>
      </w:pPr>
      <w:r>
        <w:separator/>
      </w:r>
    </w:p>
  </w:endnote>
  <w:endnote w:type="continuationSeparator" w:id="0">
    <w:p w:rsidR="00554582" w:rsidRDefault="00554582" w:rsidP="0035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Myriad Pro Light">
    <w:altName w:val="Arial"/>
    <w:panose1 w:val="00000000000000000000"/>
    <w:charset w:val="00"/>
    <w:family w:val="swiss"/>
    <w:notTrueType/>
    <w:pitch w:val="variable"/>
    <w:sig w:usb0="00000001" w:usb1="00000001" w:usb2="00000000" w:usb3="00000000" w:csb0="0000019F" w:csb1="00000000"/>
  </w:font>
  <w:font w:name="Myriad Pro Black">
    <w:altName w:val="Arial"/>
    <w:panose1 w:val="00000000000000000000"/>
    <w:charset w:val="00"/>
    <w:family w:val="swiss"/>
    <w:notTrueType/>
    <w:pitch w:val="variable"/>
    <w:sig w:usb0="00000001" w:usb1="5000204B" w:usb2="00000000" w:usb3="00000000" w:csb0="0000019F" w:csb1="00000000"/>
  </w:font>
  <w:font w:name="Zapf Dingbats">
    <w:altName w:val="Times New Roman"/>
    <w:charset w:val="01"/>
    <w:family w:val="roman"/>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88" w:rsidRDefault="00011288" w:rsidP="004D713E">
    <w:pPr>
      <w:pStyle w:val="a7"/>
    </w:pPr>
  </w:p>
  <w:p w:rsidR="00011288" w:rsidRDefault="0001128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82" w:rsidRDefault="00554582" w:rsidP="003527AE">
      <w:pPr>
        <w:spacing w:after="0" w:line="240" w:lineRule="auto"/>
      </w:pPr>
      <w:r>
        <w:separator/>
      </w:r>
    </w:p>
  </w:footnote>
  <w:footnote w:type="continuationSeparator" w:id="0">
    <w:p w:rsidR="00554582" w:rsidRDefault="00554582" w:rsidP="0035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88" w:rsidRDefault="00F22CFE" w:rsidP="003527AE">
    <w:pPr>
      <w:pStyle w:val="a5"/>
    </w:pPr>
    <w:r>
      <w:rPr>
        <w:noProof/>
      </w:rPr>
      <w:drawing>
        <wp:anchor distT="0" distB="0" distL="114300" distR="114300" simplePos="0" relativeHeight="251657728" behindDoc="1" locked="0" layoutInCell="1" allowOverlap="1">
          <wp:simplePos x="0" y="0"/>
          <wp:positionH relativeFrom="column">
            <wp:posOffset>-1149350</wp:posOffset>
          </wp:positionH>
          <wp:positionV relativeFrom="paragraph">
            <wp:posOffset>-449580</wp:posOffset>
          </wp:positionV>
          <wp:extent cx="1530350" cy="10071100"/>
          <wp:effectExtent l="0" t="0" r="0" b="6350"/>
          <wp:wrapNone/>
          <wp:docPr id="1" name="Picture 1" descr="A4_e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en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0071100"/>
                  </a:xfrm>
                  <a:prstGeom prst="rect">
                    <a:avLst/>
                  </a:prstGeom>
                  <a:noFill/>
                </pic:spPr>
              </pic:pic>
            </a:graphicData>
          </a:graphic>
        </wp:anchor>
      </w:drawing>
    </w:r>
  </w:p>
  <w:p w:rsidR="00011288" w:rsidRDefault="0001128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0D5E"/>
    <w:multiLevelType w:val="hybridMultilevel"/>
    <w:tmpl w:val="01845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12C47"/>
    <w:multiLevelType w:val="hybridMultilevel"/>
    <w:tmpl w:val="C082E242"/>
    <w:lvl w:ilvl="0" w:tplc="BA4687EA">
      <w:numFmt w:val="bullet"/>
      <w:lvlText w:val=""/>
      <w:lvlJc w:val="left"/>
      <w:pPr>
        <w:ind w:left="720" w:hanging="360"/>
      </w:pPr>
      <w:rPr>
        <w:rFonts w:ascii="Symbol" w:eastAsia="Times New Roman" w:hAnsi="Symbol"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E0D57"/>
    <w:multiLevelType w:val="hybridMultilevel"/>
    <w:tmpl w:val="2EE4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0A"/>
    <w:rsid w:val="00011288"/>
    <w:rsid w:val="000672ED"/>
    <w:rsid w:val="00093E81"/>
    <w:rsid w:val="000A12CC"/>
    <w:rsid w:val="000A7B15"/>
    <w:rsid w:val="000D0FD2"/>
    <w:rsid w:val="000D768C"/>
    <w:rsid w:val="0010221C"/>
    <w:rsid w:val="00162C80"/>
    <w:rsid w:val="001912FF"/>
    <w:rsid w:val="001C1AF8"/>
    <w:rsid w:val="001D5969"/>
    <w:rsid w:val="001F5ED8"/>
    <w:rsid w:val="00207571"/>
    <w:rsid w:val="002A0339"/>
    <w:rsid w:val="002E63EE"/>
    <w:rsid w:val="0032169E"/>
    <w:rsid w:val="00327A88"/>
    <w:rsid w:val="00330F04"/>
    <w:rsid w:val="003527AE"/>
    <w:rsid w:val="003614EF"/>
    <w:rsid w:val="00364D02"/>
    <w:rsid w:val="00370712"/>
    <w:rsid w:val="00374DDD"/>
    <w:rsid w:val="00392B04"/>
    <w:rsid w:val="00400452"/>
    <w:rsid w:val="00400FE5"/>
    <w:rsid w:val="0041699D"/>
    <w:rsid w:val="00455E93"/>
    <w:rsid w:val="0046532B"/>
    <w:rsid w:val="00490B15"/>
    <w:rsid w:val="004A4E67"/>
    <w:rsid w:val="004B156D"/>
    <w:rsid w:val="004D713E"/>
    <w:rsid w:val="004F7D48"/>
    <w:rsid w:val="00520BA1"/>
    <w:rsid w:val="005241ED"/>
    <w:rsid w:val="00554582"/>
    <w:rsid w:val="00562258"/>
    <w:rsid w:val="00570B39"/>
    <w:rsid w:val="005A183F"/>
    <w:rsid w:val="005F0DA7"/>
    <w:rsid w:val="00621FD6"/>
    <w:rsid w:val="0062217E"/>
    <w:rsid w:val="00637616"/>
    <w:rsid w:val="0064015F"/>
    <w:rsid w:val="0064662D"/>
    <w:rsid w:val="00646E68"/>
    <w:rsid w:val="00650D6A"/>
    <w:rsid w:val="00662071"/>
    <w:rsid w:val="00670405"/>
    <w:rsid w:val="006C4A2C"/>
    <w:rsid w:val="00712417"/>
    <w:rsid w:val="00774AB7"/>
    <w:rsid w:val="00787D0A"/>
    <w:rsid w:val="0079391A"/>
    <w:rsid w:val="007C3FE3"/>
    <w:rsid w:val="007F7214"/>
    <w:rsid w:val="008177C8"/>
    <w:rsid w:val="00856C0C"/>
    <w:rsid w:val="008925D9"/>
    <w:rsid w:val="008B523E"/>
    <w:rsid w:val="008C16BD"/>
    <w:rsid w:val="008E726C"/>
    <w:rsid w:val="00912756"/>
    <w:rsid w:val="00933847"/>
    <w:rsid w:val="00966F63"/>
    <w:rsid w:val="009A1528"/>
    <w:rsid w:val="009B3DDA"/>
    <w:rsid w:val="009E2050"/>
    <w:rsid w:val="00A365D0"/>
    <w:rsid w:val="00A66F7F"/>
    <w:rsid w:val="00AB1F2B"/>
    <w:rsid w:val="00AC020C"/>
    <w:rsid w:val="00AC4F45"/>
    <w:rsid w:val="00AD551E"/>
    <w:rsid w:val="00AE70B3"/>
    <w:rsid w:val="00B16242"/>
    <w:rsid w:val="00B16AC2"/>
    <w:rsid w:val="00B858C5"/>
    <w:rsid w:val="00BB76B3"/>
    <w:rsid w:val="00BC17C8"/>
    <w:rsid w:val="00BC216B"/>
    <w:rsid w:val="00C24D61"/>
    <w:rsid w:val="00C50249"/>
    <w:rsid w:val="00C75C80"/>
    <w:rsid w:val="00CB0054"/>
    <w:rsid w:val="00CB13B9"/>
    <w:rsid w:val="00CB7294"/>
    <w:rsid w:val="00D41ABD"/>
    <w:rsid w:val="00D70F70"/>
    <w:rsid w:val="00D83D68"/>
    <w:rsid w:val="00DB66F2"/>
    <w:rsid w:val="00DD5664"/>
    <w:rsid w:val="00E153B8"/>
    <w:rsid w:val="00E26B8D"/>
    <w:rsid w:val="00E54BC0"/>
    <w:rsid w:val="00EE5676"/>
    <w:rsid w:val="00EF296B"/>
    <w:rsid w:val="00F22CFE"/>
    <w:rsid w:val="00F251F6"/>
    <w:rsid w:val="00F25512"/>
    <w:rsid w:val="00FA62C8"/>
    <w:rsid w:val="00FB7D82"/>
    <w:rsid w:val="00FE48C6"/>
    <w:rsid w:val="00FF77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5D6D6"/>
  <w15:docId w15:val="{33CE9A39-4F9E-43C6-B5AE-C44F0910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DA7"/>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7AE"/>
    <w:pPr>
      <w:spacing w:after="0" w:line="240" w:lineRule="auto"/>
    </w:pPr>
    <w:rPr>
      <w:rFonts w:ascii="Tahoma" w:hAnsi="Tahoma" w:cs="Times New Roman"/>
      <w:sz w:val="16"/>
      <w:szCs w:val="16"/>
    </w:rPr>
  </w:style>
  <w:style w:type="character" w:customStyle="1" w:styleId="a4">
    <w:name w:val="טקסט בלונים תו"/>
    <w:link w:val="a3"/>
    <w:uiPriority w:val="99"/>
    <w:semiHidden/>
    <w:rsid w:val="003527AE"/>
    <w:rPr>
      <w:rFonts w:ascii="Tahoma" w:hAnsi="Tahoma" w:cs="Tahoma"/>
      <w:sz w:val="16"/>
      <w:szCs w:val="16"/>
    </w:rPr>
  </w:style>
  <w:style w:type="paragraph" w:styleId="a5">
    <w:name w:val="header"/>
    <w:basedOn w:val="a"/>
    <w:link w:val="a6"/>
    <w:uiPriority w:val="99"/>
    <w:unhideWhenUsed/>
    <w:rsid w:val="003527AE"/>
    <w:pPr>
      <w:tabs>
        <w:tab w:val="center" w:pos="4153"/>
        <w:tab w:val="right" w:pos="8306"/>
      </w:tabs>
      <w:spacing w:after="0" w:line="240" w:lineRule="auto"/>
    </w:pPr>
  </w:style>
  <w:style w:type="character" w:customStyle="1" w:styleId="a6">
    <w:name w:val="כותרת עליונה תו"/>
    <w:basedOn w:val="a0"/>
    <w:link w:val="a5"/>
    <w:uiPriority w:val="99"/>
    <w:rsid w:val="003527AE"/>
  </w:style>
  <w:style w:type="paragraph" w:styleId="a7">
    <w:name w:val="footer"/>
    <w:basedOn w:val="a"/>
    <w:link w:val="a8"/>
    <w:uiPriority w:val="99"/>
    <w:unhideWhenUsed/>
    <w:rsid w:val="003527AE"/>
    <w:pPr>
      <w:tabs>
        <w:tab w:val="center" w:pos="4153"/>
        <w:tab w:val="right" w:pos="8306"/>
      </w:tabs>
      <w:spacing w:after="0" w:line="240" w:lineRule="auto"/>
    </w:pPr>
  </w:style>
  <w:style w:type="character" w:customStyle="1" w:styleId="a8">
    <w:name w:val="כותרת תחתונה תו"/>
    <w:basedOn w:val="a0"/>
    <w:link w:val="a7"/>
    <w:uiPriority w:val="99"/>
    <w:rsid w:val="003527AE"/>
  </w:style>
  <w:style w:type="paragraph" w:customStyle="1" w:styleId="BasicParagraph">
    <w:name w:val="[Basic Paragraph]"/>
    <w:basedOn w:val="a"/>
    <w:uiPriority w:val="99"/>
    <w:rsid w:val="003527AE"/>
    <w:pPr>
      <w:autoSpaceDE w:val="0"/>
      <w:autoSpaceDN w:val="0"/>
      <w:adjustRightInd w:val="0"/>
      <w:spacing w:after="0" w:line="288" w:lineRule="auto"/>
      <w:textAlignment w:val="center"/>
    </w:pPr>
    <w:rPr>
      <w:rFonts w:ascii="Adobe Arabic" w:hAnsi="Adobe Arabic" w:cs="Adobe Arabic"/>
      <w:color w:val="000000"/>
      <w:sz w:val="24"/>
      <w:szCs w:val="24"/>
      <w:lang w:bidi="ar-YE"/>
    </w:rPr>
  </w:style>
  <w:style w:type="paragraph" w:customStyle="1" w:styleId="runtxt">
    <w:name w:val="run txt"/>
    <w:basedOn w:val="a"/>
    <w:uiPriority w:val="99"/>
    <w:rsid w:val="003527AE"/>
    <w:pPr>
      <w:suppressAutoHyphens/>
      <w:autoSpaceDE w:val="0"/>
      <w:autoSpaceDN w:val="0"/>
      <w:bidi w:val="0"/>
      <w:adjustRightInd w:val="0"/>
      <w:spacing w:before="113" w:after="0" w:line="260" w:lineRule="atLeast"/>
      <w:jc w:val="both"/>
      <w:textAlignment w:val="center"/>
    </w:pPr>
    <w:rPr>
      <w:rFonts w:ascii="Myriad Pro Light" w:hAnsi="Myriad Pro Light" w:cs="Myriad Pro Light"/>
      <w:color w:val="000000"/>
      <w:sz w:val="20"/>
      <w:szCs w:val="20"/>
    </w:rPr>
  </w:style>
  <w:style w:type="paragraph" w:customStyle="1" w:styleId="smalltitle">
    <w:name w:val="small title"/>
    <w:basedOn w:val="a"/>
    <w:uiPriority w:val="99"/>
    <w:rsid w:val="003527AE"/>
    <w:pPr>
      <w:suppressAutoHyphens/>
      <w:autoSpaceDE w:val="0"/>
      <w:autoSpaceDN w:val="0"/>
      <w:bidi w:val="0"/>
      <w:adjustRightInd w:val="0"/>
      <w:spacing w:after="113" w:line="280" w:lineRule="atLeast"/>
      <w:textAlignment w:val="center"/>
    </w:pPr>
    <w:rPr>
      <w:rFonts w:ascii="Myriad Pro Black" w:hAnsi="Myriad Pro Black" w:cs="Myriad Pro Black"/>
      <w:caps/>
      <w:color w:val="000000"/>
      <w:sz w:val="36"/>
      <w:szCs w:val="36"/>
    </w:rPr>
  </w:style>
  <w:style w:type="character" w:customStyle="1" w:styleId="apple-converted-space">
    <w:name w:val="apple-converted-space"/>
    <w:rsid w:val="00B16242"/>
  </w:style>
  <w:style w:type="character" w:styleId="a9">
    <w:name w:val="annotation reference"/>
    <w:basedOn w:val="a0"/>
    <w:uiPriority w:val="99"/>
    <w:semiHidden/>
    <w:unhideWhenUsed/>
    <w:rsid w:val="000D0FD2"/>
    <w:rPr>
      <w:sz w:val="16"/>
      <w:szCs w:val="16"/>
    </w:rPr>
  </w:style>
  <w:style w:type="paragraph" w:styleId="aa">
    <w:name w:val="annotation text"/>
    <w:basedOn w:val="a"/>
    <w:link w:val="ab"/>
    <w:uiPriority w:val="99"/>
    <w:semiHidden/>
    <w:unhideWhenUsed/>
    <w:rsid w:val="000D0FD2"/>
    <w:pPr>
      <w:spacing w:line="240" w:lineRule="auto"/>
    </w:pPr>
    <w:rPr>
      <w:sz w:val="20"/>
      <w:szCs w:val="20"/>
    </w:rPr>
  </w:style>
  <w:style w:type="character" w:customStyle="1" w:styleId="ab">
    <w:name w:val="טקסט הערה תו"/>
    <w:basedOn w:val="a0"/>
    <w:link w:val="aa"/>
    <w:uiPriority w:val="99"/>
    <w:semiHidden/>
    <w:rsid w:val="000D0FD2"/>
  </w:style>
  <w:style w:type="paragraph" w:styleId="ac">
    <w:name w:val="annotation subject"/>
    <w:basedOn w:val="aa"/>
    <w:next w:val="aa"/>
    <w:link w:val="ad"/>
    <w:uiPriority w:val="99"/>
    <w:semiHidden/>
    <w:unhideWhenUsed/>
    <w:rsid w:val="000D0FD2"/>
    <w:rPr>
      <w:b/>
      <w:bCs/>
    </w:rPr>
  </w:style>
  <w:style w:type="character" w:customStyle="1" w:styleId="ad">
    <w:name w:val="נושא הערה תו"/>
    <w:basedOn w:val="ab"/>
    <w:link w:val="ac"/>
    <w:uiPriority w:val="99"/>
    <w:semiHidden/>
    <w:rsid w:val="000D0FD2"/>
    <w:rPr>
      <w:b/>
      <w:bCs/>
    </w:rPr>
  </w:style>
  <w:style w:type="paragraph" w:styleId="ae">
    <w:name w:val="List Paragraph"/>
    <w:basedOn w:val="a"/>
    <w:uiPriority w:val="34"/>
    <w:qFormat/>
    <w:rsid w:val="008B523E"/>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0198">
      <w:bodyDiv w:val="1"/>
      <w:marLeft w:val="0"/>
      <w:marRight w:val="0"/>
      <w:marTop w:val="0"/>
      <w:marBottom w:val="0"/>
      <w:divBdr>
        <w:top w:val="none" w:sz="0" w:space="0" w:color="auto"/>
        <w:left w:val="none" w:sz="0" w:space="0" w:color="auto"/>
        <w:bottom w:val="none" w:sz="0" w:space="0" w:color="auto"/>
        <w:right w:val="none" w:sz="0" w:space="0" w:color="auto"/>
      </w:divBdr>
      <w:divsChild>
        <w:div w:id="58016919">
          <w:marLeft w:val="0"/>
          <w:marRight w:val="0"/>
          <w:marTop w:val="0"/>
          <w:marBottom w:val="0"/>
          <w:divBdr>
            <w:top w:val="none" w:sz="0" w:space="0" w:color="auto"/>
            <w:left w:val="none" w:sz="0" w:space="0" w:color="auto"/>
            <w:bottom w:val="none" w:sz="0" w:space="0" w:color="auto"/>
            <w:right w:val="none" w:sz="0" w:space="0" w:color="auto"/>
          </w:divBdr>
        </w:div>
        <w:div w:id="84033567">
          <w:marLeft w:val="389"/>
          <w:marRight w:val="0"/>
          <w:marTop w:val="0"/>
          <w:marBottom w:val="0"/>
          <w:divBdr>
            <w:top w:val="none" w:sz="0" w:space="0" w:color="auto"/>
            <w:left w:val="none" w:sz="0" w:space="0" w:color="auto"/>
            <w:bottom w:val="none" w:sz="0" w:space="0" w:color="auto"/>
            <w:right w:val="none" w:sz="0" w:space="0" w:color="auto"/>
          </w:divBdr>
        </w:div>
        <w:div w:id="391388711">
          <w:marLeft w:val="0"/>
          <w:marRight w:val="0"/>
          <w:marTop w:val="0"/>
          <w:marBottom w:val="0"/>
          <w:divBdr>
            <w:top w:val="none" w:sz="0" w:space="0" w:color="auto"/>
            <w:left w:val="none" w:sz="0" w:space="0" w:color="auto"/>
            <w:bottom w:val="none" w:sz="0" w:space="0" w:color="auto"/>
            <w:right w:val="none" w:sz="0" w:space="0" w:color="auto"/>
          </w:divBdr>
        </w:div>
        <w:div w:id="398870805">
          <w:marLeft w:val="389"/>
          <w:marRight w:val="0"/>
          <w:marTop w:val="0"/>
          <w:marBottom w:val="0"/>
          <w:divBdr>
            <w:top w:val="none" w:sz="0" w:space="0" w:color="auto"/>
            <w:left w:val="none" w:sz="0" w:space="0" w:color="auto"/>
            <w:bottom w:val="none" w:sz="0" w:space="0" w:color="auto"/>
            <w:right w:val="none" w:sz="0" w:space="0" w:color="auto"/>
          </w:divBdr>
        </w:div>
        <w:div w:id="492255287">
          <w:marLeft w:val="389"/>
          <w:marRight w:val="0"/>
          <w:marTop w:val="0"/>
          <w:marBottom w:val="0"/>
          <w:divBdr>
            <w:top w:val="none" w:sz="0" w:space="0" w:color="auto"/>
            <w:left w:val="none" w:sz="0" w:space="0" w:color="auto"/>
            <w:bottom w:val="none" w:sz="0" w:space="0" w:color="auto"/>
            <w:right w:val="none" w:sz="0" w:space="0" w:color="auto"/>
          </w:divBdr>
        </w:div>
        <w:div w:id="932519186">
          <w:marLeft w:val="0"/>
          <w:marRight w:val="0"/>
          <w:marTop w:val="0"/>
          <w:marBottom w:val="0"/>
          <w:divBdr>
            <w:top w:val="none" w:sz="0" w:space="0" w:color="auto"/>
            <w:left w:val="none" w:sz="0" w:space="0" w:color="auto"/>
            <w:bottom w:val="none" w:sz="0" w:space="0" w:color="auto"/>
            <w:right w:val="none" w:sz="0" w:space="0" w:color="auto"/>
          </w:divBdr>
        </w:div>
        <w:div w:id="1041201020">
          <w:marLeft w:val="0"/>
          <w:marRight w:val="0"/>
          <w:marTop w:val="0"/>
          <w:marBottom w:val="0"/>
          <w:divBdr>
            <w:top w:val="none" w:sz="0" w:space="0" w:color="auto"/>
            <w:left w:val="none" w:sz="0" w:space="0" w:color="auto"/>
            <w:bottom w:val="none" w:sz="0" w:space="0" w:color="auto"/>
            <w:right w:val="none" w:sz="0" w:space="0" w:color="auto"/>
          </w:divBdr>
        </w:div>
        <w:div w:id="1201017652">
          <w:marLeft w:val="389"/>
          <w:marRight w:val="0"/>
          <w:marTop w:val="0"/>
          <w:marBottom w:val="0"/>
          <w:divBdr>
            <w:top w:val="none" w:sz="0" w:space="0" w:color="auto"/>
            <w:left w:val="none" w:sz="0" w:space="0" w:color="auto"/>
            <w:bottom w:val="none" w:sz="0" w:space="0" w:color="auto"/>
            <w:right w:val="none" w:sz="0" w:space="0" w:color="auto"/>
          </w:divBdr>
        </w:div>
        <w:div w:id="1320579500">
          <w:marLeft w:val="0"/>
          <w:marRight w:val="0"/>
          <w:marTop w:val="0"/>
          <w:marBottom w:val="0"/>
          <w:divBdr>
            <w:top w:val="none" w:sz="0" w:space="0" w:color="auto"/>
            <w:left w:val="none" w:sz="0" w:space="0" w:color="auto"/>
            <w:bottom w:val="none" w:sz="0" w:space="0" w:color="auto"/>
            <w:right w:val="none" w:sz="0" w:space="0" w:color="auto"/>
          </w:divBdr>
        </w:div>
        <w:div w:id="1329018336">
          <w:marLeft w:val="0"/>
          <w:marRight w:val="0"/>
          <w:marTop w:val="0"/>
          <w:marBottom w:val="0"/>
          <w:divBdr>
            <w:top w:val="none" w:sz="0" w:space="0" w:color="auto"/>
            <w:left w:val="none" w:sz="0" w:space="0" w:color="auto"/>
            <w:bottom w:val="none" w:sz="0" w:space="0" w:color="auto"/>
            <w:right w:val="none" w:sz="0" w:space="0" w:color="auto"/>
          </w:divBdr>
        </w:div>
        <w:div w:id="1345088738">
          <w:marLeft w:val="0"/>
          <w:marRight w:val="0"/>
          <w:marTop w:val="0"/>
          <w:marBottom w:val="0"/>
          <w:divBdr>
            <w:top w:val="none" w:sz="0" w:space="0" w:color="auto"/>
            <w:left w:val="none" w:sz="0" w:space="0" w:color="auto"/>
            <w:bottom w:val="none" w:sz="0" w:space="0" w:color="auto"/>
            <w:right w:val="none" w:sz="0" w:space="0" w:color="auto"/>
          </w:divBdr>
        </w:div>
        <w:div w:id="1411847151">
          <w:marLeft w:val="0"/>
          <w:marRight w:val="0"/>
          <w:marTop w:val="0"/>
          <w:marBottom w:val="0"/>
          <w:divBdr>
            <w:top w:val="none" w:sz="0" w:space="0" w:color="auto"/>
            <w:left w:val="none" w:sz="0" w:space="0" w:color="auto"/>
            <w:bottom w:val="none" w:sz="0" w:space="0" w:color="auto"/>
            <w:right w:val="none" w:sz="0" w:space="0" w:color="auto"/>
          </w:divBdr>
        </w:div>
        <w:div w:id="1423918815">
          <w:marLeft w:val="0"/>
          <w:marRight w:val="0"/>
          <w:marTop w:val="0"/>
          <w:marBottom w:val="0"/>
          <w:divBdr>
            <w:top w:val="none" w:sz="0" w:space="0" w:color="auto"/>
            <w:left w:val="none" w:sz="0" w:space="0" w:color="auto"/>
            <w:bottom w:val="none" w:sz="0" w:space="0" w:color="auto"/>
            <w:right w:val="none" w:sz="0" w:space="0" w:color="auto"/>
          </w:divBdr>
        </w:div>
        <w:div w:id="1442799069">
          <w:marLeft w:val="0"/>
          <w:marRight w:val="0"/>
          <w:marTop w:val="0"/>
          <w:marBottom w:val="0"/>
          <w:divBdr>
            <w:top w:val="none" w:sz="0" w:space="0" w:color="auto"/>
            <w:left w:val="none" w:sz="0" w:space="0" w:color="auto"/>
            <w:bottom w:val="none" w:sz="0" w:space="0" w:color="auto"/>
            <w:right w:val="none" w:sz="0" w:space="0" w:color="auto"/>
          </w:divBdr>
        </w:div>
        <w:div w:id="1476144397">
          <w:marLeft w:val="0"/>
          <w:marRight w:val="0"/>
          <w:marTop w:val="0"/>
          <w:marBottom w:val="0"/>
          <w:divBdr>
            <w:top w:val="none" w:sz="0" w:space="0" w:color="auto"/>
            <w:left w:val="none" w:sz="0" w:space="0" w:color="auto"/>
            <w:bottom w:val="none" w:sz="0" w:space="0" w:color="auto"/>
            <w:right w:val="none" w:sz="0" w:space="0" w:color="auto"/>
          </w:divBdr>
        </w:div>
        <w:div w:id="1500997007">
          <w:marLeft w:val="0"/>
          <w:marRight w:val="0"/>
          <w:marTop w:val="0"/>
          <w:marBottom w:val="0"/>
          <w:divBdr>
            <w:top w:val="none" w:sz="0" w:space="0" w:color="auto"/>
            <w:left w:val="none" w:sz="0" w:space="0" w:color="auto"/>
            <w:bottom w:val="none" w:sz="0" w:space="0" w:color="auto"/>
            <w:right w:val="none" w:sz="0" w:space="0" w:color="auto"/>
          </w:divBdr>
        </w:div>
        <w:div w:id="1526168346">
          <w:marLeft w:val="0"/>
          <w:marRight w:val="0"/>
          <w:marTop w:val="0"/>
          <w:marBottom w:val="0"/>
          <w:divBdr>
            <w:top w:val="none" w:sz="0" w:space="0" w:color="auto"/>
            <w:left w:val="none" w:sz="0" w:space="0" w:color="auto"/>
            <w:bottom w:val="none" w:sz="0" w:space="0" w:color="auto"/>
            <w:right w:val="none" w:sz="0" w:space="0" w:color="auto"/>
          </w:divBdr>
        </w:div>
        <w:div w:id="1623806333">
          <w:marLeft w:val="0"/>
          <w:marRight w:val="0"/>
          <w:marTop w:val="0"/>
          <w:marBottom w:val="0"/>
          <w:divBdr>
            <w:top w:val="none" w:sz="0" w:space="0" w:color="auto"/>
            <w:left w:val="none" w:sz="0" w:space="0" w:color="auto"/>
            <w:bottom w:val="none" w:sz="0" w:space="0" w:color="auto"/>
            <w:right w:val="none" w:sz="0" w:space="0" w:color="auto"/>
          </w:divBdr>
        </w:div>
        <w:div w:id="1691880691">
          <w:marLeft w:val="389"/>
          <w:marRight w:val="0"/>
          <w:marTop w:val="0"/>
          <w:marBottom w:val="0"/>
          <w:divBdr>
            <w:top w:val="none" w:sz="0" w:space="0" w:color="auto"/>
            <w:left w:val="none" w:sz="0" w:space="0" w:color="auto"/>
            <w:bottom w:val="none" w:sz="0" w:space="0" w:color="auto"/>
            <w:right w:val="none" w:sz="0" w:space="0" w:color="auto"/>
          </w:divBdr>
        </w:div>
        <w:div w:id="1696037837">
          <w:marLeft w:val="0"/>
          <w:marRight w:val="0"/>
          <w:marTop w:val="0"/>
          <w:marBottom w:val="0"/>
          <w:divBdr>
            <w:top w:val="none" w:sz="0" w:space="0" w:color="auto"/>
            <w:left w:val="none" w:sz="0" w:space="0" w:color="auto"/>
            <w:bottom w:val="none" w:sz="0" w:space="0" w:color="auto"/>
            <w:right w:val="none" w:sz="0" w:space="0" w:color="auto"/>
          </w:divBdr>
        </w:div>
        <w:div w:id="1769960819">
          <w:marLeft w:val="389"/>
          <w:marRight w:val="0"/>
          <w:marTop w:val="0"/>
          <w:marBottom w:val="0"/>
          <w:divBdr>
            <w:top w:val="none" w:sz="0" w:space="0" w:color="auto"/>
            <w:left w:val="none" w:sz="0" w:space="0" w:color="auto"/>
            <w:bottom w:val="none" w:sz="0" w:space="0" w:color="auto"/>
            <w:right w:val="none" w:sz="0" w:space="0" w:color="auto"/>
          </w:divBdr>
        </w:div>
        <w:div w:id="1794132107">
          <w:marLeft w:val="0"/>
          <w:marRight w:val="0"/>
          <w:marTop w:val="0"/>
          <w:marBottom w:val="0"/>
          <w:divBdr>
            <w:top w:val="none" w:sz="0" w:space="0" w:color="auto"/>
            <w:left w:val="none" w:sz="0" w:space="0" w:color="auto"/>
            <w:bottom w:val="none" w:sz="0" w:space="0" w:color="auto"/>
            <w:right w:val="none" w:sz="0" w:space="0" w:color="auto"/>
          </w:divBdr>
        </w:div>
        <w:div w:id="1807577940">
          <w:marLeft w:val="0"/>
          <w:marRight w:val="0"/>
          <w:marTop w:val="0"/>
          <w:marBottom w:val="0"/>
          <w:divBdr>
            <w:top w:val="none" w:sz="0" w:space="0" w:color="auto"/>
            <w:left w:val="none" w:sz="0" w:space="0" w:color="auto"/>
            <w:bottom w:val="none" w:sz="0" w:space="0" w:color="auto"/>
            <w:right w:val="none" w:sz="0" w:space="0" w:color="auto"/>
          </w:divBdr>
        </w:div>
        <w:div w:id="1912812707">
          <w:marLeft w:val="0"/>
          <w:marRight w:val="0"/>
          <w:marTop w:val="0"/>
          <w:marBottom w:val="0"/>
          <w:divBdr>
            <w:top w:val="none" w:sz="0" w:space="0" w:color="auto"/>
            <w:left w:val="none" w:sz="0" w:space="0" w:color="auto"/>
            <w:bottom w:val="none" w:sz="0" w:space="0" w:color="auto"/>
            <w:right w:val="none" w:sz="0" w:space="0" w:color="auto"/>
          </w:divBdr>
        </w:div>
        <w:div w:id="2002922689">
          <w:marLeft w:val="0"/>
          <w:marRight w:val="0"/>
          <w:marTop w:val="0"/>
          <w:marBottom w:val="0"/>
          <w:divBdr>
            <w:top w:val="none" w:sz="0" w:space="0" w:color="auto"/>
            <w:left w:val="none" w:sz="0" w:space="0" w:color="auto"/>
            <w:bottom w:val="none" w:sz="0" w:space="0" w:color="auto"/>
            <w:right w:val="none" w:sz="0" w:space="0" w:color="auto"/>
          </w:divBdr>
        </w:div>
        <w:div w:id="2121532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nny\Local%20Settings\Temporary%20Internet%20Files\Content.Outlook\MF0Q7B1K\A%20Project%20Propos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3244-824E-4E69-BEA9-7D27683E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Project Proposal</Template>
  <TotalTime>36</TotalTime>
  <Pages>4</Pages>
  <Words>653</Words>
  <Characters>3266</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Tzohar - A Windows Between Worlds</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dc:creator>
  <cp:lastModifiedBy>דפי קרמר</cp:lastModifiedBy>
  <cp:revision>5</cp:revision>
  <cp:lastPrinted>2015-01-02T07:34:00Z</cp:lastPrinted>
  <dcterms:created xsi:type="dcterms:W3CDTF">2017-07-14T09:51:00Z</dcterms:created>
  <dcterms:modified xsi:type="dcterms:W3CDTF">2017-07-14T10:38:00Z</dcterms:modified>
</cp:coreProperties>
</file>