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6449" w14:textId="39B84E11" w:rsidR="001E2CEE" w:rsidRDefault="001E2CEE">
      <w:r w:rsidRPr="001E2CEE">
        <w:t>https://www.thetorah.com/article/did-jephthah-actually-kill-his-daughter</w:t>
      </w:r>
    </w:p>
    <w:sectPr w:rsidR="001E2CEE" w:rsidSect="006C1CD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EE"/>
    <w:rsid w:val="001E2CEE"/>
    <w:rsid w:val="006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3078"/>
  <w15:chartTrackingRefBased/>
  <w15:docId w15:val="{FA4CC7E7-E34C-426A-B314-E414ADC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61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2021-04-28T17:05:00Z</dcterms:created>
  <dcterms:modified xsi:type="dcterms:W3CDTF">2021-04-28T17:05:00Z</dcterms:modified>
</cp:coreProperties>
</file>