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7960" w14:textId="49029763" w:rsidR="00EA1542" w:rsidRPr="00114729" w:rsidRDefault="00EA1542" w:rsidP="00EA1542">
      <w:pPr>
        <w:bidi/>
        <w:jc w:val="center"/>
        <w:rPr>
          <w:rFonts w:ascii="Heebo" w:hAnsi="Heebo" w:cs="Heebo"/>
          <w:rtl/>
          <w:lang w:val="en-GB"/>
        </w:rPr>
      </w:pPr>
      <w:r w:rsidRPr="00114729">
        <w:rPr>
          <w:rFonts w:ascii="Heebo" w:hAnsi="Heebo" w:cs="Heebo"/>
          <w:noProof/>
        </w:rPr>
        <w:drawing>
          <wp:inline distT="0" distB="0" distL="0" distR="0" wp14:anchorId="33A44217" wp14:editId="4B19FB6B">
            <wp:extent cx="2595403" cy="6639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6031" cy="669217"/>
                    </a:xfrm>
                    <a:prstGeom prst="rect">
                      <a:avLst/>
                    </a:prstGeom>
                  </pic:spPr>
                </pic:pic>
              </a:graphicData>
            </a:graphic>
          </wp:inline>
        </w:drawing>
      </w:r>
    </w:p>
    <w:p w14:paraId="5AE36A62" w14:textId="77777777" w:rsidR="00315AD0" w:rsidRPr="00FE68FC" w:rsidRDefault="00315AD0" w:rsidP="00315AD0">
      <w:pPr>
        <w:jc w:val="center"/>
        <w:rPr>
          <w:rFonts w:ascii="Heebo" w:hAnsi="Heebo" w:cs="Heebo"/>
          <w:b/>
          <w:bCs/>
          <w:sz w:val="32"/>
          <w:szCs w:val="32"/>
          <w:rtl/>
          <w:lang w:val="en-GB"/>
        </w:rPr>
      </w:pPr>
      <w:r>
        <w:rPr>
          <w:rFonts w:ascii="Heebo" w:hAnsi="Heebo" w:cs="Heebo"/>
          <w:b/>
          <w:bCs/>
          <w:sz w:val="32"/>
          <w:szCs w:val="32"/>
          <w:lang w:val="en-GB"/>
        </w:rPr>
        <w:t>Research Department</w:t>
      </w:r>
    </w:p>
    <w:p w14:paraId="61751AE0" w14:textId="77777777" w:rsidR="00315AD0" w:rsidRPr="00114729" w:rsidRDefault="00315AD0" w:rsidP="00315AD0">
      <w:pPr>
        <w:bidi/>
        <w:jc w:val="center"/>
        <w:rPr>
          <w:rFonts w:ascii="Heebo" w:hAnsi="Heebo" w:cs="Heebo"/>
          <w:b/>
          <w:bCs/>
          <w:rtl/>
          <w:lang w:val="en-GB"/>
        </w:rPr>
      </w:pPr>
    </w:p>
    <w:p w14:paraId="6494E514" w14:textId="77777777" w:rsidR="00315AD0" w:rsidRPr="00114729" w:rsidRDefault="00315AD0" w:rsidP="00315AD0">
      <w:pPr>
        <w:bidi/>
        <w:jc w:val="center"/>
        <w:rPr>
          <w:rFonts w:ascii="Heebo" w:hAnsi="Heebo" w:cs="Heebo"/>
          <w:b/>
          <w:bCs/>
          <w:rtl/>
          <w:lang w:val="en-GB"/>
        </w:rPr>
      </w:pPr>
    </w:p>
    <w:p w14:paraId="3F252B13" w14:textId="77777777" w:rsidR="00315AD0" w:rsidRPr="00114729" w:rsidRDefault="00315AD0" w:rsidP="00315AD0">
      <w:pPr>
        <w:bidi/>
        <w:jc w:val="center"/>
        <w:rPr>
          <w:rFonts w:ascii="Heebo" w:hAnsi="Heebo" w:cs="Heebo"/>
          <w:b/>
          <w:bCs/>
          <w:rtl/>
          <w:lang w:val="en-GB"/>
        </w:rPr>
      </w:pPr>
    </w:p>
    <w:p w14:paraId="0FF24695" w14:textId="77777777" w:rsidR="00315AD0" w:rsidRPr="00114729" w:rsidRDefault="00315AD0" w:rsidP="00315AD0">
      <w:pPr>
        <w:jc w:val="center"/>
        <w:rPr>
          <w:rFonts w:ascii="Heebo" w:hAnsi="Heebo" w:cs="Heebo"/>
          <w:b/>
          <w:bCs/>
          <w:sz w:val="44"/>
          <w:szCs w:val="44"/>
          <w:rtl/>
          <w:lang w:val="en-GB"/>
        </w:rPr>
      </w:pPr>
      <w:r>
        <w:rPr>
          <w:rFonts w:ascii="Heebo" w:hAnsi="Heebo" w:cs="Heebo"/>
          <w:b/>
          <w:bCs/>
          <w:sz w:val="44"/>
          <w:szCs w:val="44"/>
          <w:lang w:val="en-GB"/>
        </w:rPr>
        <w:t>Policy Paper</w:t>
      </w:r>
    </w:p>
    <w:p w14:paraId="1CA6043F" w14:textId="45365F58" w:rsidR="00EA1542" w:rsidRPr="009D16AB" w:rsidRDefault="00315AD0" w:rsidP="00315AD0">
      <w:pPr>
        <w:bidi/>
        <w:spacing w:after="0" w:line="240" w:lineRule="auto"/>
        <w:jc w:val="center"/>
        <w:rPr>
          <w:rFonts w:ascii="Heebo" w:hAnsi="Heebo" w:cs="Heebo"/>
          <w:sz w:val="42"/>
          <w:szCs w:val="42"/>
          <w:rtl/>
          <w:lang w:val="en-GB"/>
        </w:rPr>
      </w:pPr>
      <w:r w:rsidRPr="00CF46F1">
        <w:rPr>
          <w:rFonts w:ascii="Heebo" w:hAnsi="Heebo" w:cs="Heebo"/>
          <w:b/>
          <w:bCs/>
          <w:sz w:val="70"/>
          <w:szCs w:val="70"/>
          <w:lang w:val="en-GB"/>
        </w:rPr>
        <w:t>Terrorists in the Civil Service</w:t>
      </w:r>
      <w:r w:rsidRPr="009D16AB">
        <w:rPr>
          <w:rFonts w:ascii="Heebo" w:hAnsi="Heebo" w:cs="Heebo"/>
          <w:sz w:val="42"/>
          <w:szCs w:val="42"/>
          <w:rtl/>
          <w:lang w:val="en-GB"/>
        </w:rPr>
        <w:t xml:space="preserve"> </w:t>
      </w:r>
      <w:r w:rsidR="00EA1542" w:rsidRPr="009D16AB">
        <w:rPr>
          <w:rFonts w:ascii="Heebo" w:hAnsi="Heebo" w:cs="Heebo"/>
          <w:sz w:val="42"/>
          <w:szCs w:val="42"/>
          <w:rtl/>
          <w:lang w:val="en-GB"/>
        </w:rPr>
        <w:t>המנגנון הכלכלי המשומן של הרשות הפלסטינית</w:t>
      </w:r>
    </w:p>
    <w:p w14:paraId="37A73A9D" w14:textId="40F84D36" w:rsidR="00114729" w:rsidRDefault="009D16AB" w:rsidP="009D16AB">
      <w:pPr>
        <w:bidi/>
        <w:spacing w:after="0" w:line="240" w:lineRule="auto"/>
        <w:jc w:val="center"/>
        <w:rPr>
          <w:rFonts w:ascii="Heebo" w:hAnsi="Heebo" w:cs="Heebo"/>
          <w:sz w:val="42"/>
          <w:szCs w:val="42"/>
          <w:rtl/>
          <w:lang w:val="en-GB"/>
        </w:rPr>
      </w:pPr>
      <w:r w:rsidRPr="009D16AB">
        <w:rPr>
          <w:rFonts w:ascii="Heebo" w:hAnsi="Heebo" w:cs="Heebo" w:hint="cs"/>
          <w:sz w:val="42"/>
          <w:szCs w:val="42"/>
          <w:rtl/>
          <w:lang w:val="en-GB"/>
        </w:rPr>
        <w:t>לתמרוץ ועידוד טרור ולייצור משרות טרוריסטים במשק</w:t>
      </w:r>
    </w:p>
    <w:p w14:paraId="10B6F938" w14:textId="5513EFD4" w:rsidR="003D14F5" w:rsidRDefault="003D14F5" w:rsidP="003D14F5">
      <w:pPr>
        <w:bidi/>
        <w:spacing w:after="0" w:line="240" w:lineRule="auto"/>
        <w:jc w:val="center"/>
        <w:rPr>
          <w:rFonts w:ascii="Heebo" w:hAnsi="Heebo" w:cs="Heebo"/>
          <w:sz w:val="42"/>
          <w:szCs w:val="42"/>
          <w:rtl/>
          <w:lang w:val="en-GB"/>
        </w:rPr>
      </w:pPr>
    </w:p>
    <w:p w14:paraId="78E486E8" w14:textId="219C498A" w:rsidR="003D14F5" w:rsidRDefault="00315AD0" w:rsidP="00315AD0">
      <w:pPr>
        <w:spacing w:after="0" w:line="240" w:lineRule="auto"/>
        <w:jc w:val="center"/>
        <w:rPr>
          <w:rFonts w:ascii="Heebo" w:hAnsi="Heebo" w:cs="Heebo"/>
          <w:b/>
          <w:bCs/>
          <w:sz w:val="42"/>
          <w:szCs w:val="42"/>
          <w:rtl/>
          <w:lang w:val="en-GB"/>
        </w:rPr>
      </w:pPr>
      <w:r>
        <w:rPr>
          <w:rFonts w:ascii="Heebo" w:hAnsi="Heebo" w:cs="Heebo"/>
          <w:b/>
          <w:bCs/>
          <w:sz w:val="42"/>
          <w:szCs w:val="42"/>
          <w:lang w:val="en-GB"/>
        </w:rPr>
        <w:t>“</w:t>
      </w:r>
      <w:r w:rsidR="003D14F5">
        <w:rPr>
          <w:rFonts w:ascii="Heebo" w:hAnsi="Heebo" w:cs="Heebo"/>
          <w:b/>
          <w:bCs/>
          <w:sz w:val="42"/>
          <w:szCs w:val="42"/>
          <w:lang w:val="en-GB"/>
        </w:rPr>
        <w:t>Pay for Slay</w:t>
      </w:r>
      <w:r>
        <w:rPr>
          <w:rFonts w:ascii="Heebo" w:hAnsi="Heebo" w:cs="Heebo"/>
          <w:b/>
          <w:bCs/>
          <w:sz w:val="42"/>
          <w:szCs w:val="42"/>
          <w:lang w:val="en-GB"/>
        </w:rPr>
        <w:t>”</w:t>
      </w:r>
    </w:p>
    <w:p w14:paraId="0894423C" w14:textId="16E80A8E" w:rsidR="00B02EC3" w:rsidRPr="003D14F5" w:rsidRDefault="00B02EC3" w:rsidP="00B02EC3">
      <w:pPr>
        <w:bidi/>
        <w:spacing w:after="0" w:line="240" w:lineRule="auto"/>
        <w:jc w:val="center"/>
        <w:rPr>
          <w:rFonts w:ascii="Heebo" w:hAnsi="Heebo" w:cs="Heebo"/>
          <w:b/>
          <w:bCs/>
          <w:sz w:val="42"/>
          <w:szCs w:val="42"/>
          <w:rtl/>
          <w:lang w:val="en-GB"/>
        </w:rPr>
      </w:pPr>
    </w:p>
    <w:p w14:paraId="4EEE98CB" w14:textId="326884C8" w:rsidR="004E23B2" w:rsidRDefault="004E23B2" w:rsidP="004E23B2">
      <w:pPr>
        <w:bidi/>
        <w:spacing w:after="0" w:line="240" w:lineRule="auto"/>
        <w:jc w:val="center"/>
        <w:rPr>
          <w:rFonts w:ascii="Heebo" w:hAnsi="Heebo" w:cs="Heebo"/>
          <w:sz w:val="42"/>
          <w:szCs w:val="42"/>
          <w:rtl/>
          <w:lang w:val="en-GB"/>
        </w:rPr>
      </w:pPr>
    </w:p>
    <w:p w14:paraId="4AE5E1C8" w14:textId="70138AEC" w:rsidR="004E23B2" w:rsidRDefault="004E23B2" w:rsidP="004E23B2">
      <w:pPr>
        <w:bidi/>
        <w:spacing w:after="0" w:line="240" w:lineRule="auto"/>
        <w:jc w:val="center"/>
        <w:rPr>
          <w:rFonts w:ascii="Heebo" w:hAnsi="Heebo" w:cs="Heebo"/>
          <w:sz w:val="42"/>
          <w:szCs w:val="42"/>
          <w:rtl/>
          <w:lang w:val="en-GB"/>
        </w:rPr>
      </w:pPr>
    </w:p>
    <w:p w14:paraId="38C574B3" w14:textId="0A1ABF56" w:rsidR="004E23B2" w:rsidRDefault="004E23B2" w:rsidP="004E23B2">
      <w:pPr>
        <w:bidi/>
        <w:spacing w:after="0" w:line="240" w:lineRule="auto"/>
        <w:jc w:val="center"/>
        <w:rPr>
          <w:rFonts w:ascii="Heebo" w:hAnsi="Heebo" w:cs="Heebo"/>
          <w:sz w:val="42"/>
          <w:szCs w:val="42"/>
          <w:rtl/>
          <w:lang w:val="en-GB"/>
        </w:rPr>
      </w:pPr>
    </w:p>
    <w:p w14:paraId="3F2B0495" w14:textId="705BA6C3" w:rsidR="004E23B2" w:rsidRDefault="004E23B2" w:rsidP="004E23B2">
      <w:pPr>
        <w:bidi/>
        <w:spacing w:after="0" w:line="240" w:lineRule="auto"/>
        <w:jc w:val="center"/>
        <w:rPr>
          <w:rFonts w:ascii="Heebo" w:hAnsi="Heebo" w:cs="Heebo"/>
          <w:sz w:val="42"/>
          <w:szCs w:val="42"/>
          <w:rtl/>
          <w:lang w:val="en-GB"/>
        </w:rPr>
      </w:pPr>
    </w:p>
    <w:p w14:paraId="0719707E" w14:textId="75FD49BE" w:rsidR="004E23B2" w:rsidRDefault="004E23B2" w:rsidP="004E23B2">
      <w:pPr>
        <w:bidi/>
        <w:spacing w:after="0" w:line="240" w:lineRule="auto"/>
        <w:jc w:val="center"/>
        <w:rPr>
          <w:rFonts w:ascii="Heebo" w:hAnsi="Heebo" w:cs="Heebo"/>
          <w:sz w:val="42"/>
          <w:szCs w:val="42"/>
          <w:rtl/>
          <w:lang w:val="en-GB"/>
        </w:rPr>
      </w:pPr>
    </w:p>
    <w:p w14:paraId="1102F22A" w14:textId="3910FDB7" w:rsidR="004E23B2" w:rsidRDefault="004E23B2" w:rsidP="004E23B2">
      <w:pPr>
        <w:bidi/>
        <w:spacing w:after="0" w:line="240" w:lineRule="auto"/>
        <w:jc w:val="center"/>
        <w:rPr>
          <w:rFonts w:ascii="Heebo" w:hAnsi="Heebo" w:cs="Heebo"/>
          <w:sz w:val="42"/>
          <w:szCs w:val="42"/>
          <w:rtl/>
          <w:lang w:val="en-GB"/>
        </w:rPr>
      </w:pPr>
    </w:p>
    <w:p w14:paraId="2DF79345" w14:textId="77777777" w:rsidR="00315AD0" w:rsidRDefault="00315AD0" w:rsidP="00315AD0">
      <w:pPr>
        <w:spacing w:after="0" w:line="240" w:lineRule="auto"/>
        <w:jc w:val="center"/>
        <w:rPr>
          <w:rFonts w:ascii="Heebo" w:hAnsi="Heebo" w:cs="Heebo"/>
          <w:b/>
          <w:bCs/>
          <w:sz w:val="28"/>
          <w:szCs w:val="28"/>
          <w:lang w:val="en-GB"/>
        </w:rPr>
      </w:pPr>
    </w:p>
    <w:p w14:paraId="627AEE68" w14:textId="1DCE2CB6" w:rsidR="00315AD0" w:rsidRDefault="00315AD0" w:rsidP="00315AD0">
      <w:pPr>
        <w:spacing w:after="0" w:line="240" w:lineRule="auto"/>
        <w:jc w:val="center"/>
        <w:rPr>
          <w:rFonts w:ascii="Heebo" w:hAnsi="Heebo" w:cs="Heebo"/>
          <w:b/>
          <w:bCs/>
          <w:sz w:val="28"/>
          <w:szCs w:val="28"/>
          <w:lang w:val="en-GB"/>
        </w:rPr>
      </w:pPr>
      <w:r>
        <w:rPr>
          <w:rFonts w:ascii="Heebo" w:hAnsi="Heebo" w:cs="Heebo"/>
          <w:b/>
          <w:bCs/>
          <w:sz w:val="28"/>
          <w:szCs w:val="28"/>
          <w:lang w:val="en-GB"/>
        </w:rPr>
        <w:t xml:space="preserve">September 2021 / </w:t>
      </w:r>
      <w:proofErr w:type="spellStart"/>
      <w:r>
        <w:rPr>
          <w:rFonts w:ascii="Heebo" w:hAnsi="Heebo" w:cs="Heebo"/>
          <w:b/>
          <w:bCs/>
          <w:sz w:val="28"/>
          <w:szCs w:val="28"/>
          <w:lang w:val="en-GB"/>
        </w:rPr>
        <w:t>Tishrei</w:t>
      </w:r>
      <w:proofErr w:type="spellEnd"/>
      <w:r>
        <w:rPr>
          <w:rFonts w:ascii="Heebo" w:hAnsi="Heebo" w:cs="Heebo"/>
          <w:b/>
          <w:bCs/>
          <w:sz w:val="28"/>
          <w:szCs w:val="28"/>
          <w:lang w:val="en-GB"/>
        </w:rPr>
        <w:t xml:space="preserve"> 5782</w:t>
      </w:r>
    </w:p>
    <w:p w14:paraId="5DDC97D7" w14:textId="5ACD44F0" w:rsidR="00114729" w:rsidRPr="00315AD0" w:rsidRDefault="00315AD0" w:rsidP="00315AD0">
      <w:pPr>
        <w:bidi/>
        <w:rPr>
          <w:rFonts w:ascii="Heebo" w:hAnsi="Heebo" w:cs="Heebo"/>
          <w:b/>
          <w:bCs/>
          <w:sz w:val="28"/>
          <w:szCs w:val="28"/>
          <w:rtl/>
          <w:lang w:val="en-GB"/>
        </w:rPr>
      </w:pPr>
      <w:r>
        <w:rPr>
          <w:rFonts w:ascii="Heebo" w:hAnsi="Heebo" w:cs="Heebo"/>
          <w:b/>
          <w:bCs/>
          <w:sz w:val="28"/>
          <w:szCs w:val="28"/>
          <w:lang w:val="en-GB"/>
        </w:rPr>
        <w:br w:type="page"/>
      </w:r>
      <w:r w:rsidR="00114729" w:rsidRPr="00114729">
        <w:rPr>
          <w:rFonts w:ascii="Heebo" w:hAnsi="Heebo" w:cs="Heebo"/>
          <w:b/>
          <w:bCs/>
          <w:sz w:val="24"/>
          <w:szCs w:val="24"/>
          <w:u w:val="single"/>
          <w:rtl/>
        </w:rPr>
        <w:lastRenderedPageBreak/>
        <w:t>על תנועת הביטחוניסטים</w:t>
      </w:r>
    </w:p>
    <w:p w14:paraId="72B9EDB1" w14:textId="7C20506D" w:rsidR="00114729" w:rsidRPr="00114729" w:rsidRDefault="00114729" w:rsidP="00114729">
      <w:pPr>
        <w:bidi/>
        <w:spacing w:line="276" w:lineRule="auto"/>
        <w:jc w:val="both"/>
        <w:rPr>
          <w:rFonts w:ascii="Heebo" w:hAnsi="Heebo" w:cs="Heebo"/>
          <w:sz w:val="24"/>
          <w:szCs w:val="24"/>
          <w:rtl/>
        </w:rPr>
      </w:pPr>
      <w:r w:rsidRPr="00114729">
        <w:rPr>
          <w:rFonts w:ascii="Heebo" w:hAnsi="Heebo" w:cs="Heebo"/>
          <w:sz w:val="24"/>
          <w:szCs w:val="24"/>
          <w:rtl/>
        </w:rPr>
        <w:t>הביטחוניסטים הינה תנועה של כ-2,</w:t>
      </w:r>
      <w:r w:rsidR="00E56883">
        <w:rPr>
          <w:rFonts w:ascii="Heebo" w:hAnsi="Heebo" w:cs="Heebo" w:hint="cs"/>
          <w:sz w:val="24"/>
          <w:szCs w:val="24"/>
          <w:rtl/>
        </w:rPr>
        <w:t>4</w:t>
      </w:r>
      <w:r w:rsidRPr="00114729">
        <w:rPr>
          <w:rFonts w:ascii="Heebo" w:hAnsi="Heebo" w:cs="Heebo"/>
          <w:sz w:val="24"/>
          <w:szCs w:val="24"/>
          <w:rtl/>
        </w:rPr>
        <w:t>00 קצינים בכירים, מפקדים ולוחמים מכלל זרועות הביטחון שקמה על מנת להגן על צרכיה הביטחוניים של מדינת ישראל באופן שיאפשר את קיומה ושגשוגה לדורי דורות.</w:t>
      </w:r>
    </w:p>
    <w:p w14:paraId="61E0904A" w14:textId="77777777" w:rsidR="00114729" w:rsidRPr="00114729" w:rsidRDefault="00114729" w:rsidP="00114729">
      <w:pPr>
        <w:bidi/>
        <w:spacing w:line="276" w:lineRule="auto"/>
        <w:jc w:val="both"/>
        <w:rPr>
          <w:rFonts w:ascii="Heebo" w:hAnsi="Heebo" w:cs="Heebo"/>
          <w:sz w:val="24"/>
          <w:szCs w:val="24"/>
          <w:rtl/>
        </w:rPr>
      </w:pPr>
      <w:r w:rsidRPr="00114729">
        <w:rPr>
          <w:rFonts w:ascii="Heebo" w:hAnsi="Heebo" w:cs="Heebo"/>
          <w:sz w:val="24"/>
          <w:szCs w:val="24"/>
          <w:rtl/>
        </w:rPr>
        <w:t>הקו שלנו ברור: אנו דבקים בזכותה של מדינת ישראל לשכון בגבולותיה הבטוחים, הם גבולות ארץ ישראל; מאמינים כי צרכיה הביטחוניים של מדינת ישראל נמצאים בראש סדר העדיפויות הלאומי; ומאמינים כי למדינת ישראל אין את הפריבילגיה להפסיד באף מלחמה. על צה"ל לפעול בחופשיות בכל מרחב, בכדי לממש את אחריותו ולהגן על מדינת ישראל.</w:t>
      </w:r>
    </w:p>
    <w:p w14:paraId="7F0C63C9" w14:textId="77777777" w:rsidR="00114729" w:rsidRPr="00114729" w:rsidRDefault="00114729" w:rsidP="00114729">
      <w:pPr>
        <w:bidi/>
        <w:spacing w:line="276" w:lineRule="auto"/>
        <w:jc w:val="both"/>
        <w:rPr>
          <w:rFonts w:ascii="Heebo" w:hAnsi="Heebo" w:cs="Heebo"/>
          <w:sz w:val="24"/>
          <w:szCs w:val="24"/>
          <w:rtl/>
        </w:rPr>
      </w:pPr>
      <w:r w:rsidRPr="00114729">
        <w:rPr>
          <w:rFonts w:ascii="Heebo" w:hAnsi="Heebo" w:cs="Heebo"/>
          <w:sz w:val="24"/>
          <w:szCs w:val="24"/>
          <w:rtl/>
        </w:rPr>
        <w:t>נבהיר כי התנועה איננה מפלגתית, אלא רואה לנגד עיניה את הערכים והחזון המגדירים אותה.</w:t>
      </w:r>
    </w:p>
    <w:p w14:paraId="195D0E5B" w14:textId="00FEA68F" w:rsidR="00114729" w:rsidRPr="00114729" w:rsidRDefault="00114729" w:rsidP="00114729">
      <w:pPr>
        <w:bidi/>
        <w:spacing w:line="276" w:lineRule="auto"/>
        <w:jc w:val="both"/>
        <w:rPr>
          <w:rFonts w:ascii="Heebo" w:hAnsi="Heebo" w:cs="Heebo"/>
          <w:sz w:val="24"/>
          <w:szCs w:val="24"/>
          <w:rtl/>
        </w:rPr>
      </w:pPr>
      <w:r w:rsidRPr="00114729">
        <w:rPr>
          <w:rFonts w:ascii="Heebo" w:hAnsi="Heebo" w:cs="Heebo"/>
          <w:sz w:val="24"/>
          <w:szCs w:val="24"/>
          <w:u w:val="single"/>
          <w:rtl/>
        </w:rPr>
        <w:t>הועד המנהל של התנועה:</w:t>
      </w:r>
      <w:r w:rsidRPr="00114729">
        <w:rPr>
          <w:rFonts w:ascii="Heebo" w:hAnsi="Heebo" w:cs="Heebo"/>
          <w:sz w:val="24"/>
          <w:szCs w:val="24"/>
          <w:rtl/>
        </w:rPr>
        <w:t xml:space="preserve"> האלוף במיל' גרשון הכהן, האלוף במיל' יצחק ג'רי גרשון, אל"מ במיל' איציק רונן, תא"ל במיל' אמיר אביבי (מנכ"ל)</w:t>
      </w:r>
    </w:p>
    <w:p w14:paraId="21FC881C" w14:textId="5FE22051" w:rsidR="00114729" w:rsidRPr="00114729" w:rsidRDefault="00114729" w:rsidP="00114729">
      <w:pPr>
        <w:bidi/>
        <w:spacing w:line="276" w:lineRule="auto"/>
        <w:jc w:val="both"/>
        <w:rPr>
          <w:rFonts w:ascii="Heebo" w:hAnsi="Heebo" w:cs="Heebo"/>
          <w:sz w:val="24"/>
          <w:szCs w:val="24"/>
          <w:rtl/>
        </w:rPr>
      </w:pPr>
      <w:r w:rsidRPr="00114729">
        <w:rPr>
          <w:rFonts w:ascii="Heebo" w:hAnsi="Heebo" w:cs="Heebo"/>
          <w:sz w:val="24"/>
          <w:szCs w:val="24"/>
          <w:u w:val="single"/>
          <w:rtl/>
        </w:rPr>
        <w:t>בין חברי התנועה:</w:t>
      </w:r>
      <w:r w:rsidRPr="00114729">
        <w:rPr>
          <w:rFonts w:ascii="Heebo" w:hAnsi="Heebo" w:cs="Heebo"/>
          <w:sz w:val="24"/>
          <w:szCs w:val="24"/>
          <w:rtl/>
        </w:rPr>
        <w:t xml:space="preserve"> האלוף במיל' יוסי בכר, האלוף במיל' דני ביטון, תא"ל במיל' הראל כנפו, תא"ל במיל' אביגדור קהלני, </w:t>
      </w:r>
      <w:r w:rsidR="007508E1" w:rsidRPr="00114729">
        <w:rPr>
          <w:rFonts w:ascii="Heebo" w:hAnsi="Heebo" w:cs="Heebo"/>
          <w:sz w:val="24"/>
          <w:szCs w:val="24"/>
          <w:rtl/>
        </w:rPr>
        <w:t xml:space="preserve">תא"ל במיל' יוסי קופרווסר, </w:t>
      </w:r>
      <w:r w:rsidRPr="00114729">
        <w:rPr>
          <w:rFonts w:ascii="Heebo" w:hAnsi="Heebo" w:cs="Heebo"/>
          <w:sz w:val="24"/>
          <w:szCs w:val="24"/>
          <w:rtl/>
        </w:rPr>
        <w:t>סא"ל במיל' ירון בוסקילה</w:t>
      </w:r>
      <w:r w:rsidR="007508E1">
        <w:rPr>
          <w:rFonts w:ascii="Heebo" w:hAnsi="Heebo" w:cs="Heebo" w:hint="cs"/>
          <w:sz w:val="24"/>
          <w:szCs w:val="24"/>
          <w:rtl/>
        </w:rPr>
        <w:t xml:space="preserve"> (מזכ"ל)</w:t>
      </w:r>
    </w:p>
    <w:p w14:paraId="0D962135" w14:textId="77777777" w:rsidR="00114729" w:rsidRPr="00114729" w:rsidRDefault="00114729" w:rsidP="00114729">
      <w:pPr>
        <w:bidi/>
        <w:spacing w:line="276" w:lineRule="auto"/>
        <w:jc w:val="both"/>
        <w:rPr>
          <w:rFonts w:ascii="Heebo" w:hAnsi="Heebo" w:cs="Heebo"/>
          <w:sz w:val="24"/>
          <w:szCs w:val="24"/>
          <w:rtl/>
        </w:rPr>
      </w:pPr>
    </w:p>
    <w:p w14:paraId="2E1311DC" w14:textId="77777777" w:rsidR="00E56883" w:rsidRDefault="00114729" w:rsidP="00E56883">
      <w:pPr>
        <w:bidi/>
        <w:spacing w:line="276" w:lineRule="auto"/>
        <w:jc w:val="both"/>
        <w:rPr>
          <w:rFonts w:ascii="Heebo" w:hAnsi="Heebo" w:cs="Heebo"/>
          <w:sz w:val="24"/>
          <w:szCs w:val="24"/>
          <w:rtl/>
        </w:rPr>
      </w:pPr>
      <w:r w:rsidRPr="00114729">
        <w:rPr>
          <w:rFonts w:ascii="Heebo" w:hAnsi="Heebo" w:cs="Heebo"/>
          <w:sz w:val="24"/>
          <w:szCs w:val="24"/>
          <w:rtl/>
        </w:rPr>
        <w:t>מסמך זה הינו תוצר של מחלקת המחקר של תנועת הביטחוניסטים. מטרתו אבטחת האינטרסים ארוכי-הטווח של מדינת ישראל בשירות החזון הציוני, ואיננו מהווה מסמך פוליטי-מפלגתי.</w:t>
      </w:r>
    </w:p>
    <w:p w14:paraId="579C5D78" w14:textId="2C315655" w:rsidR="00513D01" w:rsidRDefault="00E56883" w:rsidP="00E56883">
      <w:pPr>
        <w:bidi/>
        <w:spacing w:line="276" w:lineRule="auto"/>
        <w:jc w:val="both"/>
        <w:rPr>
          <w:rFonts w:ascii="Heebo" w:hAnsi="Heebo" w:cs="Heebo"/>
          <w:sz w:val="24"/>
          <w:szCs w:val="24"/>
          <w:rtl/>
        </w:rPr>
      </w:pPr>
      <w:r w:rsidRPr="00E56883">
        <w:rPr>
          <w:rFonts w:ascii="Heebo" w:hAnsi="Heebo" w:cs="Heebo" w:hint="cs"/>
          <w:sz w:val="24"/>
          <w:szCs w:val="24"/>
          <w:u w:val="single"/>
          <w:rtl/>
        </w:rPr>
        <w:t>מחבר</w:t>
      </w:r>
      <w:r w:rsidR="00513D01" w:rsidRPr="00E56883">
        <w:rPr>
          <w:rFonts w:ascii="Heebo" w:hAnsi="Heebo" w:cs="Heebo" w:hint="cs"/>
          <w:sz w:val="24"/>
          <w:szCs w:val="24"/>
          <w:u w:val="single"/>
          <w:rtl/>
        </w:rPr>
        <w:t>:</w:t>
      </w:r>
      <w:r w:rsidR="00513D01">
        <w:rPr>
          <w:rFonts w:ascii="Heebo" w:hAnsi="Heebo" w:cs="Heebo" w:hint="cs"/>
          <w:sz w:val="24"/>
          <w:szCs w:val="24"/>
          <w:rtl/>
        </w:rPr>
        <w:t xml:space="preserve"> </w:t>
      </w:r>
      <w:r w:rsidR="00114729">
        <w:rPr>
          <w:rFonts w:ascii="Heebo" w:hAnsi="Heebo" w:cs="Heebo" w:hint="cs"/>
          <w:sz w:val="24"/>
          <w:szCs w:val="24"/>
          <w:rtl/>
        </w:rPr>
        <w:t>סמ"ר במיל' אור יששכר</w:t>
      </w:r>
    </w:p>
    <w:p w14:paraId="5974F290" w14:textId="7E5A0E43" w:rsidR="00E56883" w:rsidRDefault="00513D01" w:rsidP="004E23B2">
      <w:pPr>
        <w:bidi/>
        <w:spacing w:line="276" w:lineRule="auto"/>
        <w:jc w:val="both"/>
        <w:rPr>
          <w:rFonts w:ascii="Heebo" w:hAnsi="Heebo" w:cs="Heebo"/>
          <w:sz w:val="24"/>
          <w:szCs w:val="24"/>
          <w:rtl/>
        </w:rPr>
      </w:pPr>
      <w:r>
        <w:rPr>
          <w:rFonts w:ascii="Heebo" w:hAnsi="Heebo" w:cs="Heebo" w:hint="cs"/>
          <w:sz w:val="24"/>
          <w:szCs w:val="24"/>
          <w:u w:val="single"/>
          <w:rtl/>
        </w:rPr>
        <w:t>ייעצו לכתיבת הנייר:</w:t>
      </w:r>
      <w:r>
        <w:rPr>
          <w:rFonts w:ascii="Heebo" w:hAnsi="Heebo" w:cs="Heebo" w:hint="cs"/>
          <w:sz w:val="24"/>
          <w:szCs w:val="24"/>
          <w:rtl/>
        </w:rPr>
        <w:t xml:space="preserve"> </w:t>
      </w:r>
      <w:r w:rsidR="00E56883">
        <w:rPr>
          <w:rFonts w:ascii="Heebo" w:hAnsi="Heebo" w:cs="Heebo" w:hint="cs"/>
          <w:sz w:val="24"/>
          <w:szCs w:val="24"/>
          <w:rtl/>
        </w:rPr>
        <w:t xml:space="preserve">תא"ל במיל' יוסי קופרווסר, </w:t>
      </w:r>
      <w:r w:rsidR="00020157">
        <w:rPr>
          <w:rFonts w:ascii="Heebo" w:hAnsi="Heebo" w:cs="Heebo" w:hint="cs"/>
          <w:sz w:val="24"/>
          <w:szCs w:val="24"/>
          <w:rtl/>
        </w:rPr>
        <w:t>סא"ל במיל' מוריס הירש</w:t>
      </w:r>
    </w:p>
    <w:p w14:paraId="5B5CA47B" w14:textId="49F6CDB9" w:rsidR="004E23B2" w:rsidRPr="004E23B2" w:rsidRDefault="00E56883" w:rsidP="00E56883">
      <w:pPr>
        <w:bidi/>
        <w:spacing w:line="276" w:lineRule="auto"/>
        <w:jc w:val="both"/>
        <w:rPr>
          <w:rFonts w:ascii="Heebo" w:hAnsi="Heebo" w:cs="Heebo"/>
          <w:sz w:val="24"/>
          <w:szCs w:val="24"/>
          <w:rtl/>
          <w:lang w:val="en-GB"/>
        </w:rPr>
      </w:pPr>
      <w:r>
        <w:rPr>
          <w:rFonts w:ascii="Heebo" w:hAnsi="Heebo" w:cs="Heebo" w:hint="cs"/>
          <w:sz w:val="24"/>
          <w:szCs w:val="24"/>
          <w:u w:val="single"/>
          <w:rtl/>
        </w:rPr>
        <w:t>תרמו לכתיבת הנייר:</w:t>
      </w:r>
      <w:r>
        <w:rPr>
          <w:rFonts w:ascii="Heebo" w:hAnsi="Heebo" w:cs="Heebo" w:hint="cs"/>
          <w:sz w:val="24"/>
          <w:szCs w:val="24"/>
          <w:rtl/>
        </w:rPr>
        <w:t xml:space="preserve"> </w:t>
      </w:r>
      <w:r w:rsidR="00513D01">
        <w:rPr>
          <w:rFonts w:ascii="Heebo" w:hAnsi="Heebo" w:cs="Heebo" w:hint="cs"/>
          <w:sz w:val="24"/>
          <w:szCs w:val="24"/>
          <w:rtl/>
        </w:rPr>
        <w:t>סא"ל במיל' ד"ר מרדכי קידר</w:t>
      </w:r>
      <w:r>
        <w:rPr>
          <w:rFonts w:ascii="Heebo" w:hAnsi="Heebo" w:cs="Heebo" w:hint="cs"/>
          <w:sz w:val="24"/>
          <w:szCs w:val="24"/>
          <w:rtl/>
        </w:rPr>
        <w:t xml:space="preserve">. </w:t>
      </w:r>
      <w:r w:rsidR="004E23B2">
        <w:rPr>
          <w:rFonts w:ascii="Heebo" w:hAnsi="Heebo" w:cs="Heebo" w:hint="cs"/>
          <w:sz w:val="24"/>
          <w:szCs w:val="24"/>
          <w:rtl/>
        </w:rPr>
        <w:t>עבודתם של מבט לתקשורת הפלסטינית (</w:t>
      </w:r>
      <w:r w:rsidR="00E11F90">
        <w:rPr>
          <w:rFonts w:ascii="Heebo" w:hAnsi="Heebo" w:cs="Heebo"/>
          <w:sz w:val="24"/>
          <w:szCs w:val="24"/>
          <w:lang w:val="en-GB"/>
        </w:rPr>
        <w:t>Palestinian Media Watch</w:t>
      </w:r>
      <w:r w:rsidR="004E23B2">
        <w:rPr>
          <w:rFonts w:ascii="Heebo" w:hAnsi="Heebo" w:cs="Heebo" w:hint="cs"/>
          <w:sz w:val="24"/>
          <w:szCs w:val="24"/>
          <w:rtl/>
          <w:lang w:val="en-GB"/>
        </w:rPr>
        <w:t>) ובכללו איתמר מרכוס ונאן ז'אק זילברדיק, המכון לחקר תקשורת המזרח התיכון (</w:t>
      </w:r>
      <w:r w:rsidR="004E23B2">
        <w:rPr>
          <w:rFonts w:ascii="Heebo" w:hAnsi="Heebo" w:cs="Heebo" w:hint="cs"/>
          <w:sz w:val="24"/>
          <w:szCs w:val="24"/>
          <w:lang w:val="en-GB"/>
        </w:rPr>
        <w:t>MEMRI</w:t>
      </w:r>
      <w:r w:rsidR="004E23B2">
        <w:rPr>
          <w:rFonts w:ascii="Heebo" w:hAnsi="Heebo" w:cs="Heebo" w:hint="cs"/>
          <w:sz w:val="24"/>
          <w:szCs w:val="24"/>
          <w:rtl/>
          <w:lang w:val="en-GB"/>
        </w:rPr>
        <w:t xml:space="preserve">) ובכללו המייסד והנשיא יגאל כרמון, </w:t>
      </w:r>
      <w:r>
        <w:rPr>
          <w:rFonts w:ascii="Heebo" w:hAnsi="Heebo" w:cs="Heebo" w:hint="cs"/>
          <w:sz w:val="24"/>
          <w:szCs w:val="24"/>
          <w:rtl/>
          <w:lang w:val="en-GB"/>
        </w:rPr>
        <w:t>ו</w:t>
      </w:r>
      <w:r w:rsidR="004E23B2">
        <w:rPr>
          <w:rFonts w:ascii="Heebo" w:hAnsi="Heebo" w:cs="Heebo" w:hint="cs"/>
          <w:sz w:val="24"/>
          <w:szCs w:val="24"/>
          <w:rtl/>
          <w:lang w:val="en-GB"/>
        </w:rPr>
        <w:t>המכון הירושלמי לענייני ציבור ומדינה (</w:t>
      </w:r>
      <w:r w:rsidR="004E23B2">
        <w:rPr>
          <w:rFonts w:ascii="Heebo" w:hAnsi="Heebo" w:cs="Heebo" w:hint="cs"/>
          <w:sz w:val="24"/>
          <w:szCs w:val="24"/>
          <w:lang w:val="en-GB"/>
        </w:rPr>
        <w:t>JCPA</w:t>
      </w:r>
      <w:r w:rsidR="004E23B2">
        <w:rPr>
          <w:rFonts w:ascii="Heebo" w:hAnsi="Heebo" w:cs="Heebo" w:hint="cs"/>
          <w:sz w:val="24"/>
          <w:szCs w:val="24"/>
          <w:rtl/>
          <w:lang w:val="en-GB"/>
        </w:rPr>
        <w:t>) ו</w:t>
      </w:r>
      <w:r>
        <w:rPr>
          <w:rFonts w:ascii="Heebo" w:hAnsi="Heebo" w:cs="Heebo" w:hint="cs"/>
          <w:sz w:val="24"/>
          <w:szCs w:val="24"/>
          <w:rtl/>
          <w:lang w:val="en-GB"/>
        </w:rPr>
        <w:t xml:space="preserve">בכללו </w:t>
      </w:r>
      <w:r w:rsidR="004E23B2">
        <w:rPr>
          <w:rFonts w:ascii="Heebo" w:hAnsi="Heebo" w:cs="Heebo" w:hint="cs"/>
          <w:sz w:val="24"/>
          <w:szCs w:val="24"/>
          <w:rtl/>
          <w:lang w:val="en-GB"/>
        </w:rPr>
        <w:t>עו"ד אלן בייקר תרמו רבות לכתיבת נייר זה.</w:t>
      </w:r>
    </w:p>
    <w:p w14:paraId="52F40398" w14:textId="77777777" w:rsidR="00FD04D8" w:rsidRDefault="00FD04D8" w:rsidP="00FD04D8">
      <w:pPr>
        <w:bidi/>
        <w:spacing w:line="276" w:lineRule="auto"/>
        <w:jc w:val="both"/>
        <w:rPr>
          <w:rFonts w:ascii="Heebo" w:hAnsi="Heebo" w:cs="Heebo"/>
          <w:sz w:val="24"/>
          <w:szCs w:val="24"/>
          <w:rtl/>
        </w:rPr>
      </w:pPr>
    </w:p>
    <w:p w14:paraId="555A9775" w14:textId="3990CE78" w:rsidR="00114729" w:rsidRPr="00114729" w:rsidRDefault="00114729" w:rsidP="00114729">
      <w:pPr>
        <w:bidi/>
        <w:rPr>
          <w:rFonts w:ascii="Heebo" w:hAnsi="Heebo" w:cs="Heebo"/>
          <w:sz w:val="24"/>
          <w:szCs w:val="24"/>
          <w:rtl/>
        </w:rPr>
      </w:pPr>
      <w:r>
        <w:rPr>
          <w:rFonts w:ascii="Heebo" w:hAnsi="Heebo" w:cs="Heebo" w:hint="cs"/>
          <w:sz w:val="24"/>
          <w:szCs w:val="24"/>
          <w:u w:val="single"/>
          <w:rtl/>
        </w:rPr>
        <w:t>פורסם:</w:t>
      </w:r>
      <w:r>
        <w:rPr>
          <w:rFonts w:ascii="Heebo" w:hAnsi="Heebo" w:cs="Heebo" w:hint="cs"/>
          <w:sz w:val="24"/>
          <w:szCs w:val="24"/>
          <w:rtl/>
        </w:rPr>
        <w:t xml:space="preserve"> </w:t>
      </w:r>
      <w:r w:rsidR="00E56883">
        <w:rPr>
          <w:rFonts w:ascii="Heebo" w:hAnsi="Heebo" w:cs="Heebo" w:hint="cs"/>
          <w:sz w:val="24"/>
          <w:szCs w:val="24"/>
          <w:rtl/>
        </w:rPr>
        <w:t>תשרי</w:t>
      </w:r>
      <w:r>
        <w:rPr>
          <w:rFonts w:ascii="Heebo" w:hAnsi="Heebo" w:cs="Heebo" w:hint="cs"/>
          <w:sz w:val="24"/>
          <w:szCs w:val="24"/>
          <w:rtl/>
        </w:rPr>
        <w:t xml:space="preserve"> ה'תשפ"</w:t>
      </w:r>
      <w:r w:rsidR="00E56883">
        <w:rPr>
          <w:rFonts w:ascii="Heebo" w:hAnsi="Heebo" w:cs="Heebo" w:hint="cs"/>
          <w:sz w:val="24"/>
          <w:szCs w:val="24"/>
          <w:rtl/>
        </w:rPr>
        <w:t>ב</w:t>
      </w:r>
      <w:r>
        <w:rPr>
          <w:rFonts w:ascii="Heebo" w:hAnsi="Heebo" w:cs="Heebo" w:hint="cs"/>
          <w:sz w:val="24"/>
          <w:szCs w:val="24"/>
          <w:rtl/>
        </w:rPr>
        <w:t xml:space="preserve"> / </w:t>
      </w:r>
      <w:r w:rsidR="00E56883">
        <w:rPr>
          <w:rFonts w:ascii="Heebo" w:hAnsi="Heebo" w:cs="Heebo" w:hint="cs"/>
          <w:sz w:val="24"/>
          <w:szCs w:val="24"/>
          <w:rtl/>
        </w:rPr>
        <w:t xml:space="preserve">ספטמבר </w:t>
      </w:r>
      <w:r>
        <w:rPr>
          <w:rFonts w:ascii="Heebo" w:hAnsi="Heebo" w:cs="Heebo" w:hint="cs"/>
          <w:sz w:val="24"/>
          <w:szCs w:val="24"/>
          <w:rtl/>
        </w:rPr>
        <w:t>2021</w:t>
      </w:r>
    </w:p>
    <w:p w14:paraId="69F03717" w14:textId="10A0BCC9" w:rsidR="00114729" w:rsidRPr="00114729" w:rsidRDefault="00114729" w:rsidP="00114729">
      <w:pPr>
        <w:bidi/>
        <w:rPr>
          <w:rFonts w:ascii="Heebo" w:hAnsi="Heebo" w:cs="Heebo"/>
          <w:sz w:val="44"/>
          <w:szCs w:val="44"/>
          <w:u w:val="single"/>
          <w:rtl/>
          <w:lang w:val="en-GB"/>
        </w:rPr>
      </w:pPr>
    </w:p>
    <w:p w14:paraId="4873D333" w14:textId="4A8145A8" w:rsidR="00114729" w:rsidRPr="00114729" w:rsidRDefault="00114729" w:rsidP="00114729">
      <w:pPr>
        <w:bidi/>
        <w:rPr>
          <w:rFonts w:ascii="Heebo" w:hAnsi="Heebo" w:cs="Heebo"/>
          <w:b/>
          <w:bCs/>
          <w:rtl/>
        </w:rPr>
      </w:pPr>
      <w:r w:rsidRPr="00114729">
        <w:rPr>
          <w:rFonts w:ascii="Heebo" w:hAnsi="Heebo" w:cs="Heebo"/>
          <w:rtl/>
        </w:rPr>
        <w:br w:type="page"/>
      </w:r>
      <w:r w:rsidRPr="004E23B2">
        <w:rPr>
          <w:rFonts w:ascii="Heebo" w:hAnsi="Heebo" w:cs="Heebo" w:hint="cs"/>
          <w:b/>
          <w:bCs/>
          <w:color w:val="808000"/>
          <w:sz w:val="36"/>
          <w:szCs w:val="36"/>
          <w:rtl/>
        </w:rPr>
        <w:lastRenderedPageBreak/>
        <w:t>תוכן</w:t>
      </w:r>
    </w:p>
    <w:sdt>
      <w:sdtPr>
        <w:rPr>
          <w:rFonts w:asciiTheme="minorHAnsi" w:eastAsiaTheme="minorHAnsi" w:hAnsiTheme="minorHAnsi" w:cstheme="minorBidi"/>
          <w:color w:val="auto"/>
          <w:sz w:val="22"/>
          <w:szCs w:val="22"/>
          <w:rtl/>
          <w:lang w:bidi="he-IL"/>
        </w:rPr>
        <w:id w:val="-1242166435"/>
        <w:docPartObj>
          <w:docPartGallery w:val="Table of Contents"/>
          <w:docPartUnique/>
        </w:docPartObj>
      </w:sdtPr>
      <w:sdtEndPr>
        <w:rPr>
          <w:b/>
          <w:bCs/>
          <w:noProof/>
        </w:rPr>
      </w:sdtEndPr>
      <w:sdtContent>
        <w:p w14:paraId="6C26D785" w14:textId="1EB27B03" w:rsidR="004E23B2" w:rsidRDefault="004E23B2" w:rsidP="004E23B2">
          <w:pPr>
            <w:pStyle w:val="TOCHeading"/>
            <w:bidi/>
          </w:pPr>
        </w:p>
        <w:p w14:paraId="6054FF85" w14:textId="629B9A09" w:rsidR="00A37413" w:rsidRDefault="004E23B2" w:rsidP="00A37413">
          <w:pPr>
            <w:pStyle w:val="TOC1"/>
            <w:rPr>
              <w:rFonts w:eastAsiaTheme="minorEastAsia"/>
              <w:noProof/>
            </w:rPr>
          </w:pPr>
          <w:r>
            <w:fldChar w:fldCharType="begin"/>
          </w:r>
          <w:r>
            <w:instrText xml:space="preserve"> TOC \o "1-3" \h \z \u </w:instrText>
          </w:r>
          <w:r>
            <w:fldChar w:fldCharType="separate"/>
          </w:r>
          <w:hyperlink w:anchor="_Toc82190526" w:history="1">
            <w:r w:rsidR="00A37413" w:rsidRPr="004C283C">
              <w:rPr>
                <w:rStyle w:val="Hyperlink"/>
                <w:rFonts w:ascii="Heebo" w:hAnsi="Heebo" w:cs="Heebo"/>
                <w:b/>
                <w:bCs/>
                <w:noProof/>
                <w:rtl/>
                <w:lang w:val="en-GB"/>
              </w:rPr>
              <w:t>תקציר מנהלים</w:t>
            </w:r>
            <w:r w:rsidR="00A37413">
              <w:rPr>
                <w:noProof/>
                <w:webHidden/>
              </w:rPr>
              <w:tab/>
            </w:r>
            <w:r w:rsidR="00A37413">
              <w:rPr>
                <w:noProof/>
                <w:webHidden/>
              </w:rPr>
              <w:fldChar w:fldCharType="begin"/>
            </w:r>
            <w:r w:rsidR="00A37413">
              <w:rPr>
                <w:noProof/>
                <w:webHidden/>
              </w:rPr>
              <w:instrText xml:space="preserve"> PAGEREF _Toc82190526 \h </w:instrText>
            </w:r>
            <w:r w:rsidR="00A37413">
              <w:rPr>
                <w:noProof/>
                <w:webHidden/>
              </w:rPr>
            </w:r>
            <w:r w:rsidR="00A37413">
              <w:rPr>
                <w:noProof/>
                <w:webHidden/>
              </w:rPr>
              <w:fldChar w:fldCharType="separate"/>
            </w:r>
            <w:r w:rsidR="00A37413">
              <w:rPr>
                <w:noProof/>
                <w:webHidden/>
              </w:rPr>
              <w:t>4</w:t>
            </w:r>
            <w:r w:rsidR="00A37413">
              <w:rPr>
                <w:noProof/>
                <w:webHidden/>
              </w:rPr>
              <w:fldChar w:fldCharType="end"/>
            </w:r>
          </w:hyperlink>
        </w:p>
        <w:p w14:paraId="37DB75F2" w14:textId="38F3715F" w:rsidR="00A37413" w:rsidRDefault="0091194A" w:rsidP="00A37413">
          <w:pPr>
            <w:pStyle w:val="TOC1"/>
            <w:rPr>
              <w:rFonts w:eastAsiaTheme="minorEastAsia"/>
              <w:noProof/>
            </w:rPr>
          </w:pPr>
          <w:hyperlink w:anchor="_Toc82190527" w:history="1">
            <w:r w:rsidR="00A37413" w:rsidRPr="004C283C">
              <w:rPr>
                <w:rStyle w:val="Hyperlink"/>
                <w:rFonts w:ascii="Heebo" w:hAnsi="Heebo" w:cs="Heebo"/>
                <w:b/>
                <w:bCs/>
                <w:noProof/>
                <w:rtl/>
                <w:lang w:val="en-GB"/>
              </w:rPr>
              <w:t>מבוא</w:t>
            </w:r>
            <w:r w:rsidR="00A37413">
              <w:rPr>
                <w:noProof/>
                <w:webHidden/>
              </w:rPr>
              <w:tab/>
            </w:r>
            <w:r w:rsidR="00A37413">
              <w:rPr>
                <w:noProof/>
                <w:webHidden/>
              </w:rPr>
              <w:fldChar w:fldCharType="begin"/>
            </w:r>
            <w:r w:rsidR="00A37413">
              <w:rPr>
                <w:noProof/>
                <w:webHidden/>
              </w:rPr>
              <w:instrText xml:space="preserve"> PAGEREF _Toc82190527 \h </w:instrText>
            </w:r>
            <w:r w:rsidR="00A37413">
              <w:rPr>
                <w:noProof/>
                <w:webHidden/>
              </w:rPr>
            </w:r>
            <w:r w:rsidR="00A37413">
              <w:rPr>
                <w:noProof/>
                <w:webHidden/>
              </w:rPr>
              <w:fldChar w:fldCharType="separate"/>
            </w:r>
            <w:r w:rsidR="00A37413">
              <w:rPr>
                <w:noProof/>
                <w:webHidden/>
              </w:rPr>
              <w:t>6</w:t>
            </w:r>
            <w:r w:rsidR="00A37413">
              <w:rPr>
                <w:noProof/>
                <w:webHidden/>
              </w:rPr>
              <w:fldChar w:fldCharType="end"/>
            </w:r>
          </w:hyperlink>
        </w:p>
        <w:p w14:paraId="79489C94" w14:textId="7D516A0B" w:rsidR="00A37413" w:rsidRDefault="0091194A" w:rsidP="00A37413">
          <w:pPr>
            <w:pStyle w:val="TOC1"/>
            <w:rPr>
              <w:rFonts w:eastAsiaTheme="minorEastAsia"/>
              <w:noProof/>
            </w:rPr>
          </w:pPr>
          <w:hyperlink w:anchor="_Toc82190528" w:history="1">
            <w:r w:rsidR="00A37413" w:rsidRPr="004C283C">
              <w:rPr>
                <w:rStyle w:val="Hyperlink"/>
                <w:rFonts w:ascii="Heebo" w:hAnsi="Heebo" w:cs="Heebo"/>
                <w:b/>
                <w:bCs/>
                <w:noProof/>
                <w:rtl/>
                <w:lang w:val="en-GB"/>
              </w:rPr>
              <w:t>רציונל</w:t>
            </w:r>
            <w:r w:rsidR="00A37413">
              <w:rPr>
                <w:noProof/>
                <w:webHidden/>
              </w:rPr>
              <w:tab/>
            </w:r>
            <w:r w:rsidR="00A37413">
              <w:rPr>
                <w:noProof/>
                <w:webHidden/>
              </w:rPr>
              <w:fldChar w:fldCharType="begin"/>
            </w:r>
            <w:r w:rsidR="00A37413">
              <w:rPr>
                <w:noProof/>
                <w:webHidden/>
              </w:rPr>
              <w:instrText xml:space="preserve"> PAGEREF _Toc82190528 \h </w:instrText>
            </w:r>
            <w:r w:rsidR="00A37413">
              <w:rPr>
                <w:noProof/>
                <w:webHidden/>
              </w:rPr>
            </w:r>
            <w:r w:rsidR="00A37413">
              <w:rPr>
                <w:noProof/>
                <w:webHidden/>
              </w:rPr>
              <w:fldChar w:fldCharType="separate"/>
            </w:r>
            <w:r w:rsidR="00A37413">
              <w:rPr>
                <w:noProof/>
                <w:webHidden/>
              </w:rPr>
              <w:t>9</w:t>
            </w:r>
            <w:r w:rsidR="00A37413">
              <w:rPr>
                <w:noProof/>
                <w:webHidden/>
              </w:rPr>
              <w:fldChar w:fldCharType="end"/>
            </w:r>
          </w:hyperlink>
        </w:p>
        <w:p w14:paraId="71ABC788" w14:textId="6799B1CB" w:rsidR="00A37413" w:rsidRDefault="0091194A" w:rsidP="00A37413">
          <w:pPr>
            <w:pStyle w:val="TOC1"/>
            <w:rPr>
              <w:rFonts w:eastAsiaTheme="minorEastAsia"/>
              <w:noProof/>
            </w:rPr>
          </w:pPr>
          <w:hyperlink w:anchor="_Toc82190529" w:history="1">
            <w:r w:rsidR="00A37413" w:rsidRPr="004C283C">
              <w:rPr>
                <w:rStyle w:val="Hyperlink"/>
                <w:rFonts w:ascii="Heebo" w:hAnsi="Heebo" w:cs="Heebo"/>
                <w:b/>
                <w:bCs/>
                <w:noProof/>
                <w:rtl/>
                <w:lang w:val="en-GB"/>
              </w:rPr>
              <w:t>חוקי הרשות הפלסטינית בעניין משכורות מחבלים ומשפחות ה"שהידים"</w:t>
            </w:r>
            <w:r w:rsidR="00A37413">
              <w:rPr>
                <w:noProof/>
                <w:webHidden/>
              </w:rPr>
              <w:tab/>
            </w:r>
            <w:r w:rsidR="00A37413">
              <w:rPr>
                <w:noProof/>
                <w:webHidden/>
              </w:rPr>
              <w:fldChar w:fldCharType="begin"/>
            </w:r>
            <w:r w:rsidR="00A37413">
              <w:rPr>
                <w:noProof/>
                <w:webHidden/>
              </w:rPr>
              <w:instrText xml:space="preserve"> PAGEREF _Toc82190529 \h </w:instrText>
            </w:r>
            <w:r w:rsidR="00A37413">
              <w:rPr>
                <w:noProof/>
                <w:webHidden/>
              </w:rPr>
            </w:r>
            <w:r w:rsidR="00A37413">
              <w:rPr>
                <w:noProof/>
                <w:webHidden/>
              </w:rPr>
              <w:fldChar w:fldCharType="separate"/>
            </w:r>
            <w:r w:rsidR="00A37413">
              <w:rPr>
                <w:noProof/>
                <w:webHidden/>
              </w:rPr>
              <w:t>12</w:t>
            </w:r>
            <w:r w:rsidR="00A37413">
              <w:rPr>
                <w:noProof/>
                <w:webHidden/>
              </w:rPr>
              <w:fldChar w:fldCharType="end"/>
            </w:r>
          </w:hyperlink>
        </w:p>
        <w:p w14:paraId="6612B0A7" w14:textId="04A55A63" w:rsidR="00A37413" w:rsidRDefault="0091194A" w:rsidP="00A37413">
          <w:pPr>
            <w:pStyle w:val="TOC1"/>
            <w:rPr>
              <w:rFonts w:eastAsiaTheme="minorEastAsia"/>
              <w:noProof/>
            </w:rPr>
          </w:pPr>
          <w:hyperlink w:anchor="_Toc82190530" w:history="1">
            <w:r w:rsidR="00A37413" w:rsidRPr="004C283C">
              <w:rPr>
                <w:rStyle w:val="Hyperlink"/>
                <w:rFonts w:ascii="Heebo" w:hAnsi="Heebo" w:cs="Heebo"/>
                <w:b/>
                <w:bCs/>
                <w:noProof/>
                <w:rtl/>
                <w:lang w:val="en-GB"/>
              </w:rPr>
              <w:t>חוקי הרשות הפלסטינית בעניין העסקת מחבלים</w:t>
            </w:r>
            <w:r w:rsidR="00A37413">
              <w:rPr>
                <w:noProof/>
                <w:webHidden/>
              </w:rPr>
              <w:tab/>
            </w:r>
            <w:r w:rsidR="00A37413">
              <w:rPr>
                <w:noProof/>
                <w:webHidden/>
              </w:rPr>
              <w:fldChar w:fldCharType="begin"/>
            </w:r>
            <w:r w:rsidR="00A37413">
              <w:rPr>
                <w:noProof/>
                <w:webHidden/>
              </w:rPr>
              <w:instrText xml:space="preserve"> PAGEREF _Toc82190530 \h </w:instrText>
            </w:r>
            <w:r w:rsidR="00A37413">
              <w:rPr>
                <w:noProof/>
                <w:webHidden/>
              </w:rPr>
            </w:r>
            <w:r w:rsidR="00A37413">
              <w:rPr>
                <w:noProof/>
                <w:webHidden/>
              </w:rPr>
              <w:fldChar w:fldCharType="separate"/>
            </w:r>
            <w:r w:rsidR="00A37413">
              <w:rPr>
                <w:noProof/>
                <w:webHidden/>
              </w:rPr>
              <w:t>16</w:t>
            </w:r>
            <w:r w:rsidR="00A37413">
              <w:rPr>
                <w:noProof/>
                <w:webHidden/>
              </w:rPr>
              <w:fldChar w:fldCharType="end"/>
            </w:r>
          </w:hyperlink>
        </w:p>
        <w:p w14:paraId="760FE76F" w14:textId="26B364A4" w:rsidR="00A37413" w:rsidRDefault="0091194A" w:rsidP="00A37413">
          <w:pPr>
            <w:pStyle w:val="TOC1"/>
            <w:rPr>
              <w:rFonts w:eastAsiaTheme="minorEastAsia"/>
              <w:noProof/>
            </w:rPr>
          </w:pPr>
          <w:hyperlink w:anchor="_Toc82190531" w:history="1">
            <w:r w:rsidR="00A37413" w:rsidRPr="004C283C">
              <w:rPr>
                <w:rStyle w:val="Hyperlink"/>
                <w:rFonts w:ascii="Heebo" w:hAnsi="Heebo" w:cs="Heebo"/>
                <w:b/>
                <w:bCs/>
                <w:noProof/>
                <w:rtl/>
                <w:lang w:val="en-GB"/>
              </w:rPr>
              <w:t>נתונים</w:t>
            </w:r>
            <w:r w:rsidR="00A37413">
              <w:rPr>
                <w:noProof/>
                <w:webHidden/>
              </w:rPr>
              <w:tab/>
            </w:r>
            <w:r w:rsidR="00A37413">
              <w:rPr>
                <w:noProof/>
                <w:webHidden/>
              </w:rPr>
              <w:fldChar w:fldCharType="begin"/>
            </w:r>
            <w:r w:rsidR="00A37413">
              <w:rPr>
                <w:noProof/>
                <w:webHidden/>
              </w:rPr>
              <w:instrText xml:space="preserve"> PAGEREF _Toc82190531 \h </w:instrText>
            </w:r>
            <w:r w:rsidR="00A37413">
              <w:rPr>
                <w:noProof/>
                <w:webHidden/>
              </w:rPr>
            </w:r>
            <w:r w:rsidR="00A37413">
              <w:rPr>
                <w:noProof/>
                <w:webHidden/>
              </w:rPr>
              <w:fldChar w:fldCharType="separate"/>
            </w:r>
            <w:r w:rsidR="00A37413">
              <w:rPr>
                <w:noProof/>
                <w:webHidden/>
              </w:rPr>
              <w:t>18</w:t>
            </w:r>
            <w:r w:rsidR="00A37413">
              <w:rPr>
                <w:noProof/>
                <w:webHidden/>
              </w:rPr>
              <w:fldChar w:fldCharType="end"/>
            </w:r>
          </w:hyperlink>
        </w:p>
        <w:p w14:paraId="5B2E7553" w14:textId="6B10F293" w:rsidR="00A37413" w:rsidRDefault="0091194A" w:rsidP="00A37413">
          <w:pPr>
            <w:pStyle w:val="TOC1"/>
            <w:rPr>
              <w:rFonts w:eastAsiaTheme="minorEastAsia"/>
              <w:noProof/>
            </w:rPr>
          </w:pPr>
          <w:hyperlink w:anchor="_Toc82190532" w:history="1">
            <w:r w:rsidR="00A37413" w:rsidRPr="004C283C">
              <w:rPr>
                <w:rStyle w:val="Hyperlink"/>
                <w:rFonts w:ascii="Heebo" w:hAnsi="Heebo" w:cs="Heebo"/>
                <w:b/>
                <w:bCs/>
                <w:noProof/>
                <w:rtl/>
                <w:lang w:val="en-GB"/>
              </w:rPr>
              <w:t>מבנה המנגנון</w:t>
            </w:r>
            <w:r w:rsidR="00A37413">
              <w:rPr>
                <w:noProof/>
                <w:webHidden/>
              </w:rPr>
              <w:tab/>
            </w:r>
            <w:r w:rsidR="00A37413">
              <w:rPr>
                <w:noProof/>
                <w:webHidden/>
              </w:rPr>
              <w:fldChar w:fldCharType="begin"/>
            </w:r>
            <w:r w:rsidR="00A37413">
              <w:rPr>
                <w:noProof/>
                <w:webHidden/>
              </w:rPr>
              <w:instrText xml:space="preserve"> PAGEREF _Toc82190532 \h </w:instrText>
            </w:r>
            <w:r w:rsidR="00A37413">
              <w:rPr>
                <w:noProof/>
                <w:webHidden/>
              </w:rPr>
            </w:r>
            <w:r w:rsidR="00A37413">
              <w:rPr>
                <w:noProof/>
                <w:webHidden/>
              </w:rPr>
              <w:fldChar w:fldCharType="separate"/>
            </w:r>
            <w:r w:rsidR="00A37413">
              <w:rPr>
                <w:noProof/>
                <w:webHidden/>
              </w:rPr>
              <w:t>21</w:t>
            </w:r>
            <w:r w:rsidR="00A37413">
              <w:rPr>
                <w:noProof/>
                <w:webHidden/>
              </w:rPr>
              <w:fldChar w:fldCharType="end"/>
            </w:r>
          </w:hyperlink>
        </w:p>
        <w:p w14:paraId="2057CF7D" w14:textId="424C8F0B" w:rsidR="00A37413" w:rsidRDefault="0091194A" w:rsidP="00A37413">
          <w:pPr>
            <w:pStyle w:val="TOC1"/>
            <w:rPr>
              <w:rFonts w:eastAsiaTheme="minorEastAsia"/>
              <w:noProof/>
            </w:rPr>
          </w:pPr>
          <w:hyperlink w:anchor="_Toc82190533" w:history="1">
            <w:r w:rsidR="00A37413" w:rsidRPr="004C283C">
              <w:rPr>
                <w:rStyle w:val="Hyperlink"/>
                <w:rFonts w:ascii="Heebo" w:hAnsi="Heebo" w:cs="Heebo"/>
                <w:b/>
                <w:bCs/>
                <w:noProof/>
                <w:rtl/>
                <w:lang w:val="en-GB"/>
              </w:rPr>
              <w:t>היבטים משפטיים של מנגנון הטרור של הרשות וחוקי הקיזוז הישראלי והאמריקאי בעניין</w:t>
            </w:r>
            <w:r w:rsidR="00A37413">
              <w:rPr>
                <w:noProof/>
                <w:webHidden/>
              </w:rPr>
              <w:tab/>
            </w:r>
            <w:r w:rsidR="00A37413">
              <w:rPr>
                <w:noProof/>
                <w:webHidden/>
              </w:rPr>
              <w:fldChar w:fldCharType="begin"/>
            </w:r>
            <w:r w:rsidR="00A37413">
              <w:rPr>
                <w:noProof/>
                <w:webHidden/>
              </w:rPr>
              <w:instrText xml:space="preserve"> PAGEREF _Toc82190533 \h </w:instrText>
            </w:r>
            <w:r w:rsidR="00A37413">
              <w:rPr>
                <w:noProof/>
                <w:webHidden/>
              </w:rPr>
            </w:r>
            <w:r w:rsidR="00A37413">
              <w:rPr>
                <w:noProof/>
                <w:webHidden/>
              </w:rPr>
              <w:fldChar w:fldCharType="separate"/>
            </w:r>
            <w:r w:rsidR="00A37413">
              <w:rPr>
                <w:noProof/>
                <w:webHidden/>
              </w:rPr>
              <w:t>24</w:t>
            </w:r>
            <w:r w:rsidR="00A37413">
              <w:rPr>
                <w:noProof/>
                <w:webHidden/>
              </w:rPr>
              <w:fldChar w:fldCharType="end"/>
            </w:r>
          </w:hyperlink>
        </w:p>
        <w:p w14:paraId="63BFBC2F" w14:textId="1F677A6D" w:rsidR="00A37413" w:rsidRDefault="0091194A" w:rsidP="00A37413">
          <w:pPr>
            <w:pStyle w:val="TOC1"/>
            <w:rPr>
              <w:rFonts w:eastAsiaTheme="minorEastAsia"/>
              <w:noProof/>
            </w:rPr>
          </w:pPr>
          <w:hyperlink w:anchor="_Toc82190534" w:history="1">
            <w:r w:rsidR="00A37413" w:rsidRPr="004C283C">
              <w:rPr>
                <w:rStyle w:val="Hyperlink"/>
                <w:rFonts w:ascii="Heebo" w:hAnsi="Heebo" w:cs="Heebo"/>
                <w:b/>
                <w:bCs/>
                <w:noProof/>
                <w:rtl/>
                <w:lang w:val="en-GB"/>
              </w:rPr>
              <w:t>המלצות</w:t>
            </w:r>
            <w:r w:rsidR="00A37413">
              <w:rPr>
                <w:noProof/>
                <w:webHidden/>
              </w:rPr>
              <w:tab/>
            </w:r>
            <w:r w:rsidR="00A37413">
              <w:rPr>
                <w:noProof/>
                <w:webHidden/>
              </w:rPr>
              <w:fldChar w:fldCharType="begin"/>
            </w:r>
            <w:r w:rsidR="00A37413">
              <w:rPr>
                <w:noProof/>
                <w:webHidden/>
              </w:rPr>
              <w:instrText xml:space="preserve"> PAGEREF _Toc82190534 \h </w:instrText>
            </w:r>
            <w:r w:rsidR="00A37413">
              <w:rPr>
                <w:noProof/>
                <w:webHidden/>
              </w:rPr>
            </w:r>
            <w:r w:rsidR="00A37413">
              <w:rPr>
                <w:noProof/>
                <w:webHidden/>
              </w:rPr>
              <w:fldChar w:fldCharType="separate"/>
            </w:r>
            <w:r w:rsidR="00A37413">
              <w:rPr>
                <w:noProof/>
                <w:webHidden/>
              </w:rPr>
              <w:t>30</w:t>
            </w:r>
            <w:r w:rsidR="00A37413">
              <w:rPr>
                <w:noProof/>
                <w:webHidden/>
              </w:rPr>
              <w:fldChar w:fldCharType="end"/>
            </w:r>
          </w:hyperlink>
        </w:p>
        <w:p w14:paraId="4DA345BE" w14:textId="2F208C45" w:rsidR="00A37413" w:rsidRDefault="0091194A" w:rsidP="00A37413">
          <w:pPr>
            <w:pStyle w:val="TOC1"/>
            <w:rPr>
              <w:rFonts w:eastAsiaTheme="minorEastAsia"/>
              <w:noProof/>
            </w:rPr>
          </w:pPr>
          <w:hyperlink w:anchor="_Toc82190535" w:history="1">
            <w:r w:rsidR="00A37413" w:rsidRPr="004C283C">
              <w:rPr>
                <w:rStyle w:val="Hyperlink"/>
                <w:rFonts w:ascii="Heebo" w:hAnsi="Heebo" w:cs="Heebo"/>
                <w:b/>
                <w:bCs/>
                <w:noProof/>
                <w:rtl/>
                <w:lang w:val="en-GB"/>
              </w:rPr>
              <w:t>ביבליוגרפיה</w:t>
            </w:r>
            <w:r w:rsidR="00A37413">
              <w:rPr>
                <w:noProof/>
                <w:webHidden/>
              </w:rPr>
              <w:tab/>
            </w:r>
            <w:r w:rsidR="00A37413">
              <w:rPr>
                <w:noProof/>
                <w:webHidden/>
              </w:rPr>
              <w:fldChar w:fldCharType="begin"/>
            </w:r>
            <w:r w:rsidR="00A37413">
              <w:rPr>
                <w:noProof/>
                <w:webHidden/>
              </w:rPr>
              <w:instrText xml:space="preserve"> PAGEREF _Toc82190535 \h </w:instrText>
            </w:r>
            <w:r w:rsidR="00A37413">
              <w:rPr>
                <w:noProof/>
                <w:webHidden/>
              </w:rPr>
            </w:r>
            <w:r w:rsidR="00A37413">
              <w:rPr>
                <w:noProof/>
                <w:webHidden/>
              </w:rPr>
              <w:fldChar w:fldCharType="separate"/>
            </w:r>
            <w:r w:rsidR="00A37413">
              <w:rPr>
                <w:noProof/>
                <w:webHidden/>
              </w:rPr>
              <w:t>32</w:t>
            </w:r>
            <w:r w:rsidR="00A37413">
              <w:rPr>
                <w:noProof/>
                <w:webHidden/>
              </w:rPr>
              <w:fldChar w:fldCharType="end"/>
            </w:r>
          </w:hyperlink>
        </w:p>
        <w:p w14:paraId="29270074" w14:textId="0BB76EBB" w:rsidR="004E23B2" w:rsidRDefault="004E23B2" w:rsidP="003B33D9">
          <w:pPr>
            <w:bidi/>
          </w:pPr>
          <w:r>
            <w:rPr>
              <w:b/>
              <w:bCs/>
              <w:noProof/>
            </w:rPr>
            <w:fldChar w:fldCharType="end"/>
          </w:r>
        </w:p>
      </w:sdtContent>
    </w:sdt>
    <w:p w14:paraId="5C5A1C71" w14:textId="77777777" w:rsidR="00114729" w:rsidRPr="00114729" w:rsidRDefault="00114729" w:rsidP="004E23B2">
      <w:pPr>
        <w:bidi/>
        <w:rPr>
          <w:rFonts w:ascii="Heebo" w:hAnsi="Heebo" w:cs="Heebo"/>
          <w:rtl/>
        </w:rPr>
      </w:pPr>
    </w:p>
    <w:p w14:paraId="08DB7B63" w14:textId="5E9BB49E" w:rsidR="00114729" w:rsidRPr="004E23B2" w:rsidRDefault="00114729" w:rsidP="004E23B2">
      <w:pPr>
        <w:pStyle w:val="Heading1"/>
        <w:bidi/>
        <w:rPr>
          <w:rFonts w:ascii="Heebo" w:hAnsi="Heebo" w:cs="Heebo"/>
          <w:b/>
          <w:bCs/>
          <w:rtl/>
          <w:lang w:val="en-GB"/>
        </w:rPr>
      </w:pPr>
      <w:r>
        <w:rPr>
          <w:rtl/>
        </w:rPr>
        <w:br w:type="page"/>
      </w:r>
      <w:bookmarkStart w:id="0" w:name="_Toc82190526"/>
      <w:r w:rsidR="00020157" w:rsidRPr="004E23B2">
        <w:rPr>
          <w:rFonts w:ascii="Heebo" w:hAnsi="Heebo" w:cs="Heebo"/>
          <w:b/>
          <w:bCs/>
          <w:color w:val="808000"/>
          <w:sz w:val="36"/>
          <w:szCs w:val="36"/>
          <w:rtl/>
          <w:lang w:val="en-GB"/>
        </w:rPr>
        <w:lastRenderedPageBreak/>
        <w:t>תקציר מנהלים</w:t>
      </w:r>
      <w:bookmarkEnd w:id="0"/>
    </w:p>
    <w:p w14:paraId="38555B9D" w14:textId="77777777" w:rsidR="009B207A" w:rsidRPr="009B207A" w:rsidRDefault="000A7DB0" w:rsidP="00EC6332">
      <w:pPr>
        <w:pStyle w:val="ListParagraph"/>
        <w:numPr>
          <w:ilvl w:val="0"/>
          <w:numId w:val="5"/>
        </w:numPr>
        <w:bidi/>
        <w:jc w:val="both"/>
        <w:rPr>
          <w:rFonts w:ascii="Heebo" w:hAnsi="Heebo" w:cs="Heebo"/>
        </w:rPr>
      </w:pPr>
      <w:r w:rsidRPr="00C66AFD">
        <w:rPr>
          <w:rFonts w:ascii="Heebo" w:hAnsi="Heebo" w:cs="Heebo" w:hint="cs"/>
          <w:b/>
          <w:bCs/>
          <w:rtl/>
        </w:rPr>
        <w:t>הרשות הפלסטינית,</w:t>
      </w:r>
      <w:r w:rsidRPr="00EC6332">
        <w:rPr>
          <w:rFonts w:ascii="Heebo" w:hAnsi="Heebo" w:cs="Heebo" w:hint="cs"/>
          <w:rtl/>
        </w:rPr>
        <w:t xml:space="preserve"> שנהנית מתדמי</w:t>
      </w:r>
      <w:r w:rsidR="009B207A">
        <w:rPr>
          <w:rFonts w:ascii="Heebo" w:hAnsi="Heebo" w:cs="Heebo" w:hint="cs"/>
          <w:rtl/>
        </w:rPr>
        <w:t>ת</w:t>
      </w:r>
      <w:r w:rsidRPr="00EC6332">
        <w:rPr>
          <w:rFonts w:ascii="Heebo" w:hAnsi="Heebo" w:cs="Heebo" w:hint="cs"/>
          <w:rtl/>
        </w:rPr>
        <w:t xml:space="preserve"> של ממשלה פלסטינית אזרחית, בירוקרטית, מתונה ופרגמטית, ודאי בהשוואה לארגון הפלסטיני </w:t>
      </w:r>
      <w:r w:rsidR="00F174CE">
        <w:rPr>
          <w:rFonts w:ascii="Heebo" w:hAnsi="Heebo" w:cs="Heebo" w:hint="cs"/>
          <w:rtl/>
        </w:rPr>
        <w:t xml:space="preserve">המתחרה </w:t>
      </w:r>
      <w:r w:rsidRPr="00EC6332">
        <w:rPr>
          <w:rFonts w:ascii="Heebo" w:hAnsi="Heebo" w:cs="Heebo" w:hint="cs"/>
          <w:rtl/>
        </w:rPr>
        <w:t xml:space="preserve">חמאס, </w:t>
      </w:r>
      <w:r w:rsidR="00AA2D1C" w:rsidRPr="00C66AFD">
        <w:rPr>
          <w:rFonts w:ascii="Heebo" w:hAnsi="Heebo" w:cs="Heebo" w:hint="cs"/>
          <w:b/>
          <w:bCs/>
          <w:rtl/>
        </w:rPr>
        <w:t>לוקחת חלק פעיל במאבק המזוין נגד ישראל</w:t>
      </w:r>
      <w:r w:rsidR="00F174CE">
        <w:rPr>
          <w:rFonts w:ascii="Heebo" w:hAnsi="Heebo" w:cs="Heebo" w:hint="cs"/>
          <w:rtl/>
        </w:rPr>
        <w:t xml:space="preserve"> בדרכים רבות, כולל</w:t>
      </w:r>
      <w:r w:rsidR="00AA2D1C">
        <w:rPr>
          <w:rFonts w:ascii="Heebo" w:hAnsi="Heebo" w:cs="Heebo" w:hint="cs"/>
          <w:rtl/>
        </w:rPr>
        <w:t xml:space="preserve"> דרך </w:t>
      </w:r>
      <w:r w:rsidR="00AA2D1C" w:rsidRPr="00C66AFD">
        <w:rPr>
          <w:rFonts w:ascii="Heebo" w:hAnsi="Heebo" w:cs="Heebo" w:hint="cs"/>
          <w:b/>
          <w:bCs/>
          <w:rtl/>
        </w:rPr>
        <w:t xml:space="preserve">הפעלת </w:t>
      </w:r>
      <w:r w:rsidRPr="00C66AFD">
        <w:rPr>
          <w:rFonts w:ascii="Heebo" w:hAnsi="Heebo" w:cs="Heebo" w:hint="cs"/>
          <w:b/>
          <w:bCs/>
          <w:rtl/>
        </w:rPr>
        <w:t>מנגנון כלכלי משומן ועתיר תקציבים שמטרתו לתמרץ טרור עממי</w:t>
      </w:r>
      <w:r w:rsidR="009B207A" w:rsidRPr="00C66AFD">
        <w:rPr>
          <w:rFonts w:ascii="Heebo" w:hAnsi="Heebo" w:cs="Heebo" w:hint="cs"/>
          <w:b/>
          <w:bCs/>
          <w:rtl/>
        </w:rPr>
        <w:t>, מאורגן ומכל סוגיו</w:t>
      </w:r>
      <w:r w:rsidR="009B207A">
        <w:rPr>
          <w:rFonts w:ascii="Heebo" w:hAnsi="Heebo" w:cs="Heebo" w:hint="cs"/>
          <w:rtl/>
        </w:rPr>
        <w:t xml:space="preserve"> </w:t>
      </w:r>
      <w:r w:rsidRPr="00EC6332">
        <w:rPr>
          <w:rFonts w:ascii="Heebo" w:hAnsi="Heebo" w:cs="Heebo" w:hint="cs"/>
          <w:rtl/>
        </w:rPr>
        <w:t>בידי פלסטינים כנגד ישראלים חפים מפשע.</w:t>
      </w:r>
      <w:r w:rsidR="00AA2D1C">
        <w:rPr>
          <w:rFonts w:ascii="Heebo" w:hAnsi="Heebo" w:cs="Heebo" w:hint="cs"/>
          <w:rtl/>
        </w:rPr>
        <w:t xml:space="preserve"> זהו מנגנון ה-</w:t>
      </w:r>
      <w:r w:rsidR="00AA2D1C">
        <w:rPr>
          <w:rFonts w:ascii="Heebo" w:hAnsi="Heebo" w:cs="Heebo"/>
          <w:lang w:val="en-GB"/>
        </w:rPr>
        <w:t>Pay for Slay</w:t>
      </w:r>
      <w:r w:rsidR="00AA2D1C">
        <w:rPr>
          <w:rFonts w:ascii="Heebo" w:hAnsi="Heebo" w:cs="Heebo" w:hint="cs"/>
          <w:rtl/>
          <w:lang w:val="en-GB"/>
        </w:rPr>
        <w:t xml:space="preserve">, </w:t>
      </w:r>
      <w:r w:rsidR="00AA2D1C" w:rsidRPr="00D76204">
        <w:rPr>
          <w:rFonts w:ascii="Heebo" w:hAnsi="Heebo" w:cs="Heebo" w:hint="cs"/>
          <w:rtl/>
          <w:lang w:val="en-GB"/>
        </w:rPr>
        <w:t>"לפגוע בתור מקצוע"</w:t>
      </w:r>
      <w:r w:rsidR="009B207A" w:rsidRPr="00D76204">
        <w:rPr>
          <w:rFonts w:ascii="Heebo" w:hAnsi="Heebo" w:cs="Heebo" w:hint="cs"/>
          <w:rtl/>
          <w:lang w:val="en-GB"/>
        </w:rPr>
        <w:t>.</w:t>
      </w:r>
    </w:p>
    <w:p w14:paraId="271950A8" w14:textId="12238277" w:rsidR="00E11F90" w:rsidRPr="00E11F90" w:rsidRDefault="00F174CE" w:rsidP="00E11F90">
      <w:pPr>
        <w:pStyle w:val="ListParagraph"/>
        <w:numPr>
          <w:ilvl w:val="0"/>
          <w:numId w:val="5"/>
        </w:numPr>
        <w:bidi/>
        <w:jc w:val="both"/>
        <w:rPr>
          <w:rFonts w:ascii="Heebo" w:hAnsi="Heebo" w:cs="Heebo"/>
        </w:rPr>
      </w:pPr>
      <w:r w:rsidRPr="00924642">
        <w:rPr>
          <w:rFonts w:ascii="Heebo" w:hAnsi="Heebo" w:cs="Heebo" w:hint="cs"/>
          <w:rtl/>
        </w:rPr>
        <w:t>על פי החוק הפלסטיני, המגדיר את המחבלים כמגזר הלוחם של החברה הפלסטינית,</w:t>
      </w:r>
      <w:r w:rsidR="009B207A" w:rsidRPr="00924642">
        <w:rPr>
          <w:rFonts w:ascii="Heebo" w:hAnsi="Heebo" w:cs="Heebo" w:hint="cs"/>
          <w:rtl/>
        </w:rPr>
        <w:t xml:space="preserve"> מחבלים </w:t>
      </w:r>
      <w:r w:rsidR="00E11F90">
        <w:rPr>
          <w:rFonts w:ascii="Heebo" w:hAnsi="Heebo" w:cs="Heebo" w:hint="cs"/>
          <w:rtl/>
        </w:rPr>
        <w:t>כלואים</w:t>
      </w:r>
      <w:r w:rsidR="009B207A" w:rsidRPr="00924642">
        <w:rPr>
          <w:rFonts w:ascii="Heebo" w:hAnsi="Heebo" w:cs="Heebo" w:hint="cs"/>
          <w:rtl/>
        </w:rPr>
        <w:t xml:space="preserve"> </w:t>
      </w:r>
      <w:r w:rsidR="00E11F90" w:rsidRPr="00924642">
        <w:rPr>
          <w:rFonts w:ascii="Heebo" w:hAnsi="Heebo" w:cs="Heebo" w:hint="cs"/>
          <w:rtl/>
        </w:rPr>
        <w:t xml:space="preserve">מתוגמלים </w:t>
      </w:r>
      <w:r w:rsidR="00E11F90">
        <w:rPr>
          <w:rFonts w:ascii="Heebo" w:hAnsi="Heebo" w:cs="Heebo" w:hint="cs"/>
          <w:rtl/>
        </w:rPr>
        <w:t xml:space="preserve">בהתאם לשנת המאסר שהם מרצים, </w:t>
      </w:r>
      <w:r w:rsidR="00AA2D1C" w:rsidRPr="00C66AFD">
        <w:rPr>
          <w:rFonts w:ascii="Heebo" w:hAnsi="Heebo" w:cs="Heebo" w:hint="cs"/>
          <w:b/>
          <w:bCs/>
          <w:rtl/>
        </w:rPr>
        <w:t xml:space="preserve">משכורות </w:t>
      </w:r>
      <w:r w:rsidR="00E11F90" w:rsidRPr="00C66AFD">
        <w:rPr>
          <w:rFonts w:ascii="Heebo" w:hAnsi="Heebo" w:cs="Heebo" w:hint="cs"/>
          <w:b/>
          <w:bCs/>
          <w:rtl/>
        </w:rPr>
        <w:t xml:space="preserve">שבשנה ה-30 ומעלה למאסר מגיעות </w:t>
      </w:r>
      <w:r w:rsidR="00AA2D1C" w:rsidRPr="00C66AFD">
        <w:rPr>
          <w:rFonts w:ascii="Heebo" w:hAnsi="Heebo" w:cs="Heebo" w:hint="cs"/>
          <w:b/>
          <w:bCs/>
          <w:rtl/>
        </w:rPr>
        <w:t>ל-12,000 ש"ח בחודש,</w:t>
      </w:r>
      <w:r w:rsidR="00AA2D1C" w:rsidRPr="00924642">
        <w:rPr>
          <w:rFonts w:ascii="Heebo" w:hAnsi="Heebo" w:cs="Heebo" w:hint="cs"/>
          <w:rtl/>
        </w:rPr>
        <w:t xml:space="preserve"> </w:t>
      </w:r>
      <w:r w:rsidR="00682DF1" w:rsidRPr="00924642">
        <w:rPr>
          <w:rFonts w:ascii="Heebo" w:hAnsi="Heebo" w:cs="Heebo" w:hint="cs"/>
          <w:rtl/>
        </w:rPr>
        <w:t>רמת שכר שוות ערך לנשיא בית המשפט העליון הפלסטיני</w:t>
      </w:r>
      <w:r w:rsidR="00461777">
        <w:rPr>
          <w:rFonts w:ascii="Heebo" w:hAnsi="Heebo" w:cs="Heebo" w:hint="cs"/>
          <w:rtl/>
        </w:rPr>
        <w:t xml:space="preserve"> ו</w:t>
      </w:r>
      <w:r w:rsidR="00461777" w:rsidRPr="00461777">
        <w:rPr>
          <w:rFonts w:ascii="Heebo" w:hAnsi="Heebo" w:cs="Heebo" w:hint="cs"/>
          <w:b/>
          <w:bCs/>
          <w:rtl/>
        </w:rPr>
        <w:t xml:space="preserve">גבוהה פי 8 </w:t>
      </w:r>
      <w:r w:rsidR="00461777">
        <w:rPr>
          <w:rFonts w:ascii="Heebo" w:hAnsi="Heebo" w:cs="Heebo" w:hint="cs"/>
          <w:b/>
          <w:bCs/>
          <w:rtl/>
        </w:rPr>
        <w:t xml:space="preserve">משכר המינימום </w:t>
      </w:r>
      <w:r w:rsidR="00461777" w:rsidRPr="00461777">
        <w:rPr>
          <w:rFonts w:ascii="Heebo" w:hAnsi="Heebo" w:cs="Heebo" w:hint="cs"/>
          <w:b/>
          <w:bCs/>
          <w:rtl/>
        </w:rPr>
        <w:t>הממוצע ביו"ש ובעזה,</w:t>
      </w:r>
      <w:r w:rsidR="00461777">
        <w:rPr>
          <w:rFonts w:ascii="Heebo" w:hAnsi="Heebo" w:cs="Heebo" w:hint="cs"/>
          <w:rtl/>
        </w:rPr>
        <w:t xml:space="preserve"> כמו גם </w:t>
      </w:r>
      <w:r w:rsidR="00461777" w:rsidRPr="00461777">
        <w:rPr>
          <w:rFonts w:ascii="Heebo" w:hAnsi="Heebo" w:cs="Heebo" w:hint="cs"/>
          <w:b/>
          <w:bCs/>
          <w:rtl/>
        </w:rPr>
        <w:t>פי 4 מההכנסה החודשית לנפש של הפלסטיני הממוצע.</w:t>
      </w:r>
      <w:r w:rsidR="00682DF1" w:rsidRPr="00924642">
        <w:rPr>
          <w:rFonts w:ascii="Heebo" w:hAnsi="Heebo" w:cs="Heebo" w:hint="cs"/>
          <w:rtl/>
        </w:rPr>
        <w:t xml:space="preserve"> </w:t>
      </w:r>
      <w:r w:rsidR="00AA2D1C" w:rsidRPr="00C66AFD">
        <w:rPr>
          <w:rFonts w:ascii="Heebo" w:hAnsi="Heebo" w:cs="Heebo" w:hint="cs"/>
          <w:b/>
          <w:bCs/>
          <w:rtl/>
        </w:rPr>
        <w:t xml:space="preserve">רק ב-8 מדינות בעולם </w:t>
      </w:r>
      <w:r w:rsidR="00A12F44" w:rsidRPr="00C66AFD">
        <w:rPr>
          <w:rFonts w:ascii="Heebo" w:hAnsi="Heebo" w:cs="Heebo" w:hint="cs"/>
          <w:b/>
          <w:bCs/>
          <w:rtl/>
        </w:rPr>
        <w:t xml:space="preserve">ההכנסה השנתית </w:t>
      </w:r>
      <w:r w:rsidR="00AA2D1C" w:rsidRPr="00C66AFD">
        <w:rPr>
          <w:rFonts w:ascii="Heebo" w:hAnsi="Heebo" w:cs="Heebo" w:hint="cs"/>
          <w:b/>
          <w:bCs/>
          <w:rtl/>
        </w:rPr>
        <w:t>לנפש גבוה</w:t>
      </w:r>
      <w:r w:rsidR="00A12F44" w:rsidRPr="00C66AFD">
        <w:rPr>
          <w:rFonts w:ascii="Heebo" w:hAnsi="Heebo" w:cs="Heebo" w:hint="cs"/>
          <w:b/>
          <w:bCs/>
          <w:rtl/>
        </w:rPr>
        <w:t>ה</w:t>
      </w:r>
      <w:r w:rsidR="00AA2D1C" w:rsidRPr="00C66AFD">
        <w:rPr>
          <w:rFonts w:ascii="Heebo" w:hAnsi="Heebo" w:cs="Heebo" w:hint="cs"/>
          <w:b/>
          <w:bCs/>
          <w:rtl/>
        </w:rPr>
        <w:t xml:space="preserve"> יותר</w:t>
      </w:r>
      <w:r w:rsidR="00682DF1" w:rsidRPr="00C66AFD">
        <w:rPr>
          <w:rFonts w:ascii="Heebo" w:hAnsi="Heebo" w:cs="Heebo" w:hint="cs"/>
          <w:b/>
          <w:bCs/>
          <w:rtl/>
        </w:rPr>
        <w:t>.</w:t>
      </w:r>
    </w:p>
    <w:p w14:paraId="48297832" w14:textId="2B7977A7" w:rsidR="009F3E40" w:rsidRDefault="00F174CE" w:rsidP="00AA2D1C">
      <w:pPr>
        <w:pStyle w:val="ListParagraph"/>
        <w:numPr>
          <w:ilvl w:val="0"/>
          <w:numId w:val="5"/>
        </w:numPr>
        <w:bidi/>
        <w:jc w:val="both"/>
        <w:rPr>
          <w:rFonts w:ascii="Heebo" w:hAnsi="Heebo" w:cs="Heebo"/>
        </w:rPr>
      </w:pPr>
      <w:r>
        <w:rPr>
          <w:rFonts w:ascii="Heebo" w:hAnsi="Heebo" w:cs="Heebo" w:hint="cs"/>
          <w:rtl/>
        </w:rPr>
        <w:t xml:space="preserve">מחבלים </w:t>
      </w:r>
      <w:r w:rsidR="00E11F90">
        <w:rPr>
          <w:rFonts w:ascii="Heebo" w:hAnsi="Heebo" w:cs="Heebo" w:hint="cs"/>
          <w:rtl/>
        </w:rPr>
        <w:t>כלואים</w:t>
      </w:r>
      <w:r>
        <w:rPr>
          <w:rFonts w:ascii="Heebo" w:hAnsi="Heebo" w:cs="Heebo" w:hint="cs"/>
          <w:rtl/>
        </w:rPr>
        <w:t xml:space="preserve"> שהשתחררו לאחר שריצו למעלה מ-</w:t>
      </w:r>
      <w:r w:rsidR="00C76BD4">
        <w:rPr>
          <w:rFonts w:ascii="Heebo" w:hAnsi="Heebo" w:cs="Heebo" w:hint="cs"/>
          <w:rtl/>
        </w:rPr>
        <w:t xml:space="preserve">5 </w:t>
      </w:r>
      <w:r>
        <w:rPr>
          <w:rFonts w:ascii="Heebo" w:hAnsi="Heebo" w:cs="Heebo" w:hint="cs"/>
          <w:rtl/>
        </w:rPr>
        <w:t>שנות מאסר ממשיכים לקבל שכר גם לאחר השחרור</w:t>
      </w:r>
      <w:r w:rsidR="00E11F90">
        <w:rPr>
          <w:rFonts w:ascii="Heebo" w:hAnsi="Heebo" w:cs="Heebo" w:hint="cs"/>
          <w:rtl/>
        </w:rPr>
        <w:t>,</w:t>
      </w:r>
      <w:r>
        <w:rPr>
          <w:rFonts w:ascii="Heebo" w:hAnsi="Heebo" w:cs="Heebo" w:hint="cs"/>
          <w:rtl/>
        </w:rPr>
        <w:t xml:space="preserve"> בנוסף ל</w:t>
      </w:r>
      <w:r w:rsidRPr="00C66AFD">
        <w:rPr>
          <w:rFonts w:ascii="Heebo" w:hAnsi="Heebo" w:cs="Heebo" w:hint="cs"/>
          <w:b/>
          <w:bCs/>
          <w:rtl/>
        </w:rPr>
        <w:t>מענק שחרור חד פעמי הנע בין 5</w:t>
      </w:r>
      <w:r w:rsidR="00E11F90" w:rsidRPr="00C66AFD">
        <w:rPr>
          <w:rFonts w:ascii="Heebo" w:hAnsi="Heebo" w:cs="Heebo" w:hint="cs"/>
          <w:b/>
          <w:bCs/>
          <w:rtl/>
        </w:rPr>
        <w:t>,</w:t>
      </w:r>
      <w:r w:rsidRPr="00C66AFD">
        <w:rPr>
          <w:rFonts w:ascii="Heebo" w:hAnsi="Heebo" w:cs="Heebo" w:hint="cs"/>
          <w:b/>
          <w:bCs/>
          <w:rtl/>
        </w:rPr>
        <w:t>000 ל-25,000 דולר.</w:t>
      </w:r>
    </w:p>
    <w:p w14:paraId="6770DD8C" w14:textId="4AF0B1B6" w:rsidR="00AA2D1C" w:rsidRPr="00343C73" w:rsidRDefault="00F174CE" w:rsidP="006E31C6">
      <w:pPr>
        <w:pStyle w:val="ListParagraph"/>
        <w:numPr>
          <w:ilvl w:val="0"/>
          <w:numId w:val="5"/>
        </w:numPr>
        <w:bidi/>
        <w:jc w:val="both"/>
        <w:rPr>
          <w:rFonts w:ascii="Heebo" w:hAnsi="Heebo" w:cs="Heebo"/>
        </w:rPr>
      </w:pPr>
      <w:r w:rsidRPr="00343C73">
        <w:rPr>
          <w:rFonts w:ascii="Heebo" w:hAnsi="Heebo" w:cs="Heebo" w:hint="cs"/>
          <w:rtl/>
        </w:rPr>
        <w:t xml:space="preserve">הרשות גם מחויבת לפי החוק </w:t>
      </w:r>
      <w:r w:rsidRPr="00343C73">
        <w:rPr>
          <w:rFonts w:ascii="Heebo" w:hAnsi="Heebo" w:cs="Heebo" w:hint="cs"/>
          <w:b/>
          <w:bCs/>
          <w:rtl/>
        </w:rPr>
        <w:t>להעסיק בשורותיה מחבלים משוחררים על מנת לזכות אותם בביטחון כלכלי ותעסוקתי לכל אורך חייהם</w:t>
      </w:r>
      <w:r w:rsidR="00343C73">
        <w:rPr>
          <w:rFonts w:ascii="Heebo" w:hAnsi="Heebo" w:cs="Heebo" w:hint="cs"/>
          <w:b/>
          <w:bCs/>
          <w:rtl/>
        </w:rPr>
        <w:t xml:space="preserve">, </w:t>
      </w:r>
      <w:r w:rsidR="00343C73">
        <w:rPr>
          <w:rFonts w:ascii="Heebo" w:hAnsi="Heebo" w:cs="Heebo" w:hint="cs"/>
          <w:rtl/>
        </w:rPr>
        <w:t xml:space="preserve">כמו גם </w:t>
      </w:r>
      <w:r w:rsidR="00343C73">
        <w:rPr>
          <w:rFonts w:ascii="Heebo" w:hAnsi="Heebo" w:cs="Heebo" w:hint="cs"/>
          <w:b/>
          <w:bCs/>
          <w:rtl/>
          <w:lang w:val="en-GB"/>
        </w:rPr>
        <w:t xml:space="preserve">לתת להם </w:t>
      </w:r>
      <w:r w:rsidR="00343C73" w:rsidRPr="000D100E">
        <w:rPr>
          <w:rFonts w:ascii="Heebo" w:hAnsi="Heebo" w:cs="Heebo" w:hint="cs"/>
          <w:b/>
          <w:bCs/>
          <w:rtl/>
          <w:lang w:val="en-GB"/>
        </w:rPr>
        <w:t>עדיפות בשיבוצי משרות שנתיים בכל המוסדות הממשלתיים.</w:t>
      </w:r>
    </w:p>
    <w:p w14:paraId="6FAEB05E" w14:textId="65DC507F" w:rsidR="00E11F90" w:rsidRDefault="00E11F90" w:rsidP="00E11F90">
      <w:pPr>
        <w:pStyle w:val="ListParagraph"/>
        <w:numPr>
          <w:ilvl w:val="0"/>
          <w:numId w:val="5"/>
        </w:numPr>
        <w:bidi/>
        <w:jc w:val="both"/>
        <w:rPr>
          <w:rFonts w:ascii="Heebo" w:hAnsi="Heebo" w:cs="Heebo"/>
        </w:rPr>
      </w:pPr>
      <w:r>
        <w:rPr>
          <w:rFonts w:ascii="Heebo" w:hAnsi="Heebo" w:cs="Heebo" w:hint="cs"/>
          <w:rtl/>
        </w:rPr>
        <w:t xml:space="preserve">בנוסף, </w:t>
      </w:r>
      <w:r w:rsidRPr="00C66AFD">
        <w:rPr>
          <w:rFonts w:ascii="Heebo" w:hAnsi="Heebo" w:cs="Heebo" w:hint="cs"/>
          <w:b/>
          <w:bCs/>
          <w:rtl/>
        </w:rPr>
        <w:t>הרשות מתגמלת דרך אש"</w:t>
      </w:r>
      <w:r w:rsidR="006956B2" w:rsidRPr="00C66AFD">
        <w:rPr>
          <w:rFonts w:ascii="Heebo" w:hAnsi="Heebo" w:cs="Heebo" w:hint="cs"/>
          <w:b/>
          <w:bCs/>
          <w:rtl/>
        </w:rPr>
        <w:t>ף</w:t>
      </w:r>
      <w:r w:rsidRPr="00C66AFD">
        <w:rPr>
          <w:rFonts w:ascii="Heebo" w:hAnsi="Heebo" w:cs="Heebo" w:hint="cs"/>
          <w:b/>
          <w:bCs/>
          <w:rtl/>
        </w:rPr>
        <w:t xml:space="preserve"> את משפחותיהם של ה"שהידים"</w:t>
      </w:r>
      <w:r>
        <w:rPr>
          <w:rFonts w:ascii="Heebo" w:hAnsi="Heebo" w:cs="Heebo" w:hint="cs"/>
          <w:rtl/>
        </w:rPr>
        <w:t xml:space="preserve"> אשר נהרגו במהלך פעולת הטרור באמצעות </w:t>
      </w:r>
      <w:r w:rsidRPr="00924642">
        <w:rPr>
          <w:rFonts w:ascii="Heebo" w:hAnsi="Heebo" w:cs="Heebo" w:hint="cs"/>
          <w:rtl/>
        </w:rPr>
        <w:t>קצבה חודשי</w:t>
      </w:r>
      <w:r w:rsidR="00461777">
        <w:rPr>
          <w:rFonts w:ascii="Heebo" w:hAnsi="Heebo" w:cs="Heebo" w:hint="cs"/>
          <w:rtl/>
        </w:rPr>
        <w:t>ת.</w:t>
      </w:r>
    </w:p>
    <w:p w14:paraId="1F76974B" w14:textId="4901106D" w:rsidR="00AA2D1C" w:rsidRPr="00EC6332" w:rsidRDefault="00AA2D1C" w:rsidP="00AA2D1C">
      <w:pPr>
        <w:pStyle w:val="ListParagraph"/>
        <w:numPr>
          <w:ilvl w:val="0"/>
          <w:numId w:val="5"/>
        </w:numPr>
        <w:bidi/>
        <w:jc w:val="both"/>
        <w:rPr>
          <w:rFonts w:ascii="Heebo" w:hAnsi="Heebo" w:cs="Heebo"/>
        </w:rPr>
      </w:pPr>
      <w:r w:rsidRPr="00C66AFD">
        <w:rPr>
          <w:rFonts w:ascii="Heebo" w:hAnsi="Heebo" w:cs="Heebo" w:hint="cs"/>
          <w:b/>
          <w:bCs/>
          <w:rtl/>
        </w:rPr>
        <w:t xml:space="preserve">הרשות </w:t>
      </w:r>
      <w:r w:rsidR="006956B2" w:rsidRPr="00C66AFD">
        <w:rPr>
          <w:rFonts w:ascii="Heebo" w:hAnsi="Heebo" w:cs="Heebo" w:hint="cs"/>
          <w:b/>
          <w:bCs/>
          <w:rtl/>
        </w:rPr>
        <w:t xml:space="preserve">מוציאה </w:t>
      </w:r>
      <w:r w:rsidR="009F3E40" w:rsidRPr="00C66AFD">
        <w:rPr>
          <w:rFonts w:ascii="Heebo" w:hAnsi="Heebo" w:cs="Heebo" w:hint="cs"/>
          <w:b/>
          <w:bCs/>
          <w:rtl/>
        </w:rPr>
        <w:t xml:space="preserve">בממוצע </w:t>
      </w:r>
      <w:r w:rsidR="006956B2" w:rsidRPr="00C66AFD">
        <w:rPr>
          <w:rFonts w:ascii="Heebo" w:hAnsi="Heebo" w:cs="Heebo" w:hint="cs"/>
          <w:b/>
          <w:bCs/>
          <w:rtl/>
        </w:rPr>
        <w:t>כ</w:t>
      </w:r>
      <w:r w:rsidR="009F3E40" w:rsidRPr="00C66AFD">
        <w:rPr>
          <w:rFonts w:ascii="Heebo" w:hAnsi="Heebo" w:cs="Heebo" w:hint="cs"/>
          <w:b/>
          <w:bCs/>
          <w:rtl/>
        </w:rPr>
        <w:t xml:space="preserve">מיליארד </w:t>
      </w:r>
      <w:r w:rsidRPr="00C66AFD">
        <w:rPr>
          <w:rFonts w:ascii="Heebo" w:hAnsi="Heebo" w:cs="Heebo" w:hint="cs"/>
          <w:b/>
          <w:bCs/>
          <w:rtl/>
        </w:rPr>
        <w:t>ש"ח בשנה למטרה זו,</w:t>
      </w:r>
      <w:r w:rsidRPr="00EC6332">
        <w:rPr>
          <w:rFonts w:ascii="Heebo" w:hAnsi="Heebo" w:cs="Heebo" w:hint="cs"/>
          <w:rtl/>
        </w:rPr>
        <w:t xml:space="preserve"> סכום שווה ערך ברוב השנים שנסקרו ל</w:t>
      </w:r>
      <w:r w:rsidRPr="00C66AFD">
        <w:rPr>
          <w:rFonts w:ascii="Heebo" w:hAnsi="Heebo" w:cs="Heebo" w:hint="cs"/>
          <w:b/>
          <w:bCs/>
          <w:rtl/>
        </w:rPr>
        <w:t>כ-7% מתקציב</w:t>
      </w:r>
      <w:r w:rsidR="00C66AFD" w:rsidRPr="00C66AFD">
        <w:rPr>
          <w:rFonts w:ascii="Heebo" w:hAnsi="Heebo" w:cs="Heebo" w:hint="cs"/>
          <w:b/>
          <w:bCs/>
          <w:rtl/>
        </w:rPr>
        <w:t>ה</w:t>
      </w:r>
      <w:r w:rsidRPr="00C66AFD">
        <w:rPr>
          <w:rFonts w:ascii="Heebo" w:hAnsi="Heebo" w:cs="Heebo" w:hint="cs"/>
          <w:b/>
          <w:bCs/>
          <w:rtl/>
        </w:rPr>
        <w:t>,</w:t>
      </w:r>
      <w:r w:rsidRPr="00EC6332">
        <w:rPr>
          <w:rFonts w:ascii="Heebo" w:hAnsi="Heebo" w:cs="Heebo" w:hint="cs"/>
          <w:rtl/>
        </w:rPr>
        <w:t xml:space="preserve"> וכמעט למחצית מכלל סיוע החוץ שהיא מקבלת ממדינות ומתורמים אחרים.</w:t>
      </w:r>
    </w:p>
    <w:p w14:paraId="0C010DAF" w14:textId="3A71D578" w:rsidR="00AA2D1C" w:rsidRDefault="00AA2D1C" w:rsidP="00AA2D1C">
      <w:pPr>
        <w:pStyle w:val="ListParagraph"/>
        <w:numPr>
          <w:ilvl w:val="0"/>
          <w:numId w:val="5"/>
        </w:numPr>
        <w:bidi/>
        <w:jc w:val="both"/>
        <w:rPr>
          <w:rFonts w:ascii="Heebo" w:hAnsi="Heebo" w:cs="Heebo"/>
        </w:rPr>
      </w:pPr>
      <w:r w:rsidRPr="00EC6332">
        <w:rPr>
          <w:rFonts w:ascii="Heebo" w:hAnsi="Heebo" w:cs="Heebo" w:hint="cs"/>
          <w:rtl/>
        </w:rPr>
        <w:t xml:space="preserve">כ-5,000 אסירים וכ-7,200 אסירים משוחררים, כמו גם </w:t>
      </w:r>
      <w:r w:rsidR="008520DE">
        <w:rPr>
          <w:rFonts w:ascii="Heebo" w:hAnsi="Heebo" w:cs="Heebo" w:hint="cs"/>
          <w:rtl/>
        </w:rPr>
        <w:t>37,500</w:t>
      </w:r>
      <w:r w:rsidRPr="00EC6332">
        <w:rPr>
          <w:rFonts w:ascii="Heebo" w:hAnsi="Heebo" w:cs="Heebo" w:hint="cs"/>
          <w:rtl/>
        </w:rPr>
        <w:t xml:space="preserve"> משפחות "שהידים" </w:t>
      </w:r>
      <w:r w:rsidR="008520DE">
        <w:rPr>
          <w:rFonts w:ascii="Heebo" w:hAnsi="Heebo" w:cs="Heebo" w:hint="cs"/>
          <w:rtl/>
        </w:rPr>
        <w:t xml:space="preserve">ופצועים </w:t>
      </w:r>
      <w:r w:rsidRPr="00EC6332">
        <w:rPr>
          <w:rFonts w:ascii="Heebo" w:hAnsi="Heebo" w:cs="Heebo" w:hint="cs"/>
          <w:rtl/>
        </w:rPr>
        <w:t>נהנים מקצבאות ומתעסוקה כתוצאה ממדיניות זו.</w:t>
      </w:r>
    </w:p>
    <w:p w14:paraId="54501250" w14:textId="2542921B" w:rsidR="00C940E0" w:rsidRPr="00DC7599" w:rsidRDefault="00924642" w:rsidP="00924642">
      <w:pPr>
        <w:pStyle w:val="ListParagraph"/>
        <w:numPr>
          <w:ilvl w:val="0"/>
          <w:numId w:val="5"/>
        </w:numPr>
        <w:bidi/>
        <w:jc w:val="both"/>
        <w:rPr>
          <w:rFonts w:ascii="Heebo" w:hAnsi="Heebo" w:cs="Heebo"/>
        </w:rPr>
      </w:pPr>
      <w:r w:rsidRPr="00B23809">
        <w:rPr>
          <w:rFonts w:ascii="Heebo" w:hAnsi="Heebo" w:cs="Heebo" w:hint="cs"/>
          <w:rtl/>
          <w:lang w:val="en-GB"/>
        </w:rPr>
        <w:t xml:space="preserve">לשם השוואה, בשנת 2018 </w:t>
      </w:r>
      <w:r w:rsidRPr="00B23809">
        <w:rPr>
          <w:rFonts w:ascii="Heebo" w:hAnsi="Heebo" w:cs="Heebo"/>
          <w:rtl/>
          <w:lang w:val="en-GB"/>
        </w:rPr>
        <w:t>תקציב משרד הבריאות הפלסטיני</w:t>
      </w:r>
      <w:r w:rsidRPr="00B23809">
        <w:rPr>
          <w:rFonts w:ascii="Heebo" w:hAnsi="Heebo" w:cs="Heebo" w:hint="cs"/>
          <w:rtl/>
          <w:lang w:val="en-GB"/>
        </w:rPr>
        <w:t xml:space="preserve">, שמתקצב </w:t>
      </w:r>
      <w:r w:rsidRPr="00B23809">
        <w:rPr>
          <w:rFonts w:ascii="Heebo" w:hAnsi="Heebo" w:cs="Heebo"/>
          <w:rtl/>
          <w:lang w:val="en-GB"/>
        </w:rPr>
        <w:t>5 מיליון תושבים</w:t>
      </w:r>
      <w:r w:rsidRPr="00B23809">
        <w:rPr>
          <w:rFonts w:ascii="Heebo" w:hAnsi="Heebo" w:cs="Heebo" w:hint="cs"/>
          <w:rtl/>
          <w:lang w:val="en-GB"/>
        </w:rPr>
        <w:t xml:space="preserve">, עמד על </w:t>
      </w:r>
      <w:r w:rsidRPr="00B23809">
        <w:rPr>
          <w:rFonts w:ascii="Heebo" w:hAnsi="Heebo" w:cs="Heebo"/>
          <w:rtl/>
          <w:lang w:val="en-GB"/>
        </w:rPr>
        <w:t>1.787</w:t>
      </w:r>
      <w:r w:rsidRPr="00B23809">
        <w:rPr>
          <w:rFonts w:ascii="Heebo" w:hAnsi="Heebo" w:cs="Heebo"/>
          <w:lang w:val="en-GB"/>
        </w:rPr>
        <w:t xml:space="preserve"> </w:t>
      </w:r>
      <w:r w:rsidRPr="00B23809">
        <w:rPr>
          <w:rFonts w:ascii="Heebo" w:hAnsi="Heebo" w:cs="Heebo"/>
          <w:rtl/>
          <w:lang w:val="en-GB"/>
        </w:rPr>
        <w:t>מיליארד ש"ח (357</w:t>
      </w:r>
      <w:r w:rsidRPr="00B23809">
        <w:rPr>
          <w:rFonts w:ascii="Heebo" w:hAnsi="Heebo" w:cs="Heebo" w:hint="cs"/>
          <w:rtl/>
          <w:lang w:val="en-GB"/>
        </w:rPr>
        <w:t>.4</w:t>
      </w:r>
      <w:r w:rsidRPr="00B23809">
        <w:rPr>
          <w:rFonts w:ascii="Heebo" w:hAnsi="Heebo" w:cs="Heebo"/>
          <w:rtl/>
          <w:lang w:val="en-GB"/>
        </w:rPr>
        <w:t xml:space="preserve"> ש"ח לנפש / שנה)</w:t>
      </w:r>
      <w:r w:rsidRPr="00B23809">
        <w:rPr>
          <w:rFonts w:ascii="Heebo" w:hAnsi="Heebo" w:cs="Heebo" w:hint="cs"/>
          <w:rtl/>
          <w:lang w:val="en-GB"/>
        </w:rPr>
        <w:t xml:space="preserve">, לעומת </w:t>
      </w:r>
      <w:r w:rsidRPr="00B23809">
        <w:rPr>
          <w:rFonts w:ascii="Heebo" w:hAnsi="Heebo" w:cs="Heebo"/>
          <w:rtl/>
          <w:lang w:val="en-GB"/>
        </w:rPr>
        <w:t xml:space="preserve">תקציב מנגנון הטרור, </w:t>
      </w:r>
      <w:r w:rsidRPr="00B23809">
        <w:rPr>
          <w:rFonts w:ascii="Heebo" w:hAnsi="Heebo" w:cs="Heebo" w:hint="cs"/>
          <w:rtl/>
          <w:lang w:val="en-GB"/>
        </w:rPr>
        <w:t xml:space="preserve">שמשרת </w:t>
      </w:r>
      <w:r w:rsidRPr="00B23809">
        <w:rPr>
          <w:rFonts w:ascii="Heebo" w:hAnsi="Heebo" w:cs="Heebo"/>
          <w:rtl/>
          <w:lang w:val="en-GB"/>
        </w:rPr>
        <w:t>12,200 אסירים ואסירים משוחררים ו-37,500 משפחות "שהידים" ופצועים, חלק זעום מהאוכלוסיה</w:t>
      </w:r>
      <w:r w:rsidRPr="00B23809">
        <w:rPr>
          <w:rFonts w:ascii="Heebo" w:hAnsi="Heebo" w:cs="Heebo" w:hint="cs"/>
          <w:rtl/>
          <w:lang w:val="en-GB"/>
        </w:rPr>
        <w:t xml:space="preserve"> </w:t>
      </w:r>
      <w:r w:rsidRPr="00B23809">
        <w:rPr>
          <w:rFonts w:ascii="Heebo" w:hAnsi="Heebo" w:cs="Heebo"/>
          <w:rtl/>
          <w:lang w:val="en-GB"/>
        </w:rPr>
        <w:t>–</w:t>
      </w:r>
      <w:r w:rsidRPr="00B23809">
        <w:rPr>
          <w:rFonts w:ascii="Heebo" w:hAnsi="Heebo" w:cs="Heebo" w:hint="cs"/>
          <w:rtl/>
          <w:lang w:val="en-GB"/>
        </w:rPr>
        <w:t xml:space="preserve"> </w:t>
      </w:r>
      <w:r w:rsidRPr="00B23809">
        <w:rPr>
          <w:rFonts w:ascii="Heebo" w:hAnsi="Heebo" w:cs="Heebo"/>
          <w:rtl/>
          <w:lang w:val="en-GB"/>
        </w:rPr>
        <w:t>1.</w:t>
      </w:r>
      <w:r>
        <w:rPr>
          <w:rFonts w:ascii="Heebo" w:hAnsi="Heebo" w:cs="Heebo" w:hint="cs"/>
          <w:rtl/>
          <w:lang w:val="en-GB"/>
        </w:rPr>
        <w:t xml:space="preserve">237 </w:t>
      </w:r>
      <w:r w:rsidRPr="00B23809">
        <w:rPr>
          <w:rFonts w:ascii="Heebo" w:hAnsi="Heebo" w:cs="Heebo"/>
          <w:rtl/>
          <w:lang w:val="en-GB"/>
        </w:rPr>
        <w:t>מיליארד ש"ח (</w:t>
      </w:r>
      <w:r w:rsidRPr="00B23809">
        <w:rPr>
          <w:rFonts w:ascii="Heebo" w:hAnsi="Heebo" w:cs="Heebo" w:hint="cs"/>
          <w:rtl/>
          <w:lang w:val="en-GB"/>
        </w:rPr>
        <w:t xml:space="preserve">28,229.3 </w:t>
      </w:r>
      <w:r w:rsidRPr="00B23809">
        <w:rPr>
          <w:rFonts w:ascii="Heebo" w:hAnsi="Heebo" w:cs="Heebo"/>
          <w:rtl/>
          <w:lang w:val="en-GB"/>
        </w:rPr>
        <w:t>ש"ח לנפש / שנה)</w:t>
      </w:r>
      <w:r>
        <w:rPr>
          <w:rFonts w:ascii="Heebo" w:hAnsi="Heebo" w:cs="Heebo" w:hint="cs"/>
          <w:rtl/>
          <w:lang w:val="en-GB"/>
        </w:rPr>
        <w:t>.</w:t>
      </w:r>
    </w:p>
    <w:p w14:paraId="05EBE889" w14:textId="2F94DAED" w:rsidR="00DC7599" w:rsidRPr="00AA2D1C" w:rsidRDefault="00DC7599" w:rsidP="007C5526">
      <w:pPr>
        <w:pStyle w:val="ListParagraph"/>
        <w:numPr>
          <w:ilvl w:val="0"/>
          <w:numId w:val="5"/>
        </w:numPr>
        <w:bidi/>
        <w:jc w:val="both"/>
        <w:rPr>
          <w:rFonts w:ascii="Heebo" w:hAnsi="Heebo" w:cs="Heebo"/>
        </w:rPr>
      </w:pPr>
      <w:r>
        <w:rPr>
          <w:rFonts w:ascii="Heebo" w:hAnsi="Heebo" w:cs="Heebo" w:hint="cs"/>
          <w:rtl/>
          <w:lang w:val="en-GB"/>
        </w:rPr>
        <w:t>בין המחבלים המקבלים הטבות אלה הם עומר אבו ג'לאל, שרצח את בני משפחת סלומון וצפוי לקבל כ-</w:t>
      </w:r>
      <w:r w:rsidR="008C2557">
        <w:rPr>
          <w:rFonts w:ascii="Heebo" w:hAnsi="Heebo" w:cs="Heebo" w:hint="cs"/>
          <w:rtl/>
          <w:lang w:val="en-GB"/>
        </w:rPr>
        <w:t>6</w:t>
      </w:r>
      <w:r>
        <w:rPr>
          <w:rFonts w:ascii="Heebo" w:hAnsi="Heebo" w:cs="Heebo" w:hint="cs"/>
          <w:rtl/>
          <w:lang w:val="en-GB"/>
        </w:rPr>
        <w:t xml:space="preserve">.6 מיליון ש"ח במהלך חייו; </w:t>
      </w:r>
      <w:r w:rsidR="007C5526">
        <w:rPr>
          <w:rFonts w:ascii="Heebo" w:hAnsi="Heebo" w:cs="Heebo" w:hint="cs"/>
          <w:rtl/>
          <w:lang w:val="en-GB"/>
        </w:rPr>
        <w:t>עבד אלחכים עאסי, שרצח את הרב איתמר בן גל וצפוי לקבל סכום דומה; ו</w:t>
      </w:r>
      <w:r>
        <w:rPr>
          <w:rFonts w:ascii="Heebo" w:hAnsi="Heebo" w:cs="Heebo" w:hint="cs"/>
          <w:rtl/>
          <w:lang w:val="en-GB"/>
        </w:rPr>
        <w:t>כארם פאתחי לוטפי ראזק שרצח את בני הזוג הנקין ונדון ל-2 מאסרי עולם ועוד 30 שנה, וצפוי לקבל כ-11.2 מיליון ש"ח במהלך חייו</w:t>
      </w:r>
      <w:r w:rsidR="007C5526">
        <w:rPr>
          <w:rFonts w:ascii="Heebo" w:hAnsi="Heebo" w:cs="Heebo" w:hint="cs"/>
          <w:rtl/>
          <w:lang w:val="en-GB"/>
        </w:rPr>
        <w:t>.</w:t>
      </w:r>
    </w:p>
    <w:p w14:paraId="09D89464" w14:textId="16AF4B23" w:rsidR="00AA2D1C" w:rsidRDefault="00F174CE" w:rsidP="00F174CE">
      <w:pPr>
        <w:pStyle w:val="ListParagraph"/>
        <w:numPr>
          <w:ilvl w:val="0"/>
          <w:numId w:val="5"/>
        </w:numPr>
        <w:bidi/>
        <w:jc w:val="both"/>
        <w:rPr>
          <w:rFonts w:ascii="Heebo" w:hAnsi="Heebo" w:cs="Heebo"/>
        </w:rPr>
      </w:pPr>
      <w:r>
        <w:rPr>
          <w:rFonts w:ascii="Heebo" w:hAnsi="Heebo" w:cs="Heebo" w:hint="cs"/>
          <w:rtl/>
        </w:rPr>
        <w:t xml:space="preserve">בכך </w:t>
      </w:r>
      <w:r w:rsidRPr="00C66AFD">
        <w:rPr>
          <w:rFonts w:ascii="Heebo" w:hAnsi="Heebo" w:cs="Heebo" w:hint="cs"/>
          <w:b/>
          <w:bCs/>
          <w:rtl/>
        </w:rPr>
        <w:t>הרשות מייצרת כדאיות לבחור בטרור כאפיק פעולה</w:t>
      </w:r>
      <w:r w:rsidR="00924642">
        <w:rPr>
          <w:rFonts w:ascii="Heebo" w:hAnsi="Heebo" w:cs="Heebo" w:hint="cs"/>
          <w:rtl/>
        </w:rPr>
        <w:t xml:space="preserve"> </w:t>
      </w:r>
      <w:r>
        <w:rPr>
          <w:rFonts w:ascii="Heebo" w:hAnsi="Heebo" w:cs="Heebo" w:hint="cs"/>
          <w:rtl/>
        </w:rPr>
        <w:t xml:space="preserve">שלא רק מזכה את מבצעיו בכבוד והערכה, אלא </w:t>
      </w:r>
      <w:r w:rsidR="00C66AFD">
        <w:rPr>
          <w:rFonts w:ascii="Heebo" w:hAnsi="Heebo" w:cs="Heebo" w:hint="cs"/>
          <w:rtl/>
        </w:rPr>
        <w:t xml:space="preserve">גם </w:t>
      </w:r>
      <w:r w:rsidRPr="00C66AFD">
        <w:rPr>
          <w:rFonts w:ascii="Heebo" w:hAnsi="Heebo" w:cs="Heebo" w:hint="cs"/>
          <w:b/>
          <w:bCs/>
          <w:rtl/>
        </w:rPr>
        <w:t xml:space="preserve">מעניק ביטחון כלכלי למחבל ולמשפחתו לכל </w:t>
      </w:r>
      <w:r w:rsidR="00C66AFD" w:rsidRPr="00C66AFD">
        <w:rPr>
          <w:rFonts w:ascii="Heebo" w:hAnsi="Heebo" w:cs="Heebo" w:hint="cs"/>
          <w:b/>
          <w:bCs/>
          <w:rtl/>
        </w:rPr>
        <w:t>אורך חייהם</w:t>
      </w:r>
      <w:r w:rsidRPr="00C66AFD">
        <w:rPr>
          <w:rFonts w:ascii="Heebo" w:hAnsi="Heebo" w:cs="Heebo" w:hint="cs"/>
          <w:b/>
          <w:bCs/>
          <w:rtl/>
        </w:rPr>
        <w:t xml:space="preserve"> </w:t>
      </w:r>
      <w:r w:rsidRPr="00C66AFD">
        <w:rPr>
          <w:rFonts w:ascii="Heebo" w:hAnsi="Heebo" w:cs="Heebo"/>
          <w:b/>
          <w:bCs/>
          <w:rtl/>
        </w:rPr>
        <w:t>–</w:t>
      </w:r>
      <w:r w:rsidRPr="00C66AFD">
        <w:rPr>
          <w:rFonts w:ascii="Heebo" w:hAnsi="Heebo" w:cs="Heebo" w:hint="cs"/>
          <w:b/>
          <w:bCs/>
          <w:rtl/>
        </w:rPr>
        <w:t xml:space="preserve"> כולל ביטוח בריאות וגישה להשכלה בסבסוד מלא.</w:t>
      </w:r>
      <w:r w:rsidR="00D14FA6">
        <w:rPr>
          <w:rFonts w:ascii="Heebo" w:hAnsi="Heebo" w:cs="Heebo" w:hint="cs"/>
          <w:b/>
          <w:bCs/>
          <w:rtl/>
        </w:rPr>
        <w:t xml:space="preserve"> </w:t>
      </w:r>
      <w:r w:rsidR="00D14FA6">
        <w:rPr>
          <w:rFonts w:ascii="Heebo" w:hAnsi="Heebo" w:cs="Heebo" w:hint="cs"/>
          <w:rtl/>
        </w:rPr>
        <w:t xml:space="preserve">הדבר מהווה </w:t>
      </w:r>
      <w:r w:rsidR="00D14FA6">
        <w:rPr>
          <w:rFonts w:ascii="Heebo" w:hAnsi="Heebo" w:cs="Heebo" w:hint="cs"/>
          <w:b/>
          <w:bCs/>
          <w:rtl/>
        </w:rPr>
        <w:t>סנדרטיזציה מערכתית של המאבק המזויין הפלסטיני.</w:t>
      </w:r>
    </w:p>
    <w:p w14:paraId="0C447B95" w14:textId="4F729571" w:rsidR="00AA2D1C" w:rsidRPr="00145712" w:rsidRDefault="006956B2" w:rsidP="00AA2D1C">
      <w:pPr>
        <w:pStyle w:val="ListParagraph"/>
        <w:numPr>
          <w:ilvl w:val="0"/>
          <w:numId w:val="5"/>
        </w:numPr>
        <w:bidi/>
        <w:jc w:val="both"/>
        <w:rPr>
          <w:rFonts w:ascii="Heebo" w:hAnsi="Heebo" w:cs="Heebo"/>
          <w:b/>
          <w:bCs/>
          <w:i/>
          <w:iCs/>
          <w:u w:val="single"/>
        </w:rPr>
      </w:pPr>
      <w:r>
        <w:rPr>
          <w:rFonts w:ascii="Heebo" w:hAnsi="Heebo" w:cs="Heebo" w:hint="cs"/>
          <w:rtl/>
        </w:rPr>
        <w:t>טרור נחשב ככלי מרכזי ולגיטימי במימוש מטרת אש"ף והרשות להקים בסופה של דרך מדינה פלסטינית תוך חיסול</w:t>
      </w:r>
      <w:r>
        <w:rPr>
          <w:rFonts w:ascii="Heebo" w:hAnsi="Heebo" w:cs="Heebo" w:hint="cs"/>
          <w:rtl/>
          <w:lang w:val="en-GB"/>
        </w:rPr>
        <w:t xml:space="preserve"> מדינת ישראל. במסגרת זו, מנגנון המשכורות וההעסקה </w:t>
      </w:r>
      <w:r w:rsidRPr="00145712">
        <w:rPr>
          <w:rFonts w:ascii="Heebo" w:hAnsi="Heebo" w:cs="Heebo" w:hint="cs"/>
          <w:rtl/>
          <w:lang w:val="en-GB"/>
        </w:rPr>
        <w:t>מהווה בעיני הרשות נדבך חשוב בשימור מנוע הטרור.</w:t>
      </w:r>
    </w:p>
    <w:p w14:paraId="261BDCAD" w14:textId="17290348" w:rsidR="00AA2D1C" w:rsidRPr="00785D23" w:rsidRDefault="00AA2D1C" w:rsidP="00AA2D1C">
      <w:pPr>
        <w:pStyle w:val="ListParagraph"/>
        <w:numPr>
          <w:ilvl w:val="0"/>
          <w:numId w:val="5"/>
        </w:numPr>
        <w:bidi/>
        <w:jc w:val="both"/>
        <w:rPr>
          <w:rFonts w:ascii="Heebo" w:hAnsi="Heebo" w:cs="Heebo"/>
          <w:b/>
          <w:bCs/>
          <w:i/>
          <w:iCs/>
          <w:u w:val="single"/>
        </w:rPr>
      </w:pPr>
      <w:r>
        <w:rPr>
          <w:rFonts w:ascii="Heebo" w:hAnsi="Heebo" w:cs="Heebo" w:hint="cs"/>
          <w:rtl/>
          <w:lang w:val="en-GB"/>
        </w:rPr>
        <w:lastRenderedPageBreak/>
        <w:t xml:space="preserve">בפעולתה זו </w:t>
      </w:r>
      <w:r w:rsidRPr="00C66AFD">
        <w:rPr>
          <w:rFonts w:ascii="Heebo" w:hAnsi="Heebo" w:cs="Heebo" w:hint="cs"/>
          <w:b/>
          <w:bCs/>
          <w:rtl/>
          <w:lang w:val="en-GB"/>
        </w:rPr>
        <w:t>עונה הרשות על ההגדרה הישראלית והעולמית של ארגון טרור</w:t>
      </w:r>
      <w:r w:rsidR="009F3E40">
        <w:rPr>
          <w:rFonts w:ascii="Heebo" w:hAnsi="Heebo" w:cs="Heebo" w:hint="cs"/>
          <w:rtl/>
          <w:lang w:val="en-GB"/>
        </w:rPr>
        <w:t xml:space="preserve"> </w:t>
      </w:r>
      <w:r w:rsidR="009F3E40">
        <w:rPr>
          <w:rFonts w:ascii="Heebo" w:hAnsi="Heebo" w:cs="Heebo"/>
          <w:rtl/>
          <w:lang w:val="en-GB"/>
        </w:rPr>
        <w:t>–</w:t>
      </w:r>
      <w:r w:rsidR="009F3E40">
        <w:rPr>
          <w:rFonts w:ascii="Heebo" w:hAnsi="Heebo" w:cs="Heebo" w:hint="cs"/>
          <w:rtl/>
          <w:lang w:val="en-GB"/>
        </w:rPr>
        <w:t xml:space="preserve"> לא רק שהיא מתמרצת טרור ומממנת טרור דרך אסירים, אסירים משוחררים ומשפחות "שהידים" ופצועים, אלא גם מעסיקה רבים מהם כעובדי ציבור</w:t>
      </w:r>
      <w:r w:rsidR="00F174CE">
        <w:rPr>
          <w:rFonts w:ascii="Heebo" w:hAnsi="Heebo" w:cs="Heebo" w:hint="cs"/>
          <w:rtl/>
          <w:lang w:val="en-GB"/>
        </w:rPr>
        <w:t xml:space="preserve"> </w:t>
      </w:r>
      <w:r w:rsidR="00F174CE">
        <w:rPr>
          <w:rFonts w:ascii="Heebo" w:hAnsi="Heebo" w:cs="Heebo"/>
          <w:rtl/>
          <w:lang w:val="en-GB"/>
        </w:rPr>
        <w:t>–</w:t>
      </w:r>
      <w:r w:rsidR="00F174CE">
        <w:rPr>
          <w:rFonts w:ascii="Heebo" w:hAnsi="Heebo" w:cs="Heebo" w:hint="cs"/>
          <w:rtl/>
          <w:lang w:val="en-GB"/>
        </w:rPr>
        <w:t xml:space="preserve"> כולל, </w:t>
      </w:r>
      <w:r w:rsidR="00F174CE" w:rsidRPr="00924642">
        <w:rPr>
          <w:rFonts w:ascii="Heebo" w:hAnsi="Heebo" w:cs="Heebo" w:hint="cs"/>
          <w:rtl/>
          <w:lang w:val="en-GB"/>
        </w:rPr>
        <w:t xml:space="preserve">למרבה </w:t>
      </w:r>
      <w:r w:rsidR="00924642">
        <w:rPr>
          <w:rFonts w:ascii="Heebo" w:hAnsi="Heebo" w:cs="Heebo" w:hint="cs"/>
          <w:rtl/>
          <w:lang w:val="en-GB"/>
        </w:rPr>
        <w:t>האבסורד</w:t>
      </w:r>
      <w:r w:rsidR="00F174CE" w:rsidRPr="00924642">
        <w:rPr>
          <w:rFonts w:ascii="Heebo" w:hAnsi="Heebo" w:cs="Heebo" w:hint="cs"/>
          <w:rtl/>
          <w:lang w:val="en-GB"/>
        </w:rPr>
        <w:t>,</w:t>
      </w:r>
      <w:r w:rsidR="00F174CE">
        <w:rPr>
          <w:rFonts w:ascii="Heebo" w:hAnsi="Heebo" w:cs="Heebo" w:hint="cs"/>
          <w:rtl/>
          <w:lang w:val="en-GB"/>
        </w:rPr>
        <w:t xml:space="preserve"> בשורות מנגנוני הביטחון שלה האמורים להילחם בטרור.</w:t>
      </w:r>
    </w:p>
    <w:p w14:paraId="3C39B029" w14:textId="77777777" w:rsidR="003D61B7" w:rsidRPr="00AA2D1C" w:rsidRDefault="003D61B7" w:rsidP="003D61B7">
      <w:pPr>
        <w:pStyle w:val="ListParagraph"/>
        <w:numPr>
          <w:ilvl w:val="0"/>
          <w:numId w:val="5"/>
        </w:numPr>
        <w:bidi/>
        <w:jc w:val="both"/>
        <w:rPr>
          <w:rFonts w:ascii="Heebo" w:hAnsi="Heebo" w:cs="Heebo"/>
          <w:b/>
          <w:bCs/>
          <w:i/>
          <w:iCs/>
          <w:u w:val="single"/>
          <w:rtl/>
        </w:rPr>
      </w:pPr>
      <w:r>
        <w:rPr>
          <w:rFonts w:ascii="Heebo" w:hAnsi="Heebo" w:cs="Heebo" w:hint="cs"/>
          <w:rtl/>
        </w:rPr>
        <w:t xml:space="preserve">זוהי מדיניות מוצהרת וברורה של הרשות הפלסטינית, המפורסמת באמצעי התקשורת ובמקורות גלויים. כך למשל נשיא הרשות, מחמוד עבאס, שכינה את ה"שהידים" "כוכבים בשמי המאבק של העם הפלסטיני", הניצבים "בראש סדר העדיפויות הפלסטיני", </w:t>
      </w:r>
      <w:r w:rsidRPr="00AA2D1C">
        <w:rPr>
          <w:rFonts w:ascii="Heebo" w:hAnsi="Heebo" w:cs="Heebo" w:hint="cs"/>
          <w:rtl/>
        </w:rPr>
        <w:t>הדגיש</w:t>
      </w:r>
      <w:r>
        <w:rPr>
          <w:rFonts w:ascii="Heebo" w:hAnsi="Heebo" w:cs="Heebo" w:hint="cs"/>
          <w:rtl/>
        </w:rPr>
        <w:t xml:space="preserve"> מספר פעמים</w:t>
      </w:r>
      <w:r w:rsidRPr="00AA2D1C">
        <w:rPr>
          <w:rFonts w:ascii="Heebo" w:hAnsi="Heebo" w:cs="Heebo" w:hint="cs"/>
          <w:rtl/>
        </w:rPr>
        <w:t xml:space="preserve"> כי "גם לו היה נותר בידינו גרוש אחד בלבד, היינו משלמים אותו למשפחות השהידים והאסירים."</w:t>
      </w:r>
    </w:p>
    <w:p w14:paraId="0C27F5B5" w14:textId="1345036F" w:rsidR="003D61B7" w:rsidRDefault="003D61B7" w:rsidP="006956B2">
      <w:pPr>
        <w:pStyle w:val="ListParagraph"/>
        <w:numPr>
          <w:ilvl w:val="0"/>
          <w:numId w:val="5"/>
        </w:numPr>
        <w:bidi/>
        <w:jc w:val="both"/>
        <w:rPr>
          <w:rFonts w:ascii="Heebo" w:hAnsi="Heebo" w:cs="Heebo"/>
        </w:rPr>
      </w:pPr>
      <w:r w:rsidRPr="006A5C61">
        <w:rPr>
          <w:rFonts w:ascii="Heebo" w:hAnsi="Heebo" w:cs="Heebo" w:hint="cs"/>
          <w:b/>
          <w:bCs/>
          <w:rtl/>
        </w:rPr>
        <w:t xml:space="preserve">בארצות הברית ובישראל חוקקו חוקים נגד תופעה זו. </w:t>
      </w:r>
      <w:r>
        <w:rPr>
          <w:rFonts w:ascii="Heebo" w:hAnsi="Heebo" w:cs="Heebo" w:hint="cs"/>
          <w:rtl/>
        </w:rPr>
        <w:t xml:space="preserve">בישראל זהו </w:t>
      </w:r>
      <w:r w:rsidR="006956B2" w:rsidRPr="006956B2">
        <w:rPr>
          <w:rFonts w:ascii="Heebo" w:hAnsi="Heebo" w:cs="Heebo" w:hint="cs"/>
          <w:rtl/>
          <w:lang w:val="en-GB"/>
        </w:rPr>
        <w:t>החוק להקפאת כספים שהרשות הפלסטינית מעבירה למחבלים</w:t>
      </w:r>
      <w:r w:rsidR="006956B2">
        <w:rPr>
          <w:rFonts w:ascii="Heebo" w:hAnsi="Heebo" w:cs="Heebo" w:hint="cs"/>
          <w:b/>
          <w:bCs/>
          <w:rtl/>
          <w:lang w:val="en-GB"/>
        </w:rPr>
        <w:t xml:space="preserve"> </w:t>
      </w:r>
      <w:r w:rsidR="006956B2">
        <w:rPr>
          <w:rFonts w:ascii="Heebo" w:hAnsi="Heebo" w:cs="Heebo" w:hint="cs"/>
          <w:rtl/>
        </w:rPr>
        <w:t xml:space="preserve">מתוך </w:t>
      </w:r>
      <w:r>
        <w:rPr>
          <w:rFonts w:ascii="Heebo" w:hAnsi="Heebo" w:cs="Heebo" w:hint="cs"/>
          <w:rtl/>
        </w:rPr>
        <w:t>מ</w:t>
      </w:r>
      <w:r w:rsidRPr="00EC6332">
        <w:rPr>
          <w:rFonts w:ascii="Heebo" w:hAnsi="Heebo" w:cs="Heebo" w:hint="cs"/>
          <w:rtl/>
        </w:rPr>
        <w:t xml:space="preserve">כספי המיסים שנגבים עבורה </w:t>
      </w:r>
      <w:r>
        <w:rPr>
          <w:rFonts w:ascii="Heebo" w:hAnsi="Heebo" w:cs="Heebo" w:hint="cs"/>
          <w:rtl/>
        </w:rPr>
        <w:t>על ידי</w:t>
      </w:r>
      <w:r w:rsidRPr="00EC6332">
        <w:rPr>
          <w:rFonts w:ascii="Heebo" w:hAnsi="Heebo" w:cs="Heebo" w:hint="cs"/>
          <w:rtl/>
        </w:rPr>
        <w:t xml:space="preserve"> ישראל</w:t>
      </w:r>
      <w:r>
        <w:rPr>
          <w:rFonts w:ascii="Heebo" w:hAnsi="Heebo" w:cs="Heebo" w:hint="cs"/>
          <w:rtl/>
        </w:rPr>
        <w:t>, ובארה"ב אוסר החוק האמריקני על העברת סיוע כלכלי לרשות כל עוד מדיניות זו נמשכת.</w:t>
      </w:r>
    </w:p>
    <w:p w14:paraId="7409C7F0" w14:textId="0E4739A9" w:rsidR="003D61B7" w:rsidRPr="00EC6332" w:rsidRDefault="003D61B7" w:rsidP="003D61B7">
      <w:pPr>
        <w:pStyle w:val="ListParagraph"/>
        <w:numPr>
          <w:ilvl w:val="0"/>
          <w:numId w:val="5"/>
        </w:numPr>
        <w:bidi/>
        <w:jc w:val="both"/>
        <w:rPr>
          <w:rFonts w:ascii="Heebo" w:hAnsi="Heebo" w:cs="Heebo"/>
        </w:rPr>
      </w:pPr>
      <w:r w:rsidRPr="006A5C61">
        <w:rPr>
          <w:rFonts w:ascii="Heebo" w:hAnsi="Heebo" w:cs="Heebo" w:hint="cs"/>
          <w:b/>
          <w:bCs/>
          <w:rtl/>
        </w:rPr>
        <w:t>הקהילה הבינלאומית</w:t>
      </w:r>
      <w:r w:rsidR="006A5C61" w:rsidRPr="006A5C61">
        <w:rPr>
          <w:rFonts w:ascii="Heebo" w:hAnsi="Heebo" w:cs="Heebo" w:hint="cs"/>
          <w:b/>
          <w:bCs/>
          <w:rtl/>
        </w:rPr>
        <w:t xml:space="preserve"> רובה ככולה</w:t>
      </w:r>
      <w:r w:rsidRPr="006A5C61">
        <w:rPr>
          <w:rFonts w:ascii="Heebo" w:hAnsi="Heebo" w:cs="Heebo" w:hint="cs"/>
          <w:b/>
          <w:bCs/>
          <w:rtl/>
        </w:rPr>
        <w:t xml:space="preserve"> מגיבה על תופעה זו בשפה רפה ומשלימה עם נרטיב הקורבן של הרשות,</w:t>
      </w:r>
      <w:r w:rsidRPr="00EC6332">
        <w:rPr>
          <w:rFonts w:ascii="Heebo" w:hAnsi="Heebo" w:cs="Heebo" w:hint="cs"/>
          <w:rtl/>
        </w:rPr>
        <w:t xml:space="preserve"> על אף ש</w:t>
      </w:r>
      <w:r>
        <w:rPr>
          <w:rFonts w:ascii="Heebo" w:hAnsi="Heebo" w:cs="Heebo" w:hint="cs"/>
          <w:rtl/>
        </w:rPr>
        <w:t>מדיניות הרשות</w:t>
      </w:r>
      <w:r w:rsidRPr="00EC6332">
        <w:rPr>
          <w:rFonts w:ascii="Heebo" w:hAnsi="Heebo" w:cs="Heebo" w:hint="cs"/>
          <w:rtl/>
        </w:rPr>
        <w:t xml:space="preserve"> עומדת בסתירה מוחלטת למאבק העולמי כנגד הטרור.</w:t>
      </w:r>
      <w:r>
        <w:rPr>
          <w:rFonts w:ascii="Heebo" w:hAnsi="Heebo" w:cs="Heebo" w:hint="cs"/>
          <w:rtl/>
        </w:rPr>
        <w:t xml:space="preserve"> </w:t>
      </w:r>
      <w:r w:rsidRPr="00AD5AB2">
        <w:rPr>
          <w:rFonts w:ascii="Heebo" w:hAnsi="Heebo" w:cs="Heebo"/>
          <w:rtl/>
        </w:rPr>
        <w:t xml:space="preserve">העברת כספי המדינות התורמות למחבלים מנוגדת גם לחוקי המדינות התורמות עצמן, וכן </w:t>
      </w:r>
      <w:r w:rsidR="006956B2">
        <w:rPr>
          <w:rFonts w:ascii="Heebo" w:hAnsi="Heebo" w:cs="Heebo" w:hint="cs"/>
          <w:rtl/>
        </w:rPr>
        <w:t>לאמנות בינלאומית הנוגעות למימון טרור</w:t>
      </w:r>
      <w:r w:rsidRPr="00AD5AB2">
        <w:rPr>
          <w:rFonts w:ascii="Heebo" w:hAnsi="Heebo" w:cs="Heebo"/>
          <w:rtl/>
        </w:rPr>
        <w:t xml:space="preserve">. בעקיפין, </w:t>
      </w:r>
      <w:r w:rsidRPr="006A5C61">
        <w:rPr>
          <w:rFonts w:ascii="Heebo" w:hAnsi="Heebo" w:cs="Heebo"/>
          <w:b/>
          <w:bCs/>
          <w:rtl/>
        </w:rPr>
        <w:t>כספי סיוע אלה מהווים זריקת חמצן משמעותית למנגנון הטרור של הרשות כנגד ישראלים חפים מפשע בכסות של סיוע הומניטרי.</w:t>
      </w:r>
    </w:p>
    <w:p w14:paraId="7ABE8A32" w14:textId="77777777" w:rsidR="006A5C61" w:rsidRDefault="00EC6332" w:rsidP="00EC6332">
      <w:pPr>
        <w:pStyle w:val="ListParagraph"/>
        <w:numPr>
          <w:ilvl w:val="0"/>
          <w:numId w:val="5"/>
        </w:numPr>
        <w:bidi/>
        <w:jc w:val="both"/>
        <w:rPr>
          <w:rFonts w:ascii="Heebo" w:hAnsi="Heebo" w:cs="Heebo"/>
        </w:rPr>
      </w:pPr>
      <w:r w:rsidRPr="00EC6332">
        <w:rPr>
          <w:rFonts w:ascii="Heebo" w:hAnsi="Heebo" w:cs="Heebo" w:hint="cs"/>
          <w:rtl/>
        </w:rPr>
        <w:t xml:space="preserve">יש </w:t>
      </w:r>
      <w:r w:rsidR="006A5C61">
        <w:rPr>
          <w:rFonts w:ascii="Heebo" w:hAnsi="Heebo" w:cs="Heebo" w:hint="cs"/>
          <w:rtl/>
        </w:rPr>
        <w:t>להמשיך ו</w:t>
      </w:r>
      <w:r w:rsidRPr="00EC6332">
        <w:rPr>
          <w:rFonts w:ascii="Heebo" w:hAnsi="Heebo" w:cs="Heebo" w:hint="cs"/>
          <w:rtl/>
        </w:rPr>
        <w:t xml:space="preserve">לאכוף </w:t>
      </w:r>
      <w:r w:rsidR="006A5C61">
        <w:rPr>
          <w:rFonts w:ascii="Heebo" w:hAnsi="Heebo" w:cs="Heebo" w:hint="cs"/>
          <w:rtl/>
        </w:rPr>
        <w:t xml:space="preserve">כלשונו </w:t>
      </w:r>
      <w:r w:rsidRPr="00EC6332">
        <w:rPr>
          <w:rFonts w:ascii="Heebo" w:hAnsi="Heebo" w:cs="Heebo" w:hint="cs"/>
          <w:rtl/>
        </w:rPr>
        <w:t>את</w:t>
      </w:r>
      <w:r w:rsidR="006A5C61">
        <w:rPr>
          <w:rFonts w:ascii="Heebo" w:hAnsi="Heebo" w:cs="Heebo" w:hint="cs"/>
          <w:rtl/>
        </w:rPr>
        <w:t xml:space="preserve"> </w:t>
      </w:r>
      <w:r w:rsidR="006A5C61" w:rsidRPr="006A5C61">
        <w:rPr>
          <w:rFonts w:ascii="Heebo" w:hAnsi="Heebo" w:cs="Heebo"/>
          <w:rtl/>
        </w:rPr>
        <w:t>החוק להקפאת כספים שהרשות הפלסטינית מעבירה למחבלים</w:t>
      </w:r>
      <w:r w:rsidR="006A5C61">
        <w:rPr>
          <w:rFonts w:ascii="Heebo" w:hAnsi="Heebo" w:cs="Heebo" w:hint="cs"/>
          <w:rtl/>
        </w:rPr>
        <w:t xml:space="preserve"> ("</w:t>
      </w:r>
      <w:r w:rsidRPr="00EC6332">
        <w:rPr>
          <w:rFonts w:ascii="Heebo" w:hAnsi="Heebo" w:cs="Heebo" w:hint="cs"/>
          <w:rtl/>
        </w:rPr>
        <w:t xml:space="preserve">חוק </w:t>
      </w:r>
      <w:r w:rsidR="006A5C61">
        <w:rPr>
          <w:rFonts w:ascii="Heebo" w:hAnsi="Heebo" w:cs="Heebo" w:hint="cs"/>
          <w:rtl/>
        </w:rPr>
        <w:t>ה</w:t>
      </w:r>
      <w:r w:rsidRPr="00EC6332">
        <w:rPr>
          <w:rFonts w:ascii="Heebo" w:hAnsi="Heebo" w:cs="Heebo" w:hint="cs"/>
          <w:rtl/>
        </w:rPr>
        <w:t>קיזוז</w:t>
      </w:r>
      <w:r w:rsidR="006A5C61">
        <w:rPr>
          <w:rFonts w:ascii="Heebo" w:hAnsi="Heebo" w:cs="Heebo" w:hint="cs"/>
          <w:rtl/>
        </w:rPr>
        <w:t>")</w:t>
      </w:r>
      <w:r w:rsidRPr="00EC6332">
        <w:rPr>
          <w:rFonts w:ascii="Heebo" w:hAnsi="Heebo" w:cs="Heebo" w:hint="cs"/>
          <w:rtl/>
        </w:rPr>
        <w:t xml:space="preserve"> ולא להירתע מתרחיש שבו תקרוס הרשות</w:t>
      </w:r>
      <w:r w:rsidR="006A5C61">
        <w:rPr>
          <w:rFonts w:ascii="Heebo" w:hAnsi="Heebo" w:cs="Heebo" w:hint="cs"/>
          <w:rtl/>
        </w:rPr>
        <w:t>. תרחישים אלה לקריסה כלכלית נועדו להפעיל לחץ ואינם עומדים בקנה אחד עם השחיתות הפושה ברשתות, המתבטאת בין היתר בהעלמת סכומי עתק כל שנה או השקעת תקציבים מנופחים לטובת מנגנון מימון הטרור</w:t>
      </w:r>
      <w:r>
        <w:rPr>
          <w:rFonts w:ascii="Heebo" w:hAnsi="Heebo" w:cs="Heebo" w:hint="cs"/>
          <w:rtl/>
        </w:rPr>
        <w:t>.</w:t>
      </w:r>
    </w:p>
    <w:p w14:paraId="42A6016F" w14:textId="7A29938E" w:rsidR="00EC6332" w:rsidRDefault="00EC6332" w:rsidP="006A5C61">
      <w:pPr>
        <w:pStyle w:val="ListParagraph"/>
        <w:numPr>
          <w:ilvl w:val="0"/>
          <w:numId w:val="5"/>
        </w:numPr>
        <w:bidi/>
        <w:jc w:val="both"/>
        <w:rPr>
          <w:rFonts w:ascii="Heebo" w:hAnsi="Heebo" w:cs="Heebo"/>
        </w:rPr>
      </w:pPr>
      <w:r>
        <w:rPr>
          <w:rFonts w:ascii="Heebo" w:hAnsi="Heebo" w:cs="Heebo" w:hint="cs"/>
          <w:rtl/>
        </w:rPr>
        <w:t xml:space="preserve">על מדינות העולם והקהילה הבינלאומית לנקוט צעדים דומים לאלה של ישראל וארה"ב ולאכפם, ולהבהיר לרשות </w:t>
      </w:r>
      <w:r w:rsidR="00896E35">
        <w:rPr>
          <w:rFonts w:ascii="Heebo" w:hAnsi="Heebo" w:cs="Heebo" w:hint="cs"/>
          <w:rtl/>
        </w:rPr>
        <w:t>שלמימון ותמרוץ טרור יש מחיר.</w:t>
      </w:r>
    </w:p>
    <w:p w14:paraId="280EB7B5" w14:textId="1F48585F" w:rsidR="006A5C61" w:rsidRPr="00EC6332" w:rsidRDefault="006A5C61" w:rsidP="006A5C61">
      <w:pPr>
        <w:pStyle w:val="ListParagraph"/>
        <w:numPr>
          <w:ilvl w:val="0"/>
          <w:numId w:val="5"/>
        </w:numPr>
        <w:bidi/>
        <w:jc w:val="both"/>
        <w:rPr>
          <w:rFonts w:ascii="Heebo" w:hAnsi="Heebo" w:cs="Heebo"/>
        </w:rPr>
      </w:pPr>
      <w:r>
        <w:rPr>
          <w:rFonts w:ascii="Heebo" w:hAnsi="Heebo" w:cs="Heebo" w:hint="cs"/>
          <w:rtl/>
        </w:rPr>
        <w:t xml:space="preserve">על ישראל </w:t>
      </w:r>
      <w:r w:rsidRPr="006A5C61">
        <w:rPr>
          <w:rFonts w:ascii="Heebo" w:hAnsi="Heebo" w:cs="Heebo" w:hint="cs"/>
          <w:b/>
          <w:bCs/>
          <w:rtl/>
        </w:rPr>
        <w:t>להתנות כל תהליך מדיני מול הרשות בהפסקה מיידית ולצמיתות של כל פעילות מימון טרור</w:t>
      </w:r>
      <w:r>
        <w:rPr>
          <w:rFonts w:ascii="Heebo" w:hAnsi="Heebo" w:cs="Heebo" w:hint="cs"/>
          <w:rtl/>
        </w:rPr>
        <w:t xml:space="preserve"> מצידה ומצד כל גורם המקושר אליה, ובכלל</w:t>
      </w:r>
      <w:r w:rsidR="00DF44B3">
        <w:rPr>
          <w:rFonts w:ascii="Heebo" w:hAnsi="Heebo" w:cs="Heebo" w:hint="cs"/>
          <w:rtl/>
        </w:rPr>
        <w:t xml:space="preserve"> זה</w:t>
      </w:r>
      <w:r>
        <w:rPr>
          <w:rFonts w:ascii="Heebo" w:hAnsi="Heebo" w:cs="Heebo" w:hint="cs"/>
          <w:rtl/>
        </w:rPr>
        <w:t xml:space="preserve"> אש"ף.</w:t>
      </w:r>
    </w:p>
    <w:p w14:paraId="778431B2" w14:textId="77777777" w:rsidR="003B33D9" w:rsidRDefault="003B33D9">
      <w:pPr>
        <w:rPr>
          <w:rFonts w:ascii="Heebo" w:eastAsiaTheme="majorEastAsia" w:hAnsi="Heebo" w:cs="Heebo"/>
          <w:b/>
          <w:bCs/>
          <w:color w:val="808000"/>
          <w:sz w:val="36"/>
          <w:szCs w:val="36"/>
          <w:rtl/>
          <w:lang w:val="en-GB"/>
        </w:rPr>
      </w:pPr>
      <w:r>
        <w:rPr>
          <w:rFonts w:ascii="Heebo" w:hAnsi="Heebo" w:cs="Heebo"/>
          <w:b/>
          <w:bCs/>
          <w:color w:val="808000"/>
          <w:sz w:val="36"/>
          <w:szCs w:val="36"/>
          <w:rtl/>
          <w:lang w:val="en-GB"/>
        </w:rPr>
        <w:br w:type="page"/>
      </w:r>
    </w:p>
    <w:p w14:paraId="6FA7AA1E" w14:textId="6E2AB58F" w:rsidR="00114729" w:rsidRPr="004E23B2" w:rsidRDefault="00114729" w:rsidP="004E23B2">
      <w:pPr>
        <w:pStyle w:val="Heading1"/>
        <w:bidi/>
        <w:rPr>
          <w:rFonts w:ascii="Heebo" w:hAnsi="Heebo" w:cs="Heebo"/>
          <w:b/>
          <w:bCs/>
          <w:color w:val="808000"/>
          <w:sz w:val="36"/>
          <w:szCs w:val="36"/>
          <w:rtl/>
          <w:lang w:val="en-GB"/>
        </w:rPr>
      </w:pPr>
      <w:bookmarkStart w:id="1" w:name="_Toc82190527"/>
      <w:r w:rsidRPr="004E23B2">
        <w:rPr>
          <w:rFonts w:ascii="Heebo" w:hAnsi="Heebo" w:cs="Heebo"/>
          <w:b/>
          <w:bCs/>
          <w:color w:val="808000"/>
          <w:sz w:val="36"/>
          <w:szCs w:val="36"/>
          <w:rtl/>
          <w:lang w:val="en-GB"/>
        </w:rPr>
        <w:lastRenderedPageBreak/>
        <w:t>מבוא</w:t>
      </w:r>
      <w:bookmarkEnd w:id="1"/>
    </w:p>
    <w:p w14:paraId="130AA50F" w14:textId="2FFBD1CB" w:rsidR="00114729" w:rsidRDefault="004E23B2" w:rsidP="00114729">
      <w:pPr>
        <w:bidi/>
        <w:rPr>
          <w:rFonts w:ascii="Heebo" w:hAnsi="Heebo" w:cs="Heebo"/>
          <w:rtl/>
          <w:lang w:val="en-GB"/>
        </w:rPr>
      </w:pPr>
      <w:r>
        <w:rPr>
          <w:rFonts w:ascii="Heebo" w:hAnsi="Heebo" w:cs="Heebo" w:hint="cs"/>
          <w:rtl/>
          <w:lang w:val="en-GB"/>
        </w:rPr>
        <w:t>אור יששכר</w:t>
      </w:r>
    </w:p>
    <w:p w14:paraId="1E80E8DA" w14:textId="77777777" w:rsidR="004E23B2" w:rsidRDefault="004E23B2" w:rsidP="004E23B2">
      <w:pPr>
        <w:bidi/>
        <w:rPr>
          <w:rFonts w:ascii="Heebo" w:hAnsi="Heebo" w:cs="Heebo"/>
          <w:rtl/>
          <w:lang w:val="en-GB"/>
        </w:rPr>
      </w:pPr>
    </w:p>
    <w:p w14:paraId="151209B9" w14:textId="79F2B8C7" w:rsidR="00114729" w:rsidRPr="00114729" w:rsidRDefault="00114729" w:rsidP="00970962">
      <w:pPr>
        <w:bidi/>
        <w:jc w:val="both"/>
        <w:rPr>
          <w:rFonts w:ascii="Heebo" w:hAnsi="Heebo" w:cs="Heebo"/>
          <w:rtl/>
          <w:lang w:val="en-GB"/>
        </w:rPr>
      </w:pPr>
      <w:r w:rsidRPr="00114729">
        <w:rPr>
          <w:rFonts w:ascii="Heebo" w:hAnsi="Heebo" w:cs="Heebo"/>
          <w:rtl/>
          <w:lang w:val="en-GB"/>
        </w:rPr>
        <w:t xml:space="preserve">נוף הדעות בישראל לגבי הסכסוך הישראלי-פלסטיני רב ומגוון, ונחלק באופן גס בין הטוענים לנחיצות הפתרון המדיני מול הרשות הפלסטינית לבין המפקפקים בכשירות ההנהגה הפלסטינית לחתור לשלום – בשפה פשוטה, "יש פרטנר" או "אין פרטנר". אך עוד לפני הצבת סימן השאלה לגבי כדאיות השלום, מחירו ומסגרתו, ראשית יש לתהות לגבי טיבו היסודי של אותו ארגון ספציפי מולו ישראל ניצבת כיום, אשר ממוצב בעיני רבים בעמדת מועמד פוטנציאלי שאיתו ישראל יכולה לחתור להסדר מדיני. </w:t>
      </w:r>
      <w:r w:rsidRPr="00970962">
        <w:rPr>
          <w:rFonts w:ascii="Heebo" w:hAnsi="Heebo" w:cs="Heebo"/>
          <w:b/>
          <w:bCs/>
          <w:rtl/>
          <w:lang w:val="en-GB"/>
        </w:rPr>
        <w:t>מטרת נייר עמדה זה אם כן איננה לשלול מן היסוד הגעה להסדר כנה מסוג זה עם הנהגה פלסטינית כלשהי בהמשך</w:t>
      </w:r>
      <w:r w:rsidRPr="00114729">
        <w:rPr>
          <w:rFonts w:ascii="Heebo" w:hAnsi="Heebo" w:cs="Heebo"/>
          <w:rtl/>
          <w:lang w:val="en-GB"/>
        </w:rPr>
        <w:t xml:space="preserve"> – אדרבא, ההיתכנות לתרחיש זה מעודדת לכשעצמה; </w:t>
      </w:r>
      <w:r w:rsidRPr="00970962">
        <w:rPr>
          <w:rFonts w:ascii="Heebo" w:hAnsi="Heebo" w:cs="Heebo"/>
          <w:b/>
          <w:bCs/>
          <w:rtl/>
          <w:lang w:val="en-GB"/>
        </w:rPr>
        <w:t>אלא לזרוק אור על הנחות יסוד שגויות בבסיס השיח הציבורי ובקרב מקבלי ההחלטות הקיימות לגבי הרשות הפלסטינית של היום.</w:t>
      </w:r>
      <w:r w:rsidRPr="00114729">
        <w:rPr>
          <w:rFonts w:ascii="Heebo" w:hAnsi="Heebo" w:cs="Heebo"/>
          <w:rtl/>
          <w:lang w:val="en-GB"/>
        </w:rPr>
        <w:t xml:space="preserve"> בפרט, להבהיר את טיבו היסודי של אותו ארגון בהקשר </w:t>
      </w:r>
      <w:r w:rsidRPr="00970962">
        <w:rPr>
          <w:rFonts w:ascii="Heebo" w:hAnsi="Heebo" w:cs="Heebo"/>
          <w:b/>
          <w:bCs/>
          <w:rtl/>
          <w:lang w:val="en-GB"/>
        </w:rPr>
        <w:t>המאבק המזויין כנגד קיומה של מדינת ישראל.</w:t>
      </w:r>
    </w:p>
    <w:p w14:paraId="700BB4FA" w14:textId="7DD117C0" w:rsidR="00114729" w:rsidRPr="00114729" w:rsidRDefault="00114729" w:rsidP="00970962">
      <w:pPr>
        <w:bidi/>
        <w:jc w:val="both"/>
        <w:rPr>
          <w:rFonts w:ascii="Heebo" w:hAnsi="Heebo" w:cs="Heebo"/>
          <w:rtl/>
          <w:lang w:val="en-GB"/>
        </w:rPr>
      </w:pPr>
      <w:r w:rsidRPr="00114729">
        <w:rPr>
          <w:rFonts w:ascii="Heebo" w:hAnsi="Heebo" w:cs="Heebo"/>
          <w:rtl/>
          <w:lang w:val="en-GB"/>
        </w:rPr>
        <w:t>ובכן, בקרב חלק לא מבוטל</w:t>
      </w:r>
      <w:r w:rsidR="00FE3B5D">
        <w:rPr>
          <w:rFonts w:ascii="Heebo" w:hAnsi="Heebo" w:cs="Heebo" w:hint="cs"/>
          <w:rtl/>
          <w:lang w:val="en-GB"/>
        </w:rPr>
        <w:t xml:space="preserve"> מהציבור בארץ ובעולם </w:t>
      </w:r>
      <w:r w:rsidRPr="00970962">
        <w:rPr>
          <w:rFonts w:ascii="Heebo" w:hAnsi="Heebo" w:cs="Heebo"/>
          <w:b/>
          <w:bCs/>
          <w:rtl/>
          <w:lang w:val="en-GB"/>
        </w:rPr>
        <w:t xml:space="preserve">הרשות נהנית </w:t>
      </w:r>
      <w:r w:rsidR="000A7DB0">
        <w:rPr>
          <w:rFonts w:ascii="Heebo" w:hAnsi="Heebo" w:cs="Heebo" w:hint="cs"/>
          <w:b/>
          <w:bCs/>
          <w:rtl/>
          <w:lang w:val="en-GB"/>
        </w:rPr>
        <w:t>מתדמית רכה</w:t>
      </w:r>
      <w:r w:rsidRPr="00970962">
        <w:rPr>
          <w:rFonts w:ascii="Heebo" w:hAnsi="Heebo" w:cs="Heebo"/>
          <w:b/>
          <w:bCs/>
          <w:rtl/>
          <w:lang w:val="en-GB"/>
        </w:rPr>
        <w:t xml:space="preserve"> של הנהגה אזרחית, בירוקרטית, מתונה ופרגמטית.</w:t>
      </w:r>
      <w:r w:rsidRPr="00114729">
        <w:rPr>
          <w:rFonts w:ascii="Heebo" w:hAnsi="Heebo" w:cs="Heebo"/>
          <w:rtl/>
          <w:lang w:val="en-GB"/>
        </w:rPr>
        <w:t xml:space="preserve"> ההשוואה המתבקשת </w:t>
      </w:r>
      <w:r w:rsidR="00FE3B5D">
        <w:rPr>
          <w:rFonts w:ascii="Heebo" w:hAnsi="Heebo" w:cs="Heebo" w:hint="cs"/>
          <w:rtl/>
          <w:lang w:val="en-GB"/>
        </w:rPr>
        <w:t xml:space="preserve">בין אש"ף </w:t>
      </w:r>
      <w:r w:rsidRPr="00114729">
        <w:rPr>
          <w:rFonts w:ascii="Heebo" w:hAnsi="Heebo" w:cs="Heebo"/>
          <w:rtl/>
          <w:lang w:val="en-GB"/>
        </w:rPr>
        <w:t>לארגון הפופולרי שניצב לעומת</w:t>
      </w:r>
      <w:r w:rsidR="00FE3B5D">
        <w:rPr>
          <w:rFonts w:ascii="Heebo" w:hAnsi="Heebo" w:cs="Heebo" w:hint="cs"/>
          <w:rtl/>
          <w:lang w:val="en-GB"/>
        </w:rPr>
        <w:t>ו</w:t>
      </w:r>
      <w:r w:rsidRPr="00114729">
        <w:rPr>
          <w:rFonts w:ascii="Heebo" w:hAnsi="Heebo" w:cs="Heebo"/>
          <w:rtl/>
          <w:lang w:val="en-GB"/>
        </w:rPr>
        <w:t>, ארגון חמאס, מציבה בפני הציבור ומקבלי ההחלטות בישראל ברירה מזוייפת בין ארגון רצחני שחרט על דגלו את השמדת ישראל, לארגון שמנגנוני הביטחון שלו משתפים פעולה עם מקביליהם הישראלים</w:t>
      </w:r>
      <w:r w:rsidR="00FE3B5D">
        <w:rPr>
          <w:rFonts w:ascii="Heebo" w:hAnsi="Heebo" w:cs="Heebo" w:hint="cs"/>
          <w:rtl/>
          <w:lang w:val="en-GB"/>
        </w:rPr>
        <w:t xml:space="preserve"> ו</w:t>
      </w:r>
      <w:r w:rsidRPr="00114729">
        <w:rPr>
          <w:rFonts w:ascii="Heebo" w:hAnsi="Heebo" w:cs="Heebo"/>
          <w:rtl/>
          <w:lang w:val="en-GB"/>
        </w:rPr>
        <w:t>אף</w:t>
      </w:r>
      <w:r w:rsidR="00FE3B5D">
        <w:rPr>
          <w:rFonts w:ascii="Heebo" w:hAnsi="Heebo" w:cs="Heebo" w:hint="cs"/>
          <w:rtl/>
          <w:lang w:val="en-GB"/>
        </w:rPr>
        <w:t xml:space="preserve"> חתם עם ישראל על הסדרים מדיניים, ובראשם הסכמי אוסלו</w:t>
      </w:r>
      <w:r w:rsidRPr="00114729">
        <w:rPr>
          <w:rFonts w:ascii="Heebo" w:hAnsi="Heebo" w:cs="Heebo"/>
          <w:rtl/>
          <w:lang w:val="en-GB"/>
        </w:rPr>
        <w:t>. לעומת הדימוי המיליטנטי של היו"ר הקודם של הרשות הפלסטינית יאסר ערפאת, שאף איתו חתמה ממשלת ישראל על הסדרים</w:t>
      </w:r>
      <w:r w:rsidR="00513D01">
        <w:rPr>
          <w:rFonts w:ascii="Heebo" w:hAnsi="Heebo" w:cs="Heebo" w:hint="cs"/>
          <w:rtl/>
          <w:lang w:val="en-GB"/>
        </w:rPr>
        <w:t xml:space="preserve"> </w:t>
      </w:r>
      <w:r w:rsidR="00513D01">
        <w:rPr>
          <w:rFonts w:ascii="Heebo" w:hAnsi="Heebo" w:cs="Heebo"/>
          <w:rtl/>
          <w:lang w:val="en-GB"/>
        </w:rPr>
        <w:t>–</w:t>
      </w:r>
      <w:r w:rsidR="00513D01">
        <w:rPr>
          <w:rFonts w:ascii="Heebo" w:hAnsi="Heebo" w:cs="Heebo" w:hint="cs"/>
          <w:rtl/>
          <w:lang w:val="en-GB"/>
        </w:rPr>
        <w:t xml:space="preserve"> </w:t>
      </w:r>
      <w:r w:rsidRPr="00114729">
        <w:rPr>
          <w:rFonts w:ascii="Heebo" w:hAnsi="Heebo" w:cs="Heebo"/>
          <w:rtl/>
          <w:lang w:val="en-GB"/>
        </w:rPr>
        <w:t>וודאי לעומת ראשי חמאס, מאסמעיל הנייה דרך יחיא' סינוואר ועד מחמד דף</w:t>
      </w:r>
      <w:r w:rsidR="00513D01">
        <w:rPr>
          <w:rFonts w:ascii="Heebo" w:hAnsi="Heebo" w:cs="Heebo" w:hint="cs"/>
          <w:rtl/>
          <w:lang w:val="en-GB"/>
        </w:rPr>
        <w:t xml:space="preserve"> </w:t>
      </w:r>
      <w:r w:rsidR="00513D01">
        <w:rPr>
          <w:rFonts w:ascii="Heebo" w:hAnsi="Heebo" w:cs="Heebo"/>
          <w:rtl/>
          <w:lang w:val="en-GB"/>
        </w:rPr>
        <w:t>–</w:t>
      </w:r>
      <w:r w:rsidR="00513D01">
        <w:rPr>
          <w:rFonts w:ascii="Heebo" w:hAnsi="Heebo" w:cs="Heebo" w:hint="cs"/>
          <w:rtl/>
          <w:lang w:val="en-GB"/>
        </w:rPr>
        <w:t xml:space="preserve"> </w:t>
      </w:r>
      <w:r w:rsidRPr="00114729">
        <w:rPr>
          <w:rFonts w:ascii="Heebo" w:hAnsi="Heebo" w:cs="Heebo"/>
          <w:rtl/>
          <w:lang w:val="en-GB"/>
        </w:rPr>
        <w:t xml:space="preserve">נהנים מחמוד עבאס, אבו עלאא', מחמד אשתייה ועמיתיהם מדימוי של מבוגר אחראי מחולף בחליפות ומעונב בעניבות תחת הכותרת </w:t>
      </w:r>
      <w:r w:rsidRPr="00513D01">
        <w:rPr>
          <w:rFonts w:ascii="Heebo" w:hAnsi="Heebo" w:cs="Heebo"/>
          <w:b/>
          <w:bCs/>
          <w:rtl/>
          <w:lang w:val="en-GB"/>
        </w:rPr>
        <w:t>"הממשלה הפלסטינית".</w:t>
      </w:r>
    </w:p>
    <w:p w14:paraId="61DC759D" w14:textId="77777777" w:rsidR="00114729" w:rsidRPr="00114729" w:rsidRDefault="00114729" w:rsidP="00970962">
      <w:pPr>
        <w:bidi/>
        <w:jc w:val="both"/>
        <w:rPr>
          <w:rFonts w:ascii="Heebo" w:hAnsi="Heebo" w:cs="Heebo"/>
          <w:rtl/>
          <w:lang w:val="en-GB"/>
        </w:rPr>
      </w:pPr>
      <w:r w:rsidRPr="00970962">
        <w:rPr>
          <w:rFonts w:ascii="Heebo" w:hAnsi="Heebo" w:cs="Heebo"/>
          <w:b/>
          <w:bCs/>
          <w:rtl/>
          <w:lang w:val="en-GB"/>
        </w:rPr>
        <w:t>אי בהירות זו, במתכוון או בתמימות, הינו כלי בשירות גורמים בעלי אינטרס, שבונים עליו על מנת להסיט את דעת הקהל לעבר המסקנה המתבקשת מבחינתם.</w:t>
      </w:r>
      <w:r w:rsidRPr="00114729">
        <w:rPr>
          <w:rFonts w:ascii="Heebo" w:hAnsi="Heebo" w:cs="Heebo"/>
          <w:rtl/>
          <w:lang w:val="en-GB"/>
        </w:rPr>
        <w:t xml:space="preserve"> אותו נרטיב מייצר מציאות אלטרנטיבית המשרתת את מטרותיהם של גורמים אנטי-ישראלים בארץ ובעולם ומבקשת להעלים מעיני הציבור את זהותו האמיתית של הפרטנר המיועד.</w:t>
      </w:r>
    </w:p>
    <w:p w14:paraId="6198F4AE" w14:textId="482D4097" w:rsidR="00114729" w:rsidRPr="00114729" w:rsidRDefault="00114729" w:rsidP="00970962">
      <w:pPr>
        <w:bidi/>
        <w:jc w:val="both"/>
        <w:rPr>
          <w:rFonts w:ascii="Heebo" w:hAnsi="Heebo" w:cs="Heebo"/>
          <w:rtl/>
          <w:lang w:val="en-GB"/>
        </w:rPr>
      </w:pPr>
      <w:r w:rsidRPr="00114729">
        <w:rPr>
          <w:rFonts w:ascii="Heebo" w:hAnsi="Heebo" w:cs="Heebo"/>
          <w:rtl/>
          <w:lang w:val="en-GB"/>
        </w:rPr>
        <w:t xml:space="preserve">ובכן, </w:t>
      </w:r>
      <w:r w:rsidRPr="00114729">
        <w:rPr>
          <w:rFonts w:ascii="Heebo" w:hAnsi="Heebo" w:cs="Heebo"/>
          <w:b/>
          <w:bCs/>
          <w:rtl/>
          <w:lang w:val="en-GB"/>
        </w:rPr>
        <w:t xml:space="preserve">"טרוריסטים </w:t>
      </w:r>
      <w:r w:rsidR="00C47474">
        <w:rPr>
          <w:rFonts w:ascii="Heebo" w:hAnsi="Heebo" w:cs="Heebo" w:hint="cs"/>
          <w:b/>
          <w:bCs/>
          <w:rtl/>
          <w:lang w:val="en-GB"/>
        </w:rPr>
        <w:t>בשירות הציבורי</w:t>
      </w:r>
      <w:r w:rsidRPr="00114729">
        <w:rPr>
          <w:rFonts w:ascii="Heebo" w:hAnsi="Heebo" w:cs="Heebo"/>
          <w:b/>
          <w:bCs/>
          <w:rtl/>
          <w:lang w:val="en-GB"/>
        </w:rPr>
        <w:t xml:space="preserve">" </w:t>
      </w:r>
      <w:r w:rsidRPr="00114729">
        <w:rPr>
          <w:rFonts w:ascii="Heebo" w:hAnsi="Heebo" w:cs="Heebo"/>
          <w:rtl/>
          <w:lang w:val="en-GB"/>
        </w:rPr>
        <w:t>מבקש להעניק מסגרת לדיון בדבר הרשות הפלסטינית. בעזרת עובדות קשיחות, הנייר נותן כלים להתמודד עם שאלות מהותיות על הפרק, כדי להבין את טיבה האמיתי של הרשות ואת מיקומה ביחס למאבק המזויין, קרי הטרור הפלסטיני כנגד קיומה של מדינת ישראל. עוד הרבה לפני הדיון על הפרטים, ראשית יש להציב רף מינימום לשיח בדמות הסכמה על המציאות כפי שהיא, ולא כפי שמבקש נרטיב המציאות האלטרנטיבית לתאר. האם הרשות הפלסטינית מקיימת מאבק מזויין ורצחני השם למטרה את חייהם של ישראלים חפים מפשע, או האם מדובר בגוף כפי שמתאמצים לציירו – ממשלה אזרחית שיש לישראל עמה מחלוקות טכניות לגבי סידורי טריטוריה כאלה ואחרים?</w:t>
      </w:r>
    </w:p>
    <w:p w14:paraId="538FCB28" w14:textId="23FD3551" w:rsidR="00FD04D8" w:rsidRDefault="00114729" w:rsidP="006F6C42">
      <w:pPr>
        <w:bidi/>
        <w:jc w:val="both"/>
        <w:rPr>
          <w:rFonts w:ascii="Heebo" w:hAnsi="Heebo" w:cs="Heebo"/>
          <w:rtl/>
          <w:lang w:val="en-GB"/>
        </w:rPr>
      </w:pPr>
      <w:r w:rsidRPr="00114729">
        <w:rPr>
          <w:rFonts w:ascii="Heebo" w:hAnsi="Heebo" w:cs="Heebo"/>
          <w:rtl/>
          <w:lang w:val="en-GB"/>
        </w:rPr>
        <w:t xml:space="preserve">נייר זה מבהיר </w:t>
      </w:r>
      <w:r w:rsidR="00784FDE">
        <w:rPr>
          <w:rFonts w:ascii="Heebo" w:hAnsi="Heebo" w:cs="Heebo" w:hint="cs"/>
          <w:rtl/>
          <w:lang w:val="en-GB"/>
        </w:rPr>
        <w:t>כי</w:t>
      </w:r>
      <w:r w:rsidRPr="00114729">
        <w:rPr>
          <w:rFonts w:ascii="Heebo" w:hAnsi="Heebo" w:cs="Heebo"/>
          <w:rtl/>
          <w:lang w:val="en-GB"/>
        </w:rPr>
        <w:t xml:space="preserve"> </w:t>
      </w:r>
      <w:r w:rsidRPr="00333C1E">
        <w:rPr>
          <w:rFonts w:ascii="Heebo" w:hAnsi="Heebo" w:cs="Heebo"/>
          <w:b/>
          <w:bCs/>
          <w:rtl/>
          <w:lang w:val="en-GB"/>
        </w:rPr>
        <w:t xml:space="preserve">בניגוד לסברה הרווחת, הרשות הפלסטינית מתפעלת מערך טרור משומן ומשתלם באופן שאינו </w:t>
      </w:r>
      <w:r w:rsidR="00784FDE">
        <w:rPr>
          <w:rFonts w:ascii="Heebo" w:hAnsi="Heebo" w:cs="Heebo" w:hint="cs"/>
          <w:b/>
          <w:bCs/>
          <w:rtl/>
          <w:lang w:val="en-GB"/>
        </w:rPr>
        <w:t>מ</w:t>
      </w:r>
      <w:r w:rsidRPr="00333C1E">
        <w:rPr>
          <w:rFonts w:ascii="Heebo" w:hAnsi="Heebo" w:cs="Heebo"/>
          <w:b/>
          <w:bCs/>
          <w:rtl/>
          <w:lang w:val="en-GB"/>
        </w:rPr>
        <w:t>בייש לשכות תעסוקה במדינות מן השורה.</w:t>
      </w:r>
      <w:r w:rsidR="00020157">
        <w:rPr>
          <w:rFonts w:ascii="Heebo" w:hAnsi="Heebo" w:cs="Heebo" w:hint="cs"/>
          <w:b/>
          <w:bCs/>
          <w:rtl/>
          <w:lang w:val="en-GB"/>
        </w:rPr>
        <w:t xml:space="preserve"> </w:t>
      </w:r>
      <w:r w:rsidR="00020157">
        <w:rPr>
          <w:rFonts w:ascii="Heebo" w:hAnsi="Heebo" w:cs="Heebo" w:hint="cs"/>
          <w:rtl/>
          <w:lang w:val="en-GB"/>
        </w:rPr>
        <w:t xml:space="preserve">הרשות הפלסטינית משלמת במישרין ובאמצעות אש"ף </w:t>
      </w:r>
      <w:r w:rsidR="00020157">
        <w:rPr>
          <w:rFonts w:ascii="Heebo" w:hAnsi="Heebo" w:cs="Heebo" w:hint="cs"/>
          <w:rtl/>
          <w:lang w:val="en-GB"/>
        </w:rPr>
        <w:lastRenderedPageBreak/>
        <w:t>משכורות למחבלים הכלואים בבתי כלא בישראל ולמשפחות מחבלים הרוגים. תוך שימוש בהילה שיש סביב אותם מחבלים ובדימוי הנרטיבי הציבורי שלהם כגיבורים לאומיים,</w:t>
      </w:r>
      <w:r w:rsidR="00FD04D8">
        <w:rPr>
          <w:rFonts w:ascii="Heebo" w:hAnsi="Heebo" w:cs="Heebo" w:hint="cs"/>
          <w:rtl/>
          <w:lang w:val="en-GB"/>
        </w:rPr>
        <w:t xml:space="preserve"> הרשות מעודדת הן רטורית, הן חינוכית והן כלכלית רצח חפים מפשע.</w:t>
      </w:r>
    </w:p>
    <w:p w14:paraId="0C504E79" w14:textId="49AFBB33" w:rsidR="00C47474" w:rsidRDefault="00C47474" w:rsidP="00FD04D8">
      <w:pPr>
        <w:bidi/>
        <w:jc w:val="both"/>
        <w:rPr>
          <w:rFonts w:ascii="Heebo" w:hAnsi="Heebo" w:cs="Heebo"/>
          <w:rtl/>
          <w:lang w:val="en-GB"/>
        </w:rPr>
      </w:pPr>
      <w:r w:rsidRPr="00B02EC3">
        <w:rPr>
          <w:rFonts w:ascii="Heebo" w:hAnsi="Heebo" w:cs="Heebo" w:hint="cs"/>
          <w:b/>
          <w:bCs/>
          <w:rtl/>
          <w:lang w:val="en-GB"/>
        </w:rPr>
        <w:t xml:space="preserve">הרשות </w:t>
      </w:r>
      <w:r w:rsidR="00AF6FC0">
        <w:rPr>
          <w:rFonts w:ascii="Heebo" w:hAnsi="Heebo" w:cs="Heebo" w:hint="cs"/>
          <w:b/>
          <w:bCs/>
          <w:rtl/>
          <w:lang w:val="en-GB"/>
        </w:rPr>
        <w:t xml:space="preserve">מקציבה כמיליארד </w:t>
      </w:r>
      <w:r w:rsidRPr="00B02EC3">
        <w:rPr>
          <w:rFonts w:ascii="Heebo" w:hAnsi="Heebo" w:cs="Heebo" w:hint="cs"/>
          <w:b/>
          <w:bCs/>
          <w:rtl/>
          <w:lang w:val="en-GB"/>
        </w:rPr>
        <w:t xml:space="preserve">ש"ח </w:t>
      </w:r>
      <w:r w:rsidR="00AF6FC0">
        <w:rPr>
          <w:rFonts w:ascii="Heebo" w:hAnsi="Heebo" w:cs="Heebo" w:hint="cs"/>
          <w:b/>
          <w:bCs/>
          <w:rtl/>
          <w:lang w:val="en-GB"/>
        </w:rPr>
        <w:t xml:space="preserve">בשנה </w:t>
      </w:r>
      <w:r w:rsidRPr="00B02EC3">
        <w:rPr>
          <w:rFonts w:ascii="Heebo" w:hAnsi="Heebo" w:cs="Heebo" w:hint="cs"/>
          <w:b/>
          <w:bCs/>
          <w:rtl/>
          <w:lang w:val="en-GB"/>
        </w:rPr>
        <w:t>ל</w:t>
      </w:r>
      <w:r w:rsidR="001446F1">
        <w:rPr>
          <w:rFonts w:ascii="Heebo" w:hAnsi="Heebo" w:cs="Heebo" w:hint="cs"/>
          <w:b/>
          <w:bCs/>
          <w:rtl/>
          <w:lang w:val="en-GB"/>
        </w:rPr>
        <w:t xml:space="preserve">טובת </w:t>
      </w:r>
      <w:r w:rsidRPr="00B02EC3">
        <w:rPr>
          <w:rFonts w:ascii="Heebo" w:hAnsi="Heebo" w:cs="Heebo" w:hint="cs"/>
          <w:b/>
          <w:bCs/>
          <w:rtl/>
          <w:lang w:val="en-GB"/>
        </w:rPr>
        <w:t xml:space="preserve">מנגנון </w:t>
      </w:r>
      <w:r w:rsidR="001446F1">
        <w:rPr>
          <w:rFonts w:ascii="Heebo" w:hAnsi="Heebo" w:cs="Heebo" w:hint="cs"/>
          <w:b/>
          <w:bCs/>
          <w:rtl/>
          <w:lang w:val="en-GB"/>
        </w:rPr>
        <w:t>מימון הטרור והעסקת מחבלים משוחררים</w:t>
      </w:r>
      <w:r w:rsidRPr="00B02EC3">
        <w:rPr>
          <w:rFonts w:ascii="Heebo" w:hAnsi="Heebo" w:cs="Heebo" w:hint="cs"/>
          <w:b/>
          <w:bCs/>
          <w:rtl/>
          <w:lang w:val="en-GB"/>
        </w:rPr>
        <w:t>.</w:t>
      </w:r>
      <w:r>
        <w:rPr>
          <w:rFonts w:ascii="Heebo" w:hAnsi="Heebo" w:cs="Heebo" w:hint="cs"/>
          <w:rtl/>
          <w:lang w:val="en-GB"/>
        </w:rPr>
        <w:t xml:space="preserve"> לאורך השנים 201</w:t>
      </w:r>
      <w:r w:rsidR="001D4A31">
        <w:rPr>
          <w:rFonts w:ascii="Heebo" w:hAnsi="Heebo" w:cs="Heebo" w:hint="cs"/>
          <w:rtl/>
          <w:lang w:val="en-GB"/>
        </w:rPr>
        <w:t>3</w:t>
      </w:r>
      <w:r>
        <w:rPr>
          <w:rFonts w:ascii="Heebo" w:hAnsi="Heebo" w:cs="Heebo" w:hint="cs"/>
          <w:rtl/>
          <w:lang w:val="en-GB"/>
        </w:rPr>
        <w:t xml:space="preserve">-2020 </w:t>
      </w:r>
      <w:r w:rsidR="00784FDE">
        <w:rPr>
          <w:rFonts w:ascii="Heebo" w:hAnsi="Heebo" w:cs="Heebo" w:hint="cs"/>
          <w:rtl/>
          <w:lang w:val="en-GB"/>
        </w:rPr>
        <w:t xml:space="preserve">סכום זה היה שווה ערך </w:t>
      </w:r>
      <w:r>
        <w:rPr>
          <w:rFonts w:ascii="Heebo" w:hAnsi="Heebo" w:cs="Heebo" w:hint="cs"/>
          <w:rtl/>
          <w:lang w:val="en-GB"/>
        </w:rPr>
        <w:t xml:space="preserve">בממוצע לכ-7% מתקציב הרשות, או כמעט מחצית מכלל סיוע החוץ שהיא מקבלת. מסכומי העתק הללו נהנים כ-5,000 אסירים בפועל, כ-7,200 אסירים משוחררים </w:t>
      </w:r>
      <w:r w:rsidR="008520DE">
        <w:rPr>
          <w:rFonts w:ascii="Heebo" w:hAnsi="Heebo" w:cs="Heebo" w:hint="cs"/>
          <w:rtl/>
          <w:lang w:val="en-GB"/>
        </w:rPr>
        <w:t>ו-37,500</w:t>
      </w:r>
      <w:r>
        <w:rPr>
          <w:rFonts w:ascii="Heebo" w:hAnsi="Heebo" w:cs="Heebo" w:hint="cs"/>
          <w:rtl/>
          <w:lang w:val="en-GB"/>
        </w:rPr>
        <w:t xml:space="preserve"> משפחות "שהידים"</w:t>
      </w:r>
      <w:r w:rsidR="008520DE">
        <w:rPr>
          <w:rFonts w:ascii="Heebo" w:hAnsi="Heebo" w:cs="Heebo" w:hint="cs"/>
          <w:rtl/>
          <w:lang w:val="en-GB"/>
        </w:rPr>
        <w:t xml:space="preserve"> ופצועים</w:t>
      </w:r>
      <w:r>
        <w:rPr>
          <w:rFonts w:ascii="Heebo" w:hAnsi="Heebo" w:cs="Heebo" w:hint="cs"/>
          <w:rtl/>
          <w:lang w:val="en-GB"/>
        </w:rPr>
        <w:t xml:space="preserve">. בנוסף, אסירים משוחררים זכאים לביטחון תעסוקתי לכל החיים, </w:t>
      </w:r>
      <w:r w:rsidR="001446F1">
        <w:rPr>
          <w:rFonts w:ascii="Heebo" w:hAnsi="Heebo" w:cs="Heebo" w:hint="cs"/>
          <w:rtl/>
          <w:lang w:val="en-GB"/>
        </w:rPr>
        <w:t xml:space="preserve">בין היתר כולל </w:t>
      </w:r>
      <w:r>
        <w:rPr>
          <w:rFonts w:ascii="Heebo" w:hAnsi="Heebo" w:cs="Heebo" w:hint="cs"/>
          <w:rtl/>
          <w:lang w:val="en-GB"/>
        </w:rPr>
        <w:t xml:space="preserve">ביטוח בריאות וטיפולי שיניים חינם, </w:t>
      </w:r>
      <w:r w:rsidR="001446F1">
        <w:rPr>
          <w:rFonts w:ascii="Heebo" w:hAnsi="Heebo" w:cs="Heebo" w:hint="cs"/>
          <w:rtl/>
          <w:lang w:val="en-GB"/>
        </w:rPr>
        <w:t>ו</w:t>
      </w:r>
      <w:r>
        <w:rPr>
          <w:rFonts w:ascii="Heebo" w:hAnsi="Heebo" w:cs="Heebo" w:hint="cs"/>
          <w:rtl/>
          <w:lang w:val="en-GB"/>
        </w:rPr>
        <w:t>סבסוד מלא להשכלה ולתכניות הכשרה מקצועית.</w:t>
      </w:r>
    </w:p>
    <w:p w14:paraId="369D1DA4" w14:textId="6947CE9F" w:rsidR="00020157" w:rsidRPr="00020157" w:rsidRDefault="00020157" w:rsidP="00020157">
      <w:pPr>
        <w:bidi/>
        <w:jc w:val="both"/>
        <w:rPr>
          <w:rFonts w:ascii="Heebo" w:hAnsi="Heebo" w:cs="Heebo"/>
          <w:rtl/>
          <w:lang w:val="en-GB"/>
        </w:rPr>
      </w:pPr>
      <w:r>
        <w:rPr>
          <w:rFonts w:ascii="Heebo" w:hAnsi="Heebo" w:cs="Heebo" w:hint="cs"/>
          <w:rtl/>
          <w:lang w:val="en-GB"/>
        </w:rPr>
        <w:t xml:space="preserve">מדיניות זו הינה נגזרת ישירה של המחוייבות של הרשות הפלסטינית למאבק הפלסטיני בעצם קיומה של מדינת ישראל וברעיון הציוני עד הגשמת היעד הלאומי העליון </w:t>
      </w:r>
      <w:r>
        <w:rPr>
          <w:rFonts w:ascii="Heebo" w:hAnsi="Heebo" w:cs="Heebo"/>
          <w:rtl/>
          <w:lang w:val="en-GB"/>
        </w:rPr>
        <w:t>–</w:t>
      </w:r>
      <w:r>
        <w:rPr>
          <w:rFonts w:ascii="Heebo" w:hAnsi="Heebo" w:cs="Heebo" w:hint="cs"/>
          <w:rtl/>
          <w:lang w:val="en-GB"/>
        </w:rPr>
        <w:t xml:space="preserve"> הקמת מדינה פלסטינית עצמאית</w:t>
      </w:r>
      <w:r w:rsidR="001446F1">
        <w:rPr>
          <w:rFonts w:ascii="Heebo" w:hAnsi="Heebo" w:cs="Heebo" w:hint="cs"/>
          <w:rtl/>
          <w:lang w:val="en-GB"/>
        </w:rPr>
        <w:t xml:space="preserve"> במקום מדינת ישראל</w:t>
      </w:r>
      <w:r>
        <w:rPr>
          <w:rFonts w:ascii="Heebo" w:hAnsi="Heebo" w:cs="Heebo" w:hint="cs"/>
          <w:rtl/>
          <w:lang w:val="en-GB"/>
        </w:rPr>
        <w:t>.</w:t>
      </w:r>
      <w:r w:rsidR="001446F1">
        <w:rPr>
          <w:rFonts w:ascii="Heebo" w:hAnsi="Heebo" w:cs="Heebo" w:hint="cs"/>
          <w:rtl/>
          <w:lang w:val="en-GB"/>
        </w:rPr>
        <w:t xml:space="preserve"> מחבלי חמאס כמו פת"ח, תושבי עזה כמו תושבי יו"ש ומזרח ירושלים, פלסטינים כמו ערבים אזרחי ישראל, טרור חובבני כמו טרור מאורגן </w:t>
      </w:r>
      <w:r w:rsidR="001446F1">
        <w:rPr>
          <w:rFonts w:ascii="Heebo" w:hAnsi="Heebo" w:cs="Heebo"/>
          <w:rtl/>
          <w:lang w:val="en-GB"/>
        </w:rPr>
        <w:t>–</w:t>
      </w:r>
      <w:r w:rsidR="001446F1">
        <w:rPr>
          <w:rFonts w:ascii="Heebo" w:hAnsi="Heebo" w:cs="Heebo" w:hint="cs"/>
          <w:rtl/>
          <w:lang w:val="en-GB"/>
        </w:rPr>
        <w:t xml:space="preserve"> כולם מתוגמלים באופן זהה על ידי הרשות.</w:t>
      </w:r>
      <w:r>
        <w:rPr>
          <w:rFonts w:ascii="Heebo" w:hAnsi="Heebo" w:cs="Heebo" w:hint="cs"/>
          <w:rtl/>
          <w:lang w:val="en-GB"/>
        </w:rPr>
        <w:t xml:space="preserve"> </w:t>
      </w:r>
      <w:r w:rsidR="001446F1">
        <w:rPr>
          <w:rFonts w:ascii="Heebo" w:hAnsi="Heebo" w:cs="Heebo" w:hint="cs"/>
          <w:rtl/>
          <w:lang w:val="en-GB"/>
        </w:rPr>
        <w:t xml:space="preserve">לא כל שכן, </w:t>
      </w:r>
      <w:r w:rsidR="00C47474">
        <w:rPr>
          <w:rFonts w:ascii="Heebo" w:hAnsi="Heebo" w:cs="Heebo" w:hint="cs"/>
          <w:rtl/>
          <w:lang w:val="en-GB"/>
        </w:rPr>
        <w:t>ה</w:t>
      </w:r>
      <w:r>
        <w:rPr>
          <w:rFonts w:ascii="Heebo" w:hAnsi="Heebo" w:cs="Heebo" w:hint="cs"/>
          <w:rtl/>
          <w:lang w:val="en-GB"/>
        </w:rPr>
        <w:t>דימוי של הטרוריסט הפלסטיני בתור "זאב בודד",</w:t>
      </w:r>
      <w:r w:rsidR="001446F1">
        <w:rPr>
          <w:rFonts w:ascii="Heebo" w:hAnsi="Heebo" w:cs="Heebo" w:hint="cs"/>
          <w:rtl/>
          <w:lang w:val="en-GB"/>
        </w:rPr>
        <w:t xml:space="preserve"> או</w:t>
      </w:r>
      <w:r>
        <w:rPr>
          <w:rFonts w:ascii="Heebo" w:hAnsi="Heebo" w:cs="Heebo" w:hint="cs"/>
          <w:rtl/>
          <w:lang w:val="en-GB"/>
        </w:rPr>
        <w:t xml:space="preserve"> צעיר מתוסכל </w:t>
      </w:r>
      <w:r w:rsidR="001446F1">
        <w:rPr>
          <w:rFonts w:ascii="Heebo" w:hAnsi="Heebo" w:cs="Heebo" w:hint="cs"/>
          <w:rtl/>
          <w:lang w:val="en-GB"/>
        </w:rPr>
        <w:t>שלא נותר לו מה להפסיד</w:t>
      </w:r>
      <w:r>
        <w:rPr>
          <w:rFonts w:ascii="Heebo" w:hAnsi="Heebo" w:cs="Heebo" w:hint="cs"/>
          <w:rtl/>
          <w:lang w:val="en-GB"/>
        </w:rPr>
        <w:t xml:space="preserve">, </w:t>
      </w:r>
      <w:r w:rsidR="00C47474">
        <w:rPr>
          <w:rFonts w:ascii="Heebo" w:hAnsi="Heebo" w:cs="Heebo" w:hint="cs"/>
          <w:rtl/>
          <w:lang w:val="en-GB"/>
        </w:rPr>
        <w:t xml:space="preserve">מתנפץ כאשר שמים </w:t>
      </w:r>
      <w:r w:rsidR="001446F1">
        <w:rPr>
          <w:rFonts w:ascii="Heebo" w:hAnsi="Heebo" w:cs="Heebo" w:hint="cs"/>
          <w:rtl/>
          <w:lang w:val="en-GB"/>
        </w:rPr>
        <w:t xml:space="preserve">את הטרור הפלסטיני </w:t>
      </w:r>
      <w:r w:rsidR="00C47474">
        <w:rPr>
          <w:rFonts w:ascii="Heebo" w:hAnsi="Heebo" w:cs="Heebo" w:hint="cs"/>
          <w:rtl/>
          <w:lang w:val="en-GB"/>
        </w:rPr>
        <w:t xml:space="preserve">בהקשר רחב </w:t>
      </w:r>
      <w:r w:rsidR="00C47474">
        <w:rPr>
          <w:rFonts w:ascii="Heebo" w:hAnsi="Heebo" w:cs="Heebo"/>
          <w:rtl/>
          <w:lang w:val="en-GB"/>
        </w:rPr>
        <w:t>–</w:t>
      </w:r>
      <w:r w:rsidR="00C47474">
        <w:rPr>
          <w:rFonts w:ascii="Heebo" w:hAnsi="Heebo" w:cs="Heebo" w:hint="cs"/>
          <w:rtl/>
          <w:lang w:val="en-GB"/>
        </w:rPr>
        <w:t xml:space="preserve"> במסגרת </w:t>
      </w:r>
      <w:r w:rsidR="00C47474" w:rsidRPr="001446F1">
        <w:rPr>
          <w:rFonts w:ascii="Heebo" w:hAnsi="Heebo" w:cs="Heebo" w:hint="cs"/>
          <w:b/>
          <w:bCs/>
          <w:rtl/>
          <w:lang w:val="en-GB"/>
        </w:rPr>
        <w:t>ה</w:t>
      </w:r>
      <w:r w:rsidRPr="001446F1">
        <w:rPr>
          <w:rFonts w:ascii="Heebo" w:hAnsi="Heebo" w:cs="Heebo" w:hint="cs"/>
          <w:b/>
          <w:bCs/>
          <w:rtl/>
          <w:lang w:val="en-GB"/>
        </w:rPr>
        <w:t xml:space="preserve">מאמץ </w:t>
      </w:r>
      <w:r w:rsidR="00C47474" w:rsidRPr="001446F1">
        <w:rPr>
          <w:rFonts w:ascii="Heebo" w:hAnsi="Heebo" w:cs="Heebo" w:hint="cs"/>
          <w:b/>
          <w:bCs/>
          <w:rtl/>
          <w:lang w:val="en-GB"/>
        </w:rPr>
        <w:t>ה</w:t>
      </w:r>
      <w:r w:rsidRPr="001446F1">
        <w:rPr>
          <w:rFonts w:ascii="Heebo" w:hAnsi="Heebo" w:cs="Heebo" w:hint="cs"/>
          <w:b/>
          <w:bCs/>
          <w:rtl/>
          <w:lang w:val="en-GB"/>
        </w:rPr>
        <w:t xml:space="preserve">ממוסד </w:t>
      </w:r>
      <w:r w:rsidR="00C47474" w:rsidRPr="001446F1">
        <w:rPr>
          <w:rFonts w:ascii="Heebo" w:hAnsi="Heebo" w:cs="Heebo" w:hint="cs"/>
          <w:b/>
          <w:bCs/>
          <w:rtl/>
          <w:lang w:val="en-GB"/>
        </w:rPr>
        <w:t xml:space="preserve">של הרשות </w:t>
      </w:r>
      <w:r w:rsidR="001446F1" w:rsidRPr="001446F1">
        <w:rPr>
          <w:rFonts w:ascii="Heebo" w:hAnsi="Heebo" w:cs="Heebo" w:hint="cs"/>
          <w:b/>
          <w:bCs/>
          <w:rtl/>
          <w:lang w:val="en-GB"/>
        </w:rPr>
        <w:t xml:space="preserve">ואש"ף </w:t>
      </w:r>
      <w:r w:rsidR="00784FDE">
        <w:rPr>
          <w:rFonts w:ascii="Heebo" w:hAnsi="Heebo" w:cs="Heebo" w:hint="cs"/>
          <w:b/>
          <w:bCs/>
          <w:rtl/>
          <w:lang w:val="en-GB"/>
        </w:rPr>
        <w:t>לשדל פלסטינים לבצע טרור נגד ישראלים באמצעות תמריצים כספיים מובטחים מראש.</w:t>
      </w:r>
    </w:p>
    <w:p w14:paraId="61B7DED4" w14:textId="0C356FBF" w:rsidR="006829A8" w:rsidRPr="00513D01" w:rsidRDefault="00114729" w:rsidP="001B2D42">
      <w:pPr>
        <w:bidi/>
        <w:jc w:val="both"/>
        <w:rPr>
          <w:rFonts w:ascii="Heebo" w:hAnsi="Heebo" w:cs="Heebo"/>
          <w:b/>
          <w:bCs/>
          <w:rtl/>
          <w:lang w:val="en-GB"/>
        </w:rPr>
      </w:pPr>
      <w:r w:rsidRPr="00114729">
        <w:rPr>
          <w:rFonts w:ascii="Heebo" w:hAnsi="Heebo" w:cs="Heebo"/>
          <w:rtl/>
          <w:lang w:val="en-GB"/>
        </w:rPr>
        <w:t xml:space="preserve">אם כן, </w:t>
      </w:r>
      <w:r w:rsidRPr="00333C1E">
        <w:rPr>
          <w:rFonts w:ascii="Heebo" w:hAnsi="Heebo" w:cs="Heebo"/>
          <w:b/>
          <w:bCs/>
          <w:rtl/>
          <w:lang w:val="en-GB"/>
        </w:rPr>
        <w:t>הרשות הפלסטינית מציעה לפלסטיני הממוצע מסלול קריירה משתלם – רצח ישראלים – אשר יעניק לו ולמשפחתו ביטחון כלכלי למשך שארית חייהם.</w:t>
      </w:r>
      <w:r w:rsidRPr="00114729">
        <w:rPr>
          <w:rFonts w:ascii="Heebo" w:hAnsi="Heebo" w:cs="Heebo"/>
          <w:rtl/>
          <w:lang w:val="en-GB"/>
        </w:rPr>
        <w:t xml:space="preserve"> </w:t>
      </w:r>
      <w:bookmarkStart w:id="2" w:name="_Hlk78208776"/>
      <w:r w:rsidRPr="002551DC">
        <w:rPr>
          <w:rFonts w:ascii="Heebo" w:hAnsi="Heebo" w:cs="Heebo"/>
          <w:rtl/>
          <w:lang w:val="en-GB"/>
        </w:rPr>
        <w:t>מסלול זה מציע</w:t>
      </w:r>
      <w:r w:rsidR="002E335B">
        <w:rPr>
          <w:rFonts w:ascii="Heebo" w:hAnsi="Heebo" w:cs="Heebo" w:hint="cs"/>
          <w:rtl/>
          <w:lang w:val="en-GB"/>
        </w:rPr>
        <w:t xml:space="preserve"> בשיאו שכר גבוה פי 8 משכר המינימום הממוצע ביו"ש ובעזה, או פי 4 מההכנסה החודשית לנפש של הפלסטיני הממוצע. </w:t>
      </w:r>
      <w:r w:rsidR="00784FDE" w:rsidRPr="00784FDE">
        <w:rPr>
          <w:rFonts w:ascii="Heebo" w:hAnsi="Heebo" w:cs="Heebo" w:hint="cs"/>
          <w:rtl/>
          <w:lang w:val="en-GB"/>
        </w:rPr>
        <w:t xml:space="preserve">סכומים אלה הולכים וגדלים בהתאם לנזק שגרמה פעולת הטרור </w:t>
      </w:r>
      <w:r w:rsidR="00784FDE" w:rsidRPr="00784FDE">
        <w:rPr>
          <w:rFonts w:ascii="Heebo" w:hAnsi="Heebo" w:cs="Heebo"/>
          <w:rtl/>
          <w:lang w:val="en-GB"/>
        </w:rPr>
        <w:t>–</w:t>
      </w:r>
      <w:r w:rsidR="00784FDE" w:rsidRPr="00784FDE">
        <w:rPr>
          <w:rFonts w:ascii="Heebo" w:hAnsi="Heebo" w:cs="Heebo" w:hint="cs"/>
          <w:rtl/>
          <w:lang w:val="en-GB"/>
        </w:rPr>
        <w:t xml:space="preserve"> כלומר בהתאם לשנות המאסר שנגזרו על המחבל.</w:t>
      </w:r>
      <w:r w:rsidR="002551DC" w:rsidRPr="002551DC">
        <w:rPr>
          <w:rFonts w:ascii="Heebo" w:hAnsi="Heebo" w:cs="Heebo" w:hint="cs"/>
          <w:rtl/>
          <w:lang w:val="en-GB"/>
        </w:rPr>
        <w:t xml:space="preserve"> בנוסף, מסלול זה </w:t>
      </w:r>
      <w:r w:rsidRPr="002551DC">
        <w:rPr>
          <w:rFonts w:ascii="Heebo" w:hAnsi="Heebo" w:cs="Heebo"/>
          <w:rtl/>
          <w:lang w:val="en-GB"/>
        </w:rPr>
        <w:t>מייצר כדאיות לבחור בעדיפ</w:t>
      </w:r>
      <w:r w:rsidRPr="00114729">
        <w:rPr>
          <w:rFonts w:ascii="Heebo" w:hAnsi="Heebo" w:cs="Heebo"/>
          <w:rtl/>
          <w:lang w:val="en-GB"/>
        </w:rPr>
        <w:t>ות גבוהה במסלול זה על פני קריירה מסוג אחר.</w:t>
      </w:r>
      <w:bookmarkEnd w:id="2"/>
      <w:r w:rsidRPr="00114729">
        <w:rPr>
          <w:rFonts w:ascii="Heebo" w:hAnsi="Heebo" w:cs="Heebo"/>
          <w:rtl/>
          <w:lang w:val="en-GB"/>
        </w:rPr>
        <w:t xml:space="preserve"> במקום לייצר מקומות עבודה בסקטור התיירות, החקלאות או היצרנות, הרשות מייצרת מקומות עבודה בסקטור הטרור. </w:t>
      </w:r>
      <w:r w:rsidRPr="00513D01">
        <w:rPr>
          <w:rFonts w:ascii="Heebo" w:hAnsi="Heebo" w:cs="Heebo"/>
          <w:b/>
          <w:bCs/>
          <w:rtl/>
          <w:lang w:val="en-GB"/>
        </w:rPr>
        <w:t xml:space="preserve">כך מתמרצת הרשות הפלסטינית את המאבק המזויין כנגד חייהם של ישראלים, באופן שאיננו שונה מהותית מהמאבק שמנהל נגדם ארגון חמאס – רק שונה </w:t>
      </w:r>
      <w:r w:rsidR="00513D01" w:rsidRPr="00513D01">
        <w:rPr>
          <w:rFonts w:ascii="Heebo" w:hAnsi="Heebo" w:cs="Heebo" w:hint="cs"/>
          <w:b/>
          <w:bCs/>
          <w:rtl/>
          <w:lang w:val="en-GB"/>
        </w:rPr>
        <w:t>ב</w:t>
      </w:r>
      <w:commentRangeStart w:id="3"/>
      <w:r w:rsidR="00513D01" w:rsidRPr="00513D01">
        <w:rPr>
          <w:rFonts w:ascii="Heebo" w:hAnsi="Heebo" w:cs="Heebo" w:hint="cs"/>
          <w:b/>
          <w:bCs/>
          <w:rtl/>
          <w:lang w:val="en-GB"/>
        </w:rPr>
        <w:t>שיטת הביצוע</w:t>
      </w:r>
      <w:commentRangeEnd w:id="3"/>
      <w:r w:rsidR="00513D01" w:rsidRPr="00513D01">
        <w:rPr>
          <w:rStyle w:val="CommentReference"/>
          <w:b/>
          <w:bCs/>
          <w:rtl/>
        </w:rPr>
        <w:commentReference w:id="3"/>
      </w:r>
      <w:r w:rsidR="00513D01" w:rsidRPr="00513D01">
        <w:rPr>
          <w:rFonts w:ascii="Heebo" w:hAnsi="Heebo" w:cs="Heebo" w:hint="cs"/>
          <w:b/>
          <w:bCs/>
          <w:rtl/>
          <w:lang w:val="en-GB"/>
        </w:rPr>
        <w:t>.</w:t>
      </w:r>
    </w:p>
    <w:p w14:paraId="0D372F21" w14:textId="7DDF8ECD" w:rsidR="00513D01" w:rsidRDefault="00513D01" w:rsidP="006F6C42">
      <w:pPr>
        <w:bidi/>
        <w:jc w:val="both"/>
        <w:rPr>
          <w:rFonts w:ascii="Heebo" w:hAnsi="Heebo" w:cs="Heebo"/>
          <w:rtl/>
          <w:lang w:val="en-GB"/>
        </w:rPr>
      </w:pPr>
      <w:r>
        <w:rPr>
          <w:rFonts w:ascii="Heebo" w:hAnsi="Heebo" w:cs="Heebo" w:hint="cs"/>
          <w:rtl/>
          <w:lang w:val="en-GB"/>
        </w:rPr>
        <w:t>בניגוד לשיט</w:t>
      </w:r>
      <w:r w:rsidR="001446F1">
        <w:rPr>
          <w:rFonts w:ascii="Heebo" w:hAnsi="Heebo" w:cs="Heebo" w:hint="cs"/>
          <w:rtl/>
          <w:lang w:val="en-GB"/>
        </w:rPr>
        <w:t xml:space="preserve">ת טרור </w:t>
      </w:r>
      <w:r>
        <w:rPr>
          <w:rFonts w:ascii="Heebo" w:hAnsi="Heebo" w:cs="Heebo" w:hint="cs"/>
          <w:rtl/>
          <w:lang w:val="en-GB"/>
        </w:rPr>
        <w:t xml:space="preserve">זו, דמוקרטיות כגון ישראל מתבססות במהותן על אכיפת משילות ועל שליטה במנגנון החוק והסדר. הדבר </w:t>
      </w:r>
      <w:r w:rsidR="001446F1">
        <w:rPr>
          <w:rFonts w:ascii="Heebo" w:hAnsi="Heebo" w:cs="Heebo" w:hint="cs"/>
          <w:rtl/>
          <w:lang w:val="en-GB"/>
        </w:rPr>
        <w:t>מתבטא</w:t>
      </w:r>
      <w:r>
        <w:rPr>
          <w:rFonts w:ascii="Heebo" w:hAnsi="Heebo" w:cs="Heebo" w:hint="cs"/>
          <w:rtl/>
          <w:lang w:val="en-GB"/>
        </w:rPr>
        <w:t xml:space="preserve"> בכך שפעולות התקפיות כלשהן באופן ספונטני על ידי אזרחים מן השורה או באופן מאורגן על ידי התארגנויות </w:t>
      </w:r>
      <w:commentRangeStart w:id="4"/>
      <w:r>
        <w:rPr>
          <w:rFonts w:ascii="Heebo" w:hAnsi="Heebo" w:cs="Heebo" w:hint="cs"/>
          <w:rtl/>
          <w:lang w:val="en-GB"/>
        </w:rPr>
        <w:t>צבאיות-למחצה</w:t>
      </w:r>
      <w:commentRangeEnd w:id="4"/>
      <w:r>
        <w:rPr>
          <w:rStyle w:val="CommentReference"/>
          <w:rtl/>
        </w:rPr>
        <w:commentReference w:id="4"/>
      </w:r>
      <w:r>
        <w:rPr>
          <w:rFonts w:ascii="Heebo" w:hAnsi="Heebo" w:cs="Heebo" w:hint="cs"/>
          <w:rtl/>
          <w:lang w:val="en-GB"/>
        </w:rPr>
        <w:t xml:space="preserve"> שאינן כוחות אכיפת החוק </w:t>
      </w:r>
      <w:r w:rsidR="00E4146D">
        <w:rPr>
          <w:rFonts w:ascii="Heebo" w:hAnsi="Heebo" w:cs="Heebo" w:hint="cs"/>
          <w:rtl/>
          <w:lang w:val="en-GB"/>
        </w:rPr>
        <w:t xml:space="preserve">הסדורים של הממשל המרכזי </w:t>
      </w:r>
      <w:r>
        <w:rPr>
          <w:rFonts w:ascii="Heebo" w:hAnsi="Heebo" w:cs="Heebo" w:hint="cs"/>
          <w:rtl/>
          <w:lang w:val="en-GB"/>
        </w:rPr>
        <w:t>הינן מחוץ לחוק</w:t>
      </w:r>
      <w:r w:rsidR="00E4146D">
        <w:rPr>
          <w:rFonts w:ascii="Heebo" w:hAnsi="Heebo" w:cs="Heebo" w:hint="cs"/>
          <w:rtl/>
          <w:lang w:val="en-GB"/>
        </w:rPr>
        <w:t xml:space="preserve"> </w:t>
      </w:r>
      <w:r w:rsidR="00E4146D">
        <w:rPr>
          <w:rFonts w:ascii="Heebo" w:hAnsi="Heebo" w:cs="Heebo"/>
          <w:rtl/>
          <w:lang w:val="en-GB"/>
        </w:rPr>
        <w:t>–</w:t>
      </w:r>
      <w:r w:rsidR="00E4146D">
        <w:rPr>
          <w:rFonts w:ascii="Heebo" w:hAnsi="Heebo" w:cs="Heebo" w:hint="cs"/>
          <w:rtl/>
          <w:lang w:val="en-GB"/>
        </w:rPr>
        <w:t xml:space="preserve"> וודאי שאינן מעודדות ומתומרצות "על פי גולגולת" על ידי השלטון. לא כל שכן, חיילים ועובדי מגנוני הביטחון בדמוקרטיות אינם נקראים לפגוע אקראית במטרות אזרחיות, וודאי שאינם מתומרצים לעשות זאת, ובמקרה של חריגה מהפקודות הדבר עלול לגרור השלכות פליליות או משמעתיות. אין הדבר דומה בתכלית לפעולה סדורה של צבא מול צבא, ואין המשמעות המהותית של הדבר תלויה כלל וכלל באימוץ נרטיב פוליטי זה או אחר. </w:t>
      </w:r>
      <w:r w:rsidR="00E4146D" w:rsidRPr="001446F1">
        <w:rPr>
          <w:rFonts w:ascii="Heebo" w:hAnsi="Heebo" w:cs="Heebo" w:hint="cs"/>
          <w:b/>
          <w:bCs/>
          <w:rtl/>
          <w:lang w:val="en-GB"/>
        </w:rPr>
        <w:t>שיטת פעולה זו איננה מעולמות התוכן של דמוקרטיות מבוססות חוק וחירות</w:t>
      </w:r>
      <w:r w:rsidR="001446F1">
        <w:rPr>
          <w:rFonts w:ascii="Heebo" w:hAnsi="Heebo" w:cs="Heebo" w:hint="cs"/>
          <w:b/>
          <w:bCs/>
          <w:rtl/>
          <w:lang w:val="en-GB"/>
        </w:rPr>
        <w:t>,</w:t>
      </w:r>
      <w:r w:rsidR="00E4146D" w:rsidRPr="001446F1">
        <w:rPr>
          <w:rFonts w:ascii="Heebo" w:hAnsi="Heebo" w:cs="Heebo" w:hint="cs"/>
          <w:b/>
          <w:bCs/>
          <w:rtl/>
          <w:lang w:val="en-GB"/>
        </w:rPr>
        <w:t xml:space="preserve"> </w:t>
      </w:r>
      <w:r w:rsidR="001446F1">
        <w:rPr>
          <w:rFonts w:ascii="Heebo" w:hAnsi="Heebo" w:cs="Heebo" w:hint="cs"/>
          <w:b/>
          <w:bCs/>
          <w:rtl/>
          <w:lang w:val="en-GB"/>
        </w:rPr>
        <w:t>שעוצמתן הצבאית מיועדת בראש ובראשונה ל</w:t>
      </w:r>
      <w:r w:rsidR="00E4146D" w:rsidRPr="001446F1">
        <w:rPr>
          <w:rFonts w:ascii="Heebo" w:hAnsi="Heebo" w:cs="Heebo" w:hint="cs"/>
          <w:b/>
          <w:bCs/>
          <w:rtl/>
          <w:lang w:val="en-GB"/>
        </w:rPr>
        <w:t>שמירה על השלום, החוק והסדר.</w:t>
      </w:r>
    </w:p>
    <w:p w14:paraId="5D68A1B0" w14:textId="39316439" w:rsidR="006F6C42" w:rsidRPr="00114729" w:rsidRDefault="006F6C42" w:rsidP="00513D01">
      <w:pPr>
        <w:bidi/>
        <w:jc w:val="both"/>
        <w:rPr>
          <w:rFonts w:ascii="Heebo" w:hAnsi="Heebo" w:cs="Heebo"/>
          <w:rtl/>
          <w:lang w:val="en-GB"/>
        </w:rPr>
      </w:pPr>
      <w:r w:rsidRPr="00114729">
        <w:rPr>
          <w:rFonts w:ascii="Heebo" w:hAnsi="Heebo" w:cs="Heebo"/>
          <w:rtl/>
          <w:lang w:val="en-GB"/>
        </w:rPr>
        <w:t>קצרה היריעה מלסקור את כלל הפעילות הלעומתית והאנטי-ישראלית, ואף אנטישמית שמתפעלת הרשות הפלסטינית. מהסתה וחינוך לשנאת ישראל ושנאת העם היהודי בכל רבדי מערכת החינו</w:t>
      </w:r>
      <w:r w:rsidR="003D14F5">
        <w:rPr>
          <w:rFonts w:ascii="Heebo" w:hAnsi="Heebo" w:cs="Heebo" w:hint="cs"/>
          <w:rtl/>
          <w:lang w:val="en-GB"/>
        </w:rPr>
        <w:t xml:space="preserve">ך, </w:t>
      </w:r>
      <w:r w:rsidRPr="00114729">
        <w:rPr>
          <w:rFonts w:ascii="Heebo" w:hAnsi="Heebo" w:cs="Heebo"/>
          <w:rtl/>
          <w:lang w:val="en-GB"/>
        </w:rPr>
        <w:t xml:space="preserve">דרך שיתוף פעולה </w:t>
      </w:r>
      <w:r w:rsidRPr="00114729">
        <w:rPr>
          <w:rFonts w:ascii="Heebo" w:hAnsi="Heebo" w:cs="Heebo"/>
          <w:rtl/>
          <w:lang w:val="en-GB"/>
        </w:rPr>
        <w:lastRenderedPageBreak/>
        <w:t>הדוק עם תנועת ה-</w:t>
      </w:r>
      <w:r w:rsidRPr="00114729">
        <w:rPr>
          <w:rFonts w:ascii="Heebo" w:hAnsi="Heebo" w:cs="Heebo"/>
          <w:lang w:val="en-GB"/>
        </w:rPr>
        <w:t>BDS</w:t>
      </w:r>
      <w:r w:rsidRPr="00114729">
        <w:rPr>
          <w:rFonts w:ascii="Heebo" w:hAnsi="Heebo" w:cs="Heebo"/>
          <w:rtl/>
          <w:lang w:val="en-GB"/>
        </w:rPr>
        <w:t xml:space="preserve"> ודה-לגיטימציה בארגונים בינלאומיים, ועד הפרה שיטתית של הסכמי אוסלו באמצעות </w:t>
      </w:r>
      <w:r w:rsidR="00784FDE">
        <w:rPr>
          <w:rFonts w:ascii="Heebo" w:hAnsi="Heebo" w:cs="Heebo" w:hint="cs"/>
          <w:rtl/>
          <w:lang w:val="en-GB"/>
        </w:rPr>
        <w:t>הרחבת ה</w:t>
      </w:r>
      <w:r w:rsidRPr="00114729">
        <w:rPr>
          <w:rFonts w:ascii="Heebo" w:hAnsi="Heebo" w:cs="Heebo"/>
          <w:rtl/>
          <w:lang w:val="en-GB"/>
        </w:rPr>
        <w:t xml:space="preserve">כוח </w:t>
      </w:r>
      <w:r w:rsidR="00784FDE">
        <w:rPr>
          <w:rFonts w:ascii="Heebo" w:hAnsi="Heebo" w:cs="Heebo" w:hint="cs"/>
          <w:rtl/>
          <w:lang w:val="en-GB"/>
        </w:rPr>
        <w:t>ה</w:t>
      </w:r>
      <w:r w:rsidRPr="00114729">
        <w:rPr>
          <w:rFonts w:ascii="Heebo" w:hAnsi="Heebo" w:cs="Heebo"/>
          <w:rtl/>
          <w:lang w:val="en-GB"/>
        </w:rPr>
        <w:t>חמוש ותביעות בבית הדין הבינ"ל בהאג. נייר עמדה זה אם כן יתמקד בטפח אחד מתוך אותו מנגנון שמטיל ספק רב בכוונות השלום של הרשות הפלסטינית.</w:t>
      </w:r>
    </w:p>
    <w:p w14:paraId="120FC4F1" w14:textId="765A1E2B" w:rsidR="006F6C42" w:rsidRPr="00513D01" w:rsidRDefault="00513D01" w:rsidP="006F6C42">
      <w:pPr>
        <w:bidi/>
        <w:jc w:val="both"/>
        <w:rPr>
          <w:rFonts w:ascii="Heebo" w:hAnsi="Heebo" w:cs="Heebo"/>
          <w:b/>
          <w:bCs/>
          <w:rtl/>
          <w:lang w:val="en-GB"/>
        </w:rPr>
      </w:pPr>
      <w:r>
        <w:rPr>
          <w:rFonts w:ascii="Heebo" w:hAnsi="Heebo" w:cs="Heebo" w:hint="cs"/>
          <w:rtl/>
          <w:lang w:val="en-GB"/>
        </w:rPr>
        <w:t xml:space="preserve">כבדרך כלל, </w:t>
      </w:r>
      <w:r w:rsidR="006F6C42" w:rsidRPr="00114729">
        <w:rPr>
          <w:rFonts w:ascii="Heebo" w:hAnsi="Heebo" w:cs="Heebo"/>
          <w:rtl/>
          <w:lang w:val="en-GB"/>
        </w:rPr>
        <w:t>המציאות מורכבת יותר מחלוקה דיכוטומית בין מחנה השלום למחרחרי מלחמה. בתוך השיח הציבורי בישראל כלפי הרשות הפלסטינית, המסר שנייר עמדה זה מבקש להעביר הוא ש</w:t>
      </w:r>
      <w:r w:rsidR="006F6C42" w:rsidRPr="006F6C42">
        <w:rPr>
          <w:rFonts w:ascii="Heebo" w:hAnsi="Heebo" w:cs="Heebo"/>
          <w:b/>
          <w:bCs/>
          <w:rtl/>
          <w:lang w:val="en-GB"/>
        </w:rPr>
        <w:t>אי עמידה על טיבה האמיתי של הרשות יוצר מצג שווא של גוף טרור משומן, מנופח ועתיר תקציבים בכסות תמימה של ממשלה אזרחית.</w:t>
      </w:r>
      <w:r w:rsidR="006F6C42" w:rsidRPr="00114729">
        <w:rPr>
          <w:rFonts w:ascii="Heebo" w:hAnsi="Heebo" w:cs="Heebo"/>
          <w:rtl/>
          <w:lang w:val="en-GB"/>
        </w:rPr>
        <w:t xml:space="preserve"> נתונים אלה, לכאן ולכאן, צריכים לעמוד בבסיס כל שיח מדיני, ביטחוני ואזרחי כלפי הרשות הפלסטינית. </w:t>
      </w:r>
      <w:r w:rsidR="006F6C42" w:rsidRPr="00513D01">
        <w:rPr>
          <w:rFonts w:ascii="Heebo" w:hAnsi="Heebo" w:cs="Heebo"/>
          <w:b/>
          <w:bCs/>
          <w:rtl/>
          <w:lang w:val="en-GB"/>
        </w:rPr>
        <w:t>ללא קשר למסקנה הנגזרת מהנתונים</w:t>
      </w:r>
      <w:r w:rsidR="006F6C42" w:rsidRPr="00114729">
        <w:rPr>
          <w:rFonts w:ascii="Heebo" w:hAnsi="Heebo" w:cs="Heebo"/>
          <w:rtl/>
          <w:lang w:val="en-GB"/>
        </w:rPr>
        <w:t xml:space="preserve"> – יש או אין פרטנר – </w:t>
      </w:r>
      <w:r w:rsidR="006F6C42" w:rsidRPr="00513D01">
        <w:rPr>
          <w:rFonts w:ascii="Heebo" w:hAnsi="Heebo" w:cs="Heebo"/>
          <w:b/>
          <w:bCs/>
          <w:rtl/>
          <w:lang w:val="en-GB"/>
        </w:rPr>
        <w:t xml:space="preserve">על הדיון להתבסס על </w:t>
      </w:r>
      <w:r>
        <w:rPr>
          <w:rFonts w:ascii="Heebo" w:hAnsi="Heebo" w:cs="Heebo" w:hint="cs"/>
          <w:b/>
          <w:bCs/>
          <w:rtl/>
          <w:lang w:val="en-GB"/>
        </w:rPr>
        <w:t>המציאות כפי שהיא.</w:t>
      </w:r>
    </w:p>
    <w:p w14:paraId="2BBD0ADD" w14:textId="047652A6" w:rsidR="00513D01" w:rsidRDefault="00114729" w:rsidP="00C653A3">
      <w:pPr>
        <w:bidi/>
        <w:jc w:val="both"/>
        <w:rPr>
          <w:rFonts w:ascii="Heebo" w:hAnsi="Heebo" w:cs="Heebo"/>
          <w:b/>
          <w:bCs/>
          <w:rtl/>
          <w:lang w:val="en-GB"/>
        </w:rPr>
      </w:pPr>
      <w:r w:rsidRPr="00114729">
        <w:rPr>
          <w:rFonts w:ascii="Heebo" w:hAnsi="Heebo" w:cs="Heebo"/>
          <w:rtl/>
          <w:lang w:val="en-GB"/>
        </w:rPr>
        <w:t>מטרת העל של הרשות – השמדת ישראל או לכל הפחות כרסום באיתנותה ובביטחון אזרחיה – מוצאת ביטוי במדיניות</w:t>
      </w:r>
      <w:r w:rsidR="006829A8">
        <w:rPr>
          <w:rFonts w:ascii="Heebo" w:hAnsi="Heebo" w:cs="Heebo" w:hint="cs"/>
          <w:rtl/>
          <w:lang w:val="en-GB"/>
        </w:rPr>
        <w:t xml:space="preserve"> זו שעיקרה</w:t>
      </w:r>
      <w:r w:rsidRPr="00114729">
        <w:rPr>
          <w:rFonts w:ascii="Heebo" w:hAnsi="Heebo" w:cs="Heebo"/>
          <w:rtl/>
          <w:lang w:val="en-GB"/>
        </w:rPr>
        <w:t xml:space="preserve"> </w:t>
      </w:r>
      <w:r w:rsidRPr="00114729">
        <w:rPr>
          <w:rFonts w:ascii="Heebo" w:hAnsi="Heebo" w:cs="Heebo"/>
          <w:b/>
          <w:bCs/>
          <w:rtl/>
          <w:lang w:val="en-GB"/>
        </w:rPr>
        <w:t>"לפגוע בתור מקצוע</w:t>
      </w:r>
      <w:r w:rsidR="006829A8">
        <w:rPr>
          <w:rFonts w:ascii="Heebo" w:hAnsi="Heebo" w:cs="Heebo" w:hint="cs"/>
          <w:b/>
          <w:bCs/>
          <w:rtl/>
          <w:lang w:val="en-GB"/>
        </w:rPr>
        <w:t>".</w:t>
      </w:r>
    </w:p>
    <w:p w14:paraId="480551CB" w14:textId="77777777" w:rsidR="00020157" w:rsidRPr="00C653A3" w:rsidRDefault="00020157" w:rsidP="00020157">
      <w:pPr>
        <w:bidi/>
        <w:jc w:val="both"/>
        <w:rPr>
          <w:rFonts w:ascii="Heebo" w:hAnsi="Heebo" w:cs="Heebo"/>
          <w:b/>
          <w:bCs/>
          <w:rtl/>
          <w:lang w:val="en-GB"/>
        </w:rPr>
      </w:pPr>
    </w:p>
    <w:p w14:paraId="4EFBCBB0" w14:textId="77777777" w:rsidR="00020157" w:rsidRDefault="00020157">
      <w:pPr>
        <w:rPr>
          <w:rFonts w:ascii="Heebo" w:hAnsi="Heebo" w:cs="Heebo"/>
          <w:b/>
          <w:bCs/>
          <w:color w:val="808000"/>
          <w:sz w:val="36"/>
          <w:szCs w:val="36"/>
          <w:rtl/>
          <w:lang w:val="en-GB"/>
        </w:rPr>
      </w:pPr>
      <w:r>
        <w:rPr>
          <w:rFonts w:ascii="Heebo" w:hAnsi="Heebo" w:cs="Heebo"/>
          <w:b/>
          <w:bCs/>
          <w:color w:val="808000"/>
          <w:sz w:val="36"/>
          <w:szCs w:val="36"/>
          <w:rtl/>
          <w:lang w:val="en-GB"/>
        </w:rPr>
        <w:br w:type="page"/>
      </w:r>
    </w:p>
    <w:p w14:paraId="4BD1A7C3" w14:textId="131846A7" w:rsidR="00FD04D8" w:rsidRDefault="00FD04D8" w:rsidP="004E23B2">
      <w:pPr>
        <w:pStyle w:val="Heading1"/>
        <w:bidi/>
        <w:rPr>
          <w:rFonts w:ascii="Heebo" w:hAnsi="Heebo" w:cs="Heebo"/>
          <w:b/>
          <w:bCs/>
          <w:color w:val="808000"/>
          <w:sz w:val="36"/>
          <w:szCs w:val="36"/>
          <w:rtl/>
          <w:lang w:val="en-GB"/>
        </w:rPr>
      </w:pPr>
      <w:bookmarkStart w:id="5" w:name="_Toc82190528"/>
      <w:r>
        <w:rPr>
          <w:rFonts w:ascii="Heebo" w:hAnsi="Heebo" w:cs="Heebo" w:hint="cs"/>
          <w:b/>
          <w:bCs/>
          <w:color w:val="808000"/>
          <w:sz w:val="36"/>
          <w:szCs w:val="36"/>
          <w:rtl/>
          <w:lang w:val="en-GB"/>
        </w:rPr>
        <w:lastRenderedPageBreak/>
        <w:t>רציונל</w:t>
      </w:r>
      <w:bookmarkEnd w:id="5"/>
    </w:p>
    <w:p w14:paraId="5527588E" w14:textId="147AC06C" w:rsidR="00D908F8" w:rsidRDefault="00EE1E51" w:rsidP="0075461C">
      <w:pPr>
        <w:bidi/>
        <w:jc w:val="both"/>
        <w:rPr>
          <w:rFonts w:ascii="Heebo" w:hAnsi="Heebo" w:cs="Heebo"/>
          <w:rtl/>
          <w:lang w:val="en-GB"/>
        </w:rPr>
      </w:pPr>
      <w:r w:rsidRPr="00EE1E51">
        <w:rPr>
          <w:rFonts w:ascii="Heebo" w:hAnsi="Heebo" w:cs="Heebo"/>
          <w:rtl/>
          <w:lang w:val="en-GB"/>
        </w:rPr>
        <w:t xml:space="preserve">על מנת להבין </w:t>
      </w:r>
      <w:r w:rsidR="00772398">
        <w:rPr>
          <w:rFonts w:ascii="Heebo" w:hAnsi="Heebo" w:cs="Heebo" w:hint="cs"/>
          <w:rtl/>
          <w:lang w:val="en-GB"/>
        </w:rPr>
        <w:t>מדוע הרשות הפלסטינית מתמרצת טרור נגד ישראלים באמצעות משכורות למחבלים והעסקתם, יש לרדת לשורש הרציונל בבסיס הנרטיב והאידיאולוגיה הפלסטיניים.</w:t>
      </w:r>
    </w:p>
    <w:p w14:paraId="4F3D207E" w14:textId="06D8889C" w:rsidR="00B60334" w:rsidRDefault="00D908F8" w:rsidP="00D908F8">
      <w:pPr>
        <w:bidi/>
        <w:jc w:val="both"/>
        <w:rPr>
          <w:rFonts w:ascii="Heebo" w:hAnsi="Heebo" w:cs="Heebo"/>
          <w:rtl/>
          <w:lang w:val="en-GB"/>
        </w:rPr>
      </w:pPr>
      <w:r>
        <w:rPr>
          <w:rFonts w:ascii="Heebo" w:hAnsi="Heebo" w:cs="Heebo" w:hint="cs"/>
          <w:rtl/>
          <w:lang w:val="en-GB"/>
        </w:rPr>
        <w:t xml:space="preserve">העיקרון המייסד של אש"ף, וכפועל יוצא מזה של הרשות הפלסטינית, הינו </w:t>
      </w:r>
      <w:r w:rsidRPr="006C5B51">
        <w:rPr>
          <w:rFonts w:ascii="Heebo" w:hAnsi="Heebo" w:cs="Heebo" w:hint="cs"/>
          <w:b/>
          <w:bCs/>
          <w:rtl/>
          <w:lang w:val="en-GB"/>
        </w:rPr>
        <w:t>ביטול הציונות ו</w:t>
      </w:r>
      <w:r w:rsidR="006C5B51" w:rsidRPr="006C5B51">
        <w:rPr>
          <w:rFonts w:ascii="Heebo" w:hAnsi="Heebo" w:cs="Heebo" w:hint="cs"/>
          <w:b/>
          <w:bCs/>
          <w:rtl/>
          <w:lang w:val="en-GB"/>
        </w:rPr>
        <w:t xml:space="preserve">בסופה של דרך, </w:t>
      </w:r>
      <w:r w:rsidRPr="006C5B51">
        <w:rPr>
          <w:rFonts w:ascii="Heebo" w:hAnsi="Heebo" w:cs="Heebo" w:hint="cs"/>
          <w:b/>
          <w:bCs/>
          <w:rtl/>
          <w:lang w:val="en-GB"/>
        </w:rPr>
        <w:t xml:space="preserve">הקמת מדינה פלסטינית </w:t>
      </w:r>
      <w:r w:rsidR="00F909A7">
        <w:rPr>
          <w:rFonts w:ascii="Heebo" w:hAnsi="Heebo" w:cs="Heebo" w:hint="cs"/>
          <w:b/>
          <w:bCs/>
          <w:rtl/>
          <w:lang w:val="en-GB"/>
        </w:rPr>
        <w:t xml:space="preserve">תוך חיסול </w:t>
      </w:r>
      <w:r w:rsidRPr="006C5B51">
        <w:rPr>
          <w:rFonts w:ascii="Heebo" w:hAnsi="Heebo" w:cs="Heebo" w:hint="cs"/>
          <w:b/>
          <w:bCs/>
          <w:rtl/>
          <w:lang w:val="en-GB"/>
        </w:rPr>
        <w:t>מדינת ישראל</w:t>
      </w:r>
      <w:r w:rsidR="006C5B51">
        <w:rPr>
          <w:rFonts w:ascii="Heebo" w:hAnsi="Heebo" w:cs="Heebo" w:hint="cs"/>
          <w:b/>
          <w:bCs/>
          <w:rtl/>
          <w:lang w:val="en-GB"/>
        </w:rPr>
        <w:t>,</w:t>
      </w:r>
      <w:r>
        <w:rPr>
          <w:rFonts w:ascii="Heebo" w:hAnsi="Heebo" w:cs="Heebo" w:hint="cs"/>
          <w:rtl/>
          <w:lang w:val="en-GB"/>
        </w:rPr>
        <w:t xml:space="preserve"> כך קובעת למשל </w:t>
      </w:r>
      <w:r w:rsidRPr="00D908F8">
        <w:rPr>
          <w:rFonts w:ascii="Heebo" w:hAnsi="Heebo" w:cs="Heebo"/>
          <w:rtl/>
          <w:lang w:val="en-GB"/>
        </w:rPr>
        <w:t>האמנה הפלסטינית</w:t>
      </w:r>
      <w:r>
        <w:rPr>
          <w:rFonts w:ascii="Heebo" w:hAnsi="Heebo" w:cs="Heebo" w:hint="cs"/>
          <w:rtl/>
          <w:lang w:val="en-GB"/>
        </w:rPr>
        <w:t xml:space="preserve"> שפירסם ארגון אש"ף ב-1968</w:t>
      </w:r>
      <w:r w:rsidR="006C5B51">
        <w:rPr>
          <w:rFonts w:ascii="Heebo" w:hAnsi="Heebo" w:cs="Heebo" w:hint="cs"/>
          <w:rtl/>
          <w:lang w:val="en-GB"/>
        </w:rPr>
        <w:t xml:space="preserve">. על פי האמנה, </w:t>
      </w:r>
      <w:r w:rsidRPr="00D908F8">
        <w:rPr>
          <w:rFonts w:ascii="Heebo" w:hAnsi="Heebo" w:cs="Heebo"/>
          <w:rtl/>
          <w:lang w:val="en-GB"/>
        </w:rPr>
        <w:t xml:space="preserve">הציונות </w:t>
      </w:r>
      <w:r w:rsidR="006C5B51">
        <w:rPr>
          <w:rFonts w:ascii="Heebo" w:hAnsi="Heebo" w:cs="Heebo" w:hint="cs"/>
          <w:rtl/>
          <w:lang w:val="en-GB"/>
        </w:rPr>
        <w:t xml:space="preserve">היא </w:t>
      </w:r>
      <w:r w:rsidRPr="00D908F8">
        <w:rPr>
          <w:rFonts w:ascii="Heebo" w:hAnsi="Heebo" w:cs="Heebo"/>
          <w:rtl/>
          <w:lang w:val="en-GB"/>
        </w:rPr>
        <w:t>תנועה כובשת ולא חוקית</w:t>
      </w:r>
      <w:r w:rsidR="006C5B51">
        <w:rPr>
          <w:rFonts w:ascii="Heebo" w:hAnsi="Heebo" w:cs="Heebo" w:hint="cs"/>
          <w:rtl/>
          <w:lang w:val="en-GB"/>
        </w:rPr>
        <w:t xml:space="preserve">; אש"ף הדגיש לפיכך את שאיפתו </w:t>
      </w:r>
      <w:r w:rsidRPr="00D908F8">
        <w:rPr>
          <w:rFonts w:ascii="Heebo" w:hAnsi="Heebo" w:cs="Heebo"/>
          <w:rtl/>
          <w:lang w:val="en-GB"/>
        </w:rPr>
        <w:t>לבטל את קיומה של מדינת ישראל בארץ ישראל</w:t>
      </w:r>
      <w:r>
        <w:rPr>
          <w:rFonts w:ascii="Heebo" w:hAnsi="Heebo" w:cs="Heebo" w:hint="cs"/>
          <w:rtl/>
          <w:lang w:val="en-GB"/>
        </w:rPr>
        <w:t xml:space="preserve">, </w:t>
      </w:r>
      <w:r w:rsidR="006C5B51">
        <w:rPr>
          <w:rFonts w:ascii="Heebo" w:hAnsi="Heebo" w:cs="Heebo" w:hint="cs"/>
          <w:rtl/>
          <w:lang w:val="en-GB"/>
        </w:rPr>
        <w:t xml:space="preserve">בנימוק </w:t>
      </w:r>
      <w:r w:rsidRPr="00D908F8">
        <w:rPr>
          <w:rFonts w:ascii="Heebo" w:hAnsi="Heebo" w:cs="Heebo"/>
          <w:rtl/>
          <w:lang w:val="en-GB"/>
        </w:rPr>
        <w:t xml:space="preserve">שהיהדות </w:t>
      </w:r>
      <w:r w:rsidR="006C5B51">
        <w:rPr>
          <w:rFonts w:ascii="Heebo" w:hAnsi="Heebo" w:cs="Heebo" w:hint="cs"/>
          <w:rtl/>
          <w:lang w:val="en-GB"/>
        </w:rPr>
        <w:t xml:space="preserve">היא </w:t>
      </w:r>
      <w:r w:rsidRPr="00D908F8">
        <w:rPr>
          <w:rFonts w:ascii="Heebo" w:hAnsi="Heebo" w:cs="Heebo"/>
          <w:rtl/>
          <w:lang w:val="en-GB"/>
        </w:rPr>
        <w:t>דת ולא לאום, ולפיכך אינה זכאית להגדרה עצמית</w:t>
      </w:r>
      <w:r w:rsidR="006C5B51">
        <w:rPr>
          <w:rFonts w:ascii="Heebo" w:hAnsi="Heebo" w:cs="Heebo" w:hint="cs"/>
          <w:rtl/>
          <w:lang w:val="en-GB"/>
        </w:rPr>
        <w:t xml:space="preserve">. </w:t>
      </w:r>
      <w:r>
        <w:rPr>
          <w:rFonts w:ascii="Heebo" w:hAnsi="Heebo" w:cs="Heebo" w:hint="cs"/>
          <w:rtl/>
          <w:lang w:val="en-GB"/>
        </w:rPr>
        <w:t>דרישת ישראל לבטל את האמנה או חלקים ממנה במעמד החתימה על הסכמי אוסלו מעולם לא התמלאה, וכיום היא עדיין מהווה את המסמך המכונן של הרשות הפלסטינית ואש"ף.</w:t>
      </w:r>
      <w:r w:rsidR="00B60334">
        <w:rPr>
          <w:rStyle w:val="EndnoteReference"/>
          <w:rFonts w:ascii="Heebo" w:hAnsi="Heebo" w:cs="Heebo"/>
          <w:rtl/>
          <w:lang w:val="en-GB"/>
        </w:rPr>
        <w:endnoteReference w:id="1"/>
      </w:r>
    </w:p>
    <w:p w14:paraId="527D3091" w14:textId="53363C34" w:rsidR="00B60334" w:rsidRDefault="00B60334" w:rsidP="00D908F8">
      <w:pPr>
        <w:bidi/>
        <w:jc w:val="both"/>
        <w:rPr>
          <w:rFonts w:ascii="Heebo" w:hAnsi="Heebo" w:cs="Heebo"/>
          <w:rtl/>
          <w:lang w:val="en-GB"/>
        </w:rPr>
      </w:pPr>
      <w:r>
        <w:rPr>
          <w:rFonts w:ascii="Heebo" w:hAnsi="Heebo" w:cs="Heebo" w:hint="cs"/>
          <w:rtl/>
          <w:lang w:val="en-GB"/>
        </w:rPr>
        <w:t>לא רק יו"ר הרשות הקודם יאסר ערפאת הדגיש מטרות אלה, אלא גם היו"ר הנוכחי, מחמוד עבאס</w:t>
      </w:r>
      <w:r w:rsidR="006C5B51">
        <w:rPr>
          <w:rFonts w:ascii="Heebo" w:hAnsi="Heebo" w:cs="Heebo" w:hint="cs"/>
          <w:rtl/>
          <w:lang w:val="en-GB"/>
        </w:rPr>
        <w:t xml:space="preserve">. כך למשל התבטא </w:t>
      </w:r>
      <w:r>
        <w:rPr>
          <w:rFonts w:ascii="Heebo" w:hAnsi="Heebo" w:cs="Heebo" w:hint="cs"/>
          <w:rtl/>
          <w:lang w:val="en-GB"/>
        </w:rPr>
        <w:t>ב-2013: "</w:t>
      </w:r>
      <w:r w:rsidRPr="00D908F8">
        <w:rPr>
          <w:rFonts w:ascii="Heebo" w:hAnsi="Heebo" w:cs="Heebo"/>
          <w:rtl/>
          <w:lang w:val="en-GB"/>
        </w:rPr>
        <w:t>כל המקומות הקדושים שלנו עודם תחת כיבוש, ועד כה לא שחררנו אף שעל מהאדמה הפלסטינית. כל האדמה הפלסטינית כבושה</w:t>
      </w:r>
      <w:r w:rsidR="006C5B51">
        <w:rPr>
          <w:rFonts w:ascii="Heebo" w:hAnsi="Heebo" w:cs="Heebo" w:hint="cs"/>
          <w:rtl/>
          <w:lang w:val="en-GB"/>
        </w:rPr>
        <w:t xml:space="preserve"> </w:t>
      </w:r>
      <w:r w:rsidR="006C5B51">
        <w:rPr>
          <w:rFonts w:ascii="Heebo" w:hAnsi="Heebo" w:cs="Heebo"/>
          <w:rtl/>
          <w:lang w:val="en-GB"/>
        </w:rPr>
        <w:t>–</w:t>
      </w:r>
      <w:r w:rsidR="006C5B51">
        <w:rPr>
          <w:rFonts w:ascii="Heebo" w:hAnsi="Heebo" w:cs="Heebo" w:hint="cs"/>
          <w:rtl/>
          <w:lang w:val="en-GB"/>
        </w:rPr>
        <w:t xml:space="preserve"> </w:t>
      </w:r>
      <w:r w:rsidRPr="00D908F8">
        <w:rPr>
          <w:rFonts w:ascii="Heebo" w:hAnsi="Heebo" w:cs="Heebo"/>
          <w:rtl/>
          <w:lang w:val="en-GB"/>
        </w:rPr>
        <w:t>עזה כבושה, הגדה כבושה, אדמת 48' כבושה וירושלים כבושה."</w:t>
      </w:r>
      <w:r>
        <w:rPr>
          <w:rStyle w:val="EndnoteReference"/>
          <w:rFonts w:ascii="Heebo" w:hAnsi="Heebo" w:cs="Heebo"/>
          <w:rtl/>
          <w:lang w:val="en-GB"/>
        </w:rPr>
        <w:endnoteReference w:id="2"/>
      </w:r>
    </w:p>
    <w:p w14:paraId="70CF1627" w14:textId="7B9C438B" w:rsidR="00E7660D" w:rsidRDefault="00B60334" w:rsidP="00E7660D">
      <w:pPr>
        <w:bidi/>
        <w:jc w:val="both"/>
        <w:rPr>
          <w:rFonts w:ascii="Heebo" w:hAnsi="Heebo" w:cs="Heebo"/>
          <w:rtl/>
          <w:lang w:val="en-GB"/>
        </w:rPr>
      </w:pPr>
      <w:r>
        <w:rPr>
          <w:rFonts w:ascii="Heebo" w:hAnsi="Heebo" w:cs="Heebo" w:hint="cs"/>
          <w:rtl/>
          <w:lang w:val="en-GB"/>
        </w:rPr>
        <w:t>כאמצעי למטרה זו,</w:t>
      </w:r>
      <w:r w:rsidR="006C5B51">
        <w:rPr>
          <w:rFonts w:ascii="Heebo" w:hAnsi="Heebo" w:cs="Heebo" w:hint="cs"/>
          <w:rtl/>
          <w:lang w:val="en-GB"/>
        </w:rPr>
        <w:t xml:space="preserve"> אש"ף והרשות דוגלים בקיום</w:t>
      </w:r>
      <w:r w:rsidR="003D61B7">
        <w:rPr>
          <w:rFonts w:ascii="Heebo" w:hAnsi="Heebo" w:cs="Heebo" w:hint="cs"/>
          <w:rtl/>
          <w:lang w:val="en-GB"/>
        </w:rPr>
        <w:t xml:space="preserve"> מאבק רב פנים, ובכלל זה מאבק אלים כ</w:t>
      </w:r>
      <w:r>
        <w:rPr>
          <w:rFonts w:ascii="Heebo" w:hAnsi="Heebo" w:cs="Heebo" w:hint="cs"/>
          <w:rtl/>
          <w:lang w:val="en-GB"/>
        </w:rPr>
        <w:t xml:space="preserve">נגד ישראל </w:t>
      </w:r>
      <w:r>
        <w:rPr>
          <w:rFonts w:ascii="Heebo" w:hAnsi="Heebo" w:cs="Heebo"/>
          <w:rtl/>
          <w:lang w:val="en-GB"/>
        </w:rPr>
        <w:t>–</w:t>
      </w:r>
      <w:r>
        <w:rPr>
          <w:rFonts w:ascii="Heebo" w:hAnsi="Heebo" w:cs="Heebo" w:hint="cs"/>
          <w:rtl/>
          <w:lang w:val="en-GB"/>
        </w:rPr>
        <w:t xml:space="preserve"> כלומר, </w:t>
      </w:r>
      <w:r w:rsidR="006C5B51">
        <w:rPr>
          <w:rFonts w:ascii="Heebo" w:hAnsi="Heebo" w:cs="Heebo" w:hint="cs"/>
          <w:rtl/>
          <w:lang w:val="en-GB"/>
        </w:rPr>
        <w:t>הפעלת</w:t>
      </w:r>
      <w:r>
        <w:rPr>
          <w:rFonts w:ascii="Heebo" w:hAnsi="Heebo" w:cs="Heebo" w:hint="cs"/>
          <w:rtl/>
          <w:lang w:val="en-GB"/>
        </w:rPr>
        <w:t xml:space="preserve"> טרור כנגד חפים מפשע אזרחים וחיילים ישראלים. בשפה האנגלית, מעבירה הרשות מסרים ברוח פייסנות בינלאומית וכנגד הטרור</w:t>
      </w:r>
      <w:r w:rsidR="006C5B51">
        <w:rPr>
          <w:rFonts w:ascii="Heebo" w:hAnsi="Heebo" w:cs="Heebo" w:hint="cs"/>
          <w:rtl/>
          <w:lang w:val="en-GB"/>
        </w:rPr>
        <w:t>, למשל</w:t>
      </w:r>
      <w:r>
        <w:rPr>
          <w:rFonts w:ascii="Heebo" w:hAnsi="Heebo" w:cs="Heebo" w:hint="cs"/>
          <w:rtl/>
          <w:lang w:val="en-GB"/>
        </w:rPr>
        <w:t>: "</w:t>
      </w:r>
      <w:r w:rsidRPr="00D908F8">
        <w:rPr>
          <w:rFonts w:ascii="Heebo" w:hAnsi="Heebo" w:cs="Heebo"/>
          <w:rtl/>
          <w:lang w:val="en-GB"/>
        </w:rPr>
        <w:t>אנחנו, מדינת פלסטין, משוכנעים שיש להילחם בכל מקום בטרור, ויש לנו לפחות 83 פרוטוקולים עם מדינות שונות ברחבי העולם כדי להילחם באלימות ובטרור</w:t>
      </w:r>
      <w:r>
        <w:rPr>
          <w:rFonts w:ascii="Heebo" w:hAnsi="Heebo" w:cs="Heebo" w:hint="cs"/>
          <w:rtl/>
          <w:lang w:val="en-GB"/>
        </w:rPr>
        <w:t>" (2017)</w:t>
      </w:r>
      <w:r>
        <w:rPr>
          <w:rStyle w:val="EndnoteReference"/>
          <w:rFonts w:ascii="Heebo" w:hAnsi="Heebo" w:cs="Heebo"/>
          <w:rtl/>
          <w:lang w:val="en-GB"/>
        </w:rPr>
        <w:endnoteReference w:id="3"/>
      </w:r>
      <w:r>
        <w:rPr>
          <w:rFonts w:ascii="Heebo" w:hAnsi="Heebo" w:cs="Heebo" w:hint="cs"/>
          <w:rtl/>
          <w:lang w:val="en-GB"/>
        </w:rPr>
        <w:t xml:space="preserve">. </w:t>
      </w:r>
      <w:r w:rsidR="00AE2E85">
        <w:rPr>
          <w:rFonts w:ascii="Heebo" w:hAnsi="Heebo" w:cs="Heebo" w:hint="cs"/>
          <w:rtl/>
          <w:lang w:val="en-GB"/>
        </w:rPr>
        <w:t xml:space="preserve">יו"ר הרשות עבאס מתחייב בראיונות מסויימים </w:t>
      </w:r>
      <w:r w:rsidR="00C516F7">
        <w:rPr>
          <w:rFonts w:ascii="Heebo" w:hAnsi="Heebo" w:cs="Heebo" w:hint="cs"/>
          <w:rtl/>
          <w:lang w:val="en-GB"/>
        </w:rPr>
        <w:t xml:space="preserve">כלפי העולם </w:t>
      </w:r>
      <w:r w:rsidR="00AE2E85">
        <w:rPr>
          <w:rFonts w:ascii="Heebo" w:hAnsi="Heebo" w:cs="Heebo" w:hint="cs"/>
          <w:rtl/>
          <w:lang w:val="en-GB"/>
        </w:rPr>
        <w:t>שלא יתיר אינתפיאדה חמושה וקורא למאבק שחרור לא דרך לוחמה צבאית, אלא בדרך שלום ובדרך הדרגתית, לאור כשלון הלוחמה המזוינת עד תהליך אוסלו.</w:t>
      </w:r>
      <w:r w:rsidR="00C516F7">
        <w:rPr>
          <w:rStyle w:val="EndnoteReference"/>
          <w:rFonts w:ascii="Heebo" w:hAnsi="Heebo" w:cs="Heebo"/>
          <w:rtl/>
          <w:lang w:val="en-GB"/>
        </w:rPr>
        <w:endnoteReference w:id="4"/>
      </w:r>
      <w:r w:rsidR="00E7660D">
        <w:rPr>
          <w:rFonts w:ascii="Heebo" w:hAnsi="Heebo" w:cs="Heebo" w:hint="cs"/>
          <w:rtl/>
          <w:lang w:val="en-GB"/>
        </w:rPr>
        <w:t xml:space="preserve"> כלפי פנים, עבאס משדר מסרים הפוכים, כמו דברים אלה שנשא ב-2019: </w:t>
      </w:r>
      <w:r w:rsidR="00E7660D" w:rsidRPr="00E7660D">
        <w:rPr>
          <w:rFonts w:ascii="Heebo" w:hAnsi="Heebo" w:cs="Heebo" w:hint="cs"/>
          <w:b/>
          <w:bCs/>
          <w:rtl/>
          <w:lang w:val="en-GB"/>
        </w:rPr>
        <w:t xml:space="preserve">"ניכנס לירושלים </w:t>
      </w:r>
      <w:r w:rsidR="00E7660D" w:rsidRPr="00E7660D">
        <w:rPr>
          <w:rFonts w:ascii="Heebo" w:hAnsi="Heebo" w:cs="Heebo"/>
          <w:b/>
          <w:bCs/>
          <w:rtl/>
          <w:lang w:val="en-GB"/>
        </w:rPr>
        <w:t>–</w:t>
      </w:r>
      <w:r w:rsidR="00E7660D" w:rsidRPr="00E7660D">
        <w:rPr>
          <w:rFonts w:ascii="Heebo" w:hAnsi="Heebo" w:cs="Heebo" w:hint="cs"/>
          <w:b/>
          <w:bCs/>
          <w:rtl/>
          <w:lang w:val="en-GB"/>
        </w:rPr>
        <w:t xml:space="preserve"> מיליוני לוחמים! לא נקבל את הצגתם של השהידים בתור טרוריסטים.</w:t>
      </w:r>
      <w:r w:rsidR="00E7660D">
        <w:rPr>
          <w:rFonts w:ascii="Heebo" w:hAnsi="Heebo" w:cs="Heebo" w:hint="cs"/>
          <w:rtl/>
          <w:lang w:val="en-GB"/>
        </w:rPr>
        <w:t xml:space="preserve"> אלה השהידים של המולדת. לא נוריד אגורה משכרם... הם הדבר המקודש ביותר שיש לנו."</w:t>
      </w:r>
      <w:r w:rsidR="00E7660D">
        <w:rPr>
          <w:rStyle w:val="EndnoteReference"/>
          <w:rFonts w:ascii="Heebo" w:hAnsi="Heebo" w:cs="Heebo"/>
          <w:rtl/>
          <w:lang w:val="en-GB"/>
        </w:rPr>
        <w:endnoteReference w:id="5"/>
      </w:r>
    </w:p>
    <w:p w14:paraId="36847869" w14:textId="749A8BB1" w:rsidR="006C5B51" w:rsidRDefault="00E7660D" w:rsidP="00E7660D">
      <w:pPr>
        <w:bidi/>
        <w:jc w:val="both"/>
        <w:rPr>
          <w:rFonts w:ascii="Heebo" w:hAnsi="Heebo" w:cs="Heebo"/>
          <w:rtl/>
          <w:lang w:val="en-GB"/>
        </w:rPr>
      </w:pPr>
      <w:r>
        <w:rPr>
          <w:rFonts w:ascii="Heebo" w:hAnsi="Heebo" w:cs="Heebo" w:hint="cs"/>
          <w:rtl/>
          <w:lang w:val="en-GB"/>
        </w:rPr>
        <w:t xml:space="preserve">ואכן </w:t>
      </w:r>
      <w:r w:rsidR="00B60334">
        <w:rPr>
          <w:rFonts w:ascii="Heebo" w:hAnsi="Heebo" w:cs="Heebo" w:hint="cs"/>
          <w:rtl/>
          <w:lang w:val="en-GB"/>
        </w:rPr>
        <w:t xml:space="preserve">בפועל, </w:t>
      </w:r>
      <w:r w:rsidR="00B60334" w:rsidRPr="00AE2E85">
        <w:rPr>
          <w:rFonts w:ascii="Heebo" w:hAnsi="Heebo" w:cs="Heebo" w:hint="cs"/>
          <w:b/>
          <w:bCs/>
          <w:rtl/>
          <w:lang w:val="en-GB"/>
        </w:rPr>
        <w:t xml:space="preserve">הרשות </w:t>
      </w:r>
      <w:r w:rsidR="009F3E40" w:rsidRPr="00AE2E85">
        <w:rPr>
          <w:rFonts w:ascii="Heebo" w:hAnsi="Heebo" w:cs="Heebo" w:hint="cs"/>
          <w:b/>
          <w:bCs/>
          <w:rtl/>
          <w:lang w:val="en-GB"/>
        </w:rPr>
        <w:t>משדלת הן רטורית והן מעשית את הפלסטיני הממוצע לבחור ב</w:t>
      </w:r>
      <w:r w:rsidR="00B60334" w:rsidRPr="00AE2E85">
        <w:rPr>
          <w:rFonts w:ascii="Heebo" w:hAnsi="Heebo" w:cs="Heebo" w:hint="cs"/>
          <w:b/>
          <w:bCs/>
          <w:rtl/>
          <w:lang w:val="en-GB"/>
        </w:rPr>
        <w:t>טרור</w:t>
      </w:r>
      <w:r w:rsidR="006C5B51" w:rsidRPr="00AE2E85">
        <w:rPr>
          <w:rFonts w:ascii="Heebo" w:hAnsi="Heebo" w:cs="Heebo" w:hint="cs"/>
          <w:b/>
          <w:bCs/>
          <w:rtl/>
          <w:lang w:val="en-GB"/>
        </w:rPr>
        <w:t>,</w:t>
      </w:r>
      <w:r w:rsidR="006C5B51">
        <w:rPr>
          <w:rFonts w:ascii="Heebo" w:hAnsi="Heebo" w:cs="Heebo" w:hint="cs"/>
          <w:rtl/>
          <w:lang w:val="en-GB"/>
        </w:rPr>
        <w:t xml:space="preserve"> בכך שהיא:</w:t>
      </w:r>
      <w:r w:rsidR="00C516F7">
        <w:rPr>
          <w:rStyle w:val="FootnoteReference"/>
          <w:rFonts w:ascii="Heebo" w:hAnsi="Heebo" w:cs="Heebo"/>
          <w:rtl/>
          <w:lang w:val="en-GB"/>
        </w:rPr>
        <w:footnoteReference w:id="1"/>
      </w:r>
    </w:p>
    <w:p w14:paraId="56A6190B" w14:textId="77777777" w:rsidR="006C5B51" w:rsidRDefault="00B60334" w:rsidP="006C5B51">
      <w:pPr>
        <w:pStyle w:val="ListParagraph"/>
        <w:numPr>
          <w:ilvl w:val="0"/>
          <w:numId w:val="7"/>
        </w:numPr>
        <w:bidi/>
        <w:jc w:val="both"/>
        <w:rPr>
          <w:rFonts w:ascii="Heebo" w:hAnsi="Heebo" w:cs="Heebo"/>
          <w:lang w:val="en-GB"/>
        </w:rPr>
      </w:pPr>
      <w:r w:rsidRPr="006C5B51">
        <w:rPr>
          <w:rFonts w:ascii="Heebo" w:hAnsi="Heebo" w:cs="Heebo" w:hint="cs"/>
          <w:rtl/>
          <w:lang w:val="en-GB"/>
        </w:rPr>
        <w:t>נמנעת מגינוי פיגועי טרור שבהם נרצחו ישראלים (חלקם ממש בימים שפורסמו הודעות סותרות בשפה האנגלית);</w:t>
      </w:r>
    </w:p>
    <w:p w14:paraId="5956B79A" w14:textId="77777777" w:rsidR="006C5B51" w:rsidRDefault="00B60334" w:rsidP="006C5B51">
      <w:pPr>
        <w:pStyle w:val="ListParagraph"/>
        <w:numPr>
          <w:ilvl w:val="0"/>
          <w:numId w:val="7"/>
        </w:numPr>
        <w:bidi/>
        <w:jc w:val="both"/>
        <w:rPr>
          <w:rFonts w:ascii="Heebo" w:hAnsi="Heebo" w:cs="Heebo"/>
          <w:lang w:val="en-GB"/>
        </w:rPr>
      </w:pPr>
      <w:r w:rsidRPr="006C5B51">
        <w:rPr>
          <w:rFonts w:ascii="Heebo" w:hAnsi="Heebo" w:cs="Heebo" w:hint="cs"/>
          <w:rtl/>
          <w:lang w:val="en-GB"/>
        </w:rPr>
        <w:t xml:space="preserve">מסיתה לטרור </w:t>
      </w:r>
      <w:r w:rsidR="006C5B51">
        <w:rPr>
          <w:rFonts w:ascii="Heebo" w:hAnsi="Heebo" w:cs="Heebo" w:hint="cs"/>
          <w:rtl/>
          <w:lang w:val="en-GB"/>
        </w:rPr>
        <w:t>במערכת החינוך החל בגיל הרך, דרך בתי ספר וקייטנות קיץ ועד ההשכלה הגבוהה;</w:t>
      </w:r>
    </w:p>
    <w:p w14:paraId="08BA6B6F" w14:textId="71074B0B" w:rsidR="006C5B51" w:rsidRDefault="00B60334" w:rsidP="006C5B51">
      <w:pPr>
        <w:pStyle w:val="ListParagraph"/>
        <w:numPr>
          <w:ilvl w:val="0"/>
          <w:numId w:val="7"/>
        </w:numPr>
        <w:bidi/>
        <w:jc w:val="both"/>
        <w:rPr>
          <w:rFonts w:ascii="Heebo" w:hAnsi="Heebo" w:cs="Heebo"/>
          <w:lang w:val="en-GB"/>
        </w:rPr>
      </w:pPr>
      <w:r w:rsidRPr="006C5B51">
        <w:rPr>
          <w:rFonts w:ascii="Heebo" w:hAnsi="Heebo" w:cs="Heebo" w:hint="cs"/>
          <w:rtl/>
          <w:lang w:val="en-GB"/>
        </w:rPr>
        <w:t>מהללת את "השהידים", מחבלים שחוסלו בזמן ביצוע פעולת טרור, כולל ב"יום השהיד הפלסטיני" השנתי ב-6 בינואר, בתור "נרות המאירים את דרכנו"</w:t>
      </w:r>
      <w:r w:rsidR="006C5B51" w:rsidRPr="006C5B51">
        <w:rPr>
          <w:rFonts w:ascii="Heebo" w:hAnsi="Heebo" w:cs="Heebo" w:hint="cs"/>
          <w:rtl/>
          <w:lang w:val="en-GB"/>
        </w:rPr>
        <w:t xml:space="preserve">, </w:t>
      </w:r>
      <w:r w:rsidR="006C5B51">
        <w:rPr>
          <w:rFonts w:ascii="Heebo" w:hAnsi="Heebo" w:cs="Heebo" w:hint="cs"/>
          <w:rtl/>
          <w:lang w:val="en-GB"/>
        </w:rPr>
        <w:t>ואף קוראת על ש</w:t>
      </w:r>
      <w:r w:rsidR="003D61B7">
        <w:rPr>
          <w:rFonts w:ascii="Heebo" w:hAnsi="Heebo" w:cs="Heebo" w:hint="cs"/>
          <w:rtl/>
          <w:lang w:val="en-GB"/>
        </w:rPr>
        <w:t>מם</w:t>
      </w:r>
      <w:r w:rsidR="006C5B51">
        <w:rPr>
          <w:rFonts w:ascii="Heebo" w:hAnsi="Heebo" w:cs="Heebo" w:hint="cs"/>
          <w:rtl/>
          <w:lang w:val="en-GB"/>
        </w:rPr>
        <w:t xml:space="preserve"> רחובות</w:t>
      </w:r>
      <w:r w:rsidR="003D61B7">
        <w:rPr>
          <w:rFonts w:ascii="Heebo" w:hAnsi="Heebo" w:cs="Heebo" w:hint="cs"/>
          <w:rtl/>
          <w:lang w:val="en-GB"/>
        </w:rPr>
        <w:t xml:space="preserve">, </w:t>
      </w:r>
      <w:r w:rsidR="006C5B51">
        <w:rPr>
          <w:rFonts w:ascii="Heebo" w:hAnsi="Heebo" w:cs="Heebo" w:hint="cs"/>
          <w:rtl/>
          <w:lang w:val="en-GB"/>
        </w:rPr>
        <w:t xml:space="preserve">כיכרות </w:t>
      </w:r>
      <w:r w:rsidR="003D61B7">
        <w:rPr>
          <w:rFonts w:ascii="Heebo" w:hAnsi="Heebo" w:cs="Heebo" w:hint="cs"/>
          <w:rtl/>
          <w:lang w:val="en-GB"/>
        </w:rPr>
        <w:t xml:space="preserve">ובתי ספר </w:t>
      </w:r>
      <w:r w:rsidR="006C5B51">
        <w:rPr>
          <w:rFonts w:ascii="Heebo" w:hAnsi="Heebo" w:cs="Heebo" w:hint="cs"/>
          <w:rtl/>
          <w:lang w:val="en-GB"/>
        </w:rPr>
        <w:t>ו</w:t>
      </w:r>
      <w:r w:rsidRPr="006C5B51">
        <w:rPr>
          <w:rFonts w:ascii="Heebo" w:hAnsi="Heebo" w:cs="Heebo" w:hint="cs"/>
          <w:rtl/>
          <w:lang w:val="en-GB"/>
        </w:rPr>
        <w:t>שותלת עצים</w:t>
      </w:r>
      <w:r w:rsidR="006C5B51" w:rsidRPr="006C5B51">
        <w:rPr>
          <w:rFonts w:ascii="Heebo" w:hAnsi="Heebo" w:cs="Heebo" w:hint="cs"/>
          <w:rtl/>
          <w:lang w:val="en-GB"/>
        </w:rPr>
        <w:t xml:space="preserve"> לזכרם </w:t>
      </w:r>
      <w:r w:rsidR="006C5B51" w:rsidRPr="006C5B51">
        <w:rPr>
          <w:rFonts w:ascii="Heebo" w:hAnsi="Heebo" w:cs="Heebo"/>
          <w:rtl/>
          <w:lang w:val="en-GB"/>
        </w:rPr>
        <w:t>–</w:t>
      </w:r>
      <w:r w:rsidR="006C5B51" w:rsidRPr="006C5B51">
        <w:rPr>
          <w:rFonts w:ascii="Heebo" w:hAnsi="Heebo" w:cs="Heebo" w:hint="cs"/>
          <w:rtl/>
          <w:lang w:val="en-GB"/>
        </w:rPr>
        <w:t xml:space="preserve"> ביניהם </w:t>
      </w:r>
      <w:r w:rsidRPr="006C5B51">
        <w:rPr>
          <w:rFonts w:ascii="Heebo" w:hAnsi="Heebo" w:cs="Heebo" w:hint="cs"/>
          <w:rtl/>
          <w:lang w:val="en-GB"/>
        </w:rPr>
        <w:t xml:space="preserve">טרוריסטים בולטים כגון פתחי שקאקי (לשעבר מזכ"ל הג'יהאד האסלאמי) ודלאל מוגרבי (שהשתתפה בפיגוע "אוטובוס הדמים" </w:t>
      </w:r>
      <w:r w:rsidR="001652AA" w:rsidRPr="006C5B51">
        <w:rPr>
          <w:rFonts w:ascii="Heebo" w:hAnsi="Heebo" w:cs="Heebo" w:hint="cs"/>
          <w:rtl/>
          <w:lang w:val="en-GB"/>
        </w:rPr>
        <w:t xml:space="preserve">בכביש החוף ב-1978 שבו נרצחו </w:t>
      </w:r>
      <w:r w:rsidR="00866FDE">
        <w:rPr>
          <w:rFonts w:ascii="Heebo" w:hAnsi="Heebo" w:cs="Heebo" w:hint="cs"/>
          <w:rtl/>
          <w:lang w:val="en-GB"/>
        </w:rPr>
        <w:t>37</w:t>
      </w:r>
      <w:r w:rsidR="001652AA" w:rsidRPr="006C5B51">
        <w:rPr>
          <w:rFonts w:ascii="Heebo" w:hAnsi="Heebo" w:cs="Heebo" w:hint="cs"/>
          <w:rtl/>
          <w:lang w:val="en-GB"/>
        </w:rPr>
        <w:t xml:space="preserve"> ישראלים), ומחבלים כגון בילאל עדנאן רווג'בה, שוטר פלסטיני שביצע פיגוע ירי ב-2020;</w:t>
      </w:r>
      <w:r w:rsidR="001652AA">
        <w:rPr>
          <w:rStyle w:val="EndnoteReference"/>
          <w:rFonts w:ascii="Heebo" w:hAnsi="Heebo" w:cs="Heebo"/>
          <w:rtl/>
          <w:lang w:val="en-GB"/>
        </w:rPr>
        <w:endnoteReference w:id="6"/>
      </w:r>
    </w:p>
    <w:p w14:paraId="340F348B" w14:textId="77777777" w:rsidR="006C5B51" w:rsidRDefault="00B60334" w:rsidP="006C5B51">
      <w:pPr>
        <w:pStyle w:val="ListParagraph"/>
        <w:numPr>
          <w:ilvl w:val="0"/>
          <w:numId w:val="7"/>
        </w:numPr>
        <w:bidi/>
        <w:jc w:val="both"/>
        <w:rPr>
          <w:rFonts w:ascii="Heebo" w:hAnsi="Heebo" w:cs="Heebo"/>
          <w:lang w:val="en-GB"/>
        </w:rPr>
      </w:pPr>
      <w:r w:rsidRPr="006C5B51">
        <w:rPr>
          <w:rFonts w:ascii="Heebo" w:hAnsi="Heebo" w:cs="Heebo" w:hint="cs"/>
          <w:rtl/>
          <w:lang w:val="en-GB"/>
        </w:rPr>
        <w:lastRenderedPageBreak/>
        <w:t>נמנעת מלכלול את ישראל במפות הרשמיות ובמקומה מציינת את "מדינת פלסטין"</w:t>
      </w:r>
      <w:r w:rsidR="001652AA" w:rsidRPr="006C5B51">
        <w:rPr>
          <w:rFonts w:ascii="Heebo" w:hAnsi="Heebo" w:cs="Heebo" w:hint="cs"/>
          <w:rtl/>
          <w:lang w:val="en-GB"/>
        </w:rPr>
        <w:t>;</w:t>
      </w:r>
    </w:p>
    <w:p w14:paraId="78554160" w14:textId="4E4D5B18" w:rsidR="00B60334" w:rsidRPr="006C5B51" w:rsidRDefault="001652AA" w:rsidP="006C5B51">
      <w:pPr>
        <w:pStyle w:val="ListParagraph"/>
        <w:numPr>
          <w:ilvl w:val="0"/>
          <w:numId w:val="7"/>
        </w:numPr>
        <w:bidi/>
        <w:jc w:val="both"/>
        <w:rPr>
          <w:rFonts w:ascii="Heebo" w:hAnsi="Heebo" w:cs="Heebo"/>
          <w:rtl/>
          <w:lang w:val="en-GB"/>
        </w:rPr>
      </w:pPr>
      <w:r w:rsidRPr="006C5B51">
        <w:rPr>
          <w:rFonts w:ascii="Heebo" w:hAnsi="Heebo" w:cs="Heebo" w:hint="cs"/>
          <w:rtl/>
          <w:lang w:val="en-GB"/>
        </w:rPr>
        <w:t>מעל הכל,</w:t>
      </w:r>
      <w:r w:rsidR="00B60334" w:rsidRPr="006C5B51">
        <w:rPr>
          <w:rFonts w:ascii="Heebo" w:hAnsi="Heebo" w:cs="Heebo" w:hint="cs"/>
          <w:rtl/>
          <w:lang w:val="en-GB"/>
        </w:rPr>
        <w:t xml:space="preserve"> מפעילה את אחד ממנגוני </w:t>
      </w:r>
      <w:r w:rsidR="006C5B51">
        <w:rPr>
          <w:rFonts w:ascii="Heebo" w:hAnsi="Heebo" w:cs="Heebo" w:hint="cs"/>
          <w:rtl/>
          <w:lang w:val="en-GB"/>
        </w:rPr>
        <w:t>מימון ה</w:t>
      </w:r>
      <w:r w:rsidR="00B60334" w:rsidRPr="006C5B51">
        <w:rPr>
          <w:rFonts w:ascii="Heebo" w:hAnsi="Heebo" w:cs="Heebo" w:hint="cs"/>
          <w:rtl/>
          <w:lang w:val="en-GB"/>
        </w:rPr>
        <w:t>טרור הנרחבים והמתוקצבים בעולם.</w:t>
      </w:r>
    </w:p>
    <w:p w14:paraId="29302D6A" w14:textId="5E156F8F" w:rsidR="00B60334" w:rsidRDefault="00B60334" w:rsidP="0075461C">
      <w:pPr>
        <w:bidi/>
        <w:jc w:val="both"/>
        <w:rPr>
          <w:rFonts w:ascii="Heebo" w:hAnsi="Heebo" w:cs="Heebo"/>
          <w:b/>
          <w:bCs/>
          <w:i/>
          <w:iCs/>
          <w:u w:val="single"/>
          <w:rtl/>
          <w:lang w:val="en-GB"/>
        </w:rPr>
      </w:pPr>
      <w:r>
        <w:rPr>
          <w:rFonts w:ascii="Heebo" w:hAnsi="Heebo" w:cs="Heebo" w:hint="cs"/>
          <w:rtl/>
          <w:lang w:val="en-GB"/>
        </w:rPr>
        <w:t>חשוב מכ</w:t>
      </w:r>
      <w:r w:rsidR="006C5B51">
        <w:rPr>
          <w:rFonts w:ascii="Heebo" w:hAnsi="Heebo" w:cs="Heebo" w:hint="cs"/>
          <w:rtl/>
          <w:lang w:val="en-GB"/>
        </w:rPr>
        <w:t>ך</w:t>
      </w:r>
      <w:r>
        <w:rPr>
          <w:rFonts w:ascii="Heebo" w:hAnsi="Heebo" w:cs="Heebo" w:hint="cs"/>
          <w:rtl/>
          <w:lang w:val="en-GB"/>
        </w:rPr>
        <w:t xml:space="preserve">, </w:t>
      </w:r>
      <w:r w:rsidRPr="0019393C">
        <w:rPr>
          <w:rFonts w:ascii="Heebo" w:hAnsi="Heebo" w:cs="Heebo" w:hint="cs"/>
          <w:b/>
          <w:bCs/>
          <w:rtl/>
          <w:lang w:val="en-GB"/>
        </w:rPr>
        <w:t>הרשות במהותה כפופה לאש"ף</w:t>
      </w:r>
      <w:r>
        <w:rPr>
          <w:rFonts w:ascii="Heebo" w:hAnsi="Heebo" w:cs="Heebo" w:hint="cs"/>
          <w:rtl/>
          <w:lang w:val="en-GB"/>
        </w:rPr>
        <w:t xml:space="preserve"> שהוכר בתור "הנציג הבלעדי של העם הפלסטיני" על ידי הליגה הערבית והאו"ם ב-1974, כמו גם על ידי ישראל וארה"ב ב-1993 במסגרת הסכמי אוסלו. כפיפותה זו של הרשות לאש"ף מודגשת בנוסח הסכמי אוסלו, בין היתר בשל התייחסות לרש"פ בתור "המועצה הנבחרת" שהינה חסרת סמכות בענייני חוץ (סעיף 9) ומשמשת במהותה לניהול ממשלי של ענייני הפנים בתחומי השיפוט שלה. מתוך היגיון זה, ההסכמים נחתמו בין ממשלת ישראל לבין אש"ף, ולא מול הרשות.</w:t>
      </w:r>
    </w:p>
    <w:p w14:paraId="01B1A89B" w14:textId="21E48167" w:rsidR="00B60334" w:rsidRDefault="00B60334" w:rsidP="0075461C">
      <w:pPr>
        <w:bidi/>
        <w:jc w:val="both"/>
        <w:rPr>
          <w:rFonts w:ascii="Heebo" w:hAnsi="Heebo" w:cs="Heebo"/>
          <w:rtl/>
          <w:lang w:val="en-GB"/>
        </w:rPr>
      </w:pPr>
      <w:r w:rsidRPr="00AE2E85">
        <w:rPr>
          <w:rFonts w:ascii="Heebo" w:hAnsi="Heebo" w:cs="Heebo" w:hint="cs"/>
          <w:b/>
          <w:bCs/>
          <w:rtl/>
          <w:lang w:val="en-GB"/>
        </w:rPr>
        <w:t xml:space="preserve">למראית עין, לעומת זאת, אש"ף ותחתיו הרשות נקטו בקו פרגמטי יותר </w:t>
      </w:r>
      <w:r w:rsidR="00784FDE">
        <w:rPr>
          <w:rFonts w:ascii="Heebo" w:hAnsi="Heebo" w:cs="Heebo" w:hint="cs"/>
          <w:b/>
          <w:bCs/>
          <w:rtl/>
          <w:lang w:val="en-GB"/>
        </w:rPr>
        <w:t xml:space="preserve">של ריאל-פוליטיק </w:t>
      </w:r>
      <w:r w:rsidRPr="00AE2E85">
        <w:rPr>
          <w:rFonts w:ascii="Heebo" w:hAnsi="Heebo" w:cs="Heebo" w:hint="cs"/>
          <w:b/>
          <w:bCs/>
          <w:rtl/>
          <w:lang w:val="en-GB"/>
        </w:rPr>
        <w:t>כלפי ישראל והציונות מאשר ארגון חמאס וארגונים קיצוניים אחרים.</w:t>
      </w:r>
      <w:r>
        <w:rPr>
          <w:rFonts w:ascii="Heebo" w:hAnsi="Heebo" w:cs="Heebo" w:hint="cs"/>
          <w:rtl/>
          <w:lang w:val="en-GB"/>
        </w:rPr>
        <w:t xml:space="preserve"> הוא חתם מול ישראל על הסכמי שלום, מנגנוני הביטחון של הצדדים מקיימים שיתוף פעולה ועל פי התפישה המקובלת, הרשות נמנעת במהותה משימוש בטרור ובאלימות להשגת מטרותיה. הדבר חיזק את תדמית "ברירת המחדל" של הרשות, הבחירה הפחות רעה מבין יתר הגופים הפלסטיניים, גוף "מתון" ו"פרגמטי" אשר ניתן לנהל מולו עסקים. תפישה זו התחזקה עם מידור חמאס ממנגנוני הרשות לאחר נצחונו בבחירות 2006 למועצה הפלסטינית, ומסגור הזירה הפלסטינית מחדש בין פתח והרשות הפלסטינית בתמיכת הקוורטט והמערב אל מול חמאס והג'יהאד האסלאמי בתמיכת איראן.</w:t>
      </w:r>
    </w:p>
    <w:p w14:paraId="27638431" w14:textId="6614221F" w:rsidR="00B60334" w:rsidRDefault="00156359" w:rsidP="0075461C">
      <w:pPr>
        <w:bidi/>
        <w:jc w:val="both"/>
        <w:rPr>
          <w:rFonts w:ascii="Heebo" w:hAnsi="Heebo" w:cs="Heebo"/>
          <w:rtl/>
          <w:lang w:val="en-GB"/>
        </w:rPr>
      </w:pPr>
      <w:r>
        <w:rPr>
          <w:rFonts w:ascii="Heebo" w:hAnsi="Heebo" w:cs="Heebo" w:hint="cs"/>
          <w:rtl/>
          <w:lang w:val="en-GB"/>
        </w:rPr>
        <w:t xml:space="preserve">אך </w:t>
      </w:r>
      <w:r w:rsidR="00B60334" w:rsidRPr="0066695B">
        <w:rPr>
          <w:rFonts w:ascii="Heebo" w:hAnsi="Heebo" w:cs="Heebo" w:hint="cs"/>
          <w:rtl/>
          <w:lang w:val="en-GB"/>
        </w:rPr>
        <w:t xml:space="preserve">תמונה זו מתערערת לחלוטין כאשר ראשית, </w:t>
      </w:r>
      <w:r w:rsidR="00AE2E85" w:rsidRPr="0066695B">
        <w:rPr>
          <w:rFonts w:ascii="Heebo" w:hAnsi="Heebo" w:cs="Heebo" w:hint="cs"/>
          <w:rtl/>
          <w:lang w:val="en-GB"/>
        </w:rPr>
        <w:t>עומדים על טיב המניעים לאותה פרגמטיות זמנית</w:t>
      </w:r>
      <w:r w:rsidR="00B60334" w:rsidRPr="0066695B">
        <w:rPr>
          <w:rFonts w:ascii="Heebo" w:hAnsi="Heebo" w:cs="Heebo" w:hint="cs"/>
          <w:rtl/>
          <w:lang w:val="en-GB"/>
        </w:rPr>
        <w:t xml:space="preserve">, ושנית, בוחנים את התנהלות הרשות בפועל. ראשית, זוהי </w:t>
      </w:r>
      <w:r w:rsidR="00B60334" w:rsidRPr="0066695B">
        <w:rPr>
          <w:rFonts w:ascii="Heebo" w:hAnsi="Heebo" w:cs="Heebo" w:hint="cs"/>
          <w:b/>
          <w:bCs/>
          <w:rtl/>
          <w:lang w:val="en-GB"/>
        </w:rPr>
        <w:t>"תורת השלבים"</w:t>
      </w:r>
      <w:r w:rsidR="00B60334" w:rsidRPr="0066695B">
        <w:rPr>
          <w:rFonts w:ascii="Heebo" w:hAnsi="Heebo" w:cs="Heebo" w:hint="cs"/>
          <w:rtl/>
          <w:lang w:val="en-GB"/>
        </w:rPr>
        <w:t xml:space="preserve"> שהובילה את אש"ף לאימוץ תדמית בינלאומית רכה </w:t>
      </w:r>
      <w:r w:rsidR="00B60334" w:rsidRPr="0066695B">
        <w:rPr>
          <w:rFonts w:ascii="Heebo" w:hAnsi="Heebo" w:cs="Heebo"/>
          <w:rtl/>
          <w:lang w:val="en-GB"/>
        </w:rPr>
        <w:t>–</w:t>
      </w:r>
      <w:r w:rsidR="00B60334" w:rsidRPr="0066695B">
        <w:rPr>
          <w:rFonts w:ascii="Heebo" w:hAnsi="Heebo" w:cs="Heebo" w:hint="cs"/>
          <w:rtl/>
          <w:lang w:val="en-GB"/>
        </w:rPr>
        <w:t xml:space="preserve"> מפאת חוסר היכולת להביס את ישראל צבאית במכה אחת, תורה זו דוגלת בהגעה ליעד הלאומי הפלסטיני על גבי כלל פלסטין המנדטורית כולל מדינת ישראל באופן הדרגתי, מבלי לוותר על "ההתנגדות" כאמצעי עליון להשגת המטרה.</w:t>
      </w:r>
      <w:r w:rsidR="00F205BC">
        <w:rPr>
          <w:rStyle w:val="FootnoteReference"/>
          <w:rFonts w:ascii="Heebo" w:hAnsi="Heebo" w:cs="Heebo"/>
          <w:rtl/>
          <w:lang w:val="en-GB"/>
        </w:rPr>
        <w:footnoteReference w:id="2"/>
      </w:r>
      <w:r w:rsidR="00B60334" w:rsidRPr="0066695B">
        <w:rPr>
          <w:rFonts w:ascii="Heebo" w:hAnsi="Heebo" w:cs="Heebo" w:hint="cs"/>
          <w:rtl/>
          <w:lang w:val="en-GB"/>
        </w:rPr>
        <w:t xml:space="preserve"> שנית, </w:t>
      </w:r>
      <w:r w:rsidR="00B60334" w:rsidRPr="0066695B">
        <w:rPr>
          <w:rFonts w:ascii="Heebo" w:hAnsi="Heebo" w:cs="Heebo" w:hint="cs"/>
          <w:b/>
          <w:bCs/>
          <w:rtl/>
          <w:lang w:val="en-GB"/>
        </w:rPr>
        <w:t xml:space="preserve">גיוס מגנוני הרשות למאבק בישראל, </w:t>
      </w:r>
      <w:r w:rsidR="00B60334" w:rsidRPr="0066695B">
        <w:rPr>
          <w:rFonts w:ascii="Heebo" w:hAnsi="Heebo" w:cs="Heebo" w:hint="cs"/>
          <w:rtl/>
          <w:lang w:val="en-GB"/>
        </w:rPr>
        <w:t>החל מהסתה אנטישמית ואנטי-ציונית קשה במערכת החינוך, דרך דה-לגיטימציה במוסדות האו"ם ושותפות למפעל החרם של ה-</w:t>
      </w:r>
      <w:r w:rsidR="00B60334" w:rsidRPr="0066695B">
        <w:rPr>
          <w:rFonts w:ascii="Heebo" w:hAnsi="Heebo" w:cs="Heebo" w:hint="cs"/>
          <w:lang w:val="en-GB"/>
        </w:rPr>
        <w:t>BDS</w:t>
      </w:r>
      <w:r w:rsidR="00B60334" w:rsidRPr="0066695B">
        <w:rPr>
          <w:rFonts w:ascii="Heebo" w:hAnsi="Heebo" w:cs="Heebo" w:hint="cs"/>
          <w:rtl/>
          <w:lang w:val="en-GB"/>
        </w:rPr>
        <w:t xml:space="preserve"> ועד עידוד מאבק עממי באמצעים פשוטים </w:t>
      </w:r>
      <w:r w:rsidR="00B60334" w:rsidRPr="0066695B">
        <w:rPr>
          <w:rFonts w:ascii="Heebo" w:hAnsi="Heebo" w:cs="Heebo"/>
          <w:rtl/>
          <w:lang w:val="en-GB"/>
        </w:rPr>
        <w:t>–</w:t>
      </w:r>
      <w:r w:rsidR="00B60334" w:rsidRPr="0066695B">
        <w:rPr>
          <w:rFonts w:ascii="Heebo" w:hAnsi="Heebo" w:cs="Heebo" w:hint="cs"/>
          <w:rtl/>
          <w:lang w:val="en-GB"/>
        </w:rPr>
        <w:t xml:space="preserve"> בקבוקי תבערה, אבנים, סכינים ואחרים </w:t>
      </w:r>
      <w:r w:rsidR="00B60334" w:rsidRPr="0066695B">
        <w:rPr>
          <w:rFonts w:ascii="Heebo" w:hAnsi="Heebo" w:cs="Heebo"/>
          <w:rtl/>
          <w:lang w:val="en-GB"/>
        </w:rPr>
        <w:t>–</w:t>
      </w:r>
      <w:r w:rsidR="00B60334" w:rsidRPr="0066695B">
        <w:rPr>
          <w:rFonts w:ascii="Heebo" w:hAnsi="Heebo" w:cs="Heebo" w:hint="cs"/>
          <w:rtl/>
          <w:lang w:val="en-GB"/>
        </w:rPr>
        <w:t xml:space="preserve"> מעיד על היוותרות הרשות גורם המהווה סכנה ביטחונית </w:t>
      </w:r>
      <w:r>
        <w:rPr>
          <w:rFonts w:ascii="Heebo" w:hAnsi="Heebo" w:cs="Heebo" w:hint="cs"/>
          <w:rtl/>
          <w:lang w:val="en-GB"/>
        </w:rPr>
        <w:t xml:space="preserve">אסטרטגית </w:t>
      </w:r>
      <w:r w:rsidR="00B60334" w:rsidRPr="0066695B">
        <w:rPr>
          <w:rFonts w:ascii="Heebo" w:hAnsi="Heebo" w:cs="Heebo" w:hint="cs"/>
          <w:rtl/>
          <w:lang w:val="en-GB"/>
        </w:rPr>
        <w:t>מהותית כלפי ישראל וגורם המעודד מאבק אלים בה ובאזרחיה.</w:t>
      </w:r>
    </w:p>
    <w:p w14:paraId="3A392851" w14:textId="0F73CB3D" w:rsidR="00B60334" w:rsidRDefault="00B60334" w:rsidP="002972C4">
      <w:pPr>
        <w:bidi/>
        <w:jc w:val="both"/>
        <w:rPr>
          <w:rFonts w:ascii="Heebo" w:hAnsi="Heebo" w:cs="Heebo"/>
          <w:b/>
          <w:bCs/>
          <w:rtl/>
          <w:lang w:val="en-GB"/>
        </w:rPr>
      </w:pPr>
      <w:r>
        <w:rPr>
          <w:rFonts w:ascii="Heebo" w:hAnsi="Heebo" w:cs="Heebo" w:hint="cs"/>
          <w:rtl/>
          <w:lang w:val="en-GB"/>
        </w:rPr>
        <w:t xml:space="preserve">מנגנון מימון </w:t>
      </w:r>
      <w:r w:rsidR="00156359">
        <w:rPr>
          <w:rFonts w:ascii="Heebo" w:hAnsi="Heebo" w:cs="Heebo" w:hint="cs"/>
          <w:rtl/>
          <w:lang w:val="en-GB"/>
        </w:rPr>
        <w:t xml:space="preserve">הטרור והעסקת </w:t>
      </w:r>
      <w:r>
        <w:rPr>
          <w:rFonts w:ascii="Heebo" w:hAnsi="Heebo" w:cs="Heebo" w:hint="cs"/>
          <w:rtl/>
          <w:lang w:val="en-GB"/>
        </w:rPr>
        <w:t>המחבלים, הידוע בכינויו באנגלית "</w:t>
      </w:r>
      <w:r>
        <w:rPr>
          <w:rFonts w:ascii="Heebo" w:hAnsi="Heebo" w:cs="Heebo"/>
          <w:lang w:val="en-GB"/>
        </w:rPr>
        <w:t>Pay for Slay</w:t>
      </w:r>
      <w:r>
        <w:rPr>
          <w:rFonts w:ascii="Heebo" w:hAnsi="Heebo" w:cs="Heebo" w:hint="cs"/>
          <w:rtl/>
          <w:lang w:val="en-GB"/>
        </w:rPr>
        <w:t>", עומד כגדול האותות המעידים על כך שמדיניות הטרור חקוקה עמוק בבשרה ובפועלה של הרשות. זהו מפעל שהחל באש"ף בשנת 1965 ונמשך לתוך תקופת הסכמי אוסלו עם ישראל ועד היום</w:t>
      </w:r>
      <w:r w:rsidR="00AE2E85">
        <w:rPr>
          <w:rFonts w:ascii="Heebo" w:hAnsi="Heebo" w:cs="Heebo" w:hint="cs"/>
          <w:rtl/>
          <w:lang w:val="en-GB"/>
        </w:rPr>
        <w:t xml:space="preserve">, </w:t>
      </w:r>
      <w:r>
        <w:rPr>
          <w:rFonts w:ascii="Heebo" w:hAnsi="Heebo" w:cs="Heebo" w:hint="cs"/>
          <w:rtl/>
          <w:lang w:val="en-GB"/>
        </w:rPr>
        <w:t xml:space="preserve">תוך בנייה על הילת הגבורה סביב תדמית ה"אסיר" (בפרשנות הערבית, </w:t>
      </w:r>
      <w:r w:rsidR="003D61B7">
        <w:rPr>
          <w:rFonts w:ascii="Heebo" w:hAnsi="Heebo" w:cs="Heebo" w:hint="cs"/>
          <w:rtl/>
          <w:lang w:val="en-GB"/>
        </w:rPr>
        <w:t xml:space="preserve">משמעות המילה היא </w:t>
      </w:r>
      <w:r>
        <w:rPr>
          <w:rFonts w:ascii="Heebo" w:hAnsi="Heebo" w:cs="Heebo" w:hint="cs"/>
          <w:rtl/>
          <w:lang w:val="en-GB"/>
        </w:rPr>
        <w:t>"שבוי מלחמה") וה"שהיד" כחלק מרכזי במאבק האלים הפלסטיני כנגד ישראל</w:t>
      </w:r>
      <w:r w:rsidR="00AE2E85">
        <w:rPr>
          <w:rFonts w:ascii="Heebo" w:hAnsi="Heebo" w:cs="Heebo" w:hint="cs"/>
          <w:rtl/>
          <w:lang w:val="en-GB"/>
        </w:rPr>
        <w:t>.</w:t>
      </w:r>
    </w:p>
    <w:p w14:paraId="2DEB8F0B" w14:textId="77777777" w:rsidR="00987704" w:rsidRDefault="00987704">
      <w:pPr>
        <w:rPr>
          <w:rFonts w:ascii="Heebo" w:hAnsi="Heebo" w:cs="Heebo"/>
          <w:rtl/>
          <w:lang w:val="en-GB"/>
        </w:rPr>
      </w:pPr>
      <w:r>
        <w:rPr>
          <w:rFonts w:ascii="Heebo" w:hAnsi="Heebo" w:cs="Heebo"/>
          <w:rtl/>
          <w:lang w:val="en-GB"/>
        </w:rPr>
        <w:br w:type="page"/>
      </w:r>
    </w:p>
    <w:p w14:paraId="3A7B93D3" w14:textId="4E8D8479" w:rsidR="00987704" w:rsidRPr="00987704" w:rsidRDefault="00987704" w:rsidP="002972C4">
      <w:pPr>
        <w:bidi/>
        <w:jc w:val="both"/>
        <w:rPr>
          <w:rFonts w:ascii="Heebo" w:hAnsi="Heebo" w:cs="Heebo"/>
          <w:b/>
          <w:bCs/>
          <w:rtl/>
          <w:lang w:val="en-GB"/>
        </w:rPr>
      </w:pPr>
      <w:r>
        <w:rPr>
          <w:rFonts w:ascii="Heebo" w:hAnsi="Heebo" w:cs="Heebo" w:hint="cs"/>
          <w:b/>
          <w:bCs/>
          <w:rtl/>
          <w:lang w:val="en-GB"/>
        </w:rPr>
        <w:lastRenderedPageBreak/>
        <w:t>הרשות הפלסטינית מצהירה בגלוי על מדיניות זו</w:t>
      </w:r>
    </w:p>
    <w:p w14:paraId="358F30A2" w14:textId="0E6976D4" w:rsidR="00987704" w:rsidRDefault="00B60334" w:rsidP="00987704">
      <w:pPr>
        <w:bidi/>
        <w:jc w:val="both"/>
        <w:rPr>
          <w:rFonts w:ascii="Heebo" w:hAnsi="Heebo" w:cs="Heebo"/>
          <w:rtl/>
          <w:lang w:val="en-GB"/>
        </w:rPr>
      </w:pPr>
      <w:r>
        <w:rPr>
          <w:rFonts w:ascii="Heebo" w:hAnsi="Heebo" w:cs="Heebo" w:hint="cs"/>
          <w:rtl/>
          <w:lang w:val="en-GB"/>
        </w:rPr>
        <w:t xml:space="preserve">מדיניות זו איננה מוסתרת במחשכים. היא חוקקה בהליך חוקי מתאים, ומהווה מדיניות פלסטינית גלויה וברורה. </w:t>
      </w:r>
      <w:r w:rsidR="00987704">
        <w:rPr>
          <w:rFonts w:ascii="Heebo" w:hAnsi="Heebo" w:cs="Heebo" w:hint="cs"/>
          <w:rtl/>
          <w:lang w:val="en-GB"/>
        </w:rPr>
        <w:t>מיו"ר הרשות הפלסטינית מחמוד עבאס דרך חברים בממשלה הפלסטינית ועד יועצים ופקידים, אנשי הרשות מתבטאים בבירור בדבר מדיניות זו מעל במת האו"ם, בכנסים פתוחים ובהצהרות לתקשורת.</w:t>
      </w:r>
    </w:p>
    <w:p w14:paraId="2848ACAA" w14:textId="20D2D4BB" w:rsidR="00C87BE9" w:rsidRDefault="00987704" w:rsidP="00C87BE9">
      <w:pPr>
        <w:bidi/>
        <w:jc w:val="both"/>
        <w:rPr>
          <w:rFonts w:ascii="Heebo" w:hAnsi="Heebo" w:cs="Heebo"/>
          <w:rtl/>
          <w:lang w:val="en-GB"/>
        </w:rPr>
      </w:pPr>
      <w:r>
        <w:rPr>
          <w:rFonts w:ascii="Heebo" w:hAnsi="Heebo" w:cs="Heebo" w:hint="cs"/>
          <w:rtl/>
          <w:lang w:val="en-GB"/>
        </w:rPr>
        <w:t xml:space="preserve">ראש </w:t>
      </w:r>
      <w:r w:rsidR="00B60334">
        <w:rPr>
          <w:rFonts w:ascii="Heebo" w:hAnsi="Heebo" w:cs="Heebo" w:hint="cs"/>
          <w:rtl/>
          <w:lang w:val="en-GB"/>
        </w:rPr>
        <w:t>הרשות הפלסטינית מחמוד עבאס (אבו מאזן) התבטא בסוגיה לא פעם, והצהיר בגלוי שאין בכוונתו להפסיק את תשלום קצבאות ל"שהידים" ולאסירים גם אם ייאלץ לשלם על כך בכיסאו, כולל בפני יועץ הנשיא טראמפ דאז ג'ארד קושנר</w:t>
      </w:r>
      <w:r>
        <w:rPr>
          <w:rFonts w:ascii="Heebo" w:hAnsi="Heebo" w:cs="Heebo" w:hint="cs"/>
          <w:rtl/>
          <w:lang w:val="en-GB"/>
        </w:rPr>
        <w:t>. כך הדגיש גם ב-2018</w:t>
      </w:r>
      <w:r w:rsidR="00B60334">
        <w:rPr>
          <w:rFonts w:ascii="Heebo" w:hAnsi="Heebo" w:cs="Heebo" w:hint="cs"/>
          <w:rtl/>
          <w:lang w:val="en-GB"/>
        </w:rPr>
        <w:t xml:space="preserve">: </w:t>
      </w:r>
      <w:r w:rsidR="00B60334" w:rsidRPr="00EE5DE6">
        <w:rPr>
          <w:rFonts w:ascii="Heebo" w:hAnsi="Heebo" w:cs="Heebo" w:hint="cs"/>
          <w:b/>
          <w:bCs/>
          <w:rtl/>
          <w:lang w:val="en-GB"/>
        </w:rPr>
        <w:t>"</w:t>
      </w:r>
      <w:r>
        <w:rPr>
          <w:rFonts w:ascii="Heebo" w:hAnsi="Heebo" w:cs="Heebo" w:hint="cs"/>
          <w:b/>
          <w:bCs/>
          <w:rtl/>
          <w:lang w:val="en-GB"/>
        </w:rPr>
        <w:t xml:space="preserve">השהידים ומשפחותיהם הם מקודשים, וכך גם הפצועים והאסירים. לכולם עלינו לשלם. משכורות השהידים, האסירים והפצועים שלנו הן קו אדום. הם [ישראל] לוחצים עלינו בכל האמצעים </w:t>
      </w:r>
      <w:r>
        <w:rPr>
          <w:rFonts w:ascii="Heebo" w:hAnsi="Heebo" w:cs="Heebo"/>
          <w:b/>
          <w:bCs/>
          <w:rtl/>
          <w:lang w:val="en-GB"/>
        </w:rPr>
        <w:t>–</w:t>
      </w:r>
      <w:r>
        <w:rPr>
          <w:rFonts w:ascii="Heebo" w:hAnsi="Heebo" w:cs="Heebo" w:hint="cs"/>
          <w:b/>
          <w:bCs/>
          <w:rtl/>
          <w:lang w:val="en-GB"/>
        </w:rPr>
        <w:t xml:space="preserve"> 'אסור לכם לשלם את זה'. הם אפילו יקזזו מהכספים שלנו שנמצאים אצלם את הסכום שאנחנו משלמים לשהידים. לא ניתן לזה לקרות. </w:t>
      </w:r>
      <w:r w:rsidR="00B60334" w:rsidRPr="00EE5DE6">
        <w:rPr>
          <w:rFonts w:ascii="Heebo" w:hAnsi="Heebo" w:cs="Heebo" w:hint="cs"/>
          <w:b/>
          <w:bCs/>
          <w:rtl/>
          <w:lang w:val="en-GB"/>
        </w:rPr>
        <w:t xml:space="preserve">גם </w:t>
      </w:r>
      <w:r w:rsidR="00B60334" w:rsidRPr="00EE5DE6">
        <w:rPr>
          <w:rFonts w:ascii="Heebo" w:hAnsi="Heebo" w:cs="Heebo"/>
          <w:b/>
          <w:bCs/>
          <w:rtl/>
          <w:lang w:val="en-GB"/>
        </w:rPr>
        <w:t>לו היה נותר בידינו גרוש אחד בלבד</w:t>
      </w:r>
      <w:r>
        <w:rPr>
          <w:rFonts w:ascii="Heebo" w:hAnsi="Heebo" w:cs="Heebo" w:hint="cs"/>
          <w:b/>
          <w:bCs/>
          <w:rtl/>
          <w:lang w:val="en-GB"/>
        </w:rPr>
        <w:t xml:space="preserve"> </w:t>
      </w:r>
      <w:r>
        <w:rPr>
          <w:rFonts w:ascii="Heebo" w:hAnsi="Heebo" w:cs="Heebo"/>
          <w:b/>
          <w:bCs/>
          <w:rtl/>
          <w:lang w:val="en-GB"/>
        </w:rPr>
        <w:t>–</w:t>
      </w:r>
      <w:r>
        <w:rPr>
          <w:rFonts w:ascii="Heebo" w:hAnsi="Heebo" w:cs="Heebo" w:hint="cs"/>
          <w:b/>
          <w:bCs/>
          <w:rtl/>
          <w:lang w:val="en-GB"/>
        </w:rPr>
        <w:t xml:space="preserve"> הוא עבורם ולא עבור האנשים החיים</w:t>
      </w:r>
      <w:r w:rsidR="00B60334" w:rsidRPr="00EE5DE6">
        <w:rPr>
          <w:rFonts w:ascii="Heebo" w:hAnsi="Heebo" w:cs="Heebo" w:hint="cs"/>
          <w:b/>
          <w:bCs/>
          <w:rtl/>
          <w:lang w:val="en-GB"/>
        </w:rPr>
        <w:t>."</w:t>
      </w:r>
      <w:r w:rsidR="00C87BE9">
        <w:rPr>
          <w:rStyle w:val="EndnoteReference"/>
          <w:rFonts w:ascii="Heebo" w:hAnsi="Heebo" w:cs="Heebo"/>
          <w:b/>
          <w:bCs/>
          <w:rtl/>
          <w:lang w:val="en-GB"/>
        </w:rPr>
        <w:endnoteReference w:id="7"/>
      </w:r>
      <w:r w:rsidR="00C87BE9">
        <w:rPr>
          <w:rFonts w:ascii="Heebo" w:hAnsi="Heebo" w:cs="Heebo" w:hint="cs"/>
          <w:rtl/>
          <w:lang w:val="en-GB"/>
        </w:rPr>
        <w:t xml:space="preserve"> </w:t>
      </w:r>
      <w:r w:rsidR="00B60334">
        <w:rPr>
          <w:rFonts w:ascii="Heebo" w:hAnsi="Heebo" w:cs="Heebo" w:hint="cs"/>
          <w:rtl/>
          <w:lang w:val="en-GB"/>
        </w:rPr>
        <w:t xml:space="preserve">הוא הגדיר את תשלומי המחבלים והעסקתם כנושא "בראש סדר העדיפויות הפלסטיני" ושיבח את המחבלים בתור "חלוצים" ו"כוכבים בשמי המאבק של העם הפלסטיני". </w:t>
      </w:r>
      <w:r w:rsidR="00B60334" w:rsidRPr="00EE5DE6">
        <w:rPr>
          <w:rFonts w:ascii="Heebo" w:hAnsi="Heebo" w:cs="Heebo" w:hint="cs"/>
          <w:b/>
          <w:bCs/>
          <w:rtl/>
          <w:lang w:val="en-GB"/>
        </w:rPr>
        <w:t>הוא אף קבע את מטרת מפעל זה כ"סולל את הדרך לשחרור פלסטין".</w:t>
      </w:r>
      <w:r w:rsidR="00B60334">
        <w:rPr>
          <w:rStyle w:val="EndnoteReference"/>
          <w:rFonts w:ascii="Heebo" w:hAnsi="Heebo" w:cs="Heebo"/>
          <w:b/>
          <w:bCs/>
          <w:rtl/>
          <w:lang w:val="en-GB"/>
        </w:rPr>
        <w:endnoteReference w:id="8"/>
      </w:r>
      <w:r w:rsidR="00C87BE9">
        <w:rPr>
          <w:rFonts w:ascii="Heebo" w:hAnsi="Heebo" w:cs="Heebo" w:hint="cs"/>
          <w:b/>
          <w:bCs/>
          <w:rtl/>
          <w:lang w:val="en-GB"/>
        </w:rPr>
        <w:t xml:space="preserve"> </w:t>
      </w:r>
      <w:r w:rsidR="00C87BE9" w:rsidRPr="00C87BE9">
        <w:rPr>
          <w:rFonts w:ascii="Heebo" w:hAnsi="Heebo" w:cs="Heebo" w:hint="cs"/>
          <w:rtl/>
          <w:lang w:val="en-GB"/>
        </w:rPr>
        <w:t>ב-2020 התרעם נגד הקפאת הכספים מצד ישראל: "</w:t>
      </w:r>
      <w:r w:rsidR="00C87BE9" w:rsidRPr="00C87BE9">
        <w:rPr>
          <w:rFonts w:ascii="Heebo" w:hAnsi="Heebo" w:cs="Heebo"/>
          <w:rtl/>
          <w:lang w:val="en-GB"/>
        </w:rPr>
        <w:t>אנו נשבעים לשהידים הנכבדים שלנו ולאסירים הגיבורים שלנו – [הישראלים] ביקשו מהבנקים לא לשלם לאסירים, [אבל] אנו נשלם לאסירים, על אפם ועל חמתם!"</w:t>
      </w:r>
      <w:r w:rsidR="00C87BE9">
        <w:rPr>
          <w:rStyle w:val="EndnoteReference"/>
          <w:rFonts w:ascii="Heebo" w:hAnsi="Heebo" w:cs="Heebo"/>
          <w:rtl/>
          <w:lang w:val="en-GB"/>
        </w:rPr>
        <w:endnoteReference w:id="9"/>
      </w:r>
    </w:p>
    <w:p w14:paraId="5337C3B4" w14:textId="763F47E7" w:rsidR="00BC3DFA" w:rsidRDefault="00BC3DFA" w:rsidP="00BC3DFA">
      <w:pPr>
        <w:bidi/>
        <w:jc w:val="both"/>
        <w:rPr>
          <w:rFonts w:ascii="Heebo" w:hAnsi="Heebo" w:cs="Heebo"/>
          <w:rtl/>
          <w:lang w:val="en-GB"/>
        </w:rPr>
      </w:pPr>
      <w:bookmarkStart w:id="6" w:name="_Hlk82195060"/>
      <w:r>
        <w:rPr>
          <w:rFonts w:ascii="Heebo" w:hAnsi="Heebo" w:cs="Heebo" w:hint="cs"/>
          <w:rtl/>
          <w:lang w:val="en-GB"/>
        </w:rPr>
        <w:t xml:space="preserve">ב-2019 הצהיר הנשיא עבאס </w:t>
      </w:r>
      <w:r w:rsidRPr="00BC3DFA">
        <w:rPr>
          <w:rFonts w:ascii="Heebo" w:hAnsi="Heebo" w:cs="Heebo" w:hint="cs"/>
          <w:b/>
          <w:bCs/>
          <w:rtl/>
          <w:lang w:val="en-GB"/>
        </w:rPr>
        <w:t>מעל במת העצרת הכללית של האו"ם:</w:t>
      </w:r>
      <w:r>
        <w:rPr>
          <w:rFonts w:ascii="Heebo" w:hAnsi="Heebo" w:cs="Heebo" w:hint="cs"/>
          <w:rtl/>
          <w:lang w:val="en-GB"/>
        </w:rPr>
        <w:t xml:space="preserve"> </w:t>
      </w:r>
      <w:r>
        <w:rPr>
          <w:rFonts w:ascii="Heebo" w:hAnsi="Heebo" w:cs="Heebo"/>
          <w:lang w:val="en-GB"/>
        </w:rPr>
        <w:t>“</w:t>
      </w:r>
      <w:r w:rsidRPr="00BC3DFA">
        <w:rPr>
          <w:rFonts w:ascii="Heebo" w:hAnsi="Heebo" w:cs="Heebo"/>
          <w:lang w:val="en-GB"/>
        </w:rPr>
        <w:t>We say to them, to the families of the Martyrs, that we will defend their rights regardless of the price we’ll have to pay. I won’t submit to what Israel has requested. Even if I’m left with one penny, I’ll pay it to the families of the Martyrs, to the prisoners, and to the wounded, and I won’t withhold this from them</w:t>
      </w:r>
      <w:r>
        <w:rPr>
          <w:rFonts w:ascii="Heebo" w:hAnsi="Heebo" w:cs="Heebo"/>
          <w:lang w:val="en-GB"/>
        </w:rPr>
        <w:t>.”</w:t>
      </w:r>
      <w:r>
        <w:rPr>
          <w:rStyle w:val="EndnoteReference"/>
          <w:rFonts w:ascii="Heebo" w:hAnsi="Heebo" w:cs="Heebo"/>
          <w:rtl/>
          <w:lang w:val="en-GB"/>
        </w:rPr>
        <w:endnoteReference w:id="10"/>
      </w:r>
    </w:p>
    <w:bookmarkEnd w:id="6"/>
    <w:p w14:paraId="1A8FFA7C" w14:textId="3AE8C78F" w:rsidR="00C87BE9" w:rsidRDefault="00C87BE9" w:rsidP="003D61B7">
      <w:pPr>
        <w:bidi/>
        <w:jc w:val="both"/>
        <w:rPr>
          <w:rFonts w:ascii="Heebo" w:hAnsi="Heebo" w:cs="Heebo"/>
          <w:rtl/>
          <w:lang w:val="en-GB"/>
        </w:rPr>
      </w:pPr>
      <w:r>
        <w:rPr>
          <w:rFonts w:ascii="Heebo" w:hAnsi="Heebo" w:cs="Heebo" w:hint="cs"/>
          <w:rtl/>
          <w:lang w:val="en-GB"/>
        </w:rPr>
        <w:t xml:space="preserve">ב-2018 התבטא גם </w:t>
      </w:r>
      <w:r w:rsidRPr="00987704">
        <w:rPr>
          <w:rFonts w:ascii="Heebo" w:hAnsi="Heebo" w:cs="Heebo"/>
          <w:rtl/>
          <w:lang w:val="en-GB"/>
        </w:rPr>
        <w:t>מנהל הרשות לענייני האסירים והמשוחררים, השר עיסא קראקע</w:t>
      </w:r>
      <w:r>
        <w:rPr>
          <w:rFonts w:ascii="Heebo" w:hAnsi="Heebo" w:cs="Heebo" w:hint="cs"/>
          <w:rtl/>
          <w:lang w:val="en-GB"/>
        </w:rPr>
        <w:t xml:space="preserve"> בסוגיה</w:t>
      </w:r>
      <w:r w:rsidRPr="00987704">
        <w:rPr>
          <w:rFonts w:ascii="Heebo" w:hAnsi="Heebo" w:cs="Heebo"/>
          <w:rtl/>
          <w:lang w:val="en-GB"/>
        </w:rPr>
        <w:t>: "</w:t>
      </w:r>
      <w:r w:rsidRPr="00987704">
        <w:rPr>
          <w:rFonts w:ascii="Heebo" w:hAnsi="Heebo" w:cs="Heebo"/>
          <w:b/>
          <w:bCs/>
          <w:rtl/>
          <w:lang w:val="en-GB"/>
        </w:rPr>
        <w:t>אצטט את דברי הנשיא עבאס: 'אפילו עד היום האחרון מחיי, לא נפסיק את התמיכה הזו, זה חשוב'</w:t>
      </w:r>
      <w:r w:rsidRPr="00987704">
        <w:rPr>
          <w:rFonts w:ascii="Heebo" w:hAnsi="Heebo" w:cs="Heebo"/>
          <w:rtl/>
          <w:lang w:val="en-GB"/>
        </w:rPr>
        <w:t xml:space="preserve">… המשפחה של כל אסיר פלסטיני מקבלת סיוע סוציאלי. </w:t>
      </w:r>
      <w:r w:rsidRPr="00987704">
        <w:rPr>
          <w:rFonts w:ascii="Heebo" w:hAnsi="Heebo" w:cs="Heebo"/>
          <w:b/>
          <w:bCs/>
          <w:rtl/>
          <w:lang w:val="en-GB"/>
        </w:rPr>
        <w:t>אנו גאים בכך</w:t>
      </w:r>
      <w:r w:rsidRPr="00987704">
        <w:rPr>
          <w:rFonts w:ascii="Heebo" w:hAnsi="Heebo" w:cs="Heebo"/>
          <w:rtl/>
          <w:lang w:val="en-GB"/>
        </w:rPr>
        <w:t xml:space="preserve">, לא מתביישים בכך, ואומרים זאת בגלוי, כי </w:t>
      </w:r>
      <w:r w:rsidRPr="00987704">
        <w:rPr>
          <w:rFonts w:ascii="Heebo" w:hAnsi="Heebo" w:cs="Heebo"/>
          <w:b/>
          <w:bCs/>
          <w:rtl/>
          <w:lang w:val="en-GB"/>
        </w:rPr>
        <w:t>זו חובתנו הלאומית, האנושית והמוסרית,</w:t>
      </w:r>
      <w:r w:rsidRPr="00987704">
        <w:rPr>
          <w:rFonts w:ascii="Heebo" w:hAnsi="Heebo" w:cs="Heebo"/>
          <w:rtl/>
          <w:lang w:val="en-GB"/>
        </w:rPr>
        <w:t xml:space="preserve"> וחובת המאבק. </w:t>
      </w:r>
      <w:r w:rsidRPr="00987704">
        <w:rPr>
          <w:rFonts w:ascii="Heebo" w:hAnsi="Heebo" w:cs="Heebo"/>
          <w:b/>
          <w:bCs/>
          <w:rtl/>
          <w:lang w:val="en-GB"/>
        </w:rPr>
        <w:t>זה נתמך מההנהגה ומהממשלה הפלסטינית.</w:t>
      </w:r>
      <w:r w:rsidRPr="00987704">
        <w:rPr>
          <w:rFonts w:ascii="Heebo" w:hAnsi="Heebo" w:cs="Heebo"/>
          <w:rtl/>
          <w:lang w:val="en-GB"/>
        </w:rPr>
        <w:t>"</w:t>
      </w:r>
      <w:r>
        <w:rPr>
          <w:rStyle w:val="EndnoteReference"/>
          <w:rFonts w:ascii="Heebo" w:hAnsi="Heebo" w:cs="Heebo"/>
          <w:rtl/>
          <w:lang w:val="en-GB"/>
        </w:rPr>
        <w:endnoteReference w:id="11"/>
      </w:r>
    </w:p>
    <w:p w14:paraId="1C3DA955" w14:textId="65020BEA" w:rsidR="003D61B7" w:rsidRDefault="003D61B7" w:rsidP="00987704">
      <w:pPr>
        <w:bidi/>
        <w:jc w:val="both"/>
        <w:rPr>
          <w:rFonts w:ascii="Heebo" w:hAnsi="Heebo" w:cs="Heebo"/>
          <w:rtl/>
          <w:lang w:val="en-GB"/>
        </w:rPr>
      </w:pPr>
      <w:r>
        <w:rPr>
          <w:rFonts w:ascii="Heebo" w:hAnsi="Heebo" w:cs="Heebo" w:hint="cs"/>
          <w:rtl/>
          <w:lang w:val="en-GB"/>
        </w:rPr>
        <w:t xml:space="preserve">בתקשורת הפלסטינית מצוטטים לעיתים קרובות בכירים פלסטינים שמדברים בגלוי על מדיניות מוצהרת זו. כך למשל, ב-12 דצמבר 2013 פירסמה </w:t>
      </w:r>
      <w:r>
        <w:rPr>
          <w:rFonts w:ascii="Heebo" w:hAnsi="Heebo" w:cs="Heebo" w:hint="cs"/>
          <w:lang w:val="en-GB"/>
        </w:rPr>
        <w:t>WAFA</w:t>
      </w:r>
      <w:r>
        <w:rPr>
          <w:rFonts w:ascii="Heebo" w:hAnsi="Heebo" w:cs="Heebo" w:hint="cs"/>
          <w:rtl/>
          <w:lang w:val="en-GB"/>
        </w:rPr>
        <w:t xml:space="preserve">, סוכנות הידיעות הרשמית של הרשות, מאמר מאת השופט עלי אבו דיאכ, ראש המשרד לייעוץ ולחקיקה </w:t>
      </w:r>
      <w:r>
        <w:rPr>
          <w:rFonts w:ascii="Heebo" w:hAnsi="Heebo" w:cs="Heebo"/>
          <w:rtl/>
          <w:lang w:val="en-GB"/>
        </w:rPr>
        <w:t>–</w:t>
      </w:r>
      <w:r>
        <w:rPr>
          <w:rFonts w:ascii="Heebo" w:hAnsi="Heebo" w:cs="Heebo" w:hint="cs"/>
          <w:rtl/>
          <w:lang w:val="en-GB"/>
        </w:rPr>
        <w:t xml:space="preserve"> גוף ממשלתי של הרשות המספק ייעוץ בענייני חקיקה. דיאכ תיאר כיצד ראש הממשלה הפלסטיני דאז ראמי חמדאללה פירסם את החוק המתוקן בענייני האסירים הפלסטינים, ועמד על החשיבות שבהוספת תקנות חדשות אשר הסדירו את עניין משכורות האסירים המשוחררים כמו גם דרגות העסקתם. הוא הדגיש שלפני אותו תיקון, במצב הקודם הרשות "הפסיקה את תשלום המשכורות כאשר האסיר מסיים את תקופת המאסר, והדבר לא טיפל בעניין משכורות האסירים המשוחררים, ספיגתם למגננון השירות הציבורי, ודרגות התעסוקה שלהם לאחר שחרורם מהשבי. הדבר היווה אתגר משמעותי עבור הממשלה הפלסטינית החדשה, אשר הבינה את החשיבות בהסדרת עניין זה במאבק הלאומי, והצורך לעגן בחוק את עניין משכורות האסירים, דרגתם, והפרוצדורות לקליטתם בשירות הציבורי לאחר שחרורם."</w:t>
      </w:r>
    </w:p>
    <w:p w14:paraId="0495D822" w14:textId="77777777" w:rsidR="003D61B7" w:rsidRDefault="003D61B7" w:rsidP="003D61B7">
      <w:pPr>
        <w:bidi/>
        <w:jc w:val="both"/>
        <w:rPr>
          <w:rFonts w:ascii="Heebo" w:hAnsi="Heebo" w:cs="Heebo"/>
          <w:rtl/>
          <w:lang w:val="en-GB"/>
        </w:rPr>
      </w:pPr>
      <w:r>
        <w:rPr>
          <w:rFonts w:ascii="Heebo" w:hAnsi="Heebo" w:cs="Heebo" w:hint="cs"/>
          <w:rtl/>
          <w:lang w:val="en-GB"/>
        </w:rPr>
        <w:lastRenderedPageBreak/>
        <w:t>כך גם התבטא קדרי אבו-בכר, ראש הרשות לטיפול בענייני האסירים של הרשות הפלסטינית, ביולי 2021: "עמדתנו בעניין תשלום המשכורות והקצבאות לאסירים ולמשפחותיהם נותרה בעינה. זוהי זכותם, אשר מעוגנת בכל האמנות וההסכמים הבינלאומיים, משום שהאסירים שלנו הינם אסירים של תנועת שחרור ולוחמי חופש."</w:t>
      </w:r>
      <w:r>
        <w:rPr>
          <w:rStyle w:val="EndnoteReference"/>
          <w:rFonts w:ascii="Heebo" w:hAnsi="Heebo" w:cs="Heebo"/>
          <w:rtl/>
          <w:lang w:val="en-GB"/>
        </w:rPr>
        <w:endnoteReference w:id="12"/>
      </w:r>
      <w:r>
        <w:rPr>
          <w:rFonts w:ascii="Heebo" w:hAnsi="Heebo" w:cs="Heebo" w:hint="cs"/>
          <w:rtl/>
          <w:lang w:val="en-GB"/>
        </w:rPr>
        <w:t xml:space="preserve"> </w:t>
      </w:r>
    </w:p>
    <w:p w14:paraId="7F423B20" w14:textId="2AE33236" w:rsidR="00145712" w:rsidRDefault="00145712" w:rsidP="00145712">
      <w:pPr>
        <w:bidi/>
        <w:jc w:val="both"/>
        <w:rPr>
          <w:rFonts w:ascii="Heebo" w:hAnsi="Heebo" w:cs="Heebo"/>
          <w:rtl/>
          <w:lang w:val="en-GB"/>
        </w:rPr>
      </w:pPr>
    </w:p>
    <w:p w14:paraId="690A178F" w14:textId="31A1B530" w:rsidR="00145712" w:rsidRPr="00145712" w:rsidRDefault="00145712" w:rsidP="00145712">
      <w:pPr>
        <w:bidi/>
        <w:jc w:val="both"/>
        <w:rPr>
          <w:rFonts w:ascii="Heebo" w:hAnsi="Heebo" w:cs="Heebo"/>
          <w:b/>
          <w:bCs/>
          <w:rtl/>
          <w:lang w:val="en-GB"/>
        </w:rPr>
      </w:pPr>
      <w:r>
        <w:rPr>
          <w:rFonts w:ascii="Heebo" w:hAnsi="Heebo" w:cs="Heebo" w:hint="cs"/>
          <w:b/>
          <w:bCs/>
          <w:rtl/>
          <w:lang w:val="en-GB"/>
        </w:rPr>
        <w:t>סיכום</w:t>
      </w:r>
    </w:p>
    <w:p w14:paraId="10EBC6D1" w14:textId="282FD9BC" w:rsidR="00B60334" w:rsidRDefault="00AE2E85" w:rsidP="0066695B">
      <w:pPr>
        <w:bidi/>
        <w:jc w:val="both"/>
        <w:rPr>
          <w:rFonts w:ascii="Heebo" w:hAnsi="Heebo" w:cs="Heebo"/>
          <w:rtl/>
        </w:rPr>
      </w:pPr>
      <w:r>
        <w:rPr>
          <w:rFonts w:ascii="Heebo" w:hAnsi="Heebo" w:cs="Heebo" w:hint="cs"/>
          <w:rtl/>
          <w:lang w:val="en-GB"/>
        </w:rPr>
        <w:t>כל האמור לעיל מפריך מן היסוד את התדמית הרכה של הרשות הפלסטינית כ"ממשלה פלסטינית" אזרחית ובירוקרטית שיעדה מסתכם בנסיגה ישראלית לקווי 67' וכפועל יוצא מכך מעודדת גישה מתונה ששוללת את ההתנגדות האלימה כלפי ישראל. מתוך הבנת הרציונל בבסיס הריאל-פוליטיק של הרשות ומתוך ניתוח ההשקעה בפועל בהסתה אנטישמית ואנטי-ישראלית, בדה-לגיטימציה מדינית לישראל ומעל הכל, במיזם הכלכלי האדיר לעידוד ותמרוץ טרור נגד ישראלים חפים מפשע, הרשות מוכיחה את היותה סכנה ביטחונית עבור ישראל ושחקן מרכזי בהתנגדות האלימה לעצם קיומה.</w:t>
      </w:r>
      <w:r w:rsidR="0066695B">
        <w:rPr>
          <w:rFonts w:ascii="Heebo" w:hAnsi="Heebo" w:cs="Heebo" w:hint="cs"/>
          <w:rtl/>
          <w:lang w:val="en-GB"/>
        </w:rPr>
        <w:t xml:space="preserve"> </w:t>
      </w:r>
      <w:r w:rsidR="00B60334" w:rsidRPr="0066695B">
        <w:rPr>
          <w:rFonts w:ascii="Heebo" w:hAnsi="Heebo" w:cs="Heebo" w:hint="cs"/>
          <w:rtl/>
        </w:rPr>
        <w:t xml:space="preserve">בכך </w:t>
      </w:r>
      <w:r w:rsidR="00B60334" w:rsidRPr="00156359">
        <w:rPr>
          <w:rFonts w:ascii="Heebo" w:hAnsi="Heebo" w:cs="Heebo" w:hint="cs"/>
          <w:b/>
          <w:bCs/>
          <w:rtl/>
        </w:rPr>
        <w:t xml:space="preserve">עונה הרשות להגדרה הישראלית והעולמית של ארגון טרור, ומהווה </w:t>
      </w:r>
      <w:r w:rsidR="00156359" w:rsidRPr="00156359">
        <w:rPr>
          <w:rFonts w:ascii="Heebo" w:hAnsi="Heebo" w:cs="Heebo" w:hint="cs"/>
          <w:b/>
          <w:bCs/>
          <w:rtl/>
        </w:rPr>
        <w:t>שחקן פעיל</w:t>
      </w:r>
      <w:r w:rsidR="00B60334" w:rsidRPr="00156359">
        <w:rPr>
          <w:rFonts w:ascii="Heebo" w:hAnsi="Heebo" w:cs="Heebo" w:hint="cs"/>
          <w:b/>
          <w:bCs/>
          <w:rtl/>
        </w:rPr>
        <w:t xml:space="preserve"> במאבק המזויין הפלסטיני כנגד ישראל.</w:t>
      </w:r>
    </w:p>
    <w:p w14:paraId="4DFFBD51" w14:textId="3593D6E0" w:rsidR="00156359" w:rsidRPr="003D35A6" w:rsidRDefault="00156359" w:rsidP="00156359">
      <w:pPr>
        <w:bidi/>
        <w:jc w:val="both"/>
        <w:rPr>
          <w:rFonts w:ascii="Heebo" w:hAnsi="Heebo" w:cs="Heebo"/>
          <w:rtl/>
        </w:rPr>
      </w:pPr>
      <w:r>
        <w:rPr>
          <w:rFonts w:ascii="Heebo" w:hAnsi="Heebo" w:cs="Heebo" w:hint="cs"/>
          <w:rtl/>
          <w:lang w:val="en-GB"/>
        </w:rPr>
        <w:t xml:space="preserve">על רקע זה, הטרור נתפס ככלי מרכזי בשירות מטרת אש"ף והרשות הפלסטינית להקים בסופה של דרך מדינה פלסטינית עצמאית במקום מדינת ישראל. הרציונל העמוק בבסיסו הינו הפעלת לחץ על ממשלת ישראל ודיכוי המורל של הציבור הישראלי באמצעות מאבק אלים ומזויין. </w:t>
      </w:r>
      <w:r w:rsidRPr="00145712">
        <w:rPr>
          <w:rFonts w:ascii="Heebo" w:hAnsi="Heebo" w:cs="Heebo" w:hint="cs"/>
          <w:rtl/>
          <w:lang w:val="en-GB"/>
        </w:rPr>
        <w:t xml:space="preserve">במסגרת זו, </w:t>
      </w:r>
      <w:r w:rsidRPr="00156359">
        <w:rPr>
          <w:rFonts w:ascii="Heebo" w:hAnsi="Heebo" w:cs="Heebo" w:hint="cs"/>
          <w:b/>
          <w:bCs/>
          <w:rtl/>
          <w:lang w:val="en-GB"/>
        </w:rPr>
        <w:t>מנגנון מימון הטרור והעסקת המחבלים מהווה בעיני הרשות נדבך חשוב בשימור מנוע הטרור.</w:t>
      </w:r>
    </w:p>
    <w:p w14:paraId="5BE07BF1" w14:textId="77777777" w:rsidR="00156359" w:rsidRPr="0066695B" w:rsidRDefault="00156359" w:rsidP="00156359">
      <w:pPr>
        <w:bidi/>
        <w:jc w:val="both"/>
        <w:rPr>
          <w:rFonts w:ascii="Heebo" w:hAnsi="Heebo" w:cs="Heebo"/>
          <w:rtl/>
          <w:lang w:val="en-GB"/>
        </w:rPr>
      </w:pPr>
    </w:p>
    <w:p w14:paraId="382AF5FE" w14:textId="77777777" w:rsidR="00C87BE9" w:rsidRDefault="00C87BE9">
      <w:pPr>
        <w:rPr>
          <w:rFonts w:ascii="Heebo" w:eastAsiaTheme="majorEastAsia" w:hAnsi="Heebo" w:cs="Heebo"/>
          <w:b/>
          <w:bCs/>
          <w:color w:val="808000"/>
          <w:sz w:val="36"/>
          <w:szCs w:val="36"/>
          <w:rtl/>
          <w:lang w:val="en-GB"/>
        </w:rPr>
      </w:pPr>
      <w:bookmarkStart w:id="7" w:name="_Toc82190529"/>
      <w:r>
        <w:rPr>
          <w:rFonts w:ascii="Heebo" w:hAnsi="Heebo" w:cs="Heebo"/>
          <w:b/>
          <w:bCs/>
          <w:color w:val="808000"/>
          <w:sz w:val="36"/>
          <w:szCs w:val="36"/>
          <w:rtl/>
          <w:lang w:val="en-GB"/>
        </w:rPr>
        <w:br w:type="page"/>
      </w:r>
    </w:p>
    <w:p w14:paraId="2BBF8B29" w14:textId="69854167" w:rsidR="00B60334" w:rsidRPr="00020157" w:rsidRDefault="00B60334" w:rsidP="004E23B2">
      <w:pPr>
        <w:pStyle w:val="Heading1"/>
        <w:bidi/>
        <w:rPr>
          <w:rFonts w:ascii="Heebo" w:hAnsi="Heebo" w:cs="Heebo"/>
          <w:b/>
          <w:bCs/>
          <w:color w:val="808000"/>
          <w:sz w:val="36"/>
          <w:szCs w:val="36"/>
          <w:rtl/>
          <w:lang w:val="en-GB"/>
        </w:rPr>
      </w:pPr>
      <w:r w:rsidRPr="00020157">
        <w:rPr>
          <w:rFonts w:ascii="Heebo" w:hAnsi="Heebo" w:cs="Heebo" w:hint="cs"/>
          <w:b/>
          <w:bCs/>
          <w:color w:val="808000"/>
          <w:sz w:val="36"/>
          <w:szCs w:val="36"/>
          <w:rtl/>
          <w:lang w:val="en-GB"/>
        </w:rPr>
        <w:lastRenderedPageBreak/>
        <w:t>חוקי הרשות הפלסטינית בעניין משכורות מחבלים</w:t>
      </w:r>
      <w:r>
        <w:rPr>
          <w:rFonts w:ascii="Heebo" w:hAnsi="Heebo" w:cs="Heebo" w:hint="cs"/>
          <w:b/>
          <w:bCs/>
          <w:color w:val="808000"/>
          <w:sz w:val="36"/>
          <w:szCs w:val="36"/>
          <w:rtl/>
          <w:lang w:val="en-GB"/>
        </w:rPr>
        <w:t xml:space="preserve"> ומשפחות ה"שהידים"</w:t>
      </w:r>
      <w:bookmarkEnd w:id="7"/>
    </w:p>
    <w:p w14:paraId="030886DA" w14:textId="28520EDF" w:rsidR="00B60334" w:rsidRDefault="00B60334" w:rsidP="00B33DFD">
      <w:pPr>
        <w:bidi/>
        <w:jc w:val="both"/>
        <w:rPr>
          <w:rFonts w:ascii="Heebo" w:hAnsi="Heebo" w:cs="Heebo"/>
          <w:rtl/>
          <w:lang w:val="en-GB"/>
        </w:rPr>
      </w:pPr>
      <w:r w:rsidRPr="00FD04D8">
        <w:rPr>
          <w:rFonts w:ascii="Heebo" w:hAnsi="Heebo" w:cs="Heebo"/>
          <w:rtl/>
          <w:lang w:val="en-GB"/>
        </w:rPr>
        <w:t xml:space="preserve">הרשות עיגנה את תשלום המשכורות </w:t>
      </w:r>
      <w:r w:rsidR="005E243F">
        <w:rPr>
          <w:rFonts w:ascii="Heebo" w:hAnsi="Heebo" w:cs="Heebo" w:hint="cs"/>
          <w:rtl/>
          <w:lang w:val="en-GB"/>
        </w:rPr>
        <w:t xml:space="preserve">למחבלים כלואים ומשוחררים </w:t>
      </w:r>
      <w:r w:rsidRPr="00FD04D8">
        <w:rPr>
          <w:rFonts w:ascii="Heebo" w:hAnsi="Heebo" w:cs="Heebo"/>
          <w:rtl/>
          <w:lang w:val="en-GB"/>
        </w:rPr>
        <w:t xml:space="preserve">בסדרה של חוקים וצווים ממשלתיים, במיוחד </w:t>
      </w:r>
      <w:r w:rsidRPr="00B33DFD">
        <w:rPr>
          <w:rFonts w:ascii="Heebo" w:hAnsi="Heebo" w:cs="Heebo"/>
          <w:b/>
          <w:bCs/>
          <w:rtl/>
          <w:lang w:val="en-GB"/>
        </w:rPr>
        <w:t>חוקים</w:t>
      </w:r>
      <w:r w:rsidR="00DC77AB">
        <w:rPr>
          <w:rFonts w:ascii="Heebo" w:hAnsi="Heebo" w:cs="Heebo" w:hint="cs"/>
          <w:b/>
          <w:bCs/>
          <w:rtl/>
          <w:lang w:val="en-GB"/>
        </w:rPr>
        <w:t xml:space="preserve"> מס'</w:t>
      </w:r>
      <w:r w:rsidRPr="00B33DFD">
        <w:rPr>
          <w:rFonts w:ascii="Heebo" w:hAnsi="Heebo" w:cs="Heebo"/>
          <w:b/>
          <w:bCs/>
          <w:rtl/>
          <w:lang w:val="en-GB"/>
        </w:rPr>
        <w:t xml:space="preserve"> 14 ו-19 מ-2004 וחוק</w:t>
      </w:r>
      <w:r w:rsidR="00DC77AB">
        <w:rPr>
          <w:rFonts w:ascii="Heebo" w:hAnsi="Heebo" w:cs="Heebo" w:hint="cs"/>
          <w:b/>
          <w:bCs/>
          <w:rtl/>
          <w:lang w:val="en-GB"/>
        </w:rPr>
        <w:t xml:space="preserve"> מס'</w:t>
      </w:r>
      <w:r w:rsidRPr="00B33DFD">
        <w:rPr>
          <w:rFonts w:ascii="Heebo" w:hAnsi="Heebo" w:cs="Heebo"/>
          <w:b/>
          <w:bCs/>
          <w:rtl/>
          <w:lang w:val="en-GB"/>
        </w:rPr>
        <w:t xml:space="preserve"> 1 מ-201</w:t>
      </w:r>
      <w:r>
        <w:rPr>
          <w:rFonts w:ascii="Heebo" w:hAnsi="Heebo" w:cs="Heebo" w:hint="cs"/>
          <w:b/>
          <w:bCs/>
          <w:rtl/>
          <w:lang w:val="en-GB"/>
        </w:rPr>
        <w:t>3.</w:t>
      </w:r>
      <w:r w:rsidRPr="00FD04D8">
        <w:rPr>
          <w:rFonts w:ascii="Heebo" w:hAnsi="Heebo" w:cs="Heebo"/>
          <w:rtl/>
          <w:lang w:val="en-GB"/>
        </w:rPr>
        <w:t xml:space="preserve"> על פי חוקים אלה האסירים הם “מגזר לוחם, וחלק בלתי נפרד מרקמת העם הפלסטיני”, ויש להבטיח את הזכויות הכספיות של האסיר ומשפחתו. הרשות תעניק את הקצבה לכל אסיר ללא אפליה – קצבה חודשית במשך שנות המאסר, ומשכורות ומשרות לאחר השחרור. האסירים זכאים גם לפטור מתשלום עבור חינוך וטיפול רפואי, ולהכשרה מקצועית.</w:t>
      </w:r>
    </w:p>
    <w:p w14:paraId="4940DB9A" w14:textId="2ADB7AE1" w:rsidR="00B60334" w:rsidRDefault="00B60334" w:rsidP="00B33DFD">
      <w:pPr>
        <w:bidi/>
        <w:jc w:val="both"/>
        <w:rPr>
          <w:rFonts w:ascii="Heebo" w:hAnsi="Heebo" w:cs="Heebo"/>
          <w:rtl/>
          <w:lang w:val="en-GB"/>
        </w:rPr>
      </w:pPr>
      <w:r w:rsidRPr="0066695B">
        <w:rPr>
          <w:rFonts w:ascii="Heebo" w:hAnsi="Heebo" w:cs="Heebo"/>
          <w:rtl/>
          <w:lang w:val="en-GB"/>
        </w:rPr>
        <w:t xml:space="preserve">על פי החוק ברשות הפלסטינית, כל הפלסטינים הכלואים </w:t>
      </w:r>
      <w:r w:rsidR="008326C1" w:rsidRPr="0066695B">
        <w:rPr>
          <w:rFonts w:ascii="Heebo" w:hAnsi="Heebo" w:cs="Heebo"/>
          <w:rtl/>
          <w:lang w:val="en-GB"/>
        </w:rPr>
        <w:t>ב</w:t>
      </w:r>
      <w:r w:rsidR="008326C1">
        <w:rPr>
          <w:rFonts w:ascii="Heebo" w:hAnsi="Heebo" w:cs="Heebo" w:hint="cs"/>
          <w:rtl/>
          <w:lang w:val="en-GB"/>
        </w:rPr>
        <w:t xml:space="preserve">בתי הכלא של </w:t>
      </w:r>
      <w:r w:rsidR="008326C1" w:rsidRPr="0066695B">
        <w:rPr>
          <w:rFonts w:ascii="Heebo" w:hAnsi="Heebo" w:cs="Heebo"/>
          <w:rtl/>
          <w:lang w:val="en-GB"/>
        </w:rPr>
        <w:t xml:space="preserve">ישראל </w:t>
      </w:r>
      <w:r w:rsidR="008326C1">
        <w:rPr>
          <w:rFonts w:ascii="Heebo" w:hAnsi="Heebo" w:cs="Heebo" w:hint="cs"/>
          <w:rtl/>
          <w:lang w:val="en-GB"/>
        </w:rPr>
        <w:t>בגין ביצוע מעשי</w:t>
      </w:r>
      <w:r w:rsidR="008326C1" w:rsidRPr="0066695B">
        <w:rPr>
          <w:rFonts w:ascii="Heebo" w:hAnsi="Heebo" w:cs="Heebo"/>
          <w:rtl/>
          <w:lang w:val="en-GB"/>
        </w:rPr>
        <w:t xml:space="preserve"> טרור</w:t>
      </w:r>
      <w:r w:rsidR="008326C1">
        <w:rPr>
          <w:rFonts w:ascii="Heebo" w:hAnsi="Heebo" w:cs="Heebo" w:hint="cs"/>
          <w:rtl/>
          <w:lang w:val="en-GB"/>
        </w:rPr>
        <w:t>,</w:t>
      </w:r>
      <w:r w:rsidRPr="0066695B">
        <w:rPr>
          <w:rFonts w:ascii="Heebo" w:hAnsi="Heebo" w:cs="Heebo"/>
          <w:rtl/>
          <w:lang w:val="en-GB"/>
        </w:rPr>
        <w:t xml:space="preserve"> ובכלל זה הערבים </w:t>
      </w:r>
      <w:r w:rsidRPr="0066695B">
        <w:rPr>
          <w:rFonts w:ascii="Heebo" w:hAnsi="Heebo" w:cs="Heebo" w:hint="cs"/>
          <w:rtl/>
          <w:lang w:val="en-GB"/>
        </w:rPr>
        <w:t>אזרחי ישראל</w:t>
      </w:r>
      <w:r w:rsidR="003D61B7" w:rsidRPr="0066695B">
        <w:rPr>
          <w:rFonts w:ascii="Heebo" w:hAnsi="Heebo" w:cs="Heebo" w:hint="cs"/>
          <w:rtl/>
          <w:lang w:val="en-GB"/>
        </w:rPr>
        <w:t xml:space="preserve"> ותושבי מזרח ירושלים</w:t>
      </w:r>
      <w:r w:rsidRPr="0066695B">
        <w:rPr>
          <w:rFonts w:ascii="Heebo" w:hAnsi="Heebo" w:cs="Heebo"/>
          <w:rtl/>
          <w:lang w:val="en-GB"/>
        </w:rPr>
        <w:t>, כלולים ברשימת הזכאים למשכורת חודשית מהרשות הפלסטינית.</w:t>
      </w:r>
      <w:r w:rsidRPr="0066695B">
        <w:rPr>
          <w:rFonts w:ascii="Heebo" w:hAnsi="Heebo" w:cs="Heebo" w:hint="cs"/>
          <w:rtl/>
          <w:lang w:val="en-GB"/>
        </w:rPr>
        <w:t xml:space="preserve"> יש לציין, </w:t>
      </w:r>
      <w:r w:rsidR="003D61B7" w:rsidRPr="0066695B">
        <w:rPr>
          <w:rFonts w:ascii="Heebo" w:hAnsi="Heebo" w:cs="Heebo" w:hint="cs"/>
          <w:rtl/>
          <w:lang w:val="en-GB"/>
        </w:rPr>
        <w:t xml:space="preserve">כי </w:t>
      </w:r>
      <w:r w:rsidRPr="0066695B">
        <w:rPr>
          <w:rFonts w:ascii="Heebo" w:hAnsi="Heebo" w:cs="Heebo" w:hint="cs"/>
          <w:rtl/>
          <w:lang w:val="en-GB"/>
        </w:rPr>
        <w:t>אסירים המרצים עונש מאסר על עבירות אזרחיות כגון גניבת מכוניות אינם זכאים לקצבה זו</w:t>
      </w:r>
      <w:r w:rsidR="0066695B" w:rsidRPr="0066695B">
        <w:rPr>
          <w:rFonts w:ascii="Heebo" w:hAnsi="Heebo" w:cs="Heebo" w:hint="cs"/>
          <w:rtl/>
          <w:lang w:val="en-GB"/>
        </w:rPr>
        <w:t>.</w:t>
      </w:r>
      <w:r w:rsidRPr="0066695B">
        <w:rPr>
          <w:rFonts w:ascii="Heebo" w:hAnsi="Heebo" w:cs="Heebo" w:hint="cs"/>
          <w:rtl/>
          <w:lang w:val="en-GB"/>
        </w:rPr>
        <w:t xml:space="preserve"> </w:t>
      </w:r>
      <w:r w:rsidRPr="0066695B">
        <w:rPr>
          <w:rFonts w:ascii="Heebo" w:hAnsi="Heebo" w:cs="Heebo"/>
          <w:rtl/>
          <w:lang w:val="en-GB"/>
        </w:rPr>
        <w:t>מחבלים מירושלים ומקרב ערביי ישראל מקבלים שכר מעט גבוה יות</w:t>
      </w:r>
      <w:r w:rsidR="0066695B" w:rsidRPr="0066695B">
        <w:rPr>
          <w:rFonts w:ascii="Heebo" w:hAnsi="Heebo" w:cs="Heebo" w:hint="cs"/>
          <w:rtl/>
          <w:lang w:val="en-GB"/>
        </w:rPr>
        <w:t>ר.</w:t>
      </w:r>
    </w:p>
    <w:p w14:paraId="05DF85EB" w14:textId="77777777" w:rsidR="002A3199" w:rsidRDefault="00B60334" w:rsidP="00D0242F">
      <w:pPr>
        <w:bidi/>
        <w:jc w:val="both"/>
        <w:rPr>
          <w:rFonts w:ascii="Heebo" w:hAnsi="Heebo" w:cs="Heebo"/>
          <w:rtl/>
          <w:lang w:val="en-GB"/>
        </w:rPr>
      </w:pPr>
      <w:r w:rsidRPr="0066695B">
        <w:rPr>
          <w:rFonts w:ascii="Heebo" w:hAnsi="Heebo" w:cs="Heebo" w:hint="cs"/>
          <w:rtl/>
          <w:lang w:val="en-GB"/>
        </w:rPr>
        <w:t xml:space="preserve">יתרה מזאת, </w:t>
      </w:r>
      <w:r w:rsidRPr="0066695B">
        <w:rPr>
          <w:rFonts w:ascii="Heebo" w:hAnsi="Heebo" w:cs="Heebo" w:hint="cs"/>
          <w:b/>
          <w:bCs/>
          <w:rtl/>
          <w:lang w:val="en-GB"/>
        </w:rPr>
        <w:t xml:space="preserve">על מנת לעודד פעולות טרור קטלניות יותר כנגד ישראלים, המשכורת החודשית לאסירים בפועל, המענקים לאסירים משוחררים, </w:t>
      </w:r>
      <w:r w:rsidR="004338C1" w:rsidRPr="0066695B">
        <w:rPr>
          <w:rFonts w:ascii="Heebo" w:hAnsi="Heebo" w:cs="Heebo" w:hint="cs"/>
          <w:b/>
          <w:bCs/>
          <w:rtl/>
          <w:lang w:val="en-GB"/>
        </w:rPr>
        <w:t xml:space="preserve">ההטבות לבני </w:t>
      </w:r>
      <w:r w:rsidRPr="0066695B">
        <w:rPr>
          <w:rFonts w:ascii="Heebo" w:hAnsi="Heebo" w:cs="Heebo" w:hint="cs"/>
          <w:b/>
          <w:bCs/>
          <w:rtl/>
          <w:lang w:val="en-GB"/>
        </w:rPr>
        <w:t xml:space="preserve">משפחות </w:t>
      </w:r>
      <w:r w:rsidR="004338C1" w:rsidRPr="0066695B">
        <w:rPr>
          <w:rFonts w:ascii="Heebo" w:hAnsi="Heebo" w:cs="Heebo" w:hint="cs"/>
          <w:b/>
          <w:bCs/>
          <w:rtl/>
          <w:lang w:val="en-GB"/>
        </w:rPr>
        <w:t>ה</w:t>
      </w:r>
      <w:r w:rsidRPr="0066695B">
        <w:rPr>
          <w:rFonts w:ascii="Heebo" w:hAnsi="Heebo" w:cs="Heebo" w:hint="cs"/>
          <w:b/>
          <w:bCs/>
          <w:rtl/>
          <w:lang w:val="en-GB"/>
        </w:rPr>
        <w:t xml:space="preserve">מחבלים </w:t>
      </w:r>
      <w:r w:rsidR="004338C1" w:rsidRPr="0066695B">
        <w:rPr>
          <w:rFonts w:ascii="Heebo" w:hAnsi="Heebo" w:cs="Heebo" w:hint="cs"/>
          <w:b/>
          <w:bCs/>
          <w:rtl/>
          <w:lang w:val="en-GB"/>
        </w:rPr>
        <w:t>ה</w:t>
      </w:r>
      <w:r w:rsidR="00E11F90">
        <w:rPr>
          <w:rFonts w:ascii="Heebo" w:hAnsi="Heebo" w:cs="Heebo" w:hint="cs"/>
          <w:b/>
          <w:bCs/>
          <w:rtl/>
          <w:lang w:val="en-GB"/>
        </w:rPr>
        <w:t>כלואים</w:t>
      </w:r>
      <w:r w:rsidR="004338C1" w:rsidRPr="0066695B">
        <w:rPr>
          <w:rFonts w:ascii="Heebo" w:hAnsi="Heebo" w:cs="Heebo" w:hint="cs"/>
          <w:b/>
          <w:bCs/>
          <w:rtl/>
          <w:lang w:val="en-GB"/>
        </w:rPr>
        <w:t xml:space="preserve"> </w:t>
      </w:r>
      <w:r w:rsidR="00873761" w:rsidRPr="0066695B">
        <w:rPr>
          <w:rFonts w:ascii="Heebo" w:hAnsi="Heebo" w:cs="Heebo" w:hint="cs"/>
          <w:b/>
          <w:bCs/>
          <w:rtl/>
          <w:lang w:val="en-GB"/>
        </w:rPr>
        <w:t>ו</w:t>
      </w:r>
      <w:r w:rsidRPr="0066695B">
        <w:rPr>
          <w:rFonts w:ascii="Heebo" w:hAnsi="Heebo" w:cs="Heebo" w:hint="cs"/>
          <w:b/>
          <w:bCs/>
          <w:rtl/>
          <w:lang w:val="en-GB"/>
        </w:rPr>
        <w:t>הענקת הדרגה האזרחית או הצבאית למחבלים</w:t>
      </w:r>
      <w:r w:rsidR="004338C1" w:rsidRPr="0066695B">
        <w:rPr>
          <w:rFonts w:ascii="Heebo" w:hAnsi="Heebo" w:cs="Heebo" w:hint="cs"/>
          <w:b/>
          <w:bCs/>
          <w:rtl/>
          <w:lang w:val="en-GB"/>
        </w:rPr>
        <w:t xml:space="preserve"> </w:t>
      </w:r>
      <w:r w:rsidRPr="0066695B">
        <w:rPr>
          <w:rFonts w:ascii="Heebo" w:hAnsi="Heebo" w:cs="Heebo" w:hint="cs"/>
          <w:b/>
          <w:bCs/>
          <w:rtl/>
          <w:lang w:val="en-GB"/>
        </w:rPr>
        <w:t xml:space="preserve">מחולקים </w:t>
      </w:r>
      <w:commentRangeStart w:id="8"/>
      <w:r w:rsidRPr="0066695B">
        <w:rPr>
          <w:rFonts w:ascii="Heebo" w:hAnsi="Heebo" w:cs="Heebo" w:hint="cs"/>
          <w:b/>
          <w:bCs/>
          <w:rtl/>
          <w:lang w:val="en-GB"/>
        </w:rPr>
        <w:t>לפי שיטה מדורגת</w:t>
      </w:r>
      <w:commentRangeEnd w:id="8"/>
      <w:r w:rsidRPr="0066695B">
        <w:rPr>
          <w:rStyle w:val="CommentReference"/>
          <w:rtl/>
        </w:rPr>
        <w:commentReference w:id="8"/>
      </w:r>
      <w:r w:rsidR="004338C1" w:rsidRPr="0066695B">
        <w:rPr>
          <w:rFonts w:ascii="Heebo" w:hAnsi="Heebo" w:cs="Heebo" w:hint="cs"/>
          <w:b/>
          <w:bCs/>
          <w:rtl/>
          <w:lang w:val="en-GB"/>
        </w:rPr>
        <w:t xml:space="preserve"> </w:t>
      </w:r>
      <w:r w:rsidR="008326C1">
        <w:rPr>
          <w:rFonts w:ascii="Heebo" w:hAnsi="Heebo" w:cs="Heebo" w:hint="cs"/>
          <w:b/>
          <w:bCs/>
          <w:rtl/>
          <w:lang w:val="en-GB"/>
        </w:rPr>
        <w:t>על פי ריצוי שנות המאסר בפועל</w:t>
      </w:r>
      <w:r w:rsidRPr="0066695B">
        <w:rPr>
          <w:rFonts w:ascii="Heebo" w:hAnsi="Heebo" w:cs="Heebo" w:hint="cs"/>
          <w:b/>
          <w:bCs/>
          <w:rtl/>
          <w:lang w:val="en-GB"/>
        </w:rPr>
        <w:t xml:space="preserve">. </w:t>
      </w:r>
      <w:r w:rsidRPr="0066695B">
        <w:rPr>
          <w:rFonts w:ascii="Heebo" w:hAnsi="Heebo" w:cs="Heebo" w:hint="cs"/>
          <w:rtl/>
          <w:lang w:val="en-GB"/>
        </w:rPr>
        <w:t>שנות מאסר ממושכות יותר מזכות את האסיר בקצבה גבוהה יותר.</w:t>
      </w:r>
      <w:r w:rsidRPr="0066695B">
        <w:rPr>
          <w:rFonts w:ascii="Heebo" w:hAnsi="Heebo" w:cs="Heebo" w:hint="cs"/>
          <w:b/>
          <w:bCs/>
          <w:rtl/>
          <w:lang w:val="en-GB"/>
        </w:rPr>
        <w:t xml:space="preserve"> </w:t>
      </w:r>
      <w:r w:rsidRPr="0066695B">
        <w:rPr>
          <w:rFonts w:ascii="Heebo" w:hAnsi="Heebo" w:cs="Heebo" w:hint="cs"/>
          <w:rtl/>
          <w:lang w:val="en-GB"/>
        </w:rPr>
        <w:t>למשל,</w:t>
      </w:r>
      <w:r w:rsidRPr="0066695B">
        <w:rPr>
          <w:rFonts w:ascii="Heebo" w:hAnsi="Heebo" w:cs="Heebo" w:hint="cs"/>
          <w:b/>
          <w:bCs/>
          <w:rtl/>
          <w:lang w:val="en-GB"/>
        </w:rPr>
        <w:t xml:space="preserve"> </w:t>
      </w:r>
      <w:r w:rsidRPr="0066695B">
        <w:rPr>
          <w:rFonts w:ascii="Heebo" w:hAnsi="Heebo" w:cs="Heebo" w:hint="cs"/>
          <w:rtl/>
          <w:lang w:val="en-GB"/>
        </w:rPr>
        <w:t xml:space="preserve">על פי החלטות הממשלה הפלסטינית, </w:t>
      </w:r>
      <w:r w:rsidR="008326C1">
        <w:rPr>
          <w:rFonts w:ascii="Heebo" w:hAnsi="Heebo" w:cs="Heebo" w:hint="cs"/>
          <w:rtl/>
          <w:lang w:val="en-GB"/>
        </w:rPr>
        <w:t xml:space="preserve">הקצבה </w:t>
      </w:r>
      <w:r w:rsidRPr="0066695B">
        <w:rPr>
          <w:rFonts w:ascii="Heebo" w:hAnsi="Heebo" w:cs="Heebo" w:hint="cs"/>
          <w:rtl/>
          <w:lang w:val="en-GB"/>
        </w:rPr>
        <w:t xml:space="preserve">לאסיר </w:t>
      </w:r>
      <w:r w:rsidR="008326C1">
        <w:rPr>
          <w:rFonts w:ascii="Heebo" w:hAnsi="Heebo" w:cs="Heebo" w:hint="cs"/>
          <w:rtl/>
          <w:lang w:val="en-GB"/>
        </w:rPr>
        <w:t xml:space="preserve">ב-3 השנים הראשונות למאסרו </w:t>
      </w:r>
      <w:r w:rsidRPr="0066695B">
        <w:rPr>
          <w:rFonts w:ascii="Heebo" w:hAnsi="Heebo" w:cs="Heebo" w:hint="cs"/>
          <w:rtl/>
          <w:lang w:val="en-GB"/>
        </w:rPr>
        <w:t>עומדת על 1,400 ש"ח בחודש,</w:t>
      </w:r>
      <w:r w:rsidR="008326C1">
        <w:rPr>
          <w:rFonts w:ascii="Heebo" w:hAnsi="Heebo" w:cs="Heebo" w:hint="cs"/>
          <w:rtl/>
          <w:lang w:val="en-GB"/>
        </w:rPr>
        <w:t xml:space="preserve"> והחל מהשנה ה-30 למאסרו</w:t>
      </w:r>
      <w:r w:rsidRPr="0066695B">
        <w:rPr>
          <w:rFonts w:ascii="Heebo" w:hAnsi="Heebo" w:cs="Heebo" w:hint="cs"/>
          <w:rtl/>
          <w:lang w:val="en-GB"/>
        </w:rPr>
        <w:t xml:space="preserve"> </w:t>
      </w:r>
      <w:r w:rsidRPr="0066695B">
        <w:rPr>
          <w:rFonts w:ascii="Heebo" w:hAnsi="Heebo" w:cs="Heebo"/>
          <w:rtl/>
          <w:lang w:val="en-GB"/>
        </w:rPr>
        <w:t>–</w:t>
      </w:r>
      <w:r w:rsidRPr="0066695B">
        <w:rPr>
          <w:rFonts w:ascii="Heebo" w:hAnsi="Heebo" w:cs="Heebo" w:hint="cs"/>
          <w:rtl/>
          <w:lang w:val="en-GB"/>
        </w:rPr>
        <w:t xml:space="preserve"> 12,000 ש"ח מדי חודש.</w:t>
      </w:r>
    </w:p>
    <w:p w14:paraId="765658E3" w14:textId="0BE5F6D8" w:rsidR="00B60334" w:rsidRDefault="002A3199" w:rsidP="002A3199">
      <w:pPr>
        <w:bidi/>
        <w:jc w:val="both"/>
        <w:rPr>
          <w:rFonts w:ascii="Heebo" w:hAnsi="Heebo" w:cs="Heebo"/>
          <w:rtl/>
          <w:lang w:val="en-GB"/>
        </w:rPr>
      </w:pPr>
      <w:r>
        <w:rPr>
          <w:rFonts w:ascii="Heebo" w:hAnsi="Heebo" w:cs="Heebo" w:hint="cs"/>
          <w:rtl/>
          <w:lang w:val="en-GB"/>
        </w:rPr>
        <w:t xml:space="preserve">בהינתן שההכנסה </w:t>
      </w:r>
      <w:r w:rsidR="005E0BF1">
        <w:rPr>
          <w:rFonts w:ascii="Heebo" w:hAnsi="Heebo" w:cs="Heebo" w:hint="cs"/>
          <w:rtl/>
          <w:lang w:val="en-GB"/>
        </w:rPr>
        <w:t xml:space="preserve">החודשית </w:t>
      </w:r>
      <w:r>
        <w:rPr>
          <w:rFonts w:ascii="Heebo" w:hAnsi="Heebo" w:cs="Heebo" w:hint="cs"/>
          <w:rtl/>
          <w:lang w:val="en-GB"/>
        </w:rPr>
        <w:t xml:space="preserve">לנפש ברשות הפלסטינית ובעזה עומדת </w:t>
      </w:r>
      <w:r w:rsidR="005E0BF1">
        <w:rPr>
          <w:rFonts w:ascii="Heebo" w:hAnsi="Heebo" w:cs="Heebo" w:hint="cs"/>
          <w:rtl/>
          <w:lang w:val="en-GB"/>
        </w:rPr>
        <w:t xml:space="preserve">בממוצע </w:t>
      </w:r>
      <w:r>
        <w:rPr>
          <w:rFonts w:ascii="Heebo" w:hAnsi="Heebo" w:cs="Heebo" w:hint="cs"/>
          <w:rtl/>
          <w:lang w:val="en-GB"/>
        </w:rPr>
        <w:t xml:space="preserve">על כ-2,987 ש"ח, </w:t>
      </w:r>
      <w:r w:rsidR="005E0BF1">
        <w:rPr>
          <w:rFonts w:ascii="Heebo" w:hAnsi="Heebo" w:cs="Heebo" w:hint="cs"/>
          <w:b/>
          <w:bCs/>
          <w:rtl/>
          <w:lang w:val="en-GB"/>
        </w:rPr>
        <w:t xml:space="preserve">הכנסתו </w:t>
      </w:r>
      <w:r>
        <w:rPr>
          <w:rFonts w:ascii="Heebo" w:hAnsi="Heebo" w:cs="Heebo" w:hint="cs"/>
          <w:b/>
          <w:bCs/>
          <w:rtl/>
          <w:lang w:val="en-GB"/>
        </w:rPr>
        <w:t>של מחבל בשנת המאסר ה-30 שלו ומעלה גבוהה פי 4</w:t>
      </w:r>
      <w:r w:rsidR="000200C8">
        <w:rPr>
          <w:rFonts w:ascii="Heebo" w:hAnsi="Heebo" w:cs="Heebo" w:hint="cs"/>
          <w:b/>
          <w:bCs/>
          <w:rtl/>
          <w:lang w:val="en-GB"/>
        </w:rPr>
        <w:t xml:space="preserve"> מההכנסה החודשית לנפש</w:t>
      </w:r>
      <w:r>
        <w:rPr>
          <w:rFonts w:ascii="Heebo" w:hAnsi="Heebo" w:cs="Heebo" w:hint="cs"/>
          <w:b/>
          <w:bCs/>
          <w:rtl/>
          <w:lang w:val="en-GB"/>
        </w:rPr>
        <w:t xml:space="preserve"> של הפלסטיני הממוצע, ופי 8 משכר המינימום הממוצע ביו"ש ובעזה </w:t>
      </w:r>
      <w:r>
        <w:rPr>
          <w:rFonts w:ascii="Heebo" w:hAnsi="Heebo" w:cs="Heebo" w:hint="cs"/>
          <w:rtl/>
          <w:lang w:val="en-GB"/>
        </w:rPr>
        <w:t xml:space="preserve">(ש-27% מהפלסטינים השכירים מרוויחים פחות ממנו). </w:t>
      </w:r>
      <w:r w:rsidR="005E0BF1">
        <w:rPr>
          <w:rFonts w:ascii="Heebo" w:hAnsi="Heebo" w:cs="Heebo" w:hint="cs"/>
          <w:b/>
          <w:bCs/>
          <w:rtl/>
          <w:lang w:val="en-GB"/>
        </w:rPr>
        <w:t xml:space="preserve">כבר מהשנה ה-5 למאסרו, </w:t>
      </w:r>
      <w:r w:rsidR="00282B72">
        <w:rPr>
          <w:rFonts w:ascii="Heebo" w:hAnsi="Heebo" w:cs="Heebo" w:hint="cs"/>
          <w:b/>
          <w:bCs/>
          <w:rtl/>
          <w:lang w:val="en-GB"/>
        </w:rPr>
        <w:t>מחבל מרוויח למעלה מהשכר הממוצע בקרב הפלסטינים והרבה מעל לשכר המינימום.</w:t>
      </w:r>
      <w:r w:rsidR="00E264E7">
        <w:rPr>
          <w:rStyle w:val="EndnoteReference"/>
          <w:rFonts w:ascii="Heebo" w:hAnsi="Heebo" w:cs="Heebo"/>
          <w:b/>
          <w:bCs/>
          <w:rtl/>
          <w:lang w:val="en-GB"/>
        </w:rPr>
        <w:endnoteReference w:id="13"/>
      </w:r>
      <w:r w:rsidR="00E264E7">
        <w:rPr>
          <w:rFonts w:ascii="Heebo" w:hAnsi="Heebo" w:cs="Heebo" w:hint="cs"/>
          <w:b/>
          <w:bCs/>
          <w:rtl/>
          <w:lang w:val="en-GB"/>
        </w:rPr>
        <w:t xml:space="preserve"> </w:t>
      </w:r>
      <w:r>
        <w:rPr>
          <w:rFonts w:ascii="Heebo" w:hAnsi="Heebo" w:cs="Heebo" w:hint="cs"/>
          <w:rtl/>
          <w:lang w:val="en-GB"/>
        </w:rPr>
        <w:t xml:space="preserve">בנוסף, </w:t>
      </w:r>
      <w:r>
        <w:rPr>
          <w:rFonts w:ascii="Heebo" w:hAnsi="Heebo" w:cs="Heebo" w:hint="cs"/>
          <w:b/>
          <w:bCs/>
          <w:rtl/>
          <w:lang w:val="en-GB"/>
        </w:rPr>
        <w:t xml:space="preserve">זהו אחד משיעורי השכר הגבוהים בעולם: </w:t>
      </w:r>
      <w:r w:rsidR="00B60334" w:rsidRPr="0066695B">
        <w:rPr>
          <w:rFonts w:ascii="Heebo" w:hAnsi="Heebo" w:cs="Heebo" w:hint="cs"/>
          <w:rtl/>
          <w:lang w:val="en-GB"/>
        </w:rPr>
        <w:t xml:space="preserve">סכום זה מהווה </w:t>
      </w:r>
      <w:r w:rsidR="00B60334" w:rsidRPr="00E67A8F">
        <w:rPr>
          <w:rFonts w:ascii="Heebo" w:hAnsi="Heebo" w:cs="Heebo" w:hint="cs"/>
          <w:b/>
          <w:bCs/>
          <w:rtl/>
          <w:lang w:val="en-GB"/>
        </w:rPr>
        <w:t xml:space="preserve">הכנסה שנתית על סך 44,100 דולר </w:t>
      </w:r>
      <w:r w:rsidR="00B60334" w:rsidRPr="00E67A8F">
        <w:rPr>
          <w:rFonts w:ascii="Heebo" w:hAnsi="Heebo" w:cs="Heebo"/>
          <w:b/>
          <w:bCs/>
          <w:rtl/>
          <w:lang w:val="en-GB"/>
        </w:rPr>
        <w:t>–</w:t>
      </w:r>
      <w:r w:rsidR="00B60334" w:rsidRPr="00E67A8F">
        <w:rPr>
          <w:rFonts w:ascii="Heebo" w:hAnsi="Heebo" w:cs="Heebo" w:hint="cs"/>
          <w:b/>
          <w:bCs/>
          <w:rtl/>
          <w:lang w:val="en-GB"/>
        </w:rPr>
        <w:t xml:space="preserve"> רק ב-8 מדינות בעולם </w:t>
      </w:r>
      <w:r w:rsidR="0066695B" w:rsidRPr="00E67A8F">
        <w:rPr>
          <w:rFonts w:ascii="Heebo" w:hAnsi="Heebo" w:cs="Heebo" w:hint="cs"/>
          <w:b/>
          <w:bCs/>
          <w:rtl/>
          <w:lang w:val="en-GB"/>
        </w:rPr>
        <w:t xml:space="preserve">ההכנסה הממוצעת לנפש גבוהה </w:t>
      </w:r>
      <w:r w:rsidR="00B60334" w:rsidRPr="00E67A8F">
        <w:rPr>
          <w:rFonts w:ascii="Heebo" w:hAnsi="Heebo" w:cs="Heebo" w:hint="cs"/>
          <w:b/>
          <w:bCs/>
          <w:rtl/>
          <w:lang w:val="en-GB"/>
        </w:rPr>
        <w:t>יותר.</w:t>
      </w:r>
      <w:r w:rsidR="00B60334" w:rsidRPr="0066695B">
        <w:rPr>
          <w:rStyle w:val="EndnoteReference"/>
          <w:rFonts w:ascii="Heebo" w:hAnsi="Heebo" w:cs="Heebo"/>
          <w:rtl/>
          <w:lang w:val="en-GB"/>
        </w:rPr>
        <w:endnoteReference w:id="14"/>
      </w:r>
    </w:p>
    <w:p w14:paraId="0969ED68" w14:textId="77777777" w:rsidR="00DC77AB" w:rsidRPr="006C7592" w:rsidRDefault="00DC77AB" w:rsidP="00DC77AB">
      <w:pPr>
        <w:bidi/>
        <w:jc w:val="both"/>
        <w:rPr>
          <w:rFonts w:ascii="Heebo" w:hAnsi="Heebo" w:cs="Heebo"/>
          <w:b/>
          <w:bCs/>
          <w:u w:val="single"/>
          <w:rtl/>
          <w:lang w:val="en-GB"/>
        </w:rPr>
      </w:pPr>
      <w:r>
        <w:rPr>
          <w:rFonts w:ascii="Heebo" w:hAnsi="Heebo" w:cs="Heebo" w:hint="cs"/>
          <w:rtl/>
          <w:lang w:val="en-GB"/>
        </w:rPr>
        <w:t>לפי השיטה המדורגת, כל מחבל משוחרר שריצה שנת מאסר ומעלה זכאי ל</w:t>
      </w:r>
      <w:r w:rsidRPr="001957DC">
        <w:rPr>
          <w:rFonts w:ascii="Heebo" w:hAnsi="Heebo" w:cs="Heebo" w:hint="cs"/>
          <w:b/>
          <w:bCs/>
          <w:rtl/>
          <w:lang w:val="en-GB"/>
        </w:rPr>
        <w:t>מענק שחרור חד פעמי</w:t>
      </w:r>
      <w:r>
        <w:rPr>
          <w:rFonts w:ascii="Heebo" w:hAnsi="Heebo" w:cs="Heebo" w:hint="cs"/>
          <w:rtl/>
          <w:lang w:val="en-GB"/>
        </w:rPr>
        <w:t xml:space="preserve"> על פי הזמן שריצה בכלא, שנע </w:t>
      </w:r>
      <w:r w:rsidRPr="00EB5F07">
        <w:rPr>
          <w:rFonts w:ascii="Heebo" w:hAnsi="Heebo" w:cs="Heebo" w:hint="cs"/>
          <w:b/>
          <w:bCs/>
          <w:rtl/>
          <w:lang w:val="en-GB"/>
        </w:rPr>
        <w:t>בין 1,500 ללא פחות מ-25,000 דולר.</w:t>
      </w:r>
    </w:p>
    <w:p w14:paraId="3FC5621C" w14:textId="77777777" w:rsidR="00DC77AB" w:rsidRDefault="00DC77AB" w:rsidP="00DC77AB">
      <w:pPr>
        <w:bidi/>
        <w:jc w:val="both"/>
        <w:rPr>
          <w:rFonts w:ascii="Heebo" w:hAnsi="Heebo" w:cs="Heebo"/>
          <w:rtl/>
          <w:lang w:val="en-GB"/>
        </w:rPr>
      </w:pPr>
      <w:r>
        <w:rPr>
          <w:rFonts w:ascii="Heebo" w:hAnsi="Heebo" w:cs="Heebo" w:hint="cs"/>
          <w:rtl/>
          <w:lang w:val="en-GB"/>
        </w:rPr>
        <w:t>בנוסף, לפי השיטה המדורגת כל מחבל משוחרר שריצה 5 שנות מאסר ומעלה זוכה ל</w:t>
      </w:r>
      <w:r w:rsidRPr="00EB5F07">
        <w:rPr>
          <w:rFonts w:ascii="Heebo" w:hAnsi="Heebo" w:cs="Heebo" w:hint="cs"/>
          <w:highlight w:val="cyan"/>
          <w:rtl/>
          <w:lang w:val="en-GB"/>
        </w:rPr>
        <w:t>דרגה אזרחית או צבאית</w:t>
      </w:r>
      <w:r>
        <w:rPr>
          <w:rFonts w:ascii="Heebo" w:hAnsi="Heebo" w:cs="Heebo" w:hint="cs"/>
          <w:rtl/>
          <w:lang w:val="en-GB"/>
        </w:rPr>
        <w:t>, מראש מחלקה ועד שר בדרגות האזרחיות, ומסגן לאלוף עם בכירות בדרגות הצבאיות.</w:t>
      </w:r>
    </w:p>
    <w:p w14:paraId="12518FE9" w14:textId="77777777" w:rsidR="00DC77AB" w:rsidRDefault="00DC77AB" w:rsidP="00DC77AB">
      <w:pPr>
        <w:bidi/>
        <w:jc w:val="both"/>
        <w:rPr>
          <w:rFonts w:ascii="Heebo" w:hAnsi="Heebo" w:cs="Heebo"/>
          <w:rtl/>
          <w:lang w:val="en-GB"/>
        </w:rPr>
      </w:pPr>
      <w:r>
        <w:rPr>
          <w:rFonts w:ascii="Heebo" w:hAnsi="Heebo" w:cs="Heebo" w:hint="cs"/>
          <w:rtl/>
          <w:lang w:val="en-GB"/>
        </w:rPr>
        <w:t xml:space="preserve">יתרה על כן, מגיעה לאסירים ביטחוניים ולאסירים משוחררים שורה של הטבות סוציאליות. חוק הרשות קובע כי </w:t>
      </w:r>
      <w:r>
        <w:rPr>
          <w:rFonts w:ascii="Heebo" w:hAnsi="Heebo" w:cs="Heebo" w:hint="cs"/>
          <w:b/>
          <w:bCs/>
          <w:rtl/>
          <w:lang w:val="en-GB"/>
        </w:rPr>
        <w:t xml:space="preserve">האסיר וילדיו ייזכו לגישה לחינוך </w:t>
      </w:r>
      <w:r>
        <w:rPr>
          <w:rFonts w:ascii="Heebo" w:hAnsi="Heebo" w:cs="Heebo" w:hint="cs"/>
          <w:rtl/>
          <w:lang w:val="en-GB"/>
        </w:rPr>
        <w:t xml:space="preserve">(ככל הנראה השכלה יסודית-תיכונית לילדים והשכלה אקדמית לאב), </w:t>
      </w:r>
      <w:r>
        <w:rPr>
          <w:rFonts w:ascii="Heebo" w:hAnsi="Heebo" w:cs="Heebo" w:hint="cs"/>
          <w:b/>
          <w:bCs/>
          <w:rtl/>
          <w:lang w:val="en-GB"/>
        </w:rPr>
        <w:t xml:space="preserve">מימון מלא לשכר הלימוד בבתי ספר ובאוניברסיטאות </w:t>
      </w:r>
      <w:r>
        <w:rPr>
          <w:rFonts w:ascii="Heebo" w:hAnsi="Heebo" w:cs="Heebo" w:hint="cs"/>
          <w:rtl/>
          <w:lang w:val="en-GB"/>
        </w:rPr>
        <w:t xml:space="preserve">כמו גם </w:t>
      </w:r>
      <w:r>
        <w:rPr>
          <w:rFonts w:ascii="Heebo" w:hAnsi="Heebo" w:cs="Heebo" w:hint="cs"/>
          <w:b/>
          <w:bCs/>
          <w:rtl/>
          <w:lang w:val="en-GB"/>
        </w:rPr>
        <w:t xml:space="preserve">מימון מלא לביטוח בריאות וכיסוי מלא על שכר לימוד של כל תכניות ההכשרה המקצועיות שמציע הגוף הרשמי הרלוונטי </w:t>
      </w:r>
      <w:r>
        <w:rPr>
          <w:rFonts w:ascii="Heebo" w:hAnsi="Heebo" w:cs="Heebo" w:hint="cs"/>
          <w:rtl/>
          <w:lang w:val="en-GB"/>
        </w:rPr>
        <w:t>(סעיף 6 לתיקון משנת 2013).</w:t>
      </w:r>
    </w:p>
    <w:p w14:paraId="0D0EBCB4" w14:textId="77777777" w:rsidR="00DC77AB" w:rsidRDefault="00DC77AB" w:rsidP="00DC77AB">
      <w:pPr>
        <w:bidi/>
        <w:jc w:val="both"/>
        <w:rPr>
          <w:rFonts w:ascii="Heebo" w:hAnsi="Heebo" w:cs="Heebo"/>
          <w:rtl/>
          <w:lang w:val="en-GB"/>
        </w:rPr>
      </w:pPr>
    </w:p>
    <w:p w14:paraId="0097CB01" w14:textId="0AE9B762" w:rsidR="008520DE" w:rsidRPr="00BF43DE" w:rsidRDefault="00B60334" w:rsidP="00214E5E">
      <w:pPr>
        <w:bidi/>
        <w:jc w:val="both"/>
        <w:rPr>
          <w:rFonts w:ascii="Heebo" w:hAnsi="Heebo" w:cs="Heebo"/>
          <w:lang w:val="en-GB"/>
        </w:rPr>
      </w:pPr>
      <w:r w:rsidRPr="00134DAF">
        <w:rPr>
          <w:rFonts w:ascii="Heebo" w:hAnsi="Heebo" w:cs="Heebo" w:hint="cs"/>
          <w:rtl/>
          <w:lang w:val="en-GB"/>
        </w:rPr>
        <w:t xml:space="preserve">ככלל, </w:t>
      </w:r>
      <w:r w:rsidRPr="00134DAF">
        <w:rPr>
          <w:rFonts w:ascii="Heebo" w:hAnsi="Heebo" w:cs="Heebo" w:hint="cs"/>
          <w:b/>
          <w:bCs/>
          <w:rtl/>
          <w:lang w:val="en-GB"/>
        </w:rPr>
        <w:t>על פי נתוני הבנק העולמי, המגזר הציבורי ברשות נהנה משיעורי שכר מופרזים לעומת כלל הציבור.</w:t>
      </w:r>
      <w:r w:rsidRPr="00134DAF">
        <w:rPr>
          <w:rFonts w:ascii="Heebo" w:hAnsi="Heebo" w:cs="Heebo" w:hint="cs"/>
          <w:rtl/>
          <w:lang w:val="en-GB"/>
        </w:rPr>
        <w:t xml:space="preserve"> </w:t>
      </w:r>
      <w:r w:rsidR="00E67A8F">
        <w:rPr>
          <w:rFonts w:ascii="Heebo" w:hAnsi="Heebo" w:cs="Heebo" w:hint="cs"/>
          <w:rtl/>
          <w:lang w:val="en-GB"/>
        </w:rPr>
        <w:t xml:space="preserve">למשל, </w:t>
      </w:r>
      <w:r w:rsidRPr="00134DAF">
        <w:rPr>
          <w:rFonts w:ascii="Heebo" w:hAnsi="Heebo" w:cs="Heebo" w:hint="cs"/>
          <w:rtl/>
          <w:lang w:val="en-GB"/>
        </w:rPr>
        <w:t>במדידה של שכר שנתי ממוצע במגזר הציבורי לעומת התל"ג לנפש הכללי, ניתן לראות שבשנת 2013 עמד</w:t>
      </w:r>
      <w:r w:rsidR="00576760" w:rsidRPr="00134DAF">
        <w:rPr>
          <w:rFonts w:ascii="Heebo" w:hAnsi="Heebo" w:cs="Heebo" w:hint="cs"/>
          <w:rtl/>
          <w:lang w:val="en-GB"/>
        </w:rPr>
        <w:t>ה</w:t>
      </w:r>
      <w:r w:rsidRPr="00134DAF">
        <w:rPr>
          <w:rFonts w:ascii="Heebo" w:hAnsi="Heebo" w:cs="Heebo" w:hint="cs"/>
          <w:rtl/>
          <w:lang w:val="en-GB"/>
        </w:rPr>
        <w:t xml:space="preserve"> ה</w:t>
      </w:r>
      <w:r w:rsidR="00576760" w:rsidRPr="00134DAF">
        <w:rPr>
          <w:rFonts w:ascii="Heebo" w:hAnsi="Heebo" w:cs="Heebo" w:hint="cs"/>
          <w:rtl/>
          <w:lang w:val="en-GB"/>
        </w:rPr>
        <w:t xml:space="preserve">הכנסה השנתית </w:t>
      </w:r>
      <w:r w:rsidRPr="00134DAF">
        <w:rPr>
          <w:rFonts w:ascii="Heebo" w:hAnsi="Heebo" w:cs="Heebo" w:hint="cs"/>
          <w:rtl/>
          <w:lang w:val="en-GB"/>
        </w:rPr>
        <w:t xml:space="preserve">לנפש </w:t>
      </w:r>
      <w:r w:rsidR="00576760" w:rsidRPr="00134DAF">
        <w:rPr>
          <w:rFonts w:ascii="Heebo" w:hAnsi="Heebo" w:cs="Heebo" w:hint="cs"/>
          <w:rtl/>
          <w:lang w:val="en-GB"/>
        </w:rPr>
        <w:t xml:space="preserve">עבור </w:t>
      </w:r>
      <w:r w:rsidRPr="00134DAF">
        <w:rPr>
          <w:rFonts w:ascii="Heebo" w:hAnsi="Heebo" w:cs="Heebo" w:hint="cs"/>
          <w:rtl/>
          <w:lang w:val="en-GB"/>
        </w:rPr>
        <w:t xml:space="preserve">עובדים במגזר הציבורי ברשות על 11,059 דולר, </w:t>
      </w:r>
      <w:r w:rsidRPr="00134DAF">
        <w:rPr>
          <w:rFonts w:ascii="Heebo" w:hAnsi="Heebo" w:cs="Heebo" w:hint="cs"/>
          <w:b/>
          <w:bCs/>
          <w:rtl/>
          <w:lang w:val="en-GB"/>
        </w:rPr>
        <w:t xml:space="preserve">סכום הגבוה פי 3.5 </w:t>
      </w:r>
      <w:r w:rsidR="00E67A8F">
        <w:rPr>
          <w:rFonts w:ascii="Heebo" w:hAnsi="Heebo" w:cs="Heebo" w:hint="cs"/>
          <w:b/>
          <w:bCs/>
          <w:rtl/>
          <w:lang w:val="en-GB"/>
        </w:rPr>
        <w:t xml:space="preserve">מהתל"ג הפלסטיני לנפש </w:t>
      </w:r>
      <w:r w:rsidRPr="00134DAF">
        <w:rPr>
          <w:rFonts w:ascii="Heebo" w:hAnsi="Heebo" w:cs="Heebo" w:hint="cs"/>
          <w:rtl/>
          <w:lang w:val="en-GB"/>
        </w:rPr>
        <w:t>באותה שנה</w:t>
      </w:r>
      <w:r w:rsidR="001867B1">
        <w:rPr>
          <w:rFonts w:ascii="Heebo" w:hAnsi="Heebo" w:cs="Heebo" w:hint="cs"/>
          <w:rtl/>
          <w:lang w:val="en-GB"/>
        </w:rPr>
        <w:t>.</w:t>
      </w:r>
      <w:r w:rsidR="001867B1">
        <w:rPr>
          <w:rStyle w:val="EndnoteReference"/>
          <w:rFonts w:ascii="Heebo" w:hAnsi="Heebo" w:cs="Heebo"/>
          <w:rtl/>
          <w:lang w:val="en-GB"/>
        </w:rPr>
        <w:endnoteReference w:id="15"/>
      </w:r>
      <w:r w:rsidRPr="00134DAF">
        <w:rPr>
          <w:rFonts w:ascii="Heebo" w:hAnsi="Heebo" w:cs="Heebo" w:hint="cs"/>
          <w:rtl/>
          <w:lang w:val="en-GB"/>
        </w:rPr>
        <w:t xml:space="preserve"> </w:t>
      </w:r>
      <w:r w:rsidRPr="00134DAF">
        <w:rPr>
          <w:rFonts w:ascii="Heebo" w:hAnsi="Heebo" w:cs="Heebo" w:hint="cs"/>
          <w:b/>
          <w:bCs/>
          <w:rtl/>
          <w:lang w:val="en-GB"/>
        </w:rPr>
        <w:t xml:space="preserve">ועדיין, </w:t>
      </w:r>
      <w:r w:rsidR="002A3199">
        <w:rPr>
          <w:rFonts w:ascii="Heebo" w:hAnsi="Heebo" w:cs="Heebo" w:hint="cs"/>
          <w:b/>
          <w:bCs/>
          <w:rtl/>
          <w:lang w:val="en-GB"/>
        </w:rPr>
        <w:t xml:space="preserve">המשכורת </w:t>
      </w:r>
      <w:r w:rsidRPr="00134DAF">
        <w:rPr>
          <w:rFonts w:ascii="Heebo" w:hAnsi="Heebo" w:cs="Heebo" w:hint="cs"/>
          <w:b/>
          <w:bCs/>
          <w:rtl/>
          <w:lang w:val="en-GB"/>
        </w:rPr>
        <w:t xml:space="preserve">למחבל </w:t>
      </w:r>
      <w:r w:rsidR="00E67A8F">
        <w:rPr>
          <w:rFonts w:ascii="Heebo" w:hAnsi="Heebo" w:cs="Heebo" w:hint="cs"/>
          <w:b/>
          <w:bCs/>
          <w:rtl/>
          <w:lang w:val="en-GB"/>
        </w:rPr>
        <w:t>בשנת המאסר ה-30 ומעלה שלו</w:t>
      </w:r>
      <w:r w:rsidR="002A3199">
        <w:rPr>
          <w:rFonts w:ascii="Heebo" w:hAnsi="Heebo" w:cs="Heebo" w:hint="cs"/>
          <w:b/>
          <w:bCs/>
          <w:rtl/>
          <w:lang w:val="en-GB"/>
        </w:rPr>
        <w:t xml:space="preserve"> גבוהה כמעט פי 4 מסכום זה. </w:t>
      </w:r>
      <w:r w:rsidR="00BF43DE" w:rsidRPr="00134DAF">
        <w:rPr>
          <w:rFonts w:ascii="Heebo" w:hAnsi="Heebo" w:cs="Heebo" w:hint="cs"/>
          <w:rtl/>
          <w:lang w:val="en-GB"/>
        </w:rPr>
        <w:t>שכר זה גבוה משמעותית גם מ</w:t>
      </w:r>
      <w:r w:rsidR="00BF43DE" w:rsidRPr="00134DAF">
        <w:rPr>
          <w:rFonts w:ascii="Heebo" w:hAnsi="Heebo" w:cs="Heebo"/>
          <w:rtl/>
          <w:lang w:val="en-GB"/>
        </w:rPr>
        <w:t>שכר הבסיס של עובדי הדרג הנמוך ברשות</w:t>
      </w:r>
      <w:r w:rsidR="00BF43DE" w:rsidRPr="00134DAF">
        <w:rPr>
          <w:rFonts w:ascii="Heebo" w:hAnsi="Heebo" w:cs="Heebo" w:hint="cs"/>
          <w:rtl/>
          <w:lang w:val="en-GB"/>
        </w:rPr>
        <w:t xml:space="preserve"> כדוגמת </w:t>
      </w:r>
      <w:r w:rsidR="00BF43DE" w:rsidRPr="00134DAF">
        <w:rPr>
          <w:rFonts w:ascii="Heebo" w:hAnsi="Heebo" w:cs="Heebo"/>
          <w:rtl/>
          <w:lang w:val="en-GB"/>
        </w:rPr>
        <w:t xml:space="preserve">שומרים ושליחים </w:t>
      </w:r>
      <w:r w:rsidR="00BF43DE" w:rsidRPr="00134DAF">
        <w:rPr>
          <w:rFonts w:ascii="Heebo" w:hAnsi="Heebo" w:cs="Heebo" w:hint="cs"/>
          <w:rtl/>
          <w:lang w:val="en-GB"/>
        </w:rPr>
        <w:t>(</w:t>
      </w:r>
      <w:r w:rsidR="00BF43DE" w:rsidRPr="00134DAF">
        <w:rPr>
          <w:rFonts w:ascii="Heebo" w:hAnsi="Heebo" w:cs="Heebo"/>
          <w:rtl/>
          <w:lang w:val="en-GB"/>
        </w:rPr>
        <w:t xml:space="preserve">1,250 </w:t>
      </w:r>
      <w:r w:rsidR="00BF43DE" w:rsidRPr="00134DAF">
        <w:rPr>
          <w:rFonts w:ascii="Heebo" w:hAnsi="Heebo" w:cs="Heebo" w:hint="cs"/>
          <w:rtl/>
          <w:lang w:val="en-GB"/>
        </w:rPr>
        <w:t>ש"ח</w:t>
      </w:r>
      <w:r w:rsidR="00BF43DE" w:rsidRPr="00134DAF">
        <w:rPr>
          <w:rFonts w:ascii="Heebo" w:hAnsi="Heebo" w:cs="Heebo"/>
          <w:rtl/>
          <w:lang w:val="en-GB"/>
        </w:rPr>
        <w:t xml:space="preserve"> בחודש</w:t>
      </w:r>
      <w:r w:rsidR="00BF43DE" w:rsidRPr="00134DAF">
        <w:rPr>
          <w:rFonts w:ascii="Heebo" w:hAnsi="Heebo" w:cs="Heebo" w:hint="cs"/>
          <w:rtl/>
          <w:lang w:val="en-GB"/>
        </w:rPr>
        <w:t>), מ</w:t>
      </w:r>
      <w:r w:rsidR="00BF43DE" w:rsidRPr="00134DAF">
        <w:rPr>
          <w:rFonts w:ascii="Heebo" w:hAnsi="Heebo" w:cs="Heebo"/>
          <w:rtl/>
          <w:lang w:val="en-GB"/>
        </w:rPr>
        <w:t>שלוש הדרגות הבאות, שכוללות מקצועות הנדסיים ורפואיים</w:t>
      </w:r>
      <w:r w:rsidR="00BF43DE" w:rsidRPr="00134DAF">
        <w:rPr>
          <w:rFonts w:ascii="Heebo" w:hAnsi="Heebo" w:cs="Heebo" w:hint="cs"/>
          <w:rtl/>
          <w:lang w:val="en-GB"/>
        </w:rPr>
        <w:t xml:space="preserve"> (עד </w:t>
      </w:r>
      <w:r w:rsidR="00BF43DE" w:rsidRPr="00134DAF">
        <w:rPr>
          <w:rFonts w:ascii="Heebo" w:hAnsi="Heebo" w:cs="Heebo"/>
          <w:rtl/>
          <w:lang w:val="en-GB"/>
        </w:rPr>
        <w:t xml:space="preserve">2,000 </w:t>
      </w:r>
      <w:r w:rsidR="00BF43DE" w:rsidRPr="00134DAF">
        <w:rPr>
          <w:rFonts w:ascii="Heebo" w:hAnsi="Heebo" w:cs="Heebo" w:hint="cs"/>
          <w:rtl/>
          <w:lang w:val="en-GB"/>
        </w:rPr>
        <w:t xml:space="preserve">ש"ח </w:t>
      </w:r>
      <w:r w:rsidR="00BF43DE" w:rsidRPr="00134DAF">
        <w:rPr>
          <w:rFonts w:ascii="Heebo" w:hAnsi="Heebo" w:cs="Heebo"/>
          <w:rtl/>
          <w:lang w:val="en-GB"/>
        </w:rPr>
        <w:t>בחודש</w:t>
      </w:r>
      <w:r w:rsidR="00BF43DE" w:rsidRPr="00134DAF">
        <w:rPr>
          <w:rFonts w:ascii="Heebo" w:hAnsi="Heebo" w:cs="Heebo" w:hint="cs"/>
          <w:rtl/>
          <w:lang w:val="en-GB"/>
        </w:rPr>
        <w:t xml:space="preserve">), סגני שרים (כ-4,000 ש"ח בחודש), ואף </w:t>
      </w:r>
      <w:r w:rsidR="004338C1" w:rsidRPr="00134DAF">
        <w:rPr>
          <w:rFonts w:ascii="Heebo" w:hAnsi="Heebo" w:cs="Heebo" w:hint="cs"/>
          <w:rtl/>
          <w:lang w:val="en-GB"/>
        </w:rPr>
        <w:t xml:space="preserve">לאנשי </w:t>
      </w:r>
      <w:r w:rsidR="00BF43DE" w:rsidRPr="00134DAF">
        <w:rPr>
          <w:rFonts w:ascii="Heebo" w:hAnsi="Heebo" w:cs="Heebo" w:hint="cs"/>
          <w:rtl/>
          <w:lang w:val="en-GB"/>
        </w:rPr>
        <w:t>הרשות השופטת (כ</w:t>
      </w:r>
      <w:r w:rsidR="00BF43DE" w:rsidRPr="00134DAF">
        <w:rPr>
          <w:rFonts w:ascii="Heebo" w:hAnsi="Heebo" w:cs="Heebo"/>
          <w:rtl/>
          <w:lang w:val="en-GB"/>
        </w:rPr>
        <w:t xml:space="preserve">-5,500 </w:t>
      </w:r>
      <w:r w:rsidR="00BF43DE" w:rsidRPr="00134DAF">
        <w:rPr>
          <w:rFonts w:ascii="Heebo" w:hAnsi="Heebo" w:cs="Heebo" w:hint="cs"/>
          <w:rtl/>
          <w:lang w:val="en-GB"/>
        </w:rPr>
        <w:t xml:space="preserve">ש"ח </w:t>
      </w:r>
      <w:r w:rsidR="00BF43DE" w:rsidRPr="00134DAF">
        <w:rPr>
          <w:rFonts w:ascii="Heebo" w:hAnsi="Heebo" w:cs="Heebo"/>
          <w:rtl/>
          <w:lang w:val="en-GB"/>
        </w:rPr>
        <w:t>לתובע זוטר; 6,200 לשופט שלום; 11,250 לנשיא בית המשפט העליון</w:t>
      </w:r>
      <w:r w:rsidR="00BF43DE" w:rsidRPr="00134DAF">
        <w:rPr>
          <w:rFonts w:ascii="Heebo" w:hAnsi="Heebo" w:cs="Heebo" w:hint="cs"/>
          <w:rtl/>
          <w:lang w:val="en-GB"/>
        </w:rPr>
        <w:t>).</w:t>
      </w:r>
      <w:r w:rsidR="008520DE" w:rsidRPr="00134DAF">
        <w:rPr>
          <w:rStyle w:val="EndnoteReference"/>
          <w:rFonts w:ascii="Heebo" w:hAnsi="Heebo" w:cs="Heebo"/>
          <w:rtl/>
          <w:lang w:val="en-GB"/>
        </w:rPr>
        <w:endnoteReference w:id="16"/>
      </w:r>
    </w:p>
    <w:p w14:paraId="1232CD1F" w14:textId="50B4325C" w:rsidR="008520DE" w:rsidRPr="00827599" w:rsidRDefault="008520DE" w:rsidP="00214E5E">
      <w:pPr>
        <w:bidi/>
        <w:jc w:val="both"/>
        <w:rPr>
          <w:rFonts w:ascii="Heebo" w:hAnsi="Heebo" w:cs="Heebo"/>
          <w:rtl/>
          <w:lang w:val="en-GB"/>
        </w:rPr>
      </w:pPr>
      <w:r>
        <w:rPr>
          <w:rFonts w:ascii="Heebo" w:hAnsi="Heebo" w:cs="Heebo" w:hint="cs"/>
          <w:b/>
          <w:bCs/>
          <w:rtl/>
          <w:lang w:val="en-GB"/>
        </w:rPr>
        <w:t>הבנק העולמי מצא ש</w:t>
      </w:r>
      <w:r w:rsidRPr="00827599">
        <w:rPr>
          <w:rFonts w:ascii="Heebo" w:hAnsi="Heebo" w:cs="Heebo" w:hint="cs"/>
          <w:b/>
          <w:bCs/>
          <w:rtl/>
          <w:lang w:val="en-GB"/>
        </w:rPr>
        <w:t>ההוצאות על משכורות במגזר הציבורי כפונקציה של התל"ג ברשות הפלסטינית הן מהגבוהות בעולם</w:t>
      </w:r>
      <w:r>
        <w:rPr>
          <w:rFonts w:ascii="Heebo" w:hAnsi="Heebo" w:cs="Heebo" w:hint="cs"/>
          <w:b/>
          <w:bCs/>
          <w:rtl/>
          <w:lang w:val="en-GB"/>
        </w:rPr>
        <w:t xml:space="preserve">, ועומדות על 17%, </w:t>
      </w:r>
      <w:r>
        <w:rPr>
          <w:rFonts w:ascii="Heebo" w:hAnsi="Heebo" w:cs="Heebo" w:hint="cs"/>
          <w:rtl/>
          <w:lang w:val="en-GB"/>
        </w:rPr>
        <w:t xml:space="preserve">בעוד שברוב מדינות העולם הוצאה זו אינה עולה על 10%. הגורם המרכזי האחראי לשיעור אסטרונומי זה הינו המשכורות הגבוהות, בפרט לסגל הממשלה המרכזית, ולא גודל המגזר הציבורי. למעשה, גם אם כוללים את עובדי חמאס, המועסקים בממשלה המרכזית מונים פחות מ-5% מהאוכלוסיה, שיעור נמוך משמעותית מהמקביל לו ברוב המדינות. מנגנון מנופח זה שודרג עם השנים בהעלאות שכר (8.4% ב-2004 ו-12.3% ב-2006), וקידום אוטומטי בדרגה הגורר עלייה למדרגת שכר גבוהה יותר. </w:t>
      </w:r>
      <w:r w:rsidR="00576760" w:rsidRPr="00134DAF">
        <w:rPr>
          <w:rFonts w:ascii="Heebo" w:hAnsi="Heebo" w:cs="Heebo" w:hint="cs"/>
          <w:b/>
          <w:bCs/>
          <w:rtl/>
          <w:lang w:val="en-GB"/>
        </w:rPr>
        <w:t xml:space="preserve">הפער בין </w:t>
      </w:r>
      <w:r w:rsidRPr="00134DAF">
        <w:rPr>
          <w:rFonts w:ascii="Heebo" w:hAnsi="Heebo" w:cs="Heebo" w:hint="cs"/>
          <w:b/>
          <w:bCs/>
          <w:rtl/>
          <w:lang w:val="en-GB"/>
        </w:rPr>
        <w:t>משכור</w:t>
      </w:r>
      <w:r w:rsidR="00576760" w:rsidRPr="00134DAF">
        <w:rPr>
          <w:rFonts w:ascii="Heebo" w:hAnsi="Heebo" w:cs="Heebo" w:hint="cs"/>
          <w:b/>
          <w:bCs/>
          <w:rtl/>
          <w:lang w:val="en-GB"/>
        </w:rPr>
        <w:t>ו</w:t>
      </w:r>
      <w:r w:rsidRPr="00134DAF">
        <w:rPr>
          <w:rFonts w:ascii="Heebo" w:hAnsi="Heebo" w:cs="Heebo" w:hint="cs"/>
          <w:b/>
          <w:bCs/>
          <w:rtl/>
          <w:lang w:val="en-GB"/>
        </w:rPr>
        <w:t xml:space="preserve">ת העובדים </w:t>
      </w:r>
      <w:r w:rsidR="00576760" w:rsidRPr="00134DAF">
        <w:rPr>
          <w:rFonts w:ascii="Heebo" w:hAnsi="Heebo" w:cs="Heebo" w:hint="cs"/>
          <w:b/>
          <w:bCs/>
          <w:rtl/>
          <w:lang w:val="en-GB"/>
        </w:rPr>
        <w:t xml:space="preserve">בשירות הציבורי </w:t>
      </w:r>
      <w:r w:rsidRPr="00134DAF">
        <w:rPr>
          <w:rFonts w:ascii="Heebo" w:hAnsi="Heebo" w:cs="Heebo" w:hint="cs"/>
          <w:b/>
          <w:bCs/>
          <w:rtl/>
          <w:lang w:val="en-GB"/>
        </w:rPr>
        <w:t>ברשות הפלסטינית</w:t>
      </w:r>
      <w:r w:rsidR="00576760" w:rsidRPr="00134DAF">
        <w:rPr>
          <w:rFonts w:ascii="Heebo" w:hAnsi="Heebo" w:cs="Heebo" w:hint="cs"/>
          <w:b/>
          <w:bCs/>
          <w:rtl/>
          <w:lang w:val="en-GB"/>
        </w:rPr>
        <w:t xml:space="preserve"> לבין האוכלוסיה הכללית גבוה בהרבה מכל איזור בעולם מלבד אפריקה,</w:t>
      </w:r>
      <w:r>
        <w:rPr>
          <w:rFonts w:ascii="Heebo" w:hAnsi="Heebo" w:cs="Heebo" w:hint="cs"/>
          <w:rtl/>
          <w:lang w:val="en-GB"/>
        </w:rPr>
        <w:t xml:space="preserve"> וגבוה אף מהפער הממוצע ברחבי המזרח התיכון. הבנק העולמי קבע כי "בקצב הנוכחי, תשלומי השכר ברשות הפלסטינית אינם ברי קיימא באופן ברור".</w:t>
      </w:r>
      <w:r>
        <w:rPr>
          <w:rStyle w:val="EndnoteReference"/>
          <w:rFonts w:ascii="Heebo" w:hAnsi="Heebo" w:cs="Heebo"/>
          <w:rtl/>
          <w:lang w:val="en-GB"/>
        </w:rPr>
        <w:endnoteReference w:id="17"/>
      </w:r>
      <w:r>
        <w:rPr>
          <w:rFonts w:ascii="Heebo" w:hAnsi="Heebo" w:cs="Heebo" w:hint="cs"/>
          <w:rtl/>
          <w:lang w:val="en-GB"/>
        </w:rPr>
        <w:t xml:space="preserve"> המשכורות האסטרונומיות למחבלים מהוות מרכיב מרכזי בסכומי העתק הללו ומגבירות את הפער החברתי ברשות באופן שמתמרץ פלסטינים לבחור בטרור כמסלול קריירה בטוח יותר.</w:t>
      </w:r>
    </w:p>
    <w:p w14:paraId="2ED86FF4" w14:textId="36B1A113" w:rsidR="00D97526" w:rsidRDefault="008520DE" w:rsidP="00DC77AB">
      <w:pPr>
        <w:bidi/>
        <w:jc w:val="both"/>
        <w:rPr>
          <w:rFonts w:ascii="Heebo" w:hAnsi="Heebo" w:cs="Heebo"/>
          <w:rtl/>
          <w:lang w:val="en-GB"/>
        </w:rPr>
      </w:pPr>
      <w:r>
        <w:rPr>
          <w:rFonts w:ascii="Heebo" w:hAnsi="Heebo" w:cs="Heebo" w:hint="cs"/>
          <w:rtl/>
          <w:lang w:val="en-GB"/>
        </w:rPr>
        <w:t xml:space="preserve"> </w:t>
      </w:r>
    </w:p>
    <w:p w14:paraId="393D74A8" w14:textId="30FA0E3A" w:rsidR="008520DE" w:rsidRDefault="008520DE" w:rsidP="009C6D63">
      <w:pPr>
        <w:bidi/>
        <w:jc w:val="both"/>
        <w:rPr>
          <w:rFonts w:ascii="Heebo" w:hAnsi="Heebo" w:cs="Heebo"/>
          <w:rtl/>
          <w:lang w:val="en-GB"/>
        </w:rPr>
      </w:pPr>
      <w:commentRangeStart w:id="9"/>
      <w:r w:rsidRPr="003128E3">
        <w:rPr>
          <w:rFonts w:ascii="Heebo" w:hAnsi="Heebo" w:cs="Heebo" w:hint="cs"/>
          <w:highlight w:val="cyan"/>
          <w:rtl/>
          <w:lang w:val="en-GB"/>
        </w:rPr>
        <w:t>להלן טבלת הקצבאות המדורגות המלאה על פי חוק הרשות הפלסטינית:</w:t>
      </w:r>
      <w:commentRangeEnd w:id="9"/>
      <w:r w:rsidR="003128E3">
        <w:rPr>
          <w:rStyle w:val="CommentReference"/>
          <w:rtl/>
        </w:rPr>
        <w:commentReference w:id="9"/>
      </w:r>
    </w:p>
    <w:tbl>
      <w:tblPr>
        <w:tblStyle w:val="GridTable6Colorful-Accent2"/>
        <w:bidiVisual/>
        <w:tblW w:w="0" w:type="auto"/>
        <w:tblLook w:val="04A0" w:firstRow="1" w:lastRow="0" w:firstColumn="1" w:lastColumn="0" w:noHBand="0" w:noVBand="1"/>
      </w:tblPr>
      <w:tblGrid>
        <w:gridCol w:w="2337"/>
        <w:gridCol w:w="2337"/>
        <w:gridCol w:w="2338"/>
        <w:gridCol w:w="2338"/>
      </w:tblGrid>
      <w:tr w:rsidR="008520DE" w14:paraId="1A16E5F7"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gridSpan w:val="2"/>
            <w:tcBorders>
              <w:right w:val="single" w:sz="12" w:space="0" w:color="ED7D31" w:themeColor="accent2"/>
            </w:tcBorders>
          </w:tcPr>
          <w:p w14:paraId="5F9F6B43" w14:textId="54978BC5" w:rsidR="008520DE" w:rsidRDefault="008520DE" w:rsidP="00164D04">
            <w:pPr>
              <w:bidi/>
              <w:jc w:val="both"/>
              <w:rPr>
                <w:rFonts w:ascii="Heebo" w:hAnsi="Heebo" w:cs="Heebo"/>
                <w:rtl/>
                <w:lang w:val="en-GB"/>
              </w:rPr>
            </w:pPr>
            <w:r w:rsidRPr="00164D04">
              <w:rPr>
                <w:rFonts w:ascii="Heebo" w:hAnsi="Heebo" w:cs="Heebo" w:hint="cs"/>
                <w:u w:val="single"/>
                <w:rtl/>
                <w:lang w:val="en-GB"/>
              </w:rPr>
              <w:t>שכר חודשי בהתאם למשך המאסר</w:t>
            </w:r>
          </w:p>
        </w:tc>
        <w:tc>
          <w:tcPr>
            <w:tcW w:w="4676" w:type="dxa"/>
            <w:gridSpan w:val="2"/>
            <w:tcBorders>
              <w:left w:val="single" w:sz="12" w:space="0" w:color="ED7D31" w:themeColor="accent2"/>
            </w:tcBorders>
          </w:tcPr>
          <w:p w14:paraId="7820B6EF" w14:textId="05970B5D" w:rsidR="008520DE" w:rsidRDefault="008520DE" w:rsidP="00164D04">
            <w:pPr>
              <w:bidi/>
              <w:jc w:val="both"/>
              <w:cnfStyle w:val="100000000000" w:firstRow="1"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u w:val="single"/>
                <w:rtl/>
                <w:lang w:val="en-GB"/>
              </w:rPr>
              <w:t>מענקים לאסירים משתחררים</w:t>
            </w:r>
          </w:p>
        </w:tc>
      </w:tr>
      <w:tr w:rsidR="008520DE" w14:paraId="5B0FE075"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80F7F0" w14:textId="073C6002" w:rsidR="008520DE" w:rsidRDefault="008520DE" w:rsidP="007B5842">
            <w:pPr>
              <w:bidi/>
              <w:jc w:val="both"/>
              <w:rPr>
                <w:rFonts w:ascii="Heebo" w:hAnsi="Heebo" w:cs="Heebo"/>
                <w:rtl/>
                <w:lang w:val="en-GB"/>
              </w:rPr>
            </w:pPr>
            <w:r w:rsidRPr="00164D04">
              <w:rPr>
                <w:rFonts w:ascii="Heebo" w:hAnsi="Heebo" w:cs="Heebo" w:hint="cs"/>
                <w:sz w:val="18"/>
                <w:szCs w:val="18"/>
                <w:rtl/>
                <w:lang w:val="en-GB"/>
              </w:rPr>
              <w:t>משך המאסר בשנים</w:t>
            </w:r>
          </w:p>
        </w:tc>
        <w:tc>
          <w:tcPr>
            <w:tcW w:w="2337" w:type="dxa"/>
            <w:tcBorders>
              <w:right w:val="single" w:sz="12" w:space="0" w:color="ED7D31" w:themeColor="accent2"/>
            </w:tcBorders>
          </w:tcPr>
          <w:p w14:paraId="1DB4AFC5" w14:textId="323BEEE4"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b/>
                <w:bCs/>
                <w:sz w:val="18"/>
                <w:szCs w:val="18"/>
                <w:rtl/>
                <w:lang w:val="en-GB"/>
              </w:rPr>
              <w:t>שכר חודשי בשקלים</w:t>
            </w:r>
          </w:p>
        </w:tc>
        <w:tc>
          <w:tcPr>
            <w:tcW w:w="2338" w:type="dxa"/>
            <w:tcBorders>
              <w:left w:val="single" w:sz="12" w:space="0" w:color="ED7D31" w:themeColor="accent2"/>
            </w:tcBorders>
          </w:tcPr>
          <w:p w14:paraId="37C7DC87" w14:textId="58B0C38A"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מספר השנים בכלא</w:t>
            </w:r>
          </w:p>
        </w:tc>
        <w:tc>
          <w:tcPr>
            <w:tcW w:w="2338" w:type="dxa"/>
          </w:tcPr>
          <w:p w14:paraId="0963F738" w14:textId="104A7082" w:rsidR="008520DE" w:rsidRPr="007B5842"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7B5842">
              <w:rPr>
                <w:rFonts w:ascii="Heebo" w:hAnsi="Heebo" w:cs="Heebo" w:hint="cs"/>
                <w:b/>
                <w:bCs/>
                <w:sz w:val="18"/>
                <w:szCs w:val="18"/>
                <w:rtl/>
                <w:lang w:val="en-GB"/>
              </w:rPr>
              <w:t>היקף התשלום בדולרים</w:t>
            </w:r>
          </w:p>
        </w:tc>
      </w:tr>
      <w:tr w:rsidR="008520DE" w14:paraId="5F43EA7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0B22BC6D" w14:textId="40486337" w:rsidR="008520DE" w:rsidRDefault="008520DE" w:rsidP="007B5842">
            <w:pPr>
              <w:bidi/>
              <w:jc w:val="both"/>
              <w:rPr>
                <w:rFonts w:ascii="Heebo" w:hAnsi="Heebo" w:cs="Heebo"/>
                <w:rtl/>
                <w:lang w:val="en-GB"/>
              </w:rPr>
            </w:pPr>
            <w:r w:rsidRPr="00164D04">
              <w:rPr>
                <w:rFonts w:ascii="Heebo" w:hAnsi="Heebo" w:cs="Heebo" w:hint="cs"/>
                <w:sz w:val="18"/>
                <w:szCs w:val="18"/>
                <w:rtl/>
                <w:lang w:val="en-GB"/>
              </w:rPr>
              <w:t>עד 3</w:t>
            </w:r>
          </w:p>
        </w:tc>
        <w:tc>
          <w:tcPr>
            <w:tcW w:w="2337" w:type="dxa"/>
            <w:tcBorders>
              <w:right w:val="single" w:sz="12" w:space="0" w:color="ED7D31" w:themeColor="accent2"/>
            </w:tcBorders>
          </w:tcPr>
          <w:p w14:paraId="4EA365DB" w14:textId="34130C46"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1,400</w:t>
            </w:r>
          </w:p>
        </w:tc>
        <w:tc>
          <w:tcPr>
            <w:tcW w:w="2338" w:type="dxa"/>
            <w:tcBorders>
              <w:left w:val="single" w:sz="12" w:space="0" w:color="ED7D31" w:themeColor="accent2"/>
            </w:tcBorders>
          </w:tcPr>
          <w:p w14:paraId="6D876E9A" w14:textId="12CAE9DF" w:rsidR="008520DE" w:rsidRPr="00802F0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1-3</w:t>
            </w:r>
          </w:p>
        </w:tc>
        <w:tc>
          <w:tcPr>
            <w:tcW w:w="2338" w:type="dxa"/>
          </w:tcPr>
          <w:p w14:paraId="7FAB074C" w14:textId="0D7ABDCC"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1,500</w:t>
            </w:r>
          </w:p>
        </w:tc>
      </w:tr>
      <w:tr w:rsidR="008520DE" w14:paraId="33767A5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86BACF" w14:textId="59CAA45B" w:rsidR="008520DE" w:rsidRDefault="008520DE" w:rsidP="007B5842">
            <w:pPr>
              <w:bidi/>
              <w:jc w:val="both"/>
              <w:rPr>
                <w:rFonts w:ascii="Heebo" w:hAnsi="Heebo" w:cs="Heebo"/>
                <w:rtl/>
                <w:lang w:val="en-GB"/>
              </w:rPr>
            </w:pPr>
            <w:r w:rsidRPr="00164D04">
              <w:rPr>
                <w:rFonts w:ascii="Heebo" w:hAnsi="Heebo" w:cs="Heebo" w:hint="cs"/>
                <w:sz w:val="18"/>
                <w:szCs w:val="18"/>
                <w:rtl/>
                <w:lang w:val="en-GB"/>
              </w:rPr>
              <w:t>3-5</w:t>
            </w:r>
          </w:p>
        </w:tc>
        <w:tc>
          <w:tcPr>
            <w:tcW w:w="2337" w:type="dxa"/>
            <w:tcBorders>
              <w:right w:val="single" w:sz="12" w:space="0" w:color="ED7D31" w:themeColor="accent2"/>
            </w:tcBorders>
          </w:tcPr>
          <w:p w14:paraId="0AB98067" w14:textId="4E102979"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2,000</w:t>
            </w:r>
          </w:p>
        </w:tc>
        <w:tc>
          <w:tcPr>
            <w:tcW w:w="2338" w:type="dxa"/>
            <w:tcBorders>
              <w:left w:val="single" w:sz="12" w:space="0" w:color="ED7D31" w:themeColor="accent2"/>
            </w:tcBorders>
          </w:tcPr>
          <w:p w14:paraId="097FA3CC" w14:textId="38CFEDE9"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3-5</w:t>
            </w:r>
          </w:p>
        </w:tc>
        <w:tc>
          <w:tcPr>
            <w:tcW w:w="2338" w:type="dxa"/>
          </w:tcPr>
          <w:p w14:paraId="00BB7B51" w14:textId="1BE6E355"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2,500</w:t>
            </w:r>
          </w:p>
        </w:tc>
      </w:tr>
      <w:tr w:rsidR="008520DE" w14:paraId="1A4E9C5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3411481" w14:textId="5D13EECE" w:rsidR="008520DE" w:rsidRDefault="008520DE" w:rsidP="007B5842">
            <w:pPr>
              <w:bidi/>
              <w:jc w:val="both"/>
              <w:rPr>
                <w:rFonts w:ascii="Heebo" w:hAnsi="Heebo" w:cs="Heebo"/>
                <w:rtl/>
                <w:lang w:val="en-GB"/>
              </w:rPr>
            </w:pPr>
            <w:r w:rsidRPr="00164D04">
              <w:rPr>
                <w:rFonts w:ascii="Heebo" w:hAnsi="Heebo" w:cs="Heebo" w:hint="cs"/>
                <w:sz w:val="18"/>
                <w:szCs w:val="18"/>
                <w:rtl/>
                <w:lang w:val="en-GB"/>
              </w:rPr>
              <w:t>5-10</w:t>
            </w:r>
          </w:p>
        </w:tc>
        <w:tc>
          <w:tcPr>
            <w:tcW w:w="2337" w:type="dxa"/>
            <w:tcBorders>
              <w:right w:val="single" w:sz="12" w:space="0" w:color="ED7D31" w:themeColor="accent2"/>
            </w:tcBorders>
          </w:tcPr>
          <w:p w14:paraId="52BC9295" w14:textId="60BD4B98"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4,000</w:t>
            </w:r>
          </w:p>
        </w:tc>
        <w:tc>
          <w:tcPr>
            <w:tcW w:w="2338" w:type="dxa"/>
            <w:tcBorders>
              <w:left w:val="single" w:sz="12" w:space="0" w:color="ED7D31" w:themeColor="accent2"/>
            </w:tcBorders>
          </w:tcPr>
          <w:p w14:paraId="27504E13" w14:textId="03ABE5A3" w:rsidR="008520DE" w:rsidRPr="00802F0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5-8</w:t>
            </w:r>
          </w:p>
        </w:tc>
        <w:tc>
          <w:tcPr>
            <w:tcW w:w="2338" w:type="dxa"/>
          </w:tcPr>
          <w:p w14:paraId="4ECFF09D" w14:textId="749542B4"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3,500</w:t>
            </w:r>
          </w:p>
        </w:tc>
      </w:tr>
      <w:tr w:rsidR="008520DE" w14:paraId="07DA911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4D07F42" w14:textId="590A0299" w:rsidR="008520DE" w:rsidRDefault="008520DE" w:rsidP="007B5842">
            <w:pPr>
              <w:bidi/>
              <w:jc w:val="both"/>
              <w:rPr>
                <w:rFonts w:ascii="Heebo" w:hAnsi="Heebo" w:cs="Heebo"/>
                <w:rtl/>
                <w:lang w:val="en-GB"/>
              </w:rPr>
            </w:pPr>
            <w:r w:rsidRPr="00164D04">
              <w:rPr>
                <w:rFonts w:ascii="Heebo" w:hAnsi="Heebo" w:cs="Heebo" w:hint="cs"/>
                <w:sz w:val="18"/>
                <w:szCs w:val="18"/>
                <w:rtl/>
                <w:lang w:val="en-GB"/>
              </w:rPr>
              <w:t>10-15</w:t>
            </w:r>
          </w:p>
        </w:tc>
        <w:tc>
          <w:tcPr>
            <w:tcW w:w="2337" w:type="dxa"/>
            <w:tcBorders>
              <w:right w:val="single" w:sz="12" w:space="0" w:color="ED7D31" w:themeColor="accent2"/>
            </w:tcBorders>
          </w:tcPr>
          <w:p w14:paraId="5DAEF605" w14:textId="70129580"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6,000</w:t>
            </w:r>
          </w:p>
        </w:tc>
        <w:tc>
          <w:tcPr>
            <w:tcW w:w="2338" w:type="dxa"/>
            <w:tcBorders>
              <w:left w:val="single" w:sz="12" w:space="0" w:color="ED7D31" w:themeColor="accent2"/>
            </w:tcBorders>
          </w:tcPr>
          <w:p w14:paraId="1C20FF00" w14:textId="1D2CDED7"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8-11</w:t>
            </w:r>
          </w:p>
        </w:tc>
        <w:tc>
          <w:tcPr>
            <w:tcW w:w="2338" w:type="dxa"/>
          </w:tcPr>
          <w:p w14:paraId="38E36D08" w14:textId="5D6DA3DD"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4,500</w:t>
            </w:r>
          </w:p>
        </w:tc>
      </w:tr>
      <w:tr w:rsidR="008520DE" w14:paraId="4D1188A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6FC05C0" w14:textId="13FE3B40" w:rsidR="008520DE" w:rsidRDefault="008520DE" w:rsidP="007B5842">
            <w:pPr>
              <w:bidi/>
              <w:jc w:val="both"/>
              <w:rPr>
                <w:rFonts w:ascii="Heebo" w:hAnsi="Heebo" w:cs="Heebo"/>
                <w:rtl/>
                <w:lang w:val="en-GB"/>
              </w:rPr>
            </w:pPr>
            <w:r w:rsidRPr="00164D04">
              <w:rPr>
                <w:rFonts w:ascii="Heebo" w:hAnsi="Heebo" w:cs="Heebo" w:hint="cs"/>
                <w:sz w:val="18"/>
                <w:szCs w:val="18"/>
                <w:rtl/>
                <w:lang w:val="en-GB"/>
              </w:rPr>
              <w:t>15-20</w:t>
            </w:r>
          </w:p>
        </w:tc>
        <w:tc>
          <w:tcPr>
            <w:tcW w:w="2337" w:type="dxa"/>
            <w:tcBorders>
              <w:right w:val="single" w:sz="12" w:space="0" w:color="ED7D31" w:themeColor="accent2"/>
            </w:tcBorders>
          </w:tcPr>
          <w:p w14:paraId="6D758903" w14:textId="1B33C185"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7,000</w:t>
            </w:r>
          </w:p>
        </w:tc>
        <w:tc>
          <w:tcPr>
            <w:tcW w:w="2338" w:type="dxa"/>
            <w:tcBorders>
              <w:left w:val="single" w:sz="12" w:space="0" w:color="ED7D31" w:themeColor="accent2"/>
            </w:tcBorders>
          </w:tcPr>
          <w:p w14:paraId="5116385E" w14:textId="5234333F" w:rsidR="008520DE" w:rsidRPr="00802F0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11-15</w:t>
            </w:r>
          </w:p>
        </w:tc>
        <w:tc>
          <w:tcPr>
            <w:tcW w:w="2338" w:type="dxa"/>
          </w:tcPr>
          <w:p w14:paraId="5C7D46CA" w14:textId="379EC92F"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6,000</w:t>
            </w:r>
          </w:p>
        </w:tc>
      </w:tr>
      <w:tr w:rsidR="008520DE" w14:paraId="4FB1A8F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B43D45" w14:textId="2B93D8CB" w:rsidR="008520DE" w:rsidRDefault="008520DE" w:rsidP="007B5842">
            <w:pPr>
              <w:bidi/>
              <w:jc w:val="both"/>
              <w:rPr>
                <w:rFonts w:ascii="Heebo" w:hAnsi="Heebo" w:cs="Heebo"/>
                <w:rtl/>
                <w:lang w:val="en-GB"/>
              </w:rPr>
            </w:pPr>
            <w:r w:rsidRPr="00164D04">
              <w:rPr>
                <w:rFonts w:ascii="Heebo" w:hAnsi="Heebo" w:cs="Heebo" w:hint="cs"/>
                <w:sz w:val="18"/>
                <w:szCs w:val="18"/>
                <w:rtl/>
                <w:lang w:val="en-GB"/>
              </w:rPr>
              <w:t>20-25</w:t>
            </w:r>
          </w:p>
        </w:tc>
        <w:tc>
          <w:tcPr>
            <w:tcW w:w="2337" w:type="dxa"/>
            <w:tcBorders>
              <w:right w:val="single" w:sz="12" w:space="0" w:color="ED7D31" w:themeColor="accent2"/>
            </w:tcBorders>
          </w:tcPr>
          <w:p w14:paraId="019F484D" w14:textId="61F0B68A"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8,000</w:t>
            </w:r>
          </w:p>
        </w:tc>
        <w:tc>
          <w:tcPr>
            <w:tcW w:w="2338" w:type="dxa"/>
            <w:tcBorders>
              <w:left w:val="single" w:sz="12" w:space="0" w:color="ED7D31" w:themeColor="accent2"/>
            </w:tcBorders>
          </w:tcPr>
          <w:p w14:paraId="56A56958" w14:textId="6198ECFC"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15-18</w:t>
            </w:r>
          </w:p>
        </w:tc>
        <w:tc>
          <w:tcPr>
            <w:tcW w:w="2338" w:type="dxa"/>
          </w:tcPr>
          <w:p w14:paraId="22C737BA" w14:textId="42C86261"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8,000</w:t>
            </w:r>
          </w:p>
        </w:tc>
      </w:tr>
      <w:tr w:rsidR="008520DE" w14:paraId="433D5CB6"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1A8F04FE" w14:textId="742C1646" w:rsidR="008520DE" w:rsidRPr="00164D04" w:rsidRDefault="008520DE" w:rsidP="007B5842">
            <w:pPr>
              <w:bidi/>
              <w:jc w:val="both"/>
              <w:rPr>
                <w:rFonts w:ascii="Heebo" w:hAnsi="Heebo" w:cs="Heebo"/>
                <w:sz w:val="18"/>
                <w:szCs w:val="18"/>
                <w:rtl/>
                <w:lang w:val="en-GB"/>
              </w:rPr>
            </w:pPr>
            <w:r w:rsidRPr="00164D04">
              <w:rPr>
                <w:rFonts w:ascii="Heebo" w:hAnsi="Heebo" w:cs="Heebo" w:hint="cs"/>
                <w:sz w:val="18"/>
                <w:szCs w:val="18"/>
                <w:rtl/>
                <w:lang w:val="en-GB"/>
              </w:rPr>
              <w:t>25-30</w:t>
            </w:r>
          </w:p>
        </w:tc>
        <w:tc>
          <w:tcPr>
            <w:tcW w:w="2337" w:type="dxa"/>
            <w:tcBorders>
              <w:right w:val="single" w:sz="12" w:space="0" w:color="ED7D31" w:themeColor="accent2"/>
            </w:tcBorders>
          </w:tcPr>
          <w:p w14:paraId="7BBF3BA4" w14:textId="5A5F6501" w:rsidR="008520DE" w:rsidRPr="00164D04"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10,000</w:t>
            </w:r>
          </w:p>
        </w:tc>
        <w:tc>
          <w:tcPr>
            <w:tcW w:w="2338" w:type="dxa"/>
            <w:tcBorders>
              <w:left w:val="single" w:sz="12" w:space="0" w:color="ED7D31" w:themeColor="accent2"/>
            </w:tcBorders>
          </w:tcPr>
          <w:p w14:paraId="72600BB2" w14:textId="1C72ED1F" w:rsidR="008520DE" w:rsidRPr="00802F0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18-21</w:t>
            </w:r>
          </w:p>
        </w:tc>
        <w:tc>
          <w:tcPr>
            <w:tcW w:w="2338" w:type="dxa"/>
          </w:tcPr>
          <w:p w14:paraId="69AD9516" w14:textId="7FFF757B" w:rsidR="008520D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10,000</w:t>
            </w:r>
          </w:p>
        </w:tc>
      </w:tr>
      <w:tr w:rsidR="008520DE" w14:paraId="589687B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F4B083" w:themeColor="accent2" w:themeTint="99"/>
            </w:tcBorders>
          </w:tcPr>
          <w:p w14:paraId="6B8544E0" w14:textId="18B2AEA8" w:rsidR="008520DE" w:rsidRPr="00164D04" w:rsidRDefault="008520DE" w:rsidP="007B5842">
            <w:pPr>
              <w:bidi/>
              <w:jc w:val="both"/>
              <w:rPr>
                <w:rFonts w:ascii="Heebo" w:hAnsi="Heebo" w:cs="Heebo"/>
                <w:sz w:val="18"/>
                <w:szCs w:val="18"/>
                <w:rtl/>
                <w:lang w:val="en-GB"/>
              </w:rPr>
            </w:pPr>
            <w:r w:rsidRPr="00164D04">
              <w:rPr>
                <w:rFonts w:ascii="Heebo" w:hAnsi="Heebo" w:cs="Heebo" w:hint="cs"/>
                <w:sz w:val="18"/>
                <w:szCs w:val="18"/>
                <w:rtl/>
                <w:lang w:val="en-GB"/>
              </w:rPr>
              <w:t>מעל 30</w:t>
            </w:r>
          </w:p>
        </w:tc>
        <w:tc>
          <w:tcPr>
            <w:tcW w:w="2337" w:type="dxa"/>
            <w:tcBorders>
              <w:bottom w:val="single" w:sz="4" w:space="0" w:color="F4B083" w:themeColor="accent2" w:themeTint="99"/>
              <w:right w:val="single" w:sz="12" w:space="0" w:color="ED7D31" w:themeColor="accent2"/>
            </w:tcBorders>
          </w:tcPr>
          <w:p w14:paraId="72B0304B" w14:textId="19E32DF6" w:rsidR="008520DE" w:rsidRPr="00164D04"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12,000</w:t>
            </w:r>
          </w:p>
        </w:tc>
        <w:tc>
          <w:tcPr>
            <w:tcW w:w="2338" w:type="dxa"/>
            <w:tcBorders>
              <w:left w:val="single" w:sz="12" w:space="0" w:color="ED7D31" w:themeColor="accent2"/>
            </w:tcBorders>
          </w:tcPr>
          <w:p w14:paraId="6C39B53D" w14:textId="064AEADF"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rtl/>
                <w:lang w:val="en-GB"/>
              </w:rPr>
            </w:pPr>
            <w:r w:rsidRPr="00802F0E">
              <w:rPr>
                <w:rFonts w:ascii="Heebo" w:hAnsi="Heebo" w:cs="Heebo" w:hint="cs"/>
                <w:b/>
                <w:bCs/>
                <w:sz w:val="18"/>
                <w:szCs w:val="18"/>
                <w:rtl/>
                <w:lang w:val="en-GB"/>
              </w:rPr>
              <w:t>21-25</w:t>
            </w:r>
          </w:p>
        </w:tc>
        <w:tc>
          <w:tcPr>
            <w:tcW w:w="2338" w:type="dxa"/>
          </w:tcPr>
          <w:p w14:paraId="7CEAD912" w14:textId="032111CE" w:rsidR="008520D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rtl/>
                <w:lang w:val="en-GB"/>
              </w:rPr>
            </w:pPr>
            <w:r w:rsidRPr="00164D04">
              <w:rPr>
                <w:rFonts w:ascii="Heebo" w:hAnsi="Heebo" w:cs="Heebo" w:hint="cs"/>
                <w:sz w:val="18"/>
                <w:szCs w:val="18"/>
                <w:rtl/>
                <w:lang w:val="en-GB"/>
              </w:rPr>
              <w:t>12,000</w:t>
            </w:r>
          </w:p>
        </w:tc>
      </w:tr>
      <w:tr w:rsidR="008520DE" w14:paraId="1A3C2300" w14:textId="77777777" w:rsidTr="00802F0E">
        <w:tc>
          <w:tcPr>
            <w:cnfStyle w:val="001000000000" w:firstRow="0" w:lastRow="0" w:firstColumn="1" w:lastColumn="0" w:oddVBand="0" w:evenVBand="0" w:oddHBand="0" w:evenHBand="0" w:firstRowFirstColumn="0" w:firstRowLastColumn="0" w:lastRowFirstColumn="0" w:lastRowLastColumn="0"/>
            <w:tcW w:w="2337" w:type="dxa"/>
            <w:tcBorders>
              <w:left w:val="nil"/>
              <w:bottom w:val="nil"/>
              <w:right w:val="nil"/>
            </w:tcBorders>
            <w:shd w:val="clear" w:color="auto" w:fill="auto"/>
          </w:tcPr>
          <w:p w14:paraId="38FEA5E3" w14:textId="77777777" w:rsidR="008520DE" w:rsidRPr="00164D04" w:rsidRDefault="008520DE" w:rsidP="007B5842">
            <w:pPr>
              <w:bidi/>
              <w:jc w:val="both"/>
              <w:rPr>
                <w:rFonts w:ascii="Heebo" w:hAnsi="Heebo" w:cs="Heebo"/>
                <w:sz w:val="18"/>
                <w:szCs w:val="18"/>
                <w:rtl/>
                <w:lang w:val="en-GB"/>
              </w:rPr>
            </w:pPr>
          </w:p>
        </w:tc>
        <w:tc>
          <w:tcPr>
            <w:tcW w:w="2337" w:type="dxa"/>
            <w:tcBorders>
              <w:left w:val="nil"/>
              <w:bottom w:val="nil"/>
              <w:right w:val="single" w:sz="12" w:space="0" w:color="ED7D31" w:themeColor="accent2"/>
            </w:tcBorders>
            <w:shd w:val="clear" w:color="auto" w:fill="auto"/>
          </w:tcPr>
          <w:p w14:paraId="1C2EBBAD" w14:textId="77777777" w:rsidR="008520DE" w:rsidRPr="00164D04"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2338" w:type="dxa"/>
            <w:tcBorders>
              <w:left w:val="single" w:sz="12" w:space="0" w:color="ED7D31" w:themeColor="accent2"/>
            </w:tcBorders>
          </w:tcPr>
          <w:p w14:paraId="47E296E4" w14:textId="101784B4" w:rsidR="008520DE" w:rsidRPr="00802F0E"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25-30</w:t>
            </w:r>
          </w:p>
        </w:tc>
        <w:tc>
          <w:tcPr>
            <w:tcW w:w="2338" w:type="dxa"/>
          </w:tcPr>
          <w:p w14:paraId="5AC387C3" w14:textId="714AAEBA" w:rsidR="008520DE" w:rsidRPr="00164D04" w:rsidRDefault="008520DE" w:rsidP="007B5842">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15,000</w:t>
            </w:r>
          </w:p>
        </w:tc>
      </w:tr>
      <w:tr w:rsidR="008520DE" w14:paraId="12CFA7C4"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nil"/>
              <w:right w:val="nil"/>
            </w:tcBorders>
            <w:shd w:val="clear" w:color="auto" w:fill="auto"/>
          </w:tcPr>
          <w:p w14:paraId="17B2542B" w14:textId="77777777" w:rsidR="008520DE" w:rsidRPr="00164D04" w:rsidRDefault="008520DE" w:rsidP="007B5842">
            <w:pPr>
              <w:bidi/>
              <w:jc w:val="both"/>
              <w:rPr>
                <w:rFonts w:ascii="Heebo" w:hAnsi="Heebo" w:cs="Heebo"/>
                <w:sz w:val="18"/>
                <w:szCs w:val="18"/>
                <w:rtl/>
                <w:lang w:val="en-GB"/>
              </w:rPr>
            </w:pPr>
          </w:p>
        </w:tc>
        <w:tc>
          <w:tcPr>
            <w:tcW w:w="2337" w:type="dxa"/>
            <w:tcBorders>
              <w:top w:val="nil"/>
              <w:left w:val="nil"/>
              <w:bottom w:val="nil"/>
              <w:right w:val="single" w:sz="12" w:space="0" w:color="ED7D31" w:themeColor="accent2"/>
            </w:tcBorders>
            <w:shd w:val="clear" w:color="auto" w:fill="auto"/>
          </w:tcPr>
          <w:p w14:paraId="2F53A5A7" w14:textId="77777777" w:rsidR="008520DE" w:rsidRPr="00164D04"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2338" w:type="dxa"/>
            <w:tcBorders>
              <w:left w:val="single" w:sz="12" w:space="0" w:color="ED7D31" w:themeColor="accent2"/>
            </w:tcBorders>
          </w:tcPr>
          <w:p w14:paraId="3706BBB4" w14:textId="4363B822" w:rsidR="008520DE" w:rsidRPr="00802F0E"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30 ומעלה</w:t>
            </w:r>
          </w:p>
        </w:tc>
        <w:tc>
          <w:tcPr>
            <w:tcW w:w="2338" w:type="dxa"/>
          </w:tcPr>
          <w:p w14:paraId="185BBF89" w14:textId="639BD773" w:rsidR="008520DE" w:rsidRPr="00164D04" w:rsidRDefault="008520DE" w:rsidP="007B5842">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25,000</w:t>
            </w:r>
          </w:p>
        </w:tc>
      </w:tr>
    </w:tbl>
    <w:p w14:paraId="2FD14ABF" w14:textId="6DF005B3" w:rsidR="00802F0E" w:rsidRDefault="00802F0E" w:rsidP="00802F0E">
      <w:pPr>
        <w:bidi/>
        <w:jc w:val="both"/>
        <w:rPr>
          <w:rFonts w:ascii="Heebo" w:hAnsi="Heebo" w:cs="Heebo"/>
          <w:sz w:val="18"/>
          <w:szCs w:val="18"/>
          <w:rtl/>
          <w:lang w:val="en-GB"/>
        </w:rPr>
      </w:pPr>
    </w:p>
    <w:p w14:paraId="2C17A189" w14:textId="00CD4C72" w:rsidR="00C76BD4" w:rsidRDefault="00C76BD4" w:rsidP="00C76BD4">
      <w:pPr>
        <w:bidi/>
        <w:jc w:val="both"/>
        <w:rPr>
          <w:rFonts w:ascii="Heebo" w:hAnsi="Heebo" w:cs="Heebo"/>
          <w:b/>
          <w:bCs/>
          <w:sz w:val="18"/>
          <w:szCs w:val="18"/>
          <w:rtl/>
          <w:lang w:val="en-GB"/>
        </w:rPr>
      </w:pPr>
      <w:r w:rsidRPr="00C76BD4">
        <w:rPr>
          <w:rFonts w:ascii="Heebo" w:hAnsi="Heebo" w:cs="Heebo" w:hint="cs"/>
          <w:b/>
          <w:bCs/>
          <w:sz w:val="18"/>
          <w:szCs w:val="18"/>
          <w:highlight w:val="cyan"/>
          <w:rtl/>
          <w:lang w:val="en-GB"/>
        </w:rPr>
        <w:t xml:space="preserve">שכר חודשי </w:t>
      </w:r>
      <w:r w:rsidRPr="00C76BD4">
        <w:rPr>
          <w:rFonts w:ascii="Heebo" w:hAnsi="Heebo" w:cs="Heebo"/>
          <w:b/>
          <w:bCs/>
          <w:sz w:val="18"/>
          <w:szCs w:val="18"/>
          <w:highlight w:val="cyan"/>
          <w:rtl/>
          <w:lang w:val="en-GB"/>
        </w:rPr>
        <w:t>–</w:t>
      </w:r>
      <w:r w:rsidRPr="00C76BD4">
        <w:rPr>
          <w:rFonts w:ascii="Heebo" w:hAnsi="Heebo" w:cs="Heebo" w:hint="cs"/>
          <w:b/>
          <w:bCs/>
          <w:sz w:val="18"/>
          <w:szCs w:val="18"/>
          <w:highlight w:val="cyan"/>
          <w:rtl/>
          <w:lang w:val="en-GB"/>
        </w:rPr>
        <w:t xml:space="preserve"> אסירים משוחררים</w:t>
      </w:r>
    </w:p>
    <w:p w14:paraId="5EFA5AB3" w14:textId="77777777" w:rsidR="00C76BD4" w:rsidRPr="00C76BD4" w:rsidRDefault="00C76BD4" w:rsidP="00C76BD4">
      <w:pPr>
        <w:bidi/>
        <w:jc w:val="both"/>
        <w:rPr>
          <w:rFonts w:ascii="Heebo" w:hAnsi="Heebo" w:cs="Heebo"/>
          <w:b/>
          <w:bCs/>
          <w:sz w:val="18"/>
          <w:szCs w:val="18"/>
          <w:rtl/>
          <w:lang w:val="en-GB"/>
        </w:rPr>
      </w:pPr>
    </w:p>
    <w:p w14:paraId="0996B7BE" w14:textId="7C1473D1" w:rsidR="008520DE" w:rsidRPr="007B5842" w:rsidRDefault="008520DE" w:rsidP="007B5842">
      <w:pPr>
        <w:bidi/>
        <w:jc w:val="both"/>
        <w:rPr>
          <w:rFonts w:ascii="Heebo" w:hAnsi="Heebo" w:cs="Heebo"/>
          <w:b/>
          <w:bCs/>
          <w:u w:val="single"/>
          <w:rtl/>
          <w:lang w:val="en-GB"/>
        </w:rPr>
      </w:pPr>
      <w:r w:rsidRPr="007B5842">
        <w:rPr>
          <w:rFonts w:ascii="Heebo" w:hAnsi="Heebo" w:cs="Heebo" w:hint="cs"/>
          <w:b/>
          <w:bCs/>
          <w:u w:val="single"/>
          <w:rtl/>
          <w:lang w:val="en-GB"/>
        </w:rPr>
        <w:t>מפתח לקידום עובדים בהתאם לדרגתם הצבאית</w:t>
      </w:r>
    </w:p>
    <w:tbl>
      <w:tblPr>
        <w:tblStyle w:val="GridTable6Colorful-Accent5"/>
        <w:bidiVisual/>
        <w:tblW w:w="5579" w:type="dxa"/>
        <w:tblLook w:val="04A0" w:firstRow="1" w:lastRow="0" w:firstColumn="1" w:lastColumn="0" w:noHBand="0" w:noVBand="1"/>
      </w:tblPr>
      <w:tblGrid>
        <w:gridCol w:w="1893"/>
        <w:gridCol w:w="1843"/>
        <w:gridCol w:w="1843"/>
      </w:tblGrid>
      <w:tr w:rsidR="008520DE" w:rsidRPr="00164D04" w14:paraId="7F54579F"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613AFE3" w14:textId="77777777" w:rsidR="008520DE" w:rsidRPr="007B5842" w:rsidRDefault="008520DE" w:rsidP="00164D04">
            <w:pPr>
              <w:bidi/>
              <w:jc w:val="both"/>
              <w:rPr>
                <w:rFonts w:ascii="Heebo" w:hAnsi="Heebo" w:cs="Heebo"/>
                <w:b w:val="0"/>
                <w:bCs w:val="0"/>
                <w:sz w:val="18"/>
                <w:szCs w:val="18"/>
                <w:rtl/>
                <w:lang w:val="en-GB"/>
              </w:rPr>
            </w:pPr>
            <w:r w:rsidRPr="007B5842">
              <w:rPr>
                <w:rFonts w:ascii="Heebo" w:hAnsi="Heebo" w:cs="Heebo" w:hint="cs"/>
                <w:sz w:val="18"/>
                <w:szCs w:val="18"/>
                <w:rtl/>
                <w:lang w:val="en-GB"/>
              </w:rPr>
              <w:t>מספר השנים בכלא</w:t>
            </w:r>
          </w:p>
        </w:tc>
        <w:tc>
          <w:tcPr>
            <w:tcW w:w="1843" w:type="dxa"/>
            <w:hideMark/>
          </w:tcPr>
          <w:p w14:paraId="6C4F9CAF" w14:textId="77777777" w:rsidR="008520DE" w:rsidRPr="007B5842" w:rsidRDefault="008520DE" w:rsidP="00164D04">
            <w:pPr>
              <w:bidi/>
              <w:jc w:val="both"/>
              <w:cnfStyle w:val="100000000000" w:firstRow="1" w:lastRow="0" w:firstColumn="0" w:lastColumn="0" w:oddVBand="0" w:evenVBand="0" w:oddHBand="0" w:evenHBand="0" w:firstRowFirstColumn="0" w:firstRowLastColumn="0" w:lastRowFirstColumn="0" w:lastRowLastColumn="0"/>
              <w:rPr>
                <w:rFonts w:ascii="Heebo" w:hAnsi="Heebo" w:cs="Heebo"/>
                <w:b w:val="0"/>
                <w:bCs w:val="0"/>
                <w:sz w:val="18"/>
                <w:szCs w:val="18"/>
                <w:rtl/>
                <w:lang w:val="en-GB"/>
              </w:rPr>
            </w:pPr>
            <w:r w:rsidRPr="007B5842">
              <w:rPr>
                <w:rFonts w:ascii="Heebo" w:hAnsi="Heebo" w:cs="Heebo" w:hint="cs"/>
                <w:sz w:val="18"/>
                <w:szCs w:val="18"/>
                <w:rtl/>
                <w:lang w:val="en-GB"/>
              </w:rPr>
              <w:t>דרגה אזרחית</w:t>
            </w:r>
          </w:p>
        </w:tc>
        <w:tc>
          <w:tcPr>
            <w:tcW w:w="1843" w:type="dxa"/>
            <w:hideMark/>
          </w:tcPr>
          <w:p w14:paraId="453AE447" w14:textId="77777777" w:rsidR="008520DE" w:rsidRPr="007B5842" w:rsidRDefault="008520DE" w:rsidP="00164D04">
            <w:pPr>
              <w:bidi/>
              <w:jc w:val="both"/>
              <w:cnfStyle w:val="100000000000" w:firstRow="1" w:lastRow="0" w:firstColumn="0" w:lastColumn="0" w:oddVBand="0" w:evenVBand="0" w:oddHBand="0" w:evenHBand="0" w:firstRowFirstColumn="0" w:firstRowLastColumn="0" w:lastRowFirstColumn="0" w:lastRowLastColumn="0"/>
              <w:rPr>
                <w:rFonts w:ascii="Heebo" w:hAnsi="Heebo" w:cs="Heebo"/>
                <w:b w:val="0"/>
                <w:bCs w:val="0"/>
                <w:sz w:val="18"/>
                <w:szCs w:val="18"/>
                <w:rtl/>
                <w:lang w:val="en-GB"/>
              </w:rPr>
            </w:pPr>
            <w:r w:rsidRPr="007B5842">
              <w:rPr>
                <w:rFonts w:ascii="Heebo" w:hAnsi="Heebo" w:cs="Heebo" w:hint="cs"/>
                <w:sz w:val="18"/>
                <w:szCs w:val="18"/>
                <w:rtl/>
                <w:lang w:val="en-GB"/>
              </w:rPr>
              <w:t>דרגה צבאית</w:t>
            </w:r>
          </w:p>
        </w:tc>
      </w:tr>
      <w:tr w:rsidR="008520DE" w:rsidRPr="00164D04" w14:paraId="2513434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1B27B2D"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5-6 שנים</w:t>
            </w:r>
          </w:p>
        </w:tc>
        <w:tc>
          <w:tcPr>
            <w:tcW w:w="1843" w:type="dxa"/>
            <w:hideMark/>
          </w:tcPr>
          <w:p w14:paraId="172C567A"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ראש מחלקה</w:t>
            </w:r>
          </w:p>
        </w:tc>
        <w:tc>
          <w:tcPr>
            <w:tcW w:w="1843" w:type="dxa"/>
            <w:hideMark/>
          </w:tcPr>
          <w:p w14:paraId="1AFE33BB"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סגן</w:t>
            </w:r>
          </w:p>
        </w:tc>
      </w:tr>
      <w:tr w:rsidR="008520DE" w:rsidRPr="00164D04" w14:paraId="3978FB50"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6F0808E6"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6-8 שנים</w:t>
            </w:r>
          </w:p>
        </w:tc>
        <w:tc>
          <w:tcPr>
            <w:tcW w:w="1843" w:type="dxa"/>
            <w:hideMark/>
          </w:tcPr>
          <w:p w14:paraId="224A5C2A"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מנהל דרג 3</w:t>
            </w:r>
          </w:p>
        </w:tc>
        <w:tc>
          <w:tcPr>
            <w:tcW w:w="1843" w:type="dxa"/>
            <w:hideMark/>
          </w:tcPr>
          <w:p w14:paraId="19BE6D6F"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סרן</w:t>
            </w:r>
          </w:p>
        </w:tc>
      </w:tr>
      <w:tr w:rsidR="008520DE" w:rsidRPr="00164D04" w14:paraId="7F303DAE"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14E0A8B"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8-10 שנים</w:t>
            </w:r>
          </w:p>
        </w:tc>
        <w:tc>
          <w:tcPr>
            <w:tcW w:w="1843" w:type="dxa"/>
            <w:hideMark/>
          </w:tcPr>
          <w:p w14:paraId="59F77892"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מנהל דרג 2</w:t>
            </w:r>
          </w:p>
        </w:tc>
        <w:tc>
          <w:tcPr>
            <w:tcW w:w="1843" w:type="dxa"/>
            <w:hideMark/>
          </w:tcPr>
          <w:p w14:paraId="05D95F78"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רב-סרן</w:t>
            </w:r>
          </w:p>
        </w:tc>
      </w:tr>
      <w:tr w:rsidR="008520DE" w:rsidRPr="00164D04" w14:paraId="47BE1D59"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78BB3A2A"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10-15 שנים</w:t>
            </w:r>
          </w:p>
        </w:tc>
        <w:tc>
          <w:tcPr>
            <w:tcW w:w="1843" w:type="dxa"/>
            <w:hideMark/>
          </w:tcPr>
          <w:p w14:paraId="41B34422"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מנהל דרג 1</w:t>
            </w:r>
          </w:p>
        </w:tc>
        <w:tc>
          <w:tcPr>
            <w:tcW w:w="1843" w:type="dxa"/>
            <w:hideMark/>
          </w:tcPr>
          <w:p w14:paraId="1549B554"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סגן אלוף בכיר</w:t>
            </w:r>
          </w:p>
        </w:tc>
      </w:tr>
      <w:tr w:rsidR="008520DE" w:rsidRPr="00164D04" w14:paraId="2F959778"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378C442"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15-20 שנים</w:t>
            </w:r>
          </w:p>
        </w:tc>
        <w:tc>
          <w:tcPr>
            <w:tcW w:w="1843" w:type="dxa"/>
            <w:hideMark/>
          </w:tcPr>
          <w:p w14:paraId="2B0E0B85"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מנהל כללי</w:t>
            </w:r>
          </w:p>
        </w:tc>
        <w:tc>
          <w:tcPr>
            <w:tcW w:w="1843" w:type="dxa"/>
            <w:hideMark/>
          </w:tcPr>
          <w:p w14:paraId="54DCA43D"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אלוף משנה</w:t>
            </w:r>
          </w:p>
        </w:tc>
      </w:tr>
      <w:tr w:rsidR="008520DE" w:rsidRPr="00164D04" w14:paraId="4B0BEAB6"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18E0B23C"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20-25 שנים</w:t>
            </w:r>
          </w:p>
        </w:tc>
        <w:tc>
          <w:tcPr>
            <w:tcW w:w="1843" w:type="dxa"/>
            <w:hideMark/>
          </w:tcPr>
          <w:p w14:paraId="7F2260E4"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עוזר תת-שר</w:t>
            </w:r>
          </w:p>
        </w:tc>
        <w:tc>
          <w:tcPr>
            <w:tcW w:w="1843" w:type="dxa"/>
            <w:hideMark/>
          </w:tcPr>
          <w:p w14:paraId="64EBF466"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תת-אלוף</w:t>
            </w:r>
          </w:p>
        </w:tc>
      </w:tr>
      <w:tr w:rsidR="008520DE" w:rsidRPr="00164D04" w14:paraId="4969F509"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2338130C"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25-30 שנים</w:t>
            </w:r>
          </w:p>
        </w:tc>
        <w:tc>
          <w:tcPr>
            <w:tcW w:w="1843" w:type="dxa"/>
            <w:hideMark/>
          </w:tcPr>
          <w:p w14:paraId="393F7F6A"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תת-שר</w:t>
            </w:r>
          </w:p>
        </w:tc>
        <w:tc>
          <w:tcPr>
            <w:tcW w:w="1843" w:type="dxa"/>
            <w:hideMark/>
          </w:tcPr>
          <w:p w14:paraId="5407C6FF" w14:textId="77777777" w:rsidR="008520DE" w:rsidRPr="00164D04" w:rsidRDefault="008520DE" w:rsidP="00164D04">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אלוף</w:t>
            </w:r>
          </w:p>
        </w:tc>
      </w:tr>
      <w:tr w:rsidR="008520DE" w:rsidRPr="00164D04" w14:paraId="6E56314E"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00EA304B" w14:textId="77777777" w:rsidR="008520DE" w:rsidRPr="00164D04" w:rsidRDefault="008520DE" w:rsidP="00164D04">
            <w:pPr>
              <w:bidi/>
              <w:jc w:val="both"/>
              <w:rPr>
                <w:rFonts w:ascii="Heebo" w:hAnsi="Heebo" w:cs="Heebo"/>
                <w:sz w:val="18"/>
                <w:szCs w:val="18"/>
                <w:rtl/>
                <w:lang w:val="en-GB"/>
              </w:rPr>
            </w:pPr>
            <w:r w:rsidRPr="00164D04">
              <w:rPr>
                <w:rFonts w:ascii="Heebo" w:hAnsi="Heebo" w:cs="Heebo" w:hint="cs"/>
                <w:sz w:val="18"/>
                <w:szCs w:val="18"/>
                <w:rtl/>
                <w:lang w:val="en-GB"/>
              </w:rPr>
              <w:t>30 ומעלה שנים</w:t>
            </w:r>
          </w:p>
        </w:tc>
        <w:tc>
          <w:tcPr>
            <w:tcW w:w="1843" w:type="dxa"/>
            <w:hideMark/>
          </w:tcPr>
          <w:p w14:paraId="334B4E71"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שר</w:t>
            </w:r>
          </w:p>
        </w:tc>
        <w:tc>
          <w:tcPr>
            <w:tcW w:w="1843" w:type="dxa"/>
            <w:hideMark/>
          </w:tcPr>
          <w:p w14:paraId="6B0D0A6F" w14:textId="77777777" w:rsidR="008520DE" w:rsidRPr="00164D04" w:rsidRDefault="008520DE" w:rsidP="00164D04">
            <w:pPr>
              <w:bidi/>
              <w:jc w:val="both"/>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אלוף עם בכירות</w:t>
            </w:r>
          </w:p>
        </w:tc>
      </w:tr>
    </w:tbl>
    <w:p w14:paraId="413BA998" w14:textId="225310CA" w:rsidR="00802F0E" w:rsidRDefault="00802F0E" w:rsidP="005E243F">
      <w:pPr>
        <w:bidi/>
        <w:rPr>
          <w:rFonts w:ascii="Heebo" w:hAnsi="Heebo" w:cs="Heebo"/>
          <w:sz w:val="18"/>
          <w:szCs w:val="18"/>
          <w:rtl/>
          <w:lang w:val="en-GB"/>
        </w:rPr>
      </w:pPr>
    </w:p>
    <w:p w14:paraId="115F2910" w14:textId="77777777" w:rsidR="004E1961" w:rsidRDefault="004E1961" w:rsidP="004E1961">
      <w:pPr>
        <w:bidi/>
        <w:jc w:val="both"/>
        <w:rPr>
          <w:rFonts w:ascii="Heebo" w:hAnsi="Heebo" w:cs="Heebo"/>
          <w:b/>
          <w:bCs/>
          <w:rtl/>
          <w:lang w:val="en-GB"/>
        </w:rPr>
      </w:pPr>
      <w:r>
        <w:rPr>
          <w:rFonts w:ascii="Heebo" w:hAnsi="Heebo" w:cs="Heebo" w:hint="cs"/>
          <w:b/>
          <w:bCs/>
          <w:rtl/>
          <w:lang w:val="en-GB"/>
        </w:rPr>
        <w:t>דוגמאות למחבלים ולמשפחות "שהידים" הזכאים לקצבאות</w:t>
      </w:r>
    </w:p>
    <w:p w14:paraId="0AB6FA65" w14:textId="77777777" w:rsidR="004E1961" w:rsidRDefault="004E1961" w:rsidP="004E1961">
      <w:pPr>
        <w:bidi/>
        <w:jc w:val="both"/>
        <w:rPr>
          <w:rFonts w:ascii="Heebo" w:hAnsi="Heebo" w:cs="Heebo"/>
          <w:rtl/>
          <w:lang w:val="en-GB"/>
        </w:rPr>
      </w:pPr>
      <w:r>
        <w:rPr>
          <w:rFonts w:ascii="Heebo" w:hAnsi="Heebo" w:cs="Heebo" w:hint="cs"/>
          <w:rtl/>
          <w:lang w:val="en-GB"/>
        </w:rPr>
        <w:t>בין המחבלים המקבלים הטבות אלה:</w:t>
      </w:r>
    </w:p>
    <w:p w14:paraId="28B0B548" w14:textId="7A9E052F" w:rsidR="004E1961" w:rsidRDefault="004E1961" w:rsidP="004E1961">
      <w:pPr>
        <w:pStyle w:val="ListParagraph"/>
        <w:numPr>
          <w:ilvl w:val="0"/>
          <w:numId w:val="8"/>
        </w:numPr>
        <w:bidi/>
        <w:jc w:val="both"/>
        <w:rPr>
          <w:rFonts w:ascii="Heebo" w:hAnsi="Heebo" w:cs="Heebo"/>
          <w:lang w:val="en-GB"/>
        </w:rPr>
      </w:pPr>
      <w:r w:rsidRPr="004E1961">
        <w:rPr>
          <w:rFonts w:ascii="Heebo" w:hAnsi="Heebo" w:cs="Heebo" w:hint="cs"/>
          <w:b/>
          <w:bCs/>
          <w:rtl/>
          <w:lang w:val="en-GB"/>
        </w:rPr>
        <w:t>עומר אבו ג'לאל,</w:t>
      </w:r>
      <w:r w:rsidRPr="004E1961">
        <w:rPr>
          <w:rFonts w:ascii="Heebo" w:hAnsi="Heebo" w:cs="Heebo" w:hint="cs"/>
          <w:rtl/>
          <w:lang w:val="en-GB"/>
        </w:rPr>
        <w:t xml:space="preserve"> שרצח את בני משפחת סלומון וצפוי לקבל כ-</w:t>
      </w:r>
      <w:r w:rsidR="00F97021">
        <w:rPr>
          <w:rFonts w:ascii="Heebo" w:hAnsi="Heebo" w:cs="Heebo" w:hint="cs"/>
          <w:rtl/>
          <w:lang w:val="en-GB"/>
        </w:rPr>
        <w:t>6</w:t>
      </w:r>
      <w:r w:rsidRPr="004E1961">
        <w:rPr>
          <w:rFonts w:ascii="Heebo" w:hAnsi="Heebo" w:cs="Heebo" w:hint="cs"/>
          <w:rtl/>
          <w:lang w:val="en-GB"/>
        </w:rPr>
        <w:t>.6 מיליון ש"ח במהלך חייו</w:t>
      </w:r>
      <w:r>
        <w:rPr>
          <w:rFonts w:ascii="Heebo" w:hAnsi="Heebo" w:cs="Heebo" w:hint="cs"/>
          <w:rtl/>
          <w:lang w:val="en-GB"/>
        </w:rPr>
        <w:t>;</w:t>
      </w:r>
    </w:p>
    <w:p w14:paraId="1E2754AA" w14:textId="77777777" w:rsidR="004E1961" w:rsidRDefault="004E1961" w:rsidP="004E1961">
      <w:pPr>
        <w:pStyle w:val="ListParagraph"/>
        <w:numPr>
          <w:ilvl w:val="0"/>
          <w:numId w:val="8"/>
        </w:numPr>
        <w:bidi/>
        <w:jc w:val="both"/>
        <w:rPr>
          <w:rFonts w:ascii="Heebo" w:hAnsi="Heebo" w:cs="Heebo"/>
          <w:lang w:val="en-GB"/>
        </w:rPr>
      </w:pPr>
      <w:r w:rsidRPr="004E1961">
        <w:rPr>
          <w:rFonts w:ascii="Heebo" w:hAnsi="Heebo" w:cs="Heebo" w:hint="cs"/>
          <w:b/>
          <w:bCs/>
          <w:rtl/>
          <w:lang w:val="en-GB"/>
        </w:rPr>
        <w:t>עבד אלחכים עאסי,</w:t>
      </w:r>
      <w:r w:rsidRPr="004E1961">
        <w:rPr>
          <w:rFonts w:ascii="Heebo" w:hAnsi="Heebo" w:cs="Heebo" w:hint="cs"/>
          <w:rtl/>
          <w:lang w:val="en-GB"/>
        </w:rPr>
        <w:t xml:space="preserve"> שרצח את הרב איתמר בן גל וצפוי לקבל סכום דומה;</w:t>
      </w:r>
    </w:p>
    <w:p w14:paraId="65E7B880" w14:textId="02C0E46E" w:rsidR="004E1961" w:rsidRDefault="004E1961" w:rsidP="004E1961">
      <w:pPr>
        <w:pStyle w:val="ListParagraph"/>
        <w:numPr>
          <w:ilvl w:val="0"/>
          <w:numId w:val="8"/>
        </w:numPr>
        <w:bidi/>
        <w:jc w:val="both"/>
        <w:rPr>
          <w:rFonts w:ascii="Heebo" w:hAnsi="Heebo" w:cs="Heebo"/>
          <w:lang w:val="en-GB"/>
        </w:rPr>
      </w:pPr>
      <w:r w:rsidRPr="004E1961">
        <w:rPr>
          <w:rFonts w:ascii="Heebo" w:hAnsi="Heebo" w:cs="Heebo" w:hint="cs"/>
          <w:b/>
          <w:bCs/>
          <w:rtl/>
          <w:lang w:val="en-GB"/>
        </w:rPr>
        <w:t>כארם פאתחי לוטפי ראזק</w:t>
      </w:r>
      <w:r w:rsidRPr="004E1961">
        <w:rPr>
          <w:rFonts w:ascii="Heebo" w:hAnsi="Heebo" w:cs="Heebo" w:hint="cs"/>
          <w:rtl/>
          <w:lang w:val="en-GB"/>
        </w:rPr>
        <w:t xml:space="preserve"> שרצח את בני הזוג הנקין ונדון ל-2 מאסרי עולם ועוד 30 שנה, וצפוי לקבל כ-</w:t>
      </w:r>
      <w:r w:rsidR="00F97021">
        <w:rPr>
          <w:rFonts w:ascii="Heebo" w:hAnsi="Heebo" w:cs="Heebo" w:hint="cs"/>
          <w:rtl/>
          <w:lang w:val="en-GB"/>
        </w:rPr>
        <w:t>6.1</w:t>
      </w:r>
      <w:r w:rsidRPr="004E1961">
        <w:rPr>
          <w:rFonts w:ascii="Heebo" w:hAnsi="Heebo" w:cs="Heebo" w:hint="cs"/>
          <w:rtl/>
          <w:lang w:val="en-GB"/>
        </w:rPr>
        <w:t xml:space="preserve"> מיליון ש"ח במהלך חייו</w:t>
      </w:r>
      <w:r>
        <w:rPr>
          <w:rFonts w:ascii="Heebo" w:hAnsi="Heebo" w:cs="Heebo" w:hint="cs"/>
          <w:rtl/>
          <w:lang w:val="en-GB"/>
        </w:rPr>
        <w:t>;</w:t>
      </w:r>
    </w:p>
    <w:p w14:paraId="059DEFEE" w14:textId="4C6CB269" w:rsidR="004E1961" w:rsidRDefault="004E1961" w:rsidP="004E1961">
      <w:pPr>
        <w:pStyle w:val="ListParagraph"/>
        <w:numPr>
          <w:ilvl w:val="0"/>
          <w:numId w:val="8"/>
        </w:numPr>
        <w:bidi/>
        <w:jc w:val="both"/>
        <w:rPr>
          <w:rFonts w:ascii="Heebo" w:hAnsi="Heebo" w:cs="Heebo"/>
          <w:lang w:val="en-GB"/>
        </w:rPr>
      </w:pPr>
      <w:r>
        <w:rPr>
          <w:rFonts w:ascii="Heebo" w:hAnsi="Heebo" w:cs="Heebo" w:hint="cs"/>
          <w:b/>
          <w:bCs/>
          <w:rtl/>
          <w:lang w:val="en-GB"/>
        </w:rPr>
        <w:t>מ</w:t>
      </w:r>
      <w:r w:rsidR="00F97021">
        <w:rPr>
          <w:rFonts w:ascii="Heebo" w:hAnsi="Heebo" w:cs="Heebo" w:hint="cs"/>
          <w:b/>
          <w:bCs/>
          <w:rtl/>
          <w:lang w:val="en-GB"/>
        </w:rPr>
        <w:t>אהר</w:t>
      </w:r>
      <w:r>
        <w:rPr>
          <w:rFonts w:ascii="Heebo" w:hAnsi="Heebo" w:cs="Heebo" w:hint="cs"/>
          <w:b/>
          <w:bCs/>
          <w:rtl/>
          <w:lang w:val="en-GB"/>
        </w:rPr>
        <w:t xml:space="preserve"> חמדי</w:t>
      </w:r>
      <w:r w:rsidR="00F97021">
        <w:rPr>
          <w:rFonts w:ascii="Heebo" w:hAnsi="Heebo" w:cs="Heebo" w:hint="cs"/>
          <w:b/>
          <w:bCs/>
          <w:rtl/>
          <w:lang w:val="en-GB"/>
        </w:rPr>
        <w:t xml:space="preserve"> אל-השלמון</w:t>
      </w:r>
      <w:r>
        <w:rPr>
          <w:rFonts w:ascii="Heebo" w:hAnsi="Heebo" w:cs="Heebo" w:hint="cs"/>
          <w:b/>
          <w:bCs/>
          <w:rtl/>
          <w:lang w:val="en-GB"/>
        </w:rPr>
        <w:t xml:space="preserve"> </w:t>
      </w:r>
      <w:r>
        <w:rPr>
          <w:rFonts w:ascii="Heebo" w:hAnsi="Heebo" w:cs="Heebo" w:hint="cs"/>
          <w:rtl/>
          <w:lang w:val="en-GB"/>
        </w:rPr>
        <w:t>שנדון ל-2 מאסרי עולם על רציחתה של דליה למקוס בפיגוע דריסה ודקירה</w:t>
      </w:r>
      <w:r w:rsidR="00F97021">
        <w:rPr>
          <w:rFonts w:ascii="Heebo" w:hAnsi="Heebo" w:cs="Heebo" w:hint="cs"/>
          <w:rtl/>
          <w:lang w:val="en-GB"/>
        </w:rPr>
        <w:t xml:space="preserve"> וצפוי לקבל 5.7 מיליון ש"ח במהלך חייו;</w:t>
      </w:r>
    </w:p>
    <w:p w14:paraId="170A2061" w14:textId="77EBAC30" w:rsidR="004E1961" w:rsidRPr="004E1961" w:rsidRDefault="004E1961" w:rsidP="004E1961">
      <w:pPr>
        <w:pStyle w:val="ListParagraph"/>
        <w:numPr>
          <w:ilvl w:val="0"/>
          <w:numId w:val="8"/>
        </w:numPr>
        <w:bidi/>
        <w:jc w:val="both"/>
        <w:rPr>
          <w:rFonts w:ascii="Heebo" w:hAnsi="Heebo" w:cs="Heebo"/>
          <w:rtl/>
          <w:lang w:val="en-GB"/>
        </w:rPr>
      </w:pPr>
      <w:r>
        <w:rPr>
          <w:rFonts w:ascii="Heebo" w:hAnsi="Heebo" w:cs="Heebo" w:hint="cs"/>
          <w:b/>
          <w:bCs/>
          <w:rtl/>
          <w:lang w:val="en-GB"/>
        </w:rPr>
        <w:t xml:space="preserve">אמג'ד עווד וחכים עווד </w:t>
      </w:r>
      <w:r>
        <w:rPr>
          <w:rFonts w:ascii="Heebo" w:hAnsi="Heebo" w:cs="Heebo" w:hint="cs"/>
          <w:rtl/>
          <w:lang w:val="en-GB"/>
        </w:rPr>
        <w:t>שרצחו את חמשת בני משפחת פוגל מהיישוב איתמר</w:t>
      </w:r>
      <w:r w:rsidR="00F97021">
        <w:rPr>
          <w:rFonts w:ascii="Heebo" w:hAnsi="Heebo" w:cs="Heebo" w:hint="cs"/>
          <w:rtl/>
          <w:lang w:val="en-GB"/>
        </w:rPr>
        <w:t xml:space="preserve"> ונדונו ל-5 מאסרי עולם ול-7 שנות מאסר נוספות, צפויים לקבל כ-6.9 מיליון ש"ח במהלך חייהם.</w:t>
      </w:r>
    </w:p>
    <w:p w14:paraId="67B7CDCD" w14:textId="77777777" w:rsidR="004E1961" w:rsidRDefault="004E1961" w:rsidP="004E1961">
      <w:pPr>
        <w:bidi/>
        <w:rPr>
          <w:rFonts w:ascii="Heebo" w:hAnsi="Heebo" w:cs="Heebo"/>
          <w:sz w:val="18"/>
          <w:szCs w:val="18"/>
          <w:rtl/>
          <w:lang w:val="en-GB"/>
        </w:rPr>
      </w:pPr>
    </w:p>
    <w:p w14:paraId="4A5F9E96" w14:textId="591E0F2C" w:rsidR="005E243F" w:rsidRPr="00AF3E48" w:rsidRDefault="005E243F" w:rsidP="00AF3E48">
      <w:pPr>
        <w:bidi/>
        <w:jc w:val="both"/>
        <w:rPr>
          <w:rFonts w:ascii="Heebo" w:hAnsi="Heebo" w:cs="Heebo"/>
          <w:b/>
          <w:bCs/>
          <w:rtl/>
          <w:lang w:val="en-GB"/>
        </w:rPr>
      </w:pPr>
      <w:r w:rsidRPr="00AF3E48">
        <w:rPr>
          <w:rFonts w:ascii="Heebo" w:hAnsi="Heebo" w:cs="Heebo" w:hint="cs"/>
          <w:b/>
          <w:bCs/>
          <w:rtl/>
          <w:lang w:val="en-GB"/>
        </w:rPr>
        <w:t>תקנות אש"פ בדבר משפחות "שהידים"</w:t>
      </w:r>
      <w:r w:rsidR="00AF3E48" w:rsidRPr="00AF3E48">
        <w:rPr>
          <w:rFonts w:ascii="Heebo" w:hAnsi="Heebo" w:cs="Heebo" w:hint="cs"/>
          <w:b/>
          <w:bCs/>
          <w:rtl/>
          <w:lang w:val="en-GB"/>
        </w:rPr>
        <w:t xml:space="preserve"> ופצועים</w:t>
      </w:r>
    </w:p>
    <w:p w14:paraId="40E497A4" w14:textId="32426AD9" w:rsidR="00EB5F07" w:rsidRDefault="00EB5F07" w:rsidP="00EB5F07">
      <w:pPr>
        <w:bidi/>
        <w:jc w:val="both"/>
        <w:rPr>
          <w:rFonts w:ascii="Heebo" w:hAnsi="Heebo" w:cs="Heebo"/>
          <w:rtl/>
          <w:lang w:val="en-GB"/>
        </w:rPr>
      </w:pPr>
      <w:r w:rsidRPr="00134DAF">
        <w:rPr>
          <w:rFonts w:ascii="Heebo" w:hAnsi="Heebo" w:cs="Heebo" w:hint="cs"/>
          <w:rtl/>
          <w:lang w:val="en-GB"/>
        </w:rPr>
        <w:t xml:space="preserve">לצד זה, </w:t>
      </w:r>
      <w:r w:rsidR="00AF3E48">
        <w:rPr>
          <w:rFonts w:ascii="Heebo" w:hAnsi="Heebo" w:cs="Heebo" w:hint="cs"/>
          <w:rtl/>
          <w:lang w:val="en-GB"/>
        </w:rPr>
        <w:t>תקנות אש"ף</w:t>
      </w:r>
      <w:r w:rsidRPr="00134DAF">
        <w:rPr>
          <w:rFonts w:ascii="Heebo" w:hAnsi="Heebo" w:cs="Heebo" w:hint="cs"/>
          <w:rtl/>
          <w:lang w:val="en-GB"/>
        </w:rPr>
        <w:t xml:space="preserve"> קובע</w:t>
      </w:r>
      <w:r w:rsidR="00AF3E48">
        <w:rPr>
          <w:rFonts w:ascii="Heebo" w:hAnsi="Heebo" w:cs="Heebo" w:hint="cs"/>
          <w:rtl/>
          <w:lang w:val="en-GB"/>
        </w:rPr>
        <w:t>ות</w:t>
      </w:r>
      <w:r w:rsidRPr="00134DAF">
        <w:rPr>
          <w:rFonts w:ascii="Heebo" w:hAnsi="Heebo" w:cs="Heebo" w:hint="cs"/>
          <w:rtl/>
          <w:lang w:val="en-GB"/>
        </w:rPr>
        <w:t xml:space="preserve"> שמשפחות ה"שהידים" יתוגמלו גם הן. חלל נשוי איש הכוחות הביטחון שמבצע פיגוע טרור נגד ישראלים ונהרג בעת הפעולה, משפחתו תתוקצב ב-1,300 ש"ח בחודש בנוסף לקצבת בן/בת זוג וקצבת ילדים, וחלל שהינו אזרח לא נשוי, משפחתו תקבל 400 ש"ח בחודש.</w:t>
      </w:r>
    </w:p>
    <w:p w14:paraId="1F1793C1" w14:textId="6FF00470" w:rsidR="00DC77AB" w:rsidRDefault="00DC77AB" w:rsidP="00DC77AB">
      <w:pPr>
        <w:bidi/>
        <w:jc w:val="both"/>
        <w:rPr>
          <w:rFonts w:ascii="Heebo" w:hAnsi="Heebo" w:cs="Heebo"/>
          <w:rtl/>
          <w:lang w:val="en-GB"/>
        </w:rPr>
      </w:pPr>
      <w:r w:rsidRPr="006C7592">
        <w:rPr>
          <w:rFonts w:ascii="Heebo" w:hAnsi="Heebo" w:cs="Heebo" w:hint="cs"/>
          <w:b/>
          <w:bCs/>
          <w:rtl/>
          <w:lang w:val="en-GB"/>
        </w:rPr>
        <w:t>"המוסד ל</w:t>
      </w:r>
      <w:r>
        <w:rPr>
          <w:rFonts w:ascii="Heebo" w:hAnsi="Heebo" w:cs="Heebo" w:hint="cs"/>
          <w:b/>
          <w:bCs/>
          <w:rtl/>
          <w:lang w:val="en-GB"/>
        </w:rPr>
        <w:t>טיפול</w:t>
      </w:r>
      <w:r w:rsidRPr="006C7592">
        <w:rPr>
          <w:rFonts w:ascii="Heebo" w:hAnsi="Heebo" w:cs="Heebo" w:hint="cs"/>
          <w:b/>
          <w:bCs/>
          <w:rtl/>
          <w:lang w:val="en-GB"/>
        </w:rPr>
        <w:t xml:space="preserve"> </w:t>
      </w:r>
      <w:r>
        <w:rPr>
          <w:rFonts w:ascii="Heebo" w:hAnsi="Heebo" w:cs="Heebo" w:hint="cs"/>
          <w:b/>
          <w:bCs/>
          <w:rtl/>
          <w:lang w:val="en-GB"/>
        </w:rPr>
        <w:t>ב</w:t>
      </w:r>
      <w:r w:rsidRPr="006C7592">
        <w:rPr>
          <w:rFonts w:ascii="Heebo" w:hAnsi="Heebo" w:cs="Heebo" w:hint="cs"/>
          <w:b/>
          <w:bCs/>
          <w:rtl/>
          <w:lang w:val="en-GB"/>
        </w:rPr>
        <w:t>משפחות השהידים</w:t>
      </w:r>
      <w:r w:rsidR="00AF3E48">
        <w:rPr>
          <w:rFonts w:ascii="Heebo" w:hAnsi="Heebo" w:cs="Heebo" w:hint="cs"/>
          <w:b/>
          <w:bCs/>
          <w:rtl/>
          <w:lang w:val="en-GB"/>
        </w:rPr>
        <w:t xml:space="preserve"> והפצועים</w:t>
      </w:r>
      <w:r w:rsidRPr="006C7592">
        <w:rPr>
          <w:rFonts w:ascii="Heebo" w:hAnsi="Heebo" w:cs="Heebo" w:hint="cs"/>
          <w:b/>
          <w:bCs/>
          <w:rtl/>
          <w:lang w:val="en-GB"/>
        </w:rPr>
        <w:t>"</w:t>
      </w:r>
      <w:r w:rsidR="00AF3E48">
        <w:rPr>
          <w:rFonts w:ascii="Heebo" w:hAnsi="Heebo" w:cs="Heebo" w:hint="cs"/>
          <w:rtl/>
          <w:lang w:val="en-GB"/>
        </w:rPr>
        <w:t xml:space="preserve"> של אש"ף, אשר אמון על מנגנון זה, </w:t>
      </w:r>
      <w:r>
        <w:rPr>
          <w:rFonts w:ascii="Heebo" w:hAnsi="Heebo" w:cs="Heebo" w:hint="cs"/>
          <w:rtl/>
          <w:lang w:val="en-GB"/>
        </w:rPr>
        <w:t xml:space="preserve">מאשש שמטרתו הינה תמרוץ כלכלי של פעולות טרור, עידוד המאבק המזוין הפלסטיני בישראל, ותוך כך אף </w:t>
      </w:r>
      <w:r w:rsidRPr="006C7592">
        <w:rPr>
          <w:rFonts w:ascii="Heebo" w:hAnsi="Heebo" w:cs="Heebo" w:hint="cs"/>
          <w:b/>
          <w:bCs/>
          <w:rtl/>
          <w:lang w:val="en-GB"/>
        </w:rPr>
        <w:t>נמנע מלקרוא לישראל בשמה</w:t>
      </w:r>
      <w:r>
        <w:rPr>
          <w:rFonts w:ascii="Heebo" w:hAnsi="Heebo" w:cs="Heebo" w:hint="cs"/>
          <w:rtl/>
          <w:lang w:val="en-GB"/>
        </w:rPr>
        <w:t xml:space="preserve"> אלא מכנה אותה 'הישות הציונית':</w:t>
      </w:r>
    </w:p>
    <w:p w14:paraId="668C07C9" w14:textId="77777777" w:rsidR="00DC77AB" w:rsidRDefault="00DC77AB" w:rsidP="00DC77AB">
      <w:pPr>
        <w:bidi/>
        <w:ind w:left="720"/>
        <w:jc w:val="both"/>
        <w:rPr>
          <w:rFonts w:ascii="Heebo" w:hAnsi="Heebo" w:cs="Heebo"/>
          <w:rtl/>
          <w:lang w:val="en-GB"/>
        </w:rPr>
      </w:pPr>
      <w:r w:rsidRPr="00DC77AB">
        <w:rPr>
          <w:rFonts w:ascii="Heebo" w:hAnsi="Heebo" w:cs="Heebo" w:hint="cs"/>
          <w:sz w:val="18"/>
          <w:szCs w:val="18"/>
          <w:rtl/>
          <w:lang w:val="en-GB"/>
        </w:rPr>
        <w:t>"מטרות המשרד: המוסד חותר להבטיח חיים מכובדים עבור כל משפחות השהידים והפצועים אשר נפגעו כתוצאה מהשתתפותם במהפכה הפלסטינית או שנפגעו כתוצאה מהמהפכה, כך שיהיה באפשרותם לחיות בנחת בתוך החברה. זאת, מבלי אפליה על בסיס השתייכות פוליטית או אידיאולוגית, ובאמצעות מתן גישה לתכניות סוציאליות, בריאות, שיקום ופיתוח למשפחות השהידים, לפצועים, ולמשפחות קורבנות המלחמה עם הישות הציונית." (2014)</w:t>
      </w:r>
    </w:p>
    <w:p w14:paraId="76B1D3CF" w14:textId="77777777" w:rsidR="00DC77AB" w:rsidRDefault="00DC77AB" w:rsidP="00DC77AB">
      <w:pPr>
        <w:bidi/>
        <w:jc w:val="both"/>
        <w:rPr>
          <w:rFonts w:ascii="Heebo" w:hAnsi="Heebo" w:cs="Heebo"/>
          <w:rtl/>
          <w:lang w:val="en-GB"/>
        </w:rPr>
      </w:pPr>
    </w:p>
    <w:p w14:paraId="75C889E7" w14:textId="4D9F0EFD" w:rsidR="008520DE" w:rsidRPr="00B26373" w:rsidRDefault="00B26373" w:rsidP="00B26373">
      <w:pPr>
        <w:bidi/>
        <w:rPr>
          <w:rFonts w:ascii="Heebo" w:hAnsi="Heebo" w:cs="Heebo"/>
          <w:rtl/>
          <w:lang w:val="en-GB"/>
        </w:rPr>
      </w:pPr>
      <w:r w:rsidRPr="00B26373">
        <w:rPr>
          <w:rFonts w:ascii="Heebo" w:hAnsi="Heebo" w:cs="Heebo" w:hint="cs"/>
          <w:rtl/>
          <w:lang w:val="en-GB"/>
        </w:rPr>
        <w:lastRenderedPageBreak/>
        <w:t xml:space="preserve">להלן טבלת ההקצאות המלאה </w:t>
      </w:r>
      <w:r w:rsidR="008520DE" w:rsidRPr="00B26373">
        <w:rPr>
          <w:rFonts w:ascii="Heebo" w:hAnsi="Heebo" w:cs="Heebo" w:hint="cs"/>
          <w:rtl/>
          <w:lang w:val="en-GB"/>
        </w:rPr>
        <w:t xml:space="preserve">למשפחות </w:t>
      </w:r>
      <w:r w:rsidRPr="00B26373">
        <w:rPr>
          <w:rFonts w:ascii="Heebo" w:hAnsi="Heebo" w:cs="Heebo" w:hint="cs"/>
          <w:rtl/>
          <w:lang w:val="en-GB"/>
        </w:rPr>
        <w:t xml:space="preserve">מחבלים הרוגים </w:t>
      </w:r>
      <w:r w:rsidR="008520DE" w:rsidRPr="00B26373">
        <w:rPr>
          <w:rFonts w:ascii="Heebo" w:hAnsi="Heebo" w:cs="Heebo" w:hint="cs"/>
          <w:rtl/>
          <w:lang w:val="en-GB"/>
        </w:rPr>
        <w:t>ופצועים</w:t>
      </w:r>
      <w:r w:rsidRPr="00B26373">
        <w:rPr>
          <w:rFonts w:ascii="Heebo" w:hAnsi="Heebo" w:cs="Heebo" w:hint="cs"/>
          <w:rtl/>
          <w:lang w:val="en-GB"/>
        </w:rPr>
        <w:t>:</w:t>
      </w:r>
    </w:p>
    <w:tbl>
      <w:tblPr>
        <w:tblStyle w:val="GridTable6Colorful-Accent6"/>
        <w:bidiVisual/>
        <w:tblW w:w="7429" w:type="dxa"/>
        <w:tblInd w:w="-20" w:type="dxa"/>
        <w:tblLook w:val="04A0" w:firstRow="1" w:lastRow="0" w:firstColumn="1" w:lastColumn="0" w:noHBand="0" w:noVBand="1"/>
      </w:tblPr>
      <w:tblGrid>
        <w:gridCol w:w="2323"/>
        <w:gridCol w:w="709"/>
        <w:gridCol w:w="1134"/>
        <w:gridCol w:w="850"/>
        <w:gridCol w:w="1421"/>
        <w:gridCol w:w="992"/>
      </w:tblGrid>
      <w:tr w:rsidR="008520DE" w:rsidRPr="00164D04" w14:paraId="0B25E274" w14:textId="05837F64"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6" w:type="dxa"/>
            <w:gridSpan w:val="4"/>
            <w:tcBorders>
              <w:right w:val="single" w:sz="12" w:space="0" w:color="538135" w:themeColor="accent6" w:themeShade="BF"/>
            </w:tcBorders>
          </w:tcPr>
          <w:p w14:paraId="78811595" w14:textId="211261EE" w:rsidR="008520DE" w:rsidRPr="00164D04" w:rsidRDefault="008520DE" w:rsidP="00802F0E">
            <w:pPr>
              <w:bidi/>
              <w:rPr>
                <w:rFonts w:ascii="Heebo" w:hAnsi="Heebo" w:cs="Heebo"/>
                <w:sz w:val="18"/>
                <w:szCs w:val="18"/>
                <w:rtl/>
                <w:lang w:val="en-GB"/>
              </w:rPr>
            </w:pPr>
            <w:r w:rsidRPr="007B5842">
              <w:rPr>
                <w:rFonts w:ascii="Heebo" w:hAnsi="Heebo" w:cs="Heebo" w:hint="cs"/>
                <w:sz w:val="18"/>
                <w:szCs w:val="18"/>
                <w:rtl/>
                <w:lang w:val="en-GB"/>
              </w:rPr>
              <w:t>הקצאות כספיות למשפחות החללים והפצועים בשקלים</w:t>
            </w:r>
          </w:p>
        </w:tc>
        <w:tc>
          <w:tcPr>
            <w:tcW w:w="2413" w:type="dxa"/>
            <w:gridSpan w:val="2"/>
            <w:tcBorders>
              <w:left w:val="single" w:sz="12" w:space="0" w:color="538135" w:themeColor="accent6" w:themeShade="BF"/>
            </w:tcBorders>
          </w:tcPr>
          <w:p w14:paraId="20BAC146" w14:textId="297A48C8" w:rsidR="008520DE" w:rsidRPr="007B5842" w:rsidRDefault="008520DE" w:rsidP="00802F0E">
            <w:pPr>
              <w:bidi/>
              <w:cnfStyle w:val="100000000000" w:firstRow="1" w:lastRow="0" w:firstColumn="0" w:lastColumn="0" w:oddVBand="0" w:evenVBand="0" w:oddHBand="0" w:evenHBand="0" w:firstRowFirstColumn="0" w:firstRowLastColumn="0" w:lastRowFirstColumn="0" w:lastRowLastColumn="0"/>
              <w:rPr>
                <w:rFonts w:ascii="Heebo" w:hAnsi="Heebo" w:cs="Heebo"/>
                <w:b w:val="0"/>
                <w:bCs w:val="0"/>
                <w:sz w:val="18"/>
                <w:szCs w:val="18"/>
                <w:rtl/>
                <w:lang w:val="en-GB"/>
              </w:rPr>
            </w:pPr>
            <w:r w:rsidRPr="00A31667">
              <w:rPr>
                <w:rFonts w:ascii="Heebo" w:hAnsi="Heebo" w:cs="Heebo" w:hint="cs"/>
                <w:sz w:val="18"/>
                <w:szCs w:val="18"/>
                <w:rtl/>
                <w:lang w:val="en-GB"/>
              </w:rPr>
              <w:t>הקצאות כספיות למשפחות החללים והפצועים בשקלים</w:t>
            </w:r>
          </w:p>
        </w:tc>
      </w:tr>
      <w:tr w:rsidR="008520DE" w:rsidRPr="00164D04" w14:paraId="32569B68" w14:textId="379558C5"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295F5D81" w14:textId="77777777" w:rsidR="008520DE" w:rsidRPr="00164D04" w:rsidRDefault="008520DE" w:rsidP="00802F0E">
            <w:pPr>
              <w:bidi/>
              <w:rPr>
                <w:rFonts w:ascii="Heebo" w:hAnsi="Heebo" w:cs="Heebo"/>
                <w:sz w:val="18"/>
                <w:szCs w:val="18"/>
                <w:rtl/>
                <w:lang w:val="en-GB"/>
              </w:rPr>
            </w:pPr>
          </w:p>
        </w:tc>
        <w:tc>
          <w:tcPr>
            <w:tcW w:w="709" w:type="dxa"/>
            <w:hideMark/>
          </w:tcPr>
          <w:p w14:paraId="4A92D7A2" w14:textId="77777777"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lang w:val="en-GB"/>
              </w:rPr>
            </w:pPr>
            <w:r w:rsidRPr="00802F0E">
              <w:rPr>
                <w:rFonts w:ascii="Heebo" w:hAnsi="Heebo" w:cs="Heebo" w:hint="cs"/>
                <w:b/>
                <w:bCs/>
                <w:sz w:val="18"/>
                <w:szCs w:val="18"/>
                <w:rtl/>
                <w:lang w:val="en-GB"/>
              </w:rPr>
              <w:t>בסיס</w:t>
            </w:r>
          </w:p>
        </w:tc>
        <w:tc>
          <w:tcPr>
            <w:tcW w:w="1134" w:type="dxa"/>
            <w:hideMark/>
          </w:tcPr>
          <w:p w14:paraId="7E673D69" w14:textId="77777777"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תוספת לבן/בת זוג</w:t>
            </w:r>
          </w:p>
        </w:tc>
        <w:tc>
          <w:tcPr>
            <w:tcW w:w="850" w:type="dxa"/>
            <w:tcBorders>
              <w:right w:val="single" w:sz="12" w:space="0" w:color="538135" w:themeColor="accent6" w:themeShade="BF"/>
            </w:tcBorders>
            <w:hideMark/>
          </w:tcPr>
          <w:p w14:paraId="59ABE3FF" w14:textId="77777777"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תוספת לכל ילד</w:t>
            </w:r>
          </w:p>
        </w:tc>
        <w:tc>
          <w:tcPr>
            <w:tcW w:w="1421" w:type="dxa"/>
            <w:tcBorders>
              <w:left w:val="single" w:sz="12" w:space="0" w:color="538135" w:themeColor="accent6" w:themeShade="BF"/>
            </w:tcBorders>
          </w:tcPr>
          <w:p w14:paraId="60233284" w14:textId="237BB327"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דרגה</w:t>
            </w:r>
          </w:p>
        </w:tc>
        <w:tc>
          <w:tcPr>
            <w:tcW w:w="992" w:type="dxa"/>
          </w:tcPr>
          <w:p w14:paraId="777B5C33" w14:textId="31A18065"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היקף ההקצאה</w:t>
            </w:r>
          </w:p>
        </w:tc>
      </w:tr>
      <w:tr w:rsidR="008520DE" w:rsidRPr="00164D04" w14:paraId="4C227E10" w14:textId="528CFA2D"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3F94C298" w14:textId="77777777" w:rsidR="008520DE" w:rsidRPr="00164D04" w:rsidRDefault="008520DE" w:rsidP="00802F0E">
            <w:pPr>
              <w:bidi/>
              <w:rPr>
                <w:rFonts w:ascii="Heebo" w:hAnsi="Heebo" w:cs="Heebo"/>
                <w:sz w:val="18"/>
                <w:szCs w:val="18"/>
                <w:rtl/>
                <w:lang w:val="en-GB"/>
              </w:rPr>
            </w:pPr>
            <w:r w:rsidRPr="00164D04">
              <w:rPr>
                <w:rFonts w:ascii="Heebo" w:hAnsi="Heebo" w:cs="Heebo" w:hint="cs"/>
                <w:sz w:val="18"/>
                <w:szCs w:val="18"/>
                <w:rtl/>
                <w:lang w:val="en-GB"/>
              </w:rPr>
              <w:t>חלל נשוי (איש כוחות הביטחון)</w:t>
            </w:r>
          </w:p>
        </w:tc>
        <w:tc>
          <w:tcPr>
            <w:tcW w:w="709" w:type="dxa"/>
            <w:hideMark/>
          </w:tcPr>
          <w:p w14:paraId="48FA0494"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1,300</w:t>
            </w:r>
          </w:p>
        </w:tc>
        <w:tc>
          <w:tcPr>
            <w:tcW w:w="1134" w:type="dxa"/>
            <w:hideMark/>
          </w:tcPr>
          <w:p w14:paraId="3A8E86EB"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100</w:t>
            </w:r>
          </w:p>
        </w:tc>
        <w:tc>
          <w:tcPr>
            <w:tcW w:w="850" w:type="dxa"/>
            <w:tcBorders>
              <w:right w:val="single" w:sz="12" w:space="0" w:color="538135" w:themeColor="accent6" w:themeShade="BF"/>
            </w:tcBorders>
            <w:hideMark/>
          </w:tcPr>
          <w:p w14:paraId="08DAC775"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25</w:t>
            </w:r>
          </w:p>
        </w:tc>
        <w:tc>
          <w:tcPr>
            <w:tcW w:w="1421" w:type="dxa"/>
            <w:tcBorders>
              <w:left w:val="single" w:sz="12" w:space="0" w:color="538135" w:themeColor="accent6" w:themeShade="BF"/>
            </w:tcBorders>
          </w:tcPr>
          <w:p w14:paraId="173DD0F8" w14:textId="6E79EDB9"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טוראי</w:t>
            </w:r>
          </w:p>
        </w:tc>
        <w:tc>
          <w:tcPr>
            <w:tcW w:w="992" w:type="dxa"/>
          </w:tcPr>
          <w:p w14:paraId="05666EB0" w14:textId="56A1BCC1"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1,300</w:t>
            </w:r>
          </w:p>
        </w:tc>
      </w:tr>
      <w:tr w:rsidR="008520DE" w:rsidRPr="00164D04" w14:paraId="06870562" w14:textId="45B0FD5A"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24B0C3E" w14:textId="77777777" w:rsidR="008520DE" w:rsidRPr="00164D04" w:rsidRDefault="008520DE" w:rsidP="00802F0E">
            <w:pPr>
              <w:bidi/>
              <w:rPr>
                <w:rFonts w:ascii="Heebo" w:hAnsi="Heebo" w:cs="Heebo"/>
                <w:sz w:val="18"/>
                <w:szCs w:val="18"/>
                <w:rtl/>
                <w:lang w:val="en-GB"/>
              </w:rPr>
            </w:pPr>
            <w:r w:rsidRPr="00164D04">
              <w:rPr>
                <w:rFonts w:ascii="Heebo" w:hAnsi="Heebo" w:cs="Heebo" w:hint="cs"/>
                <w:sz w:val="18"/>
                <w:szCs w:val="18"/>
                <w:rtl/>
                <w:lang w:val="en-GB"/>
              </w:rPr>
              <w:t>חלל לא נשוי</w:t>
            </w:r>
          </w:p>
        </w:tc>
        <w:tc>
          <w:tcPr>
            <w:tcW w:w="709" w:type="dxa"/>
            <w:hideMark/>
          </w:tcPr>
          <w:p w14:paraId="74219DF5"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1,000</w:t>
            </w:r>
          </w:p>
        </w:tc>
        <w:tc>
          <w:tcPr>
            <w:tcW w:w="1134" w:type="dxa"/>
            <w:hideMark/>
          </w:tcPr>
          <w:p w14:paraId="48B5AE60"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right w:val="single" w:sz="12" w:space="0" w:color="538135" w:themeColor="accent6" w:themeShade="BF"/>
            </w:tcBorders>
            <w:hideMark/>
          </w:tcPr>
          <w:p w14:paraId="7CEF61C7"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748B12B1" w14:textId="15D31D58"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lang w:val="en-GB"/>
              </w:rPr>
            </w:pPr>
            <w:r w:rsidRPr="00802F0E">
              <w:rPr>
                <w:rFonts w:ascii="Heebo" w:hAnsi="Heebo" w:cs="Heebo" w:hint="cs"/>
                <w:b/>
                <w:bCs/>
                <w:sz w:val="18"/>
                <w:szCs w:val="18"/>
                <w:rtl/>
                <w:lang w:val="en-GB"/>
              </w:rPr>
              <w:t>רב”ט</w:t>
            </w:r>
          </w:p>
        </w:tc>
        <w:tc>
          <w:tcPr>
            <w:tcW w:w="992" w:type="dxa"/>
          </w:tcPr>
          <w:p w14:paraId="31F42E01" w14:textId="5F197BA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r w:rsidRPr="00164D04">
              <w:rPr>
                <w:rFonts w:ascii="Heebo" w:hAnsi="Heebo" w:cs="Heebo" w:hint="cs"/>
                <w:sz w:val="18"/>
                <w:szCs w:val="18"/>
                <w:rtl/>
                <w:lang w:val="en-GB"/>
              </w:rPr>
              <w:t>1,380</w:t>
            </w:r>
          </w:p>
        </w:tc>
      </w:tr>
      <w:tr w:rsidR="008520DE" w:rsidRPr="00164D04" w14:paraId="312B4936" w14:textId="7F959AB3"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04E63E45" w14:textId="77777777" w:rsidR="008520DE" w:rsidRPr="00164D04" w:rsidRDefault="008520DE" w:rsidP="00802F0E">
            <w:pPr>
              <w:bidi/>
              <w:rPr>
                <w:rFonts w:ascii="Heebo" w:hAnsi="Heebo" w:cs="Heebo"/>
                <w:sz w:val="18"/>
                <w:szCs w:val="18"/>
                <w:lang w:val="en-GB"/>
              </w:rPr>
            </w:pPr>
            <w:r w:rsidRPr="00164D04">
              <w:rPr>
                <w:rFonts w:ascii="Heebo" w:hAnsi="Heebo" w:cs="Heebo" w:hint="cs"/>
                <w:sz w:val="18"/>
                <w:szCs w:val="18"/>
                <w:rtl/>
                <w:lang w:val="en-GB"/>
              </w:rPr>
              <w:t>אישה נשואה שנפלה חלל</w:t>
            </w:r>
          </w:p>
        </w:tc>
        <w:tc>
          <w:tcPr>
            <w:tcW w:w="709" w:type="dxa"/>
            <w:hideMark/>
          </w:tcPr>
          <w:p w14:paraId="0FEFA35A"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1,000</w:t>
            </w:r>
          </w:p>
        </w:tc>
        <w:tc>
          <w:tcPr>
            <w:tcW w:w="1134" w:type="dxa"/>
            <w:hideMark/>
          </w:tcPr>
          <w:p w14:paraId="775A75B4"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right w:val="single" w:sz="12" w:space="0" w:color="538135" w:themeColor="accent6" w:themeShade="BF"/>
            </w:tcBorders>
            <w:hideMark/>
          </w:tcPr>
          <w:p w14:paraId="64627B91"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70A48493" w14:textId="6FA9A8D5"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lang w:val="en-GB"/>
              </w:rPr>
            </w:pPr>
            <w:r w:rsidRPr="00802F0E">
              <w:rPr>
                <w:rFonts w:ascii="Heebo" w:hAnsi="Heebo" w:cs="Heebo" w:hint="cs"/>
                <w:b/>
                <w:bCs/>
                <w:sz w:val="18"/>
                <w:szCs w:val="18"/>
                <w:rtl/>
                <w:lang w:val="en-GB"/>
              </w:rPr>
              <w:t>סמל</w:t>
            </w:r>
          </w:p>
        </w:tc>
        <w:tc>
          <w:tcPr>
            <w:tcW w:w="992" w:type="dxa"/>
          </w:tcPr>
          <w:p w14:paraId="295CCA07" w14:textId="5ABED42F"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r w:rsidRPr="00164D04">
              <w:rPr>
                <w:rFonts w:ascii="Heebo" w:hAnsi="Heebo" w:cs="Heebo" w:hint="cs"/>
                <w:sz w:val="18"/>
                <w:szCs w:val="18"/>
                <w:rtl/>
                <w:lang w:val="en-GB"/>
              </w:rPr>
              <w:t>1,460</w:t>
            </w:r>
          </w:p>
        </w:tc>
      </w:tr>
      <w:tr w:rsidR="008520DE" w:rsidRPr="00164D04" w14:paraId="0E12431A" w14:textId="67BF31E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4A466CB" w14:textId="77777777" w:rsidR="008520DE" w:rsidRPr="00164D04" w:rsidRDefault="008520DE" w:rsidP="00802F0E">
            <w:pPr>
              <w:bidi/>
              <w:rPr>
                <w:rFonts w:ascii="Heebo" w:hAnsi="Heebo" w:cs="Heebo"/>
                <w:sz w:val="18"/>
                <w:szCs w:val="18"/>
                <w:lang w:val="en-GB"/>
              </w:rPr>
            </w:pPr>
            <w:r w:rsidRPr="00164D04">
              <w:rPr>
                <w:rFonts w:ascii="Heebo" w:hAnsi="Heebo" w:cs="Heebo" w:hint="cs"/>
                <w:sz w:val="18"/>
                <w:szCs w:val="18"/>
                <w:rtl/>
                <w:lang w:val="en-GB"/>
              </w:rPr>
              <w:t>חלל אזרח נשוי</w:t>
            </w:r>
          </w:p>
        </w:tc>
        <w:tc>
          <w:tcPr>
            <w:tcW w:w="709" w:type="dxa"/>
            <w:hideMark/>
          </w:tcPr>
          <w:p w14:paraId="12087335"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650</w:t>
            </w:r>
          </w:p>
        </w:tc>
        <w:tc>
          <w:tcPr>
            <w:tcW w:w="1134" w:type="dxa"/>
            <w:hideMark/>
          </w:tcPr>
          <w:p w14:paraId="69387C96"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100</w:t>
            </w:r>
          </w:p>
        </w:tc>
        <w:tc>
          <w:tcPr>
            <w:tcW w:w="850" w:type="dxa"/>
            <w:tcBorders>
              <w:right w:val="single" w:sz="12" w:space="0" w:color="538135" w:themeColor="accent6" w:themeShade="BF"/>
            </w:tcBorders>
            <w:hideMark/>
          </w:tcPr>
          <w:p w14:paraId="37107982"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25</w:t>
            </w:r>
          </w:p>
        </w:tc>
        <w:tc>
          <w:tcPr>
            <w:tcW w:w="1421" w:type="dxa"/>
            <w:tcBorders>
              <w:left w:val="single" w:sz="12" w:space="0" w:color="538135" w:themeColor="accent6" w:themeShade="BF"/>
            </w:tcBorders>
          </w:tcPr>
          <w:p w14:paraId="0B36EA44" w14:textId="65DF02FC"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סמל ראשון</w:t>
            </w:r>
          </w:p>
        </w:tc>
        <w:tc>
          <w:tcPr>
            <w:tcW w:w="992" w:type="dxa"/>
          </w:tcPr>
          <w:p w14:paraId="2CEA5013" w14:textId="37827DAD"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1,540</w:t>
            </w:r>
          </w:p>
        </w:tc>
      </w:tr>
      <w:tr w:rsidR="008520DE" w:rsidRPr="00164D04" w14:paraId="2E199451" w14:textId="340EA49F"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6DA4EBDF" w14:textId="77777777" w:rsidR="008520DE" w:rsidRPr="00164D04" w:rsidRDefault="008520DE" w:rsidP="00802F0E">
            <w:pPr>
              <w:bidi/>
              <w:rPr>
                <w:rFonts w:ascii="Heebo" w:hAnsi="Heebo" w:cs="Heebo"/>
                <w:sz w:val="18"/>
                <w:szCs w:val="18"/>
                <w:rtl/>
                <w:lang w:val="en-GB"/>
              </w:rPr>
            </w:pPr>
            <w:r w:rsidRPr="00164D04">
              <w:rPr>
                <w:rFonts w:ascii="Heebo" w:hAnsi="Heebo" w:cs="Heebo" w:hint="cs"/>
                <w:sz w:val="18"/>
                <w:szCs w:val="18"/>
                <w:rtl/>
                <w:lang w:val="en-GB"/>
              </w:rPr>
              <w:t>חלל אזרח לא נשוי</w:t>
            </w:r>
          </w:p>
        </w:tc>
        <w:tc>
          <w:tcPr>
            <w:tcW w:w="709" w:type="dxa"/>
            <w:hideMark/>
          </w:tcPr>
          <w:p w14:paraId="6AF9C963"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D97526">
              <w:rPr>
                <w:rFonts w:ascii="Heebo" w:hAnsi="Heebo" w:cs="Heebo" w:hint="cs"/>
                <w:sz w:val="18"/>
                <w:szCs w:val="18"/>
                <w:rtl/>
                <w:lang w:val="en-GB"/>
              </w:rPr>
              <w:t>400</w:t>
            </w:r>
          </w:p>
        </w:tc>
        <w:tc>
          <w:tcPr>
            <w:tcW w:w="1134" w:type="dxa"/>
            <w:hideMark/>
          </w:tcPr>
          <w:p w14:paraId="0BAFD314"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right w:val="single" w:sz="12" w:space="0" w:color="538135" w:themeColor="accent6" w:themeShade="BF"/>
            </w:tcBorders>
            <w:hideMark/>
          </w:tcPr>
          <w:p w14:paraId="73416055"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46A9498E" w14:textId="241C208E"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lang w:val="en-GB"/>
              </w:rPr>
            </w:pPr>
            <w:r w:rsidRPr="00802F0E">
              <w:rPr>
                <w:rFonts w:ascii="Heebo" w:hAnsi="Heebo" w:cs="Heebo" w:hint="cs"/>
                <w:b/>
                <w:bCs/>
                <w:sz w:val="18"/>
                <w:szCs w:val="18"/>
                <w:rtl/>
                <w:lang w:val="en-GB"/>
              </w:rPr>
              <w:t>רב-סמל</w:t>
            </w:r>
          </w:p>
        </w:tc>
        <w:tc>
          <w:tcPr>
            <w:tcW w:w="992" w:type="dxa"/>
          </w:tcPr>
          <w:p w14:paraId="30CE38AF" w14:textId="66199EBB"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r w:rsidRPr="00164D04">
              <w:rPr>
                <w:rFonts w:ascii="Heebo" w:hAnsi="Heebo" w:cs="Heebo" w:hint="cs"/>
                <w:sz w:val="18"/>
                <w:szCs w:val="18"/>
                <w:rtl/>
                <w:lang w:val="en-GB"/>
              </w:rPr>
              <w:t>1,670</w:t>
            </w:r>
          </w:p>
        </w:tc>
      </w:tr>
      <w:tr w:rsidR="00802F0E" w:rsidRPr="00164D04" w14:paraId="6A38E821" w14:textId="72617201"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bottom w:val="single" w:sz="4" w:space="0" w:color="A8D08D" w:themeColor="accent6" w:themeTint="99"/>
            </w:tcBorders>
            <w:hideMark/>
          </w:tcPr>
          <w:p w14:paraId="265BAF95" w14:textId="77777777" w:rsidR="008520DE" w:rsidRPr="00164D04" w:rsidRDefault="008520DE" w:rsidP="00802F0E">
            <w:pPr>
              <w:bidi/>
              <w:rPr>
                <w:rFonts w:ascii="Heebo" w:hAnsi="Heebo" w:cs="Heebo"/>
                <w:sz w:val="18"/>
                <w:szCs w:val="18"/>
                <w:lang w:val="en-GB"/>
              </w:rPr>
            </w:pPr>
            <w:r w:rsidRPr="00164D04">
              <w:rPr>
                <w:rFonts w:ascii="Heebo" w:hAnsi="Heebo" w:cs="Heebo" w:hint="cs"/>
                <w:sz w:val="18"/>
                <w:szCs w:val="18"/>
                <w:rtl/>
                <w:lang w:val="en-GB"/>
              </w:rPr>
              <w:t>אישה אזרחית שנפלה חלל</w:t>
            </w:r>
          </w:p>
        </w:tc>
        <w:tc>
          <w:tcPr>
            <w:tcW w:w="709" w:type="dxa"/>
            <w:tcBorders>
              <w:bottom w:val="single" w:sz="4" w:space="0" w:color="A8D08D" w:themeColor="accent6" w:themeTint="99"/>
            </w:tcBorders>
            <w:hideMark/>
          </w:tcPr>
          <w:p w14:paraId="266BBDE6"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400</w:t>
            </w:r>
          </w:p>
        </w:tc>
        <w:tc>
          <w:tcPr>
            <w:tcW w:w="1134" w:type="dxa"/>
            <w:tcBorders>
              <w:bottom w:val="single" w:sz="4" w:space="0" w:color="A8D08D" w:themeColor="accent6" w:themeTint="99"/>
            </w:tcBorders>
            <w:hideMark/>
          </w:tcPr>
          <w:p w14:paraId="0E60E112"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bottom w:val="single" w:sz="4" w:space="0" w:color="A8D08D" w:themeColor="accent6" w:themeTint="99"/>
              <w:right w:val="single" w:sz="12" w:space="0" w:color="538135" w:themeColor="accent6" w:themeShade="BF"/>
            </w:tcBorders>
            <w:hideMark/>
          </w:tcPr>
          <w:p w14:paraId="35A73214"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75DC2263" w14:textId="7FEB6025"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lang w:val="en-GB"/>
              </w:rPr>
            </w:pPr>
            <w:r w:rsidRPr="00802F0E">
              <w:rPr>
                <w:rFonts w:ascii="Heebo" w:hAnsi="Heebo" w:cs="Heebo" w:hint="cs"/>
                <w:b/>
                <w:bCs/>
                <w:sz w:val="18"/>
                <w:szCs w:val="18"/>
                <w:rtl/>
                <w:lang w:val="en-GB"/>
              </w:rPr>
              <w:t>רב-סמל ראשון</w:t>
            </w:r>
          </w:p>
        </w:tc>
        <w:tc>
          <w:tcPr>
            <w:tcW w:w="992" w:type="dxa"/>
          </w:tcPr>
          <w:p w14:paraId="1F5F87CD" w14:textId="03D46115"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r w:rsidRPr="00164D04">
              <w:rPr>
                <w:rFonts w:ascii="Heebo" w:hAnsi="Heebo" w:cs="Heebo" w:hint="cs"/>
                <w:sz w:val="18"/>
                <w:szCs w:val="18"/>
                <w:rtl/>
                <w:lang w:val="en-GB"/>
              </w:rPr>
              <w:t>1,800</w:t>
            </w:r>
          </w:p>
        </w:tc>
      </w:tr>
      <w:tr w:rsidR="008520DE" w:rsidRPr="00164D04" w14:paraId="48C8F541"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left w:val="nil"/>
              <w:bottom w:val="nil"/>
              <w:right w:val="nil"/>
            </w:tcBorders>
            <w:shd w:val="clear" w:color="auto" w:fill="auto"/>
          </w:tcPr>
          <w:p w14:paraId="18E87F4C" w14:textId="77777777" w:rsidR="008520DE" w:rsidRPr="00164D04" w:rsidRDefault="008520DE" w:rsidP="00802F0E">
            <w:pPr>
              <w:bidi/>
              <w:rPr>
                <w:rFonts w:ascii="Heebo" w:hAnsi="Heebo" w:cs="Heebo"/>
                <w:sz w:val="18"/>
                <w:szCs w:val="18"/>
                <w:rtl/>
                <w:lang w:val="en-GB"/>
              </w:rPr>
            </w:pPr>
          </w:p>
        </w:tc>
        <w:tc>
          <w:tcPr>
            <w:tcW w:w="709" w:type="dxa"/>
            <w:tcBorders>
              <w:left w:val="nil"/>
              <w:bottom w:val="nil"/>
              <w:right w:val="nil"/>
            </w:tcBorders>
            <w:shd w:val="clear" w:color="auto" w:fill="auto"/>
          </w:tcPr>
          <w:p w14:paraId="2A684EEB"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1134" w:type="dxa"/>
            <w:tcBorders>
              <w:left w:val="nil"/>
              <w:bottom w:val="nil"/>
              <w:right w:val="nil"/>
            </w:tcBorders>
            <w:shd w:val="clear" w:color="auto" w:fill="auto"/>
          </w:tcPr>
          <w:p w14:paraId="7EA84BB5"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left w:val="nil"/>
              <w:bottom w:val="nil"/>
              <w:right w:val="single" w:sz="12" w:space="0" w:color="538135" w:themeColor="accent6" w:themeShade="BF"/>
            </w:tcBorders>
            <w:shd w:val="clear" w:color="auto" w:fill="auto"/>
          </w:tcPr>
          <w:p w14:paraId="196D63C1"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1498A67A" w14:textId="60758F89"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סגן-משנה</w:t>
            </w:r>
          </w:p>
        </w:tc>
        <w:tc>
          <w:tcPr>
            <w:tcW w:w="992" w:type="dxa"/>
          </w:tcPr>
          <w:p w14:paraId="3F37551C" w14:textId="19105B34"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1,930</w:t>
            </w:r>
          </w:p>
        </w:tc>
      </w:tr>
      <w:tr w:rsidR="00802F0E" w:rsidRPr="00164D04" w14:paraId="2C315F9A"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9CC732E"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036B6CAE"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4B34EED5"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48BB2DE1"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4FDBFC09" w14:textId="7D2D6FBB"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סגן</w:t>
            </w:r>
          </w:p>
        </w:tc>
        <w:tc>
          <w:tcPr>
            <w:tcW w:w="992" w:type="dxa"/>
          </w:tcPr>
          <w:p w14:paraId="4560C34E" w14:textId="53246280"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2,060</w:t>
            </w:r>
          </w:p>
        </w:tc>
      </w:tr>
      <w:tr w:rsidR="008520DE" w:rsidRPr="00164D04" w14:paraId="4C43F8AD"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9E109DE"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0944678A"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2044BD1A"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0817491E"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005CBFFF" w14:textId="66A7E62A"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סרן</w:t>
            </w:r>
          </w:p>
        </w:tc>
        <w:tc>
          <w:tcPr>
            <w:tcW w:w="992" w:type="dxa"/>
          </w:tcPr>
          <w:p w14:paraId="013E40AE" w14:textId="5235CC32"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2,260</w:t>
            </w:r>
          </w:p>
        </w:tc>
      </w:tr>
      <w:tr w:rsidR="00802F0E" w:rsidRPr="00164D04" w14:paraId="6B26B09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33298CA"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271C5CFE"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06284D6D"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532EF735"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4BCE9753" w14:textId="4650A8B5"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רב-סרן</w:t>
            </w:r>
          </w:p>
        </w:tc>
        <w:tc>
          <w:tcPr>
            <w:tcW w:w="992" w:type="dxa"/>
          </w:tcPr>
          <w:p w14:paraId="4F903AA5" w14:textId="1F64EF50"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2,540</w:t>
            </w:r>
          </w:p>
        </w:tc>
      </w:tr>
      <w:tr w:rsidR="008520DE" w:rsidRPr="00164D04" w14:paraId="7128721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8673D02"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6B9C4154"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648317EB"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14397B80"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7C438AE7" w14:textId="37ADDFEE"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סגן-אלוף</w:t>
            </w:r>
          </w:p>
        </w:tc>
        <w:tc>
          <w:tcPr>
            <w:tcW w:w="992" w:type="dxa"/>
          </w:tcPr>
          <w:p w14:paraId="4634C2F8" w14:textId="247485CE"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2,790</w:t>
            </w:r>
          </w:p>
        </w:tc>
      </w:tr>
      <w:tr w:rsidR="00802F0E" w:rsidRPr="00164D04" w14:paraId="2681C220"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59CCF126"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264C302C"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53E0DB01"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743E9917"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2083FE7E" w14:textId="5B0104A4"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אלוף-משנה</w:t>
            </w:r>
          </w:p>
        </w:tc>
        <w:tc>
          <w:tcPr>
            <w:tcW w:w="992" w:type="dxa"/>
          </w:tcPr>
          <w:p w14:paraId="02C6FA6C" w14:textId="511BEF34"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3,290</w:t>
            </w:r>
          </w:p>
        </w:tc>
      </w:tr>
      <w:tr w:rsidR="008520DE" w:rsidRPr="00164D04" w14:paraId="56EDCBE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78DFA08"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4CBDFB84"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2F66E566"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197B49DB" w14:textId="77777777"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29CD1B32" w14:textId="7BB43435" w:rsidR="008520DE" w:rsidRPr="00802F0E"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תת-אלוף</w:t>
            </w:r>
          </w:p>
        </w:tc>
        <w:tc>
          <w:tcPr>
            <w:tcW w:w="992" w:type="dxa"/>
          </w:tcPr>
          <w:p w14:paraId="3C990F54" w14:textId="4B43C68C" w:rsidR="008520DE" w:rsidRPr="00164D04" w:rsidRDefault="008520DE" w:rsidP="00802F0E">
            <w:pPr>
              <w:bidi/>
              <w:cnfStyle w:val="000000000000" w:firstRow="0" w:lastRow="0" w:firstColumn="0" w:lastColumn="0" w:oddVBand="0" w:evenVBand="0" w:oddHBand="0"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3,590</w:t>
            </w:r>
          </w:p>
        </w:tc>
      </w:tr>
      <w:tr w:rsidR="00802F0E" w:rsidRPr="00164D04" w14:paraId="5BB8E77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8348D8F" w14:textId="77777777" w:rsidR="008520DE" w:rsidRPr="00164D04" w:rsidRDefault="008520DE" w:rsidP="00802F0E">
            <w:pPr>
              <w:bidi/>
              <w:rPr>
                <w:rFonts w:ascii="Heebo" w:hAnsi="Heebo" w:cs="Heebo"/>
                <w:sz w:val="18"/>
                <w:szCs w:val="18"/>
                <w:rtl/>
                <w:lang w:val="en-GB"/>
              </w:rPr>
            </w:pPr>
          </w:p>
        </w:tc>
        <w:tc>
          <w:tcPr>
            <w:tcW w:w="709" w:type="dxa"/>
            <w:tcBorders>
              <w:top w:val="nil"/>
              <w:left w:val="nil"/>
              <w:bottom w:val="nil"/>
              <w:right w:val="nil"/>
            </w:tcBorders>
            <w:shd w:val="clear" w:color="auto" w:fill="auto"/>
          </w:tcPr>
          <w:p w14:paraId="63275F85"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1134" w:type="dxa"/>
            <w:tcBorders>
              <w:top w:val="nil"/>
              <w:left w:val="nil"/>
              <w:bottom w:val="nil"/>
              <w:right w:val="nil"/>
            </w:tcBorders>
            <w:shd w:val="clear" w:color="auto" w:fill="auto"/>
          </w:tcPr>
          <w:p w14:paraId="78885079"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p>
        </w:tc>
        <w:tc>
          <w:tcPr>
            <w:tcW w:w="850" w:type="dxa"/>
            <w:tcBorders>
              <w:top w:val="nil"/>
              <w:left w:val="nil"/>
              <w:bottom w:val="nil"/>
              <w:right w:val="single" w:sz="12" w:space="0" w:color="538135" w:themeColor="accent6" w:themeShade="BF"/>
            </w:tcBorders>
            <w:shd w:val="clear" w:color="auto" w:fill="auto"/>
          </w:tcPr>
          <w:p w14:paraId="20842606" w14:textId="77777777"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lang w:val="en-GB"/>
              </w:rPr>
            </w:pPr>
          </w:p>
        </w:tc>
        <w:tc>
          <w:tcPr>
            <w:tcW w:w="1421" w:type="dxa"/>
            <w:tcBorders>
              <w:left w:val="single" w:sz="12" w:space="0" w:color="538135" w:themeColor="accent6" w:themeShade="BF"/>
            </w:tcBorders>
          </w:tcPr>
          <w:p w14:paraId="08B37599" w14:textId="5F93C798" w:rsidR="008520DE" w:rsidRPr="00802F0E"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b/>
                <w:bCs/>
                <w:sz w:val="18"/>
                <w:szCs w:val="18"/>
                <w:rtl/>
                <w:lang w:val="en-GB"/>
              </w:rPr>
            </w:pPr>
            <w:r w:rsidRPr="00802F0E">
              <w:rPr>
                <w:rFonts w:ascii="Heebo" w:hAnsi="Heebo" w:cs="Heebo" w:hint="cs"/>
                <w:b/>
                <w:bCs/>
                <w:sz w:val="18"/>
                <w:szCs w:val="18"/>
                <w:rtl/>
                <w:lang w:val="en-GB"/>
              </w:rPr>
              <w:t>אלוף</w:t>
            </w:r>
          </w:p>
        </w:tc>
        <w:tc>
          <w:tcPr>
            <w:tcW w:w="992" w:type="dxa"/>
          </w:tcPr>
          <w:p w14:paraId="67B311A5" w14:textId="435D017D" w:rsidR="008520DE" w:rsidRPr="00164D04" w:rsidRDefault="008520DE" w:rsidP="00802F0E">
            <w:pPr>
              <w:bidi/>
              <w:cnfStyle w:val="000000100000" w:firstRow="0" w:lastRow="0" w:firstColumn="0" w:lastColumn="0" w:oddVBand="0" w:evenVBand="0" w:oddHBand="1" w:evenHBand="0" w:firstRowFirstColumn="0" w:firstRowLastColumn="0" w:lastRowFirstColumn="0" w:lastRowLastColumn="0"/>
              <w:rPr>
                <w:rFonts w:ascii="Heebo" w:hAnsi="Heebo" w:cs="Heebo"/>
                <w:sz w:val="18"/>
                <w:szCs w:val="18"/>
                <w:rtl/>
                <w:lang w:val="en-GB"/>
              </w:rPr>
            </w:pPr>
            <w:r w:rsidRPr="00164D04">
              <w:rPr>
                <w:rFonts w:ascii="Heebo" w:hAnsi="Heebo" w:cs="Heebo" w:hint="cs"/>
                <w:sz w:val="18"/>
                <w:szCs w:val="18"/>
                <w:rtl/>
                <w:lang w:val="en-GB"/>
              </w:rPr>
              <w:t>3,990</w:t>
            </w:r>
          </w:p>
        </w:tc>
      </w:tr>
    </w:tbl>
    <w:p w14:paraId="58F5562E" w14:textId="77777777" w:rsidR="008520DE" w:rsidRPr="00B33DFD" w:rsidRDefault="008520DE" w:rsidP="009D16AB">
      <w:pPr>
        <w:bidi/>
        <w:jc w:val="both"/>
        <w:rPr>
          <w:rFonts w:ascii="Heebo" w:hAnsi="Heebo" w:cs="Heebo"/>
          <w:rtl/>
          <w:lang w:val="en-GB"/>
        </w:rPr>
      </w:pPr>
    </w:p>
    <w:p w14:paraId="126A8EE8" w14:textId="1B76D875" w:rsidR="008520DE" w:rsidRDefault="008520DE" w:rsidP="00B33DFD">
      <w:pPr>
        <w:bidi/>
        <w:jc w:val="both"/>
        <w:rPr>
          <w:rFonts w:ascii="Heebo" w:hAnsi="Heebo" w:cs="Heebo"/>
          <w:rtl/>
          <w:lang w:val="en-GB"/>
        </w:rPr>
      </w:pPr>
      <w:r>
        <w:rPr>
          <w:rFonts w:ascii="Heebo" w:hAnsi="Heebo" w:cs="Heebo"/>
          <w:rtl/>
          <w:lang w:val="en-GB"/>
        </w:rPr>
        <w:br w:type="page"/>
      </w:r>
    </w:p>
    <w:p w14:paraId="184CCBC4" w14:textId="7E3DC1B3" w:rsidR="008520DE" w:rsidRPr="00020157" w:rsidRDefault="008520DE" w:rsidP="004E23B2">
      <w:pPr>
        <w:pStyle w:val="Heading1"/>
        <w:bidi/>
        <w:rPr>
          <w:rFonts w:ascii="Heebo" w:hAnsi="Heebo" w:cs="Heebo"/>
          <w:b/>
          <w:bCs/>
          <w:color w:val="808000"/>
          <w:sz w:val="36"/>
          <w:szCs w:val="36"/>
          <w:rtl/>
          <w:lang w:val="en-GB"/>
        </w:rPr>
      </w:pPr>
      <w:bookmarkStart w:id="10" w:name="_Toc82190530"/>
      <w:r w:rsidRPr="00020157">
        <w:rPr>
          <w:rFonts w:ascii="Heebo" w:hAnsi="Heebo" w:cs="Heebo" w:hint="cs"/>
          <w:b/>
          <w:bCs/>
          <w:color w:val="808000"/>
          <w:sz w:val="36"/>
          <w:szCs w:val="36"/>
          <w:rtl/>
          <w:lang w:val="en-GB"/>
        </w:rPr>
        <w:lastRenderedPageBreak/>
        <w:t>חוקי הרשות הפלסטינית בעניין העסקת מחבלים</w:t>
      </w:r>
      <w:bookmarkEnd w:id="10"/>
      <w:r w:rsidR="00E11AB6">
        <w:rPr>
          <w:rFonts w:ascii="Heebo" w:hAnsi="Heebo" w:cs="Heebo" w:hint="cs"/>
          <w:b/>
          <w:bCs/>
          <w:color w:val="808000"/>
          <w:sz w:val="36"/>
          <w:szCs w:val="36"/>
          <w:rtl/>
          <w:lang w:val="en-GB"/>
        </w:rPr>
        <w:t xml:space="preserve">: </w:t>
      </w:r>
      <w:commentRangeStart w:id="11"/>
      <w:r w:rsidR="00E11AB6">
        <w:rPr>
          <w:rFonts w:ascii="Heebo" w:hAnsi="Heebo" w:cs="Heebo" w:hint="cs"/>
          <w:b/>
          <w:bCs/>
          <w:color w:val="808000"/>
          <w:sz w:val="36"/>
          <w:szCs w:val="36"/>
          <w:rtl/>
          <w:lang w:val="en-GB"/>
        </w:rPr>
        <w:t>טרוריסטים כעובדי ציבור</w:t>
      </w:r>
      <w:commentRangeEnd w:id="11"/>
      <w:r w:rsidR="00E11AB6">
        <w:rPr>
          <w:rStyle w:val="CommentReference"/>
          <w:rFonts w:asciiTheme="minorHAnsi" w:eastAsiaTheme="minorHAnsi" w:hAnsiTheme="minorHAnsi" w:cstheme="minorBidi"/>
          <w:color w:val="auto"/>
          <w:rtl/>
        </w:rPr>
        <w:commentReference w:id="11"/>
      </w:r>
    </w:p>
    <w:p w14:paraId="5D8297A1" w14:textId="23546C13" w:rsidR="00873761" w:rsidRDefault="00873761" w:rsidP="00873761">
      <w:pPr>
        <w:bidi/>
        <w:jc w:val="both"/>
        <w:rPr>
          <w:rFonts w:ascii="Heebo" w:hAnsi="Heebo" w:cs="Heebo"/>
          <w:rtl/>
          <w:lang w:val="en-GB"/>
        </w:rPr>
      </w:pPr>
      <w:r>
        <w:rPr>
          <w:rFonts w:ascii="Heebo" w:hAnsi="Heebo" w:cs="Heebo" w:hint="cs"/>
          <w:rtl/>
          <w:lang w:val="en-GB"/>
        </w:rPr>
        <w:t xml:space="preserve">לא זאת בלבד שהרשות משלמת משכורות חודשיות למחבלים ולמשפחותיהם, אלא שהיא גם </w:t>
      </w:r>
      <w:r w:rsidR="001D4A31">
        <w:rPr>
          <w:rFonts w:ascii="Heebo" w:hAnsi="Heebo" w:cs="Heebo" w:hint="cs"/>
          <w:b/>
          <w:bCs/>
          <w:rtl/>
          <w:lang w:val="en-GB"/>
        </w:rPr>
        <w:t>סופגת</w:t>
      </w:r>
      <w:r w:rsidRPr="001D4A31">
        <w:rPr>
          <w:rFonts w:ascii="Heebo" w:hAnsi="Heebo" w:cs="Heebo" w:hint="cs"/>
          <w:b/>
          <w:bCs/>
          <w:rtl/>
          <w:lang w:val="en-GB"/>
        </w:rPr>
        <w:t xml:space="preserve"> אסירים משוחררים למנגנוני הרשות בתור עובדי ציבור.</w:t>
      </w:r>
    </w:p>
    <w:p w14:paraId="3561557F" w14:textId="56A7B2C5" w:rsidR="008520DE" w:rsidRDefault="008520DE" w:rsidP="00D97526">
      <w:pPr>
        <w:bidi/>
        <w:jc w:val="both"/>
        <w:rPr>
          <w:rFonts w:ascii="Heebo" w:hAnsi="Heebo" w:cs="Heebo"/>
          <w:lang w:val="en-GB"/>
        </w:rPr>
      </w:pPr>
      <w:r>
        <w:rPr>
          <w:rFonts w:ascii="Heebo" w:hAnsi="Heebo" w:cs="Heebo" w:hint="cs"/>
          <w:rtl/>
          <w:lang w:val="en-GB"/>
        </w:rPr>
        <w:t>על פי חוק הרשות הפלסטינית, תקנה מס' 1 (2013) על התיקון לחוק האסירים והאסירים המשוחררים מס' 19 (2004), סעיף 5:</w:t>
      </w:r>
    </w:p>
    <w:p w14:paraId="306FB476" w14:textId="3C1D6038" w:rsidR="00343C73" w:rsidRDefault="00343C73" w:rsidP="00887ACA">
      <w:pPr>
        <w:pStyle w:val="ListParagraph"/>
        <w:numPr>
          <w:ilvl w:val="0"/>
          <w:numId w:val="9"/>
        </w:numPr>
        <w:jc w:val="both"/>
        <w:rPr>
          <w:rFonts w:ascii="Heebo" w:hAnsi="Heebo" w:cs="Heebo"/>
          <w:lang w:val="en-GB"/>
        </w:rPr>
      </w:pPr>
      <w:r w:rsidRPr="00343C73">
        <w:rPr>
          <w:rFonts w:ascii="Heebo" w:hAnsi="Heebo" w:cs="Heebo"/>
          <w:b/>
          <w:bCs/>
          <w:lang w:val="en-GB"/>
        </w:rPr>
        <w:t xml:space="preserve">The State </w:t>
      </w:r>
      <w:r w:rsidRPr="00343C73">
        <w:rPr>
          <w:rFonts w:ascii="Heebo" w:hAnsi="Heebo" w:cs="Heebo"/>
          <w:b/>
          <w:bCs/>
          <w:lang w:val="en-GB"/>
        </w:rPr>
        <w:t>[The Palestinian</w:t>
      </w:r>
      <w:r w:rsidR="007A6401">
        <w:rPr>
          <w:rFonts w:ascii="Heebo" w:hAnsi="Heebo" w:cs="Heebo"/>
          <w:b/>
          <w:bCs/>
          <w:lang w:val="en-GB"/>
        </w:rPr>
        <w:t xml:space="preserve"> Authority</w:t>
      </w:r>
      <w:r w:rsidRPr="00343C73">
        <w:rPr>
          <w:rFonts w:ascii="Heebo" w:hAnsi="Heebo" w:cs="Heebo"/>
          <w:b/>
          <w:bCs/>
          <w:lang w:val="en-GB"/>
        </w:rPr>
        <w:t xml:space="preserve">] </w:t>
      </w:r>
      <w:r w:rsidRPr="00343C73">
        <w:rPr>
          <w:rFonts w:ascii="Heebo" w:hAnsi="Heebo" w:cs="Heebo"/>
          <w:b/>
          <w:bCs/>
          <w:lang w:val="en-GB"/>
        </w:rPr>
        <w:t>will guarantee employment to released prisoners,</w:t>
      </w:r>
      <w:r w:rsidRPr="00343C73">
        <w:rPr>
          <w:rFonts w:ascii="Heebo" w:hAnsi="Heebo" w:cs="Heebo"/>
          <w:lang w:val="en-GB"/>
        </w:rPr>
        <w:t xml:space="preserve"> according to criteria that take</w:t>
      </w:r>
      <w:r w:rsidRPr="00343C73">
        <w:rPr>
          <w:rFonts w:ascii="Heebo" w:hAnsi="Heebo" w:cs="Heebo"/>
          <w:lang w:val="en-GB"/>
        </w:rPr>
        <w:t xml:space="preserve"> </w:t>
      </w:r>
      <w:r w:rsidRPr="00343C73">
        <w:rPr>
          <w:rFonts w:ascii="Heebo" w:hAnsi="Heebo" w:cs="Heebo"/>
          <w:lang w:val="en-GB"/>
        </w:rPr>
        <w:t>into consideration the number of years spent in prison, the prisoner's level of education and</w:t>
      </w:r>
      <w:r w:rsidRPr="00343C73">
        <w:rPr>
          <w:rFonts w:ascii="Heebo" w:hAnsi="Heebo" w:cs="Heebo"/>
          <w:lang w:val="en-GB"/>
        </w:rPr>
        <w:t xml:space="preserve"> </w:t>
      </w:r>
      <w:r w:rsidRPr="00343C73">
        <w:rPr>
          <w:rFonts w:ascii="Heebo" w:hAnsi="Heebo" w:cs="Heebo"/>
          <w:lang w:val="en-GB"/>
        </w:rPr>
        <w:t>his employability</w:t>
      </w:r>
      <w:r w:rsidRPr="00343C73">
        <w:rPr>
          <w:rFonts w:ascii="Heebo" w:hAnsi="Heebo" w:cs="Heebo"/>
          <w:lang w:val="en-GB"/>
        </w:rPr>
        <w:t>.</w:t>
      </w:r>
    </w:p>
    <w:p w14:paraId="3E48D66C" w14:textId="77777777" w:rsidR="007A6401" w:rsidRPr="007A6401" w:rsidRDefault="00343C73" w:rsidP="005B0F52">
      <w:pPr>
        <w:pStyle w:val="ListParagraph"/>
        <w:numPr>
          <w:ilvl w:val="0"/>
          <w:numId w:val="9"/>
        </w:numPr>
        <w:jc w:val="both"/>
        <w:rPr>
          <w:rFonts w:ascii="Heebo" w:hAnsi="Heebo" w:cs="Heebo"/>
          <w:lang w:val="en-GB"/>
        </w:rPr>
      </w:pPr>
      <w:r w:rsidRPr="007A6401">
        <w:rPr>
          <w:rFonts w:ascii="Heebo" w:hAnsi="Heebo" w:cs="Heebo"/>
          <w:b/>
          <w:bCs/>
          <w:lang w:val="en-GB"/>
        </w:rPr>
        <w:t>Released prisoners will be given priority in annual job placements in all State institutions</w:t>
      </w:r>
      <w:r w:rsidRPr="007A6401">
        <w:rPr>
          <w:rFonts w:ascii="Heebo" w:hAnsi="Heebo" w:cs="Heebo"/>
          <w:b/>
          <w:bCs/>
          <w:rtl/>
          <w:lang w:val="en-GB"/>
        </w:rPr>
        <w:t>,</w:t>
      </w:r>
      <w:r w:rsidRPr="007A6401">
        <w:rPr>
          <w:rFonts w:ascii="Heebo" w:hAnsi="Heebo" w:cs="Heebo"/>
          <w:b/>
          <w:bCs/>
          <w:lang w:val="en-GB"/>
        </w:rPr>
        <w:t xml:space="preserve"> </w:t>
      </w:r>
      <w:r w:rsidRPr="007A6401">
        <w:rPr>
          <w:rFonts w:ascii="Heebo" w:hAnsi="Heebo" w:cs="Heebo"/>
          <w:b/>
          <w:bCs/>
          <w:lang w:val="en-GB"/>
        </w:rPr>
        <w:t>according to the laws that are in force</w:t>
      </w:r>
      <w:r w:rsidRPr="007A6401">
        <w:rPr>
          <w:rFonts w:ascii="Heebo" w:hAnsi="Heebo" w:cs="Heebo"/>
          <w:b/>
          <w:bCs/>
          <w:lang w:val="en-GB"/>
        </w:rPr>
        <w:t>.</w:t>
      </w:r>
    </w:p>
    <w:p w14:paraId="206254FB" w14:textId="77777777" w:rsidR="007A6401" w:rsidRDefault="00343C73" w:rsidP="00096E10">
      <w:pPr>
        <w:pStyle w:val="ListParagraph"/>
        <w:numPr>
          <w:ilvl w:val="0"/>
          <w:numId w:val="9"/>
        </w:numPr>
        <w:jc w:val="both"/>
        <w:rPr>
          <w:rFonts w:ascii="Heebo" w:hAnsi="Heebo" w:cs="Heebo"/>
          <w:lang w:val="en-GB"/>
        </w:rPr>
      </w:pPr>
      <w:r w:rsidRPr="007A6401">
        <w:rPr>
          <w:rFonts w:ascii="Heebo" w:hAnsi="Heebo" w:cs="Heebo"/>
          <w:lang w:val="en-GB"/>
        </w:rPr>
        <w:t>If the State is unable to guarantee the prisoners employment according to the previous sub</w:t>
      </w:r>
      <w:r w:rsidRPr="007A6401">
        <w:rPr>
          <w:rFonts w:ascii="Heebo" w:hAnsi="Heebo" w:cs="Heebo"/>
          <w:rtl/>
          <w:lang w:val="en-GB"/>
        </w:rPr>
        <w:t>-</w:t>
      </w:r>
      <w:r w:rsidRPr="007A6401">
        <w:rPr>
          <w:rFonts w:ascii="Heebo" w:hAnsi="Heebo" w:cs="Heebo"/>
          <w:lang w:val="en-GB"/>
        </w:rPr>
        <w:t>article, it will be obligated to do as follows</w:t>
      </w:r>
      <w:r w:rsidRPr="007A6401">
        <w:rPr>
          <w:rFonts w:ascii="Heebo" w:hAnsi="Heebo" w:cs="Heebo"/>
          <w:rtl/>
          <w:lang w:val="en-GB"/>
        </w:rPr>
        <w:t>:</w:t>
      </w:r>
    </w:p>
    <w:p w14:paraId="60CE5370" w14:textId="7762ED15" w:rsidR="00343C73" w:rsidRDefault="00343C73" w:rsidP="007A6401">
      <w:pPr>
        <w:pStyle w:val="ListParagraph"/>
        <w:numPr>
          <w:ilvl w:val="1"/>
          <w:numId w:val="9"/>
        </w:numPr>
        <w:jc w:val="both"/>
        <w:rPr>
          <w:rFonts w:ascii="Heebo" w:hAnsi="Heebo" w:cs="Heebo"/>
          <w:lang w:val="en-GB"/>
        </w:rPr>
      </w:pPr>
      <w:r w:rsidRPr="007A6401">
        <w:rPr>
          <w:rFonts w:ascii="Heebo" w:hAnsi="Heebo" w:cs="Heebo"/>
          <w:b/>
          <w:bCs/>
          <w:lang w:val="en-GB"/>
        </w:rPr>
        <w:t>Pay a monthly salary</w:t>
      </w:r>
      <w:r w:rsidRPr="007A6401">
        <w:rPr>
          <w:rFonts w:ascii="Heebo" w:hAnsi="Heebo" w:cs="Heebo"/>
          <w:lang w:val="en-GB"/>
        </w:rPr>
        <w:t xml:space="preserve"> to every released male prisoner who spent five to ten years in prison</w:t>
      </w:r>
      <w:r w:rsidRPr="007A6401">
        <w:rPr>
          <w:rFonts w:ascii="Heebo" w:hAnsi="Heebo" w:cs="Heebo"/>
          <w:lang w:val="en-GB"/>
        </w:rPr>
        <w:t xml:space="preserve"> </w:t>
      </w:r>
      <w:r w:rsidRPr="007A6401">
        <w:rPr>
          <w:rFonts w:ascii="Heebo" w:hAnsi="Heebo" w:cs="Heebo"/>
          <w:lang w:val="en-GB"/>
        </w:rPr>
        <w:t>and every released female prisoner [who spent] two to five years in prison</w:t>
      </w:r>
      <w:r w:rsidRPr="007A6401">
        <w:rPr>
          <w:rFonts w:ascii="Heebo" w:hAnsi="Heebo" w:cs="Heebo"/>
          <w:rtl/>
          <w:lang w:val="en-GB"/>
        </w:rPr>
        <w:t>.</w:t>
      </w:r>
    </w:p>
    <w:p w14:paraId="4C138D49" w14:textId="77777777" w:rsidR="007A6401" w:rsidRDefault="007A6401" w:rsidP="007A6401">
      <w:pPr>
        <w:pStyle w:val="ListParagraph"/>
        <w:numPr>
          <w:ilvl w:val="1"/>
          <w:numId w:val="9"/>
        </w:numPr>
        <w:jc w:val="both"/>
        <w:rPr>
          <w:rFonts w:ascii="Heebo" w:hAnsi="Heebo" w:cs="Heebo"/>
          <w:lang w:val="en-GB"/>
        </w:rPr>
      </w:pPr>
      <w:r>
        <w:rPr>
          <w:rFonts w:ascii="Heebo" w:hAnsi="Heebo" w:cs="Heebo"/>
          <w:lang w:val="en-GB"/>
        </w:rPr>
        <w:t>[…]</w:t>
      </w:r>
    </w:p>
    <w:p w14:paraId="7A8220B4" w14:textId="251FFB91" w:rsidR="00343C73" w:rsidRDefault="00343C73" w:rsidP="007A6401">
      <w:pPr>
        <w:pStyle w:val="ListParagraph"/>
        <w:numPr>
          <w:ilvl w:val="1"/>
          <w:numId w:val="9"/>
        </w:numPr>
        <w:jc w:val="both"/>
        <w:rPr>
          <w:rFonts w:ascii="Heebo" w:hAnsi="Heebo" w:cs="Heebo"/>
          <w:lang w:val="en-GB"/>
        </w:rPr>
      </w:pPr>
      <w:r w:rsidRPr="007A6401">
        <w:rPr>
          <w:rFonts w:ascii="Heebo" w:hAnsi="Heebo" w:cs="Heebo"/>
          <w:lang w:val="en-GB"/>
        </w:rPr>
        <w:t>A male prisoner who was incarcerated for ten years or more, and a female prisoner who</w:t>
      </w:r>
      <w:r w:rsidRPr="007A6401">
        <w:rPr>
          <w:rFonts w:ascii="Heebo" w:hAnsi="Heebo" w:cs="Heebo"/>
          <w:lang w:val="en-GB"/>
        </w:rPr>
        <w:t xml:space="preserve"> </w:t>
      </w:r>
      <w:r w:rsidRPr="007A6401">
        <w:rPr>
          <w:rFonts w:ascii="Heebo" w:hAnsi="Heebo" w:cs="Heebo"/>
          <w:lang w:val="en-GB"/>
        </w:rPr>
        <w:t xml:space="preserve">was incarcerated for five years or more, will be given a salaried position in a </w:t>
      </w:r>
      <w:proofErr w:type="gramStart"/>
      <w:r w:rsidRPr="007A6401">
        <w:rPr>
          <w:rFonts w:ascii="Heebo" w:hAnsi="Heebo" w:cs="Heebo"/>
          <w:lang w:val="en-GB"/>
        </w:rPr>
        <w:t>State</w:t>
      </w:r>
      <w:proofErr w:type="gramEnd"/>
      <w:r w:rsidRPr="007A6401">
        <w:rPr>
          <w:rFonts w:ascii="Heebo" w:hAnsi="Heebo" w:cs="Heebo"/>
          <w:lang w:val="en-GB"/>
        </w:rPr>
        <w:t xml:space="preserve"> </w:t>
      </w:r>
      <w:r w:rsidRPr="007A6401">
        <w:rPr>
          <w:rFonts w:ascii="Heebo" w:hAnsi="Heebo" w:cs="Heebo"/>
          <w:lang w:val="en-GB"/>
        </w:rPr>
        <w:t>institution, without detracting from the rights of the released prisoners [employed as] civil</w:t>
      </w:r>
      <w:r w:rsidRPr="007A6401">
        <w:rPr>
          <w:rFonts w:ascii="Heebo" w:hAnsi="Heebo" w:cs="Heebo"/>
          <w:lang w:val="en-GB"/>
        </w:rPr>
        <w:t xml:space="preserve"> </w:t>
      </w:r>
      <w:r w:rsidRPr="007A6401">
        <w:rPr>
          <w:rFonts w:ascii="Heebo" w:hAnsi="Heebo" w:cs="Heebo"/>
          <w:lang w:val="en-GB"/>
        </w:rPr>
        <w:t>servants</w:t>
      </w:r>
      <w:r w:rsidRPr="007A6401">
        <w:rPr>
          <w:rFonts w:ascii="Heebo" w:hAnsi="Heebo" w:cs="Heebo"/>
          <w:rtl/>
          <w:lang w:val="en-GB"/>
        </w:rPr>
        <w:t>.</w:t>
      </w:r>
    </w:p>
    <w:p w14:paraId="61FFB17F" w14:textId="323B9807" w:rsidR="008520DE" w:rsidRDefault="008520DE" w:rsidP="007A6401">
      <w:pPr>
        <w:bidi/>
        <w:jc w:val="both"/>
        <w:rPr>
          <w:rFonts w:ascii="Heebo" w:hAnsi="Heebo" w:cs="Heebo"/>
          <w:rtl/>
          <w:lang w:val="en-GB"/>
        </w:rPr>
      </w:pPr>
      <w:r>
        <w:rPr>
          <w:rFonts w:ascii="Heebo" w:hAnsi="Heebo" w:cs="Heebo" w:hint="cs"/>
          <w:rtl/>
          <w:lang w:val="en-GB"/>
        </w:rPr>
        <w:t>סעיף 8 קובע:</w:t>
      </w:r>
    </w:p>
    <w:p w14:paraId="25A3D02E" w14:textId="77777777" w:rsidR="007A6401" w:rsidRDefault="007A6401" w:rsidP="007A6401">
      <w:pPr>
        <w:pStyle w:val="ListParagraph"/>
        <w:numPr>
          <w:ilvl w:val="0"/>
          <w:numId w:val="10"/>
        </w:numPr>
        <w:rPr>
          <w:rFonts w:ascii="Heebo" w:hAnsi="Heebo" w:cs="Heebo"/>
          <w:lang w:val="en-GB"/>
        </w:rPr>
      </w:pPr>
      <w:r w:rsidRPr="007A6401">
        <w:rPr>
          <w:rFonts w:ascii="Heebo" w:hAnsi="Heebo" w:cs="Heebo"/>
          <w:lang w:val="en-GB"/>
        </w:rPr>
        <w:t xml:space="preserve">The State </w:t>
      </w:r>
      <w:r w:rsidRPr="007A6401">
        <w:rPr>
          <w:rFonts w:ascii="Heebo" w:hAnsi="Heebo" w:cs="Heebo"/>
          <w:lang w:val="en-GB"/>
        </w:rPr>
        <w:t xml:space="preserve">[The Palestinian Authority] </w:t>
      </w:r>
      <w:r w:rsidRPr="007A6401">
        <w:rPr>
          <w:rFonts w:ascii="Heebo" w:hAnsi="Heebo" w:cs="Heebo"/>
          <w:lang w:val="en-GB"/>
        </w:rPr>
        <w:t>will continue paying the salaries of released prisoners [employed as] civil</w:t>
      </w:r>
      <w:r w:rsidRPr="007A6401">
        <w:rPr>
          <w:rFonts w:ascii="Heebo" w:hAnsi="Heebo" w:cs="Heebo"/>
          <w:lang w:val="en-GB"/>
        </w:rPr>
        <w:t xml:space="preserve"> </w:t>
      </w:r>
      <w:r w:rsidRPr="007A6401">
        <w:rPr>
          <w:rFonts w:ascii="Heebo" w:hAnsi="Heebo" w:cs="Heebo"/>
          <w:lang w:val="en-GB"/>
        </w:rPr>
        <w:t>servants.</w:t>
      </w:r>
    </w:p>
    <w:p w14:paraId="77AA5DD8" w14:textId="25BB832B" w:rsidR="008520DE" w:rsidRPr="007A6401" w:rsidRDefault="007A6401" w:rsidP="007A6401">
      <w:pPr>
        <w:pStyle w:val="ListParagraph"/>
        <w:numPr>
          <w:ilvl w:val="0"/>
          <w:numId w:val="10"/>
        </w:numPr>
        <w:rPr>
          <w:rFonts w:ascii="Heebo" w:hAnsi="Heebo" w:cs="Heebo"/>
          <w:rtl/>
          <w:lang w:val="en-GB"/>
        </w:rPr>
      </w:pPr>
      <w:r w:rsidRPr="007A6401">
        <w:rPr>
          <w:rFonts w:ascii="Heebo" w:hAnsi="Heebo" w:cs="Heebo"/>
          <w:lang w:val="en-GB"/>
        </w:rPr>
        <w:t>If the salary of a released prisoner [employed as] a civil servant is lower than the salary he</w:t>
      </w:r>
      <w:r w:rsidRPr="007A6401">
        <w:rPr>
          <w:rFonts w:ascii="Heebo" w:hAnsi="Heebo" w:cs="Heebo"/>
          <w:lang w:val="en-GB"/>
        </w:rPr>
        <w:t xml:space="preserve"> </w:t>
      </w:r>
      <w:r w:rsidRPr="007A6401">
        <w:rPr>
          <w:rFonts w:ascii="Heebo" w:hAnsi="Heebo" w:cs="Heebo"/>
          <w:lang w:val="en-GB"/>
        </w:rPr>
        <w:t>received in prison, the State will make up the difference</w:t>
      </w:r>
      <w:r w:rsidRPr="007A6401">
        <w:rPr>
          <w:rFonts w:ascii="Heebo" w:hAnsi="Heebo" w:cs="Heebo"/>
          <w:rtl/>
          <w:lang w:val="en-GB"/>
        </w:rPr>
        <w:t>.</w:t>
      </w:r>
    </w:p>
    <w:p w14:paraId="77ADDFC3" w14:textId="77777777" w:rsidR="007A6401" w:rsidRDefault="007A6401" w:rsidP="00B15C3C">
      <w:pPr>
        <w:bidi/>
        <w:jc w:val="both"/>
        <w:rPr>
          <w:rFonts w:ascii="Heebo" w:hAnsi="Heebo" w:cs="Heebo"/>
          <w:rtl/>
          <w:lang w:val="en-GB"/>
        </w:rPr>
      </w:pPr>
    </w:p>
    <w:p w14:paraId="1C3B7DB8" w14:textId="59504682" w:rsidR="00B15C3C" w:rsidRDefault="00B15C3C" w:rsidP="007A6401">
      <w:pPr>
        <w:bidi/>
        <w:jc w:val="both"/>
        <w:rPr>
          <w:rFonts w:ascii="Heebo" w:hAnsi="Heebo" w:cs="Heebo"/>
          <w:rtl/>
          <w:lang w:val="en-GB"/>
        </w:rPr>
      </w:pPr>
      <w:r>
        <w:rPr>
          <w:rFonts w:ascii="Heebo" w:hAnsi="Heebo" w:cs="Heebo" w:hint="cs"/>
          <w:rtl/>
          <w:lang w:val="en-GB"/>
        </w:rPr>
        <w:t xml:space="preserve">יש להדגיש, כי </w:t>
      </w:r>
      <w:r w:rsidRPr="00FD04D8">
        <w:rPr>
          <w:rFonts w:ascii="Heebo" w:hAnsi="Heebo" w:cs="Heebo"/>
          <w:rtl/>
          <w:lang w:val="en-GB"/>
        </w:rPr>
        <w:t>הרשות מחשבת את שנות המאסר של</w:t>
      </w:r>
      <w:r>
        <w:rPr>
          <w:rFonts w:ascii="Heebo" w:hAnsi="Heebo" w:cs="Heebo" w:hint="cs"/>
          <w:rtl/>
          <w:lang w:val="en-GB"/>
        </w:rPr>
        <w:t xml:space="preserve"> </w:t>
      </w:r>
      <w:r w:rsidRPr="00FD04D8">
        <w:rPr>
          <w:rFonts w:ascii="Heebo" w:hAnsi="Heebo" w:cs="Heebo"/>
          <w:rtl/>
          <w:lang w:val="en-GB"/>
        </w:rPr>
        <w:t>ה</w:t>
      </w:r>
      <w:r>
        <w:rPr>
          <w:rFonts w:ascii="Heebo" w:hAnsi="Heebo" w:cs="Heebo" w:hint="cs"/>
          <w:rtl/>
          <w:lang w:val="en-GB"/>
        </w:rPr>
        <w:t>מחבלי</w:t>
      </w:r>
      <w:r w:rsidRPr="00FD04D8">
        <w:rPr>
          <w:rFonts w:ascii="Heebo" w:hAnsi="Heebo" w:cs="Heebo"/>
          <w:rtl/>
          <w:lang w:val="en-GB"/>
        </w:rPr>
        <w:t>ם כשנות ותק בשירותה. כל מי שנידון ל</w:t>
      </w:r>
      <w:r w:rsidR="001D4A31">
        <w:rPr>
          <w:rFonts w:ascii="Heebo" w:hAnsi="Heebo" w:cs="Heebo" w:hint="cs"/>
          <w:rtl/>
          <w:lang w:val="en-GB"/>
        </w:rPr>
        <w:t>-5</w:t>
      </w:r>
      <w:r w:rsidRPr="00FD04D8">
        <w:rPr>
          <w:rFonts w:ascii="Heebo" w:hAnsi="Heebo" w:cs="Heebo"/>
          <w:rtl/>
          <w:lang w:val="en-GB"/>
        </w:rPr>
        <w:t xml:space="preserve"> שנות מאסר ויותר זכאי למשרה, ודרגתו תהיה גבוהה יותר ככל ששנות מאסרו רבות יותר. המשמעות היא ש</w:t>
      </w:r>
      <w:r w:rsidRPr="005823ED">
        <w:rPr>
          <w:rFonts w:ascii="Heebo" w:hAnsi="Heebo" w:cs="Heebo"/>
          <w:b/>
          <w:bCs/>
          <w:rtl/>
          <w:lang w:val="en-GB"/>
        </w:rPr>
        <w:t xml:space="preserve">הרשות נותנת עדיפות להעסקת מחבלים </w:t>
      </w:r>
      <w:r>
        <w:rPr>
          <w:rFonts w:ascii="Heebo" w:hAnsi="Heebo" w:cs="Heebo" w:hint="cs"/>
          <w:b/>
          <w:bCs/>
          <w:rtl/>
          <w:lang w:val="en-GB"/>
        </w:rPr>
        <w:t xml:space="preserve">על פני אזרחים מן השורה שלא בחרו בטרור </w:t>
      </w:r>
      <w:r w:rsidRPr="005823ED">
        <w:rPr>
          <w:rFonts w:ascii="Heebo" w:hAnsi="Heebo" w:cs="Heebo"/>
          <w:b/>
          <w:bCs/>
          <w:rtl/>
          <w:lang w:val="en-GB"/>
        </w:rPr>
        <w:t>במנגנון הממשלתי שלה</w:t>
      </w:r>
      <w:r>
        <w:rPr>
          <w:rFonts w:ascii="Heebo" w:hAnsi="Heebo" w:cs="Heebo" w:hint="cs"/>
          <w:b/>
          <w:bCs/>
          <w:rtl/>
          <w:lang w:val="en-GB"/>
        </w:rPr>
        <w:t>, ומהווה גוף המגייס לשורותיו טרוריסטים מורשעים כחלק בלתי נפרד מפעילותו השוטפת, כולל</w:t>
      </w:r>
      <w:r w:rsidR="001D4A31">
        <w:rPr>
          <w:rFonts w:ascii="Heebo" w:hAnsi="Heebo" w:cs="Heebo" w:hint="cs"/>
          <w:b/>
          <w:bCs/>
          <w:rtl/>
          <w:lang w:val="en-GB"/>
        </w:rPr>
        <w:t xml:space="preserve">, באופן אבסורדי, </w:t>
      </w:r>
      <w:r>
        <w:rPr>
          <w:rFonts w:ascii="Heebo" w:hAnsi="Heebo" w:cs="Heebo" w:hint="cs"/>
          <w:b/>
          <w:bCs/>
          <w:rtl/>
          <w:lang w:val="en-GB"/>
        </w:rPr>
        <w:t>לכוחות הביטחון הפלסטיניים</w:t>
      </w:r>
      <w:r w:rsidR="001D4A31">
        <w:rPr>
          <w:rFonts w:ascii="Heebo" w:hAnsi="Heebo" w:cs="Heebo" w:hint="cs"/>
          <w:b/>
          <w:bCs/>
          <w:rtl/>
          <w:lang w:val="en-GB"/>
        </w:rPr>
        <w:t xml:space="preserve"> </w:t>
      </w:r>
      <w:r w:rsidR="001D4A31" w:rsidRPr="001D4A31">
        <w:rPr>
          <w:rFonts w:ascii="Heebo" w:hAnsi="Heebo" w:cs="Heebo" w:hint="cs"/>
          <w:rtl/>
          <w:lang w:val="en-GB"/>
        </w:rPr>
        <w:t>שאמונים על החוק והסדר וחלק משיתוף הפעולה המדובר עם מקביליהם הישראלים.</w:t>
      </w:r>
    </w:p>
    <w:p w14:paraId="54AA16DA" w14:textId="77777777" w:rsidR="00B15C3C" w:rsidRDefault="00B15C3C" w:rsidP="00B15C3C">
      <w:pPr>
        <w:bidi/>
        <w:jc w:val="both"/>
        <w:rPr>
          <w:rFonts w:ascii="Heebo" w:hAnsi="Heebo" w:cs="Heebo"/>
          <w:rtl/>
          <w:lang w:val="en-GB"/>
        </w:rPr>
      </w:pPr>
    </w:p>
    <w:p w14:paraId="19A4BD2D" w14:textId="449F3609" w:rsidR="00B15C3C" w:rsidRDefault="00B15C3C" w:rsidP="00B15C3C">
      <w:pPr>
        <w:bidi/>
        <w:jc w:val="both"/>
        <w:rPr>
          <w:rFonts w:ascii="Heebo" w:hAnsi="Heebo" w:cs="Heebo"/>
          <w:rtl/>
          <w:lang w:val="en-GB"/>
        </w:rPr>
      </w:pPr>
      <w:r w:rsidRPr="00B15C3C">
        <w:rPr>
          <w:rFonts w:ascii="Heebo" w:hAnsi="Heebo" w:cs="Heebo" w:hint="cs"/>
          <w:b/>
          <w:bCs/>
          <w:rtl/>
          <w:lang w:val="en-GB"/>
        </w:rPr>
        <w:t>היקף ההעסקה בפועל של המחבלים המשוחררים במנגנוני הרשות, בהתאם לחוק, איננו ידוע ונראה שהיה מצומצם עד לאחרונה.</w:t>
      </w:r>
      <w:r>
        <w:rPr>
          <w:rFonts w:ascii="Heebo" w:hAnsi="Heebo" w:cs="Heebo" w:hint="cs"/>
          <w:rtl/>
          <w:lang w:val="en-GB"/>
        </w:rPr>
        <w:t xml:space="preserve"> רובם קיבלו את המשכורות הנאות שהובטחו להם ולא הועסקו ברשות. לדברי קדרי אבו בכר, ראש הרשות לטיפול במחבלים ה</w:t>
      </w:r>
      <w:r w:rsidR="00E11F90">
        <w:rPr>
          <w:rFonts w:ascii="Heebo" w:hAnsi="Heebo" w:cs="Heebo" w:hint="cs"/>
          <w:rtl/>
          <w:lang w:val="en-GB"/>
        </w:rPr>
        <w:t>כלואים</w:t>
      </w:r>
      <w:r>
        <w:rPr>
          <w:rFonts w:ascii="Heebo" w:hAnsi="Heebo" w:cs="Heebo" w:hint="cs"/>
          <w:rtl/>
          <w:lang w:val="en-GB"/>
        </w:rPr>
        <w:t xml:space="preserve"> והמשוחררים, במהלך 2020 יצרה מציאות זו לחץ כספי על הרשות, שכתוצאה מכך התקשתה לשלם את חובותיה לאוניברסיטאות בגין שכר הלימוד של המחבלים ה</w:t>
      </w:r>
      <w:r w:rsidR="00E11F90">
        <w:rPr>
          <w:rFonts w:ascii="Heebo" w:hAnsi="Heebo" w:cs="Heebo" w:hint="cs"/>
          <w:rtl/>
          <w:lang w:val="en-GB"/>
        </w:rPr>
        <w:t>כלואים</w:t>
      </w:r>
      <w:r>
        <w:rPr>
          <w:rFonts w:ascii="Heebo" w:hAnsi="Heebo" w:cs="Heebo" w:hint="cs"/>
          <w:rtl/>
          <w:lang w:val="en-GB"/>
        </w:rPr>
        <w:t xml:space="preserve"> והמשוחררים. כדי להתמודד עם המצוקה הקים יו"ר הרשות הפלסטינית, אבו מאזן, ועדה שתפקידה היה לבחון את האפשרות לממש את המחויבות לשלב את המחבלים המשוחררים במנגנוני הרשות, בדגש על מנגנוני הביטחון. הרציונל היה שבדרך זו רוב שכרם לא ישולם על ידי הרשות לטיפול במחבלים ה</w:t>
      </w:r>
      <w:r w:rsidR="00E11F90">
        <w:rPr>
          <w:rFonts w:ascii="Heebo" w:hAnsi="Heebo" w:cs="Heebo" w:hint="cs"/>
          <w:rtl/>
          <w:lang w:val="en-GB"/>
        </w:rPr>
        <w:t>כלואים</w:t>
      </w:r>
      <w:r>
        <w:rPr>
          <w:rFonts w:ascii="Heebo" w:hAnsi="Heebo" w:cs="Heebo" w:hint="cs"/>
          <w:rtl/>
          <w:lang w:val="en-GB"/>
        </w:rPr>
        <w:t xml:space="preserve"> והמשוחררים אלא על ידי המנגנונים בהם ייקלטו, לצד זה שאותם משוחררים לא יהיו מובטלים אלא יתקבלו למשרות ויעבדו, לפחות לכאורה.</w:t>
      </w:r>
    </w:p>
    <w:p w14:paraId="37983BC3" w14:textId="2FF4F343" w:rsidR="00B15C3C" w:rsidRDefault="00B15C3C" w:rsidP="00B15C3C">
      <w:pPr>
        <w:bidi/>
        <w:jc w:val="both"/>
        <w:rPr>
          <w:rFonts w:ascii="Heebo" w:hAnsi="Heebo" w:cs="Heebo"/>
          <w:b/>
          <w:bCs/>
          <w:rtl/>
          <w:lang w:val="en-GB"/>
        </w:rPr>
      </w:pPr>
      <w:r>
        <w:rPr>
          <w:rFonts w:ascii="Heebo" w:hAnsi="Heebo" w:cs="Heebo" w:hint="cs"/>
          <w:rtl/>
          <w:lang w:val="en-GB"/>
        </w:rPr>
        <w:t xml:space="preserve">הוועדה אכן המליצה על קליטת המחבלים המשוחררים במנגנוני הרשות, כולל במנגנוני הביטחון, ובמספר הזדמנויות אבו בכר, מחבל משוחרר בעצמו, טען שההסדר החדש עומד להיכנס לתוקף מיידית, אך לפי שעה אין בידינו אימות לכך שהמלצות הוועדה אכן מיושמות. </w:t>
      </w:r>
      <w:r w:rsidRPr="00B15C3C">
        <w:rPr>
          <w:rFonts w:ascii="Heebo" w:hAnsi="Heebo" w:cs="Heebo" w:hint="cs"/>
          <w:b/>
          <w:bCs/>
          <w:rtl/>
          <w:lang w:val="en-GB"/>
        </w:rPr>
        <w:t>מימושן עלול ליצור מציאות אבסורדית, שבה המחבלים המשוחררים ממלאים תפקידים בכירים ברשות, כולל במנגנוני הביטחון, המופקדים בין היתר על המאבק בטרור.</w:t>
      </w:r>
    </w:p>
    <w:p w14:paraId="2682EDBC" w14:textId="40C56200" w:rsidR="00C87BE9" w:rsidRDefault="00C87BE9" w:rsidP="00C87BE9">
      <w:pPr>
        <w:bidi/>
        <w:jc w:val="both"/>
        <w:rPr>
          <w:rFonts w:ascii="Heebo" w:hAnsi="Heebo" w:cs="Heebo"/>
          <w:lang w:val="en-GB"/>
        </w:rPr>
      </w:pPr>
      <w:r>
        <w:rPr>
          <w:rFonts w:ascii="Heebo" w:hAnsi="Heebo" w:cs="Heebo" w:hint="cs"/>
          <w:rtl/>
          <w:lang w:val="en-GB"/>
        </w:rPr>
        <w:t>ראש הראשות לענייני אסירים, קדרי אבו בכר, הביע גם הוא תמיכה בקליטת האסירים המשוחררים במנגנוני הביטחון של הרשות: "</w:t>
      </w:r>
      <w:r w:rsidRPr="00C87BE9">
        <w:rPr>
          <w:rFonts w:ascii="Heebo" w:hAnsi="Heebo" w:cs="Heebo"/>
          <w:rtl/>
          <w:lang w:val="en-GB"/>
        </w:rPr>
        <w:t xml:space="preserve"> אסיר שמשתחרר מהכלא מקבל משכורת של אסיר משוחרר, מבלי לעבוד ומבלי לעשות כלום. העלנו בפני הנשיא [עבאס] את הצורך לקלוט אותם, כלומר לקלוט את האסירים [המשוחררים], כדי שאף אחד לא ירגיש שהוא בדרגה גבוהה ויושב [מבלי לעשות דבר]. יש לנו [אסירים שמשתחררים] עם תעודת בגרות, תואר ראשון, תואר שני, ואפילו עם דוקטורט. </w:t>
      </w:r>
      <w:r w:rsidRPr="00C87BE9">
        <w:rPr>
          <w:rFonts w:ascii="Heebo" w:hAnsi="Heebo" w:cs="Heebo"/>
          <w:b/>
          <w:bCs/>
          <w:rtl/>
          <w:lang w:val="en-GB"/>
        </w:rPr>
        <w:t>למה שלא נקלוט אותם במוסדות הרש״פ?</w:t>
      </w:r>
      <w:r w:rsidRPr="00C87BE9">
        <w:rPr>
          <w:rFonts w:ascii="Heebo" w:hAnsi="Heebo" w:cs="Heebo"/>
          <w:rtl/>
          <w:lang w:val="en-GB"/>
        </w:rPr>
        <w:t xml:space="preserve"> לפני מספר ימים הנשיא הסכים להצעה הזאת והרכיב ועדה מהדרגים הגבוהים ביותר שהעומד בראשה הוא ראש הממשלה, מחמד אשתיה, כדי להתחיל לקלוט את האסירים הללו..</w:t>
      </w:r>
      <w:r>
        <w:rPr>
          <w:rFonts w:ascii="Heebo" w:hAnsi="Heebo" w:cs="Heebo" w:hint="cs"/>
          <w:rtl/>
          <w:lang w:val="en-GB"/>
        </w:rPr>
        <w:t>.</w:t>
      </w:r>
      <w:r w:rsidRPr="00C87BE9">
        <w:rPr>
          <w:rFonts w:ascii="Heebo" w:hAnsi="Heebo" w:cs="Heebo"/>
          <w:rtl/>
          <w:lang w:val="en-GB"/>
        </w:rPr>
        <w:t xml:space="preserve"> יש לנו בין 7,000 ל-8,000 אסירים משוחררים שמקבלים משכורת כזאת</w:t>
      </w:r>
      <w:r>
        <w:rPr>
          <w:rFonts w:ascii="Heebo" w:hAnsi="Heebo" w:cs="Heebo" w:hint="cs"/>
          <w:rtl/>
          <w:lang w:val="en-GB"/>
        </w:rPr>
        <w:t>. [ניתן לקלוט אותם ב]</w:t>
      </w:r>
      <w:r w:rsidRPr="00C87BE9">
        <w:rPr>
          <w:rFonts w:ascii="Heebo" w:hAnsi="Heebo" w:cs="Heebo"/>
          <w:rtl/>
          <w:lang w:val="en-GB"/>
        </w:rPr>
        <w:t>משרות ביטחוניות במנגנוני הביטחון, או במשרדי הממשלה, במוסדות הרש״פ, וברשויות שלה</w:t>
      </w:r>
      <w:r w:rsidRPr="00C87BE9">
        <w:rPr>
          <w:rFonts w:ascii="Heebo" w:hAnsi="Heebo" w:cs="Heebo"/>
          <w:lang w:val="en-GB"/>
        </w:rPr>
        <w:t>.</w:t>
      </w:r>
      <w:r>
        <w:rPr>
          <w:rFonts w:ascii="Heebo" w:hAnsi="Heebo" w:cs="Heebo" w:hint="cs"/>
          <w:rtl/>
          <w:lang w:val="en-GB"/>
        </w:rPr>
        <w:t>"</w:t>
      </w:r>
      <w:r>
        <w:rPr>
          <w:rStyle w:val="EndnoteReference"/>
          <w:rFonts w:ascii="Heebo" w:hAnsi="Heebo" w:cs="Heebo"/>
          <w:rtl/>
          <w:lang w:val="en-GB"/>
        </w:rPr>
        <w:endnoteReference w:id="18"/>
      </w:r>
    </w:p>
    <w:p w14:paraId="6EA6C5E9" w14:textId="2A5C33ED" w:rsidR="008520DE" w:rsidRDefault="008520DE" w:rsidP="00FA1865">
      <w:pPr>
        <w:bidi/>
        <w:jc w:val="both"/>
        <w:rPr>
          <w:rFonts w:ascii="Heebo" w:hAnsi="Heebo" w:cs="Heebo"/>
          <w:rtl/>
          <w:lang w:val="en-GB"/>
        </w:rPr>
      </w:pPr>
      <w:r>
        <w:rPr>
          <w:rFonts w:ascii="Heebo" w:hAnsi="Heebo" w:cs="Heebo"/>
          <w:rtl/>
          <w:lang w:val="en-GB"/>
        </w:rPr>
        <w:br w:type="page"/>
      </w:r>
    </w:p>
    <w:p w14:paraId="11AAF2FC" w14:textId="58DC11FD" w:rsidR="008520DE" w:rsidRDefault="008520DE" w:rsidP="004E23B2">
      <w:pPr>
        <w:pStyle w:val="Heading1"/>
        <w:bidi/>
        <w:rPr>
          <w:rFonts w:ascii="Heebo" w:hAnsi="Heebo" w:cs="Heebo"/>
          <w:b/>
          <w:bCs/>
          <w:color w:val="808000"/>
          <w:sz w:val="36"/>
          <w:szCs w:val="36"/>
          <w:rtl/>
          <w:lang w:val="en-GB"/>
        </w:rPr>
      </w:pPr>
      <w:bookmarkStart w:id="12" w:name="_Toc82190531"/>
      <w:r w:rsidRPr="00020157">
        <w:rPr>
          <w:rFonts w:ascii="Heebo" w:hAnsi="Heebo" w:cs="Heebo" w:hint="cs"/>
          <w:b/>
          <w:bCs/>
          <w:color w:val="808000"/>
          <w:sz w:val="36"/>
          <w:szCs w:val="36"/>
          <w:rtl/>
          <w:lang w:val="en-GB"/>
        </w:rPr>
        <w:lastRenderedPageBreak/>
        <w:t>נתונים</w:t>
      </w:r>
      <w:bookmarkEnd w:id="12"/>
    </w:p>
    <w:p w14:paraId="739C1694" w14:textId="77777777" w:rsidR="00380D62" w:rsidRDefault="008520DE" w:rsidP="002E25AD">
      <w:pPr>
        <w:bidi/>
        <w:jc w:val="both"/>
        <w:rPr>
          <w:rFonts w:ascii="Heebo" w:hAnsi="Heebo" w:cs="Heebo"/>
          <w:rtl/>
          <w:lang w:val="en-GB"/>
        </w:rPr>
      </w:pPr>
      <w:r w:rsidRPr="00B01201">
        <w:rPr>
          <w:rFonts w:ascii="Heebo" w:hAnsi="Heebo" w:cs="Heebo" w:hint="cs"/>
          <w:rtl/>
          <w:lang w:val="en-GB"/>
        </w:rPr>
        <w:t xml:space="preserve">יישומה בפועל של מדיניות זו ממחיש את היקף המאמץ של הרשות הפלסטינית לעודד התנגדות אלימה לעצם קיומה של מדינת ישראל ולמעשה </w:t>
      </w:r>
      <w:r w:rsidRPr="007A3BE7">
        <w:rPr>
          <w:rFonts w:ascii="Heebo" w:hAnsi="Heebo" w:cs="Heebo" w:hint="cs"/>
          <w:b/>
          <w:bCs/>
          <w:rtl/>
          <w:lang w:val="en-GB"/>
        </w:rPr>
        <w:t xml:space="preserve">לתמרץ רצח של ישראלים חפים מפשע </w:t>
      </w:r>
      <w:r w:rsidRPr="007A3BE7">
        <w:rPr>
          <w:rFonts w:ascii="Heebo" w:hAnsi="Heebo" w:cs="Heebo"/>
          <w:b/>
          <w:bCs/>
          <w:rtl/>
          <w:lang w:val="en-GB"/>
        </w:rPr>
        <w:t>–</w:t>
      </w:r>
      <w:r w:rsidRPr="007A3BE7">
        <w:rPr>
          <w:rFonts w:ascii="Heebo" w:hAnsi="Heebo" w:cs="Heebo" w:hint="cs"/>
          <w:b/>
          <w:bCs/>
          <w:rtl/>
          <w:lang w:val="en-GB"/>
        </w:rPr>
        <w:t xml:space="preserve"> כלומר, הפעלת טרור.</w:t>
      </w:r>
    </w:p>
    <w:p w14:paraId="2B6BC05F" w14:textId="561FAAEC" w:rsidR="005F3A1E" w:rsidRDefault="005F3A1E" w:rsidP="005F3A1E">
      <w:pPr>
        <w:bidi/>
        <w:jc w:val="both"/>
        <w:rPr>
          <w:rFonts w:ascii="Heebo" w:hAnsi="Heebo" w:cs="Heebo"/>
          <w:b/>
          <w:bCs/>
          <w:rtl/>
          <w:lang w:val="en-GB"/>
        </w:rPr>
      </w:pPr>
      <w:r>
        <w:rPr>
          <w:rFonts w:ascii="Heebo" w:hAnsi="Heebo" w:cs="Heebo" w:hint="cs"/>
          <w:rtl/>
          <w:lang w:val="en-GB"/>
        </w:rPr>
        <w:t xml:space="preserve">כך למשל, </w:t>
      </w:r>
      <w:r w:rsidRPr="00B01201">
        <w:rPr>
          <w:rFonts w:ascii="Heebo" w:hAnsi="Heebo" w:cs="Heebo" w:hint="cs"/>
          <w:rtl/>
          <w:lang w:val="en-GB"/>
        </w:rPr>
        <w:t>בשנת 201</w:t>
      </w:r>
      <w:r>
        <w:rPr>
          <w:rFonts w:ascii="Heebo" w:hAnsi="Heebo" w:cs="Heebo" w:hint="cs"/>
          <w:rtl/>
          <w:lang w:val="en-GB"/>
        </w:rPr>
        <w:t>8</w:t>
      </w:r>
      <w:r w:rsidRPr="00B01201">
        <w:rPr>
          <w:rFonts w:ascii="Heebo" w:hAnsi="Heebo" w:cs="Heebo" w:hint="cs"/>
          <w:rtl/>
          <w:lang w:val="en-GB"/>
        </w:rPr>
        <w:t xml:space="preserve"> עמד כלל התקציב של מנגנון זה של משכורות </w:t>
      </w:r>
      <w:r w:rsidR="001D4A31">
        <w:rPr>
          <w:rFonts w:ascii="Heebo" w:hAnsi="Heebo" w:cs="Heebo" w:hint="cs"/>
          <w:rtl/>
          <w:lang w:val="en-GB"/>
        </w:rPr>
        <w:t xml:space="preserve">למחבלים כלואים, מחבלים משוחררים </w:t>
      </w:r>
      <w:r w:rsidRPr="00B01201">
        <w:rPr>
          <w:rFonts w:ascii="Heebo" w:hAnsi="Heebo" w:cs="Heebo" w:hint="cs"/>
          <w:rtl/>
          <w:lang w:val="en-GB"/>
        </w:rPr>
        <w:t xml:space="preserve">ומשפחות </w:t>
      </w:r>
      <w:r>
        <w:rPr>
          <w:rFonts w:ascii="Heebo" w:hAnsi="Heebo" w:cs="Heebo" w:hint="cs"/>
          <w:rtl/>
          <w:lang w:val="en-GB"/>
        </w:rPr>
        <w:t>"</w:t>
      </w:r>
      <w:r w:rsidRPr="00B01201">
        <w:rPr>
          <w:rFonts w:ascii="Heebo" w:hAnsi="Heebo" w:cs="Heebo" w:hint="cs"/>
          <w:rtl/>
          <w:lang w:val="en-GB"/>
        </w:rPr>
        <w:t>שהידים</w:t>
      </w:r>
      <w:r>
        <w:rPr>
          <w:rFonts w:ascii="Heebo" w:hAnsi="Heebo" w:cs="Heebo" w:hint="cs"/>
          <w:rtl/>
          <w:lang w:val="en-GB"/>
        </w:rPr>
        <w:t>"</w:t>
      </w:r>
      <w:r w:rsidR="001D4A31">
        <w:rPr>
          <w:rFonts w:ascii="Heebo" w:hAnsi="Heebo" w:cs="Heebo" w:hint="cs"/>
          <w:rtl/>
          <w:lang w:val="en-GB"/>
        </w:rPr>
        <w:t xml:space="preserve"> ופצועים</w:t>
      </w:r>
      <w:r w:rsidRPr="00B01201">
        <w:rPr>
          <w:rFonts w:ascii="Heebo" w:hAnsi="Heebo" w:cs="Heebo" w:hint="cs"/>
          <w:rtl/>
          <w:lang w:val="en-GB"/>
        </w:rPr>
        <w:t xml:space="preserve"> על סך </w:t>
      </w:r>
      <w:r w:rsidRPr="00B01201">
        <w:rPr>
          <w:rFonts w:ascii="Heebo" w:hAnsi="Heebo" w:cs="Heebo" w:hint="cs"/>
          <w:b/>
          <w:bCs/>
          <w:rtl/>
          <w:lang w:val="en-GB"/>
        </w:rPr>
        <w:t>1.</w:t>
      </w:r>
      <w:r>
        <w:rPr>
          <w:rFonts w:ascii="Heebo" w:hAnsi="Heebo" w:cs="Heebo" w:hint="cs"/>
          <w:b/>
          <w:bCs/>
          <w:rtl/>
          <w:lang w:val="en-GB"/>
        </w:rPr>
        <w:t>237</w:t>
      </w:r>
      <w:r w:rsidRPr="00B01201">
        <w:rPr>
          <w:rFonts w:ascii="Heebo" w:hAnsi="Heebo" w:cs="Heebo" w:hint="cs"/>
          <w:b/>
          <w:bCs/>
          <w:rtl/>
          <w:lang w:val="en-GB"/>
        </w:rPr>
        <w:t xml:space="preserve"> מיליארד ש"ח,</w:t>
      </w:r>
      <w:r>
        <w:rPr>
          <w:rFonts w:ascii="Heebo" w:hAnsi="Heebo" w:cs="Heebo" w:hint="cs"/>
          <w:rtl/>
          <w:lang w:val="en-GB"/>
        </w:rPr>
        <w:t xml:space="preserve"> שהיו</w:t>
      </w:r>
      <w:r w:rsidRPr="00B01201" w:rsidDel="004E6373">
        <w:rPr>
          <w:rFonts w:ascii="Heebo" w:hAnsi="Heebo" w:cs="Heebo" w:hint="cs"/>
          <w:rtl/>
          <w:lang w:val="en-GB"/>
        </w:rPr>
        <w:t xml:space="preserve"> </w:t>
      </w:r>
      <w:r>
        <w:rPr>
          <w:rFonts w:ascii="Heebo" w:hAnsi="Heebo" w:cs="Heebo" w:hint="cs"/>
          <w:rtl/>
          <w:lang w:val="en-GB"/>
        </w:rPr>
        <w:t xml:space="preserve"> כ</w:t>
      </w:r>
      <w:r w:rsidRPr="00B01201">
        <w:rPr>
          <w:rFonts w:ascii="Heebo" w:hAnsi="Heebo" w:cs="Heebo" w:hint="cs"/>
          <w:rtl/>
          <w:lang w:val="en-GB"/>
        </w:rPr>
        <w:t>-</w:t>
      </w:r>
      <w:r w:rsidRPr="00B01201">
        <w:rPr>
          <w:rFonts w:ascii="Heebo" w:hAnsi="Heebo" w:cs="Heebo" w:hint="cs"/>
          <w:b/>
          <w:bCs/>
          <w:rtl/>
          <w:lang w:val="en-GB"/>
        </w:rPr>
        <w:t>7</w:t>
      </w:r>
      <w:r>
        <w:rPr>
          <w:rFonts w:ascii="Heebo" w:hAnsi="Heebo" w:cs="Heebo" w:hint="cs"/>
          <w:b/>
          <w:bCs/>
          <w:rtl/>
          <w:lang w:val="en-GB"/>
        </w:rPr>
        <w:t>.4</w:t>
      </w:r>
      <w:r w:rsidRPr="00B01201">
        <w:rPr>
          <w:rFonts w:ascii="Heebo" w:hAnsi="Heebo" w:cs="Heebo" w:hint="cs"/>
          <w:b/>
          <w:bCs/>
          <w:rtl/>
          <w:lang w:val="en-GB"/>
        </w:rPr>
        <w:t>% מתקציב הרשות,</w:t>
      </w:r>
      <w:r w:rsidRPr="00B01201">
        <w:rPr>
          <w:rFonts w:ascii="Heebo" w:hAnsi="Heebo" w:cs="Heebo" w:hint="cs"/>
          <w:rtl/>
          <w:lang w:val="en-GB"/>
        </w:rPr>
        <w:t xml:space="preserve"> או כ-</w:t>
      </w:r>
      <w:r>
        <w:rPr>
          <w:rFonts w:ascii="Heebo" w:hAnsi="Heebo" w:cs="Heebo" w:hint="cs"/>
          <w:b/>
          <w:bCs/>
          <w:rtl/>
          <w:lang w:val="en-GB"/>
        </w:rPr>
        <w:t>44</w:t>
      </w:r>
      <w:r w:rsidRPr="00B01201">
        <w:rPr>
          <w:rFonts w:ascii="Heebo" w:hAnsi="Heebo" w:cs="Heebo" w:hint="cs"/>
          <w:b/>
          <w:bCs/>
          <w:rtl/>
          <w:lang w:val="en-GB"/>
        </w:rPr>
        <w:t>% מכלל תקציב סיוע החוץ</w:t>
      </w:r>
      <w:r w:rsidRPr="00B01201">
        <w:rPr>
          <w:rFonts w:ascii="Heebo" w:hAnsi="Heebo" w:cs="Heebo" w:hint="cs"/>
          <w:rtl/>
          <w:lang w:val="en-GB"/>
        </w:rPr>
        <w:t xml:space="preserve"> שהיא</w:t>
      </w:r>
      <w:r>
        <w:rPr>
          <w:rFonts w:ascii="Heebo" w:hAnsi="Heebo" w:cs="Heebo" w:hint="cs"/>
          <w:rtl/>
          <w:lang w:val="en-GB"/>
        </w:rPr>
        <w:t xml:space="preserve"> הייתה אמורה לקבל</w:t>
      </w:r>
      <w:r w:rsidRPr="00B01201">
        <w:rPr>
          <w:rFonts w:ascii="Heebo" w:hAnsi="Heebo" w:cs="Heebo" w:hint="cs"/>
          <w:rtl/>
          <w:lang w:val="en-GB"/>
        </w:rPr>
        <w:t xml:space="preserve"> ממדינות תורמות ומגורמים אחרים.</w:t>
      </w:r>
      <w:r>
        <w:rPr>
          <w:rFonts w:ascii="Heebo" w:hAnsi="Heebo" w:cs="Heebo" w:hint="cs"/>
          <w:rtl/>
          <w:lang w:val="en-GB"/>
        </w:rPr>
        <w:t xml:space="preserve"> </w:t>
      </w:r>
      <w:r>
        <w:rPr>
          <w:rFonts w:ascii="Heebo" w:hAnsi="Heebo" w:cs="Heebo" w:hint="cs"/>
          <w:b/>
          <w:bCs/>
          <w:rtl/>
          <w:lang w:val="en-GB"/>
        </w:rPr>
        <w:t>זהו מנגנון טרור בהיקף נרחב ביותר, שמהווה נדבך חשוב ומרכזי בפעילות הכוללת של הרשות הפלסטינית.</w:t>
      </w:r>
    </w:p>
    <w:p w14:paraId="5FBFCB7C" w14:textId="77777777" w:rsidR="005F3A1E" w:rsidRPr="009C7E59" w:rsidRDefault="005F3A1E" w:rsidP="005F3A1E">
      <w:pPr>
        <w:bidi/>
        <w:jc w:val="both"/>
        <w:rPr>
          <w:rFonts w:ascii="Heebo" w:hAnsi="Heebo" w:cs="Heebo"/>
          <w:rtl/>
          <w:lang w:val="en-GB"/>
        </w:rPr>
      </w:pPr>
      <w:r>
        <w:rPr>
          <w:rFonts w:ascii="Heebo" w:hAnsi="Heebo" w:cs="Heebo" w:hint="cs"/>
          <w:rtl/>
          <w:lang w:val="en-GB"/>
        </w:rPr>
        <w:t xml:space="preserve">כיום נהנים מתשלומים אלה </w:t>
      </w:r>
      <w:r>
        <w:rPr>
          <w:rFonts w:ascii="Heebo" w:hAnsi="Heebo" w:cs="Heebo" w:hint="cs"/>
          <w:b/>
          <w:bCs/>
          <w:rtl/>
          <w:lang w:val="en-GB"/>
        </w:rPr>
        <w:t>5,000 אסירים ו-7,200 אסירים משוחררים, בנוסף ל-37,500 משפחות ה"שהידים" והפצועים.</w:t>
      </w:r>
      <w:r w:rsidRPr="005F3A1E">
        <w:rPr>
          <w:rStyle w:val="EndnoteReference"/>
          <w:rFonts w:ascii="Heebo" w:hAnsi="Heebo" w:cs="Heebo"/>
          <w:rtl/>
          <w:lang w:val="en-GB"/>
        </w:rPr>
        <w:endnoteReference w:id="19"/>
      </w:r>
      <w:r w:rsidRPr="005F3A1E">
        <w:rPr>
          <w:rFonts w:ascii="Heebo" w:hAnsi="Heebo" w:cs="Heebo" w:hint="cs"/>
          <w:rtl/>
          <w:lang w:val="en-GB"/>
        </w:rPr>
        <w:t xml:space="preserve"> </w:t>
      </w:r>
      <w:r w:rsidRPr="005F3A1E">
        <w:rPr>
          <w:rStyle w:val="EndnoteReference"/>
          <w:rFonts w:ascii="Heebo" w:hAnsi="Heebo" w:cs="Heebo"/>
          <w:rtl/>
          <w:lang w:val="en-GB"/>
        </w:rPr>
        <w:endnoteReference w:id="20"/>
      </w:r>
    </w:p>
    <w:p w14:paraId="77087426" w14:textId="77777777" w:rsidR="001D4A31" w:rsidRPr="00F10FDE" w:rsidRDefault="001D4A31" w:rsidP="001D4A31">
      <w:pPr>
        <w:bidi/>
        <w:jc w:val="both"/>
        <w:rPr>
          <w:rFonts w:ascii="Heebo" w:hAnsi="Heebo" w:cs="Heebo"/>
          <w:rtl/>
          <w:lang w:val="en-GB"/>
        </w:rPr>
      </w:pPr>
      <w:r>
        <w:rPr>
          <w:rFonts w:ascii="Heebo" w:hAnsi="Heebo" w:cs="Heebo" w:hint="cs"/>
          <w:rtl/>
          <w:lang w:val="en-GB"/>
        </w:rPr>
        <w:t xml:space="preserve">בנוסף, </w:t>
      </w:r>
      <w:r w:rsidRPr="00FD04D8">
        <w:rPr>
          <w:rFonts w:ascii="Heebo" w:hAnsi="Heebo" w:cs="Heebo"/>
          <w:rtl/>
          <w:lang w:val="en-GB"/>
        </w:rPr>
        <w:t>עבור קניות בחנות הכלא (הקנטינה) מקציבה הרשות הפלסטינית כ-3 מיליון ש”ח מדי חודש</w:t>
      </w:r>
      <w:r>
        <w:rPr>
          <w:rFonts w:ascii="Heebo" w:hAnsi="Heebo" w:cs="Heebo" w:hint="cs"/>
          <w:rtl/>
          <w:lang w:val="en-GB"/>
        </w:rPr>
        <w:t xml:space="preserve"> (כ-400 שקל לכל מחבל אסור לחודש).</w:t>
      </w:r>
    </w:p>
    <w:p w14:paraId="0ACD2630" w14:textId="77777777" w:rsidR="008520DE" w:rsidRDefault="008520DE" w:rsidP="00F10FDE">
      <w:pPr>
        <w:bidi/>
        <w:jc w:val="both"/>
        <w:rPr>
          <w:rFonts w:ascii="Heebo" w:hAnsi="Heebo" w:cs="Heebo"/>
          <w:rtl/>
          <w:lang w:val="en-GB"/>
        </w:rPr>
      </w:pPr>
    </w:p>
    <w:p w14:paraId="34AC721E" w14:textId="75AD7B13" w:rsidR="008520DE" w:rsidRDefault="008520DE" w:rsidP="001A538E">
      <w:pPr>
        <w:bidi/>
        <w:jc w:val="both"/>
        <w:rPr>
          <w:rFonts w:ascii="Heebo" w:hAnsi="Heebo" w:cs="Heebo"/>
          <w:rtl/>
          <w:lang w:val="en-GB"/>
        </w:rPr>
      </w:pPr>
      <w:r>
        <w:rPr>
          <w:rFonts w:ascii="Heebo" w:hAnsi="Heebo" w:cs="Heebo" w:hint="cs"/>
          <w:rtl/>
          <w:lang w:val="en-GB"/>
        </w:rPr>
        <w:t xml:space="preserve">להלן הנתונים התקציביים המלאים המשקפים את תשלומי הרשות הפלסטינית למחבלים ומשפחותיהם </w:t>
      </w:r>
      <w:r w:rsidR="00030E88">
        <w:rPr>
          <w:rFonts w:ascii="Heebo" w:hAnsi="Heebo" w:cs="Heebo" w:hint="cs"/>
          <w:rtl/>
          <w:lang w:val="en-GB"/>
        </w:rPr>
        <w:t>מאז שנת 2013</w:t>
      </w:r>
      <w:r w:rsidR="009F11F7">
        <w:rPr>
          <w:rFonts w:ascii="Heebo" w:hAnsi="Heebo" w:cs="Heebo" w:hint="cs"/>
          <w:rtl/>
          <w:lang w:val="en-GB"/>
        </w:rPr>
        <w:t xml:space="preserve"> (ש"ח):</w:t>
      </w:r>
      <w:r w:rsidR="001D4A31">
        <w:rPr>
          <w:rStyle w:val="FootnoteReference"/>
          <w:rFonts w:ascii="Heebo" w:hAnsi="Heebo" w:cs="Heebo"/>
          <w:rtl/>
          <w:lang w:val="en-GB"/>
        </w:rPr>
        <w:footnoteReference w:id="3"/>
      </w:r>
    </w:p>
    <w:tbl>
      <w:tblPr>
        <w:tblStyle w:val="GridTable6Colorful-Accent2"/>
        <w:bidiVisual/>
        <w:tblW w:w="10260" w:type="dxa"/>
        <w:tblLook w:val="04A0" w:firstRow="1" w:lastRow="0" w:firstColumn="1" w:lastColumn="0" w:noHBand="0" w:noVBand="1"/>
      </w:tblPr>
      <w:tblGrid>
        <w:gridCol w:w="2951"/>
        <w:gridCol w:w="1828"/>
        <w:gridCol w:w="1827"/>
        <w:gridCol w:w="1827"/>
        <w:gridCol w:w="1827"/>
      </w:tblGrid>
      <w:tr w:rsidR="009F11F7" w:rsidRPr="00FD04D8" w14:paraId="3D721232"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03675" w14:textId="77777777" w:rsidR="009F11F7" w:rsidRPr="00030E88" w:rsidRDefault="009F11F7" w:rsidP="00A864C8">
            <w:pPr>
              <w:bidi/>
              <w:rPr>
                <w:rFonts w:ascii="Heebo" w:eastAsia="Times New Roman" w:hAnsi="Heebo" w:cs="Heebo"/>
                <w:color w:val="0A0A0A"/>
                <w:sz w:val="14"/>
                <w:szCs w:val="14"/>
                <w:rtl/>
              </w:rPr>
            </w:pPr>
          </w:p>
        </w:tc>
        <w:tc>
          <w:tcPr>
            <w:tcW w:w="0" w:type="auto"/>
            <w:hideMark/>
          </w:tcPr>
          <w:p w14:paraId="70F5EF08"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Pr>
            </w:pPr>
            <w:r w:rsidRPr="00030E88">
              <w:rPr>
                <w:rFonts w:ascii="Heebo" w:eastAsia="Times New Roman" w:hAnsi="Heebo" w:cs="Heebo"/>
                <w:color w:val="0A0A0A"/>
                <w:sz w:val="14"/>
                <w:szCs w:val="14"/>
                <w:rtl/>
              </w:rPr>
              <w:t>2013</w:t>
            </w:r>
            <w:r>
              <w:rPr>
                <w:rFonts w:ascii="Heebo" w:eastAsia="Times New Roman" w:hAnsi="Heebo" w:cs="Heebo" w:hint="cs"/>
                <w:color w:val="0A0A0A"/>
                <w:sz w:val="14"/>
                <w:szCs w:val="14"/>
                <w:rtl/>
              </w:rPr>
              <w:t xml:space="preserve"> </w:t>
            </w:r>
            <w:r>
              <w:rPr>
                <w:rStyle w:val="EndnoteReference"/>
                <w:rFonts w:ascii="Heebo" w:eastAsia="Times New Roman" w:hAnsi="Heebo" w:cs="Heebo"/>
                <w:color w:val="0A0A0A"/>
                <w:sz w:val="14"/>
                <w:szCs w:val="14"/>
                <w:rtl/>
              </w:rPr>
              <w:endnoteReference w:id="21"/>
            </w:r>
          </w:p>
        </w:tc>
        <w:tc>
          <w:tcPr>
            <w:tcW w:w="0" w:type="auto"/>
            <w:hideMark/>
          </w:tcPr>
          <w:p w14:paraId="25DFFF84"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2014</w:t>
            </w:r>
            <w:r>
              <w:rPr>
                <w:rFonts w:ascii="Heebo" w:eastAsia="Times New Roman" w:hAnsi="Heebo" w:cs="Heebo" w:hint="cs"/>
                <w:color w:val="0A0A0A"/>
                <w:sz w:val="14"/>
                <w:szCs w:val="14"/>
                <w:rtl/>
              </w:rPr>
              <w:t xml:space="preserve"> </w:t>
            </w:r>
            <w:r>
              <w:rPr>
                <w:rStyle w:val="EndnoteReference"/>
                <w:rFonts w:ascii="Heebo" w:eastAsia="Times New Roman" w:hAnsi="Heebo" w:cs="Heebo"/>
                <w:color w:val="0A0A0A"/>
                <w:sz w:val="14"/>
                <w:szCs w:val="14"/>
                <w:rtl/>
              </w:rPr>
              <w:endnoteReference w:id="22"/>
            </w:r>
          </w:p>
        </w:tc>
        <w:tc>
          <w:tcPr>
            <w:tcW w:w="0" w:type="auto"/>
            <w:hideMark/>
          </w:tcPr>
          <w:p w14:paraId="1D5A3D4D"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2015</w:t>
            </w:r>
            <w:r>
              <w:rPr>
                <w:rFonts w:ascii="Heebo" w:eastAsia="Times New Roman" w:hAnsi="Heebo" w:cs="Heebo" w:hint="cs"/>
                <w:color w:val="0A0A0A"/>
                <w:sz w:val="14"/>
                <w:szCs w:val="14"/>
                <w:rtl/>
              </w:rPr>
              <w:t xml:space="preserve"> </w:t>
            </w:r>
            <w:r>
              <w:rPr>
                <w:rStyle w:val="EndnoteReference"/>
                <w:rFonts w:ascii="Heebo" w:eastAsia="Times New Roman" w:hAnsi="Heebo" w:cs="Heebo"/>
                <w:color w:val="0A0A0A"/>
                <w:sz w:val="14"/>
                <w:szCs w:val="14"/>
                <w:rtl/>
              </w:rPr>
              <w:endnoteReference w:id="23"/>
            </w:r>
          </w:p>
        </w:tc>
        <w:tc>
          <w:tcPr>
            <w:tcW w:w="0" w:type="auto"/>
            <w:hideMark/>
          </w:tcPr>
          <w:p w14:paraId="29EE7E5A"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2016</w:t>
            </w:r>
            <w:r>
              <w:rPr>
                <w:rFonts w:ascii="Heebo" w:eastAsia="Times New Roman" w:hAnsi="Heebo" w:cs="Heebo" w:hint="cs"/>
                <w:color w:val="0A0A0A"/>
                <w:sz w:val="14"/>
                <w:szCs w:val="14"/>
                <w:rtl/>
              </w:rPr>
              <w:t xml:space="preserve"> </w:t>
            </w:r>
            <w:r>
              <w:rPr>
                <w:rStyle w:val="EndnoteReference"/>
                <w:rFonts w:ascii="Heebo" w:eastAsia="Times New Roman" w:hAnsi="Heebo" w:cs="Heebo"/>
                <w:color w:val="0A0A0A"/>
                <w:sz w:val="14"/>
                <w:szCs w:val="14"/>
                <w:rtl/>
              </w:rPr>
              <w:endnoteReference w:id="24"/>
            </w:r>
          </w:p>
        </w:tc>
      </w:tr>
      <w:tr w:rsidR="009F11F7" w:rsidRPr="00FD04D8" w14:paraId="3B6F6E7C"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0D749"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1. משכורות לטרוריסטים אסירים ואסירים משוחררים</w:t>
            </w:r>
          </w:p>
        </w:tc>
        <w:tc>
          <w:tcPr>
            <w:tcW w:w="0" w:type="auto"/>
            <w:hideMark/>
          </w:tcPr>
          <w:p w14:paraId="58C00487"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423.8 מיליון</w:t>
            </w:r>
          </w:p>
          <w:p w14:paraId="597A964B"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w:t>
            </w:r>
            <w:r>
              <w:rPr>
                <w:rFonts w:ascii="Heebo" w:eastAsia="Times New Roman" w:hAnsi="Heebo" w:cs="Heebo" w:hint="cs"/>
                <w:color w:val="0A0A0A"/>
                <w:sz w:val="14"/>
                <w:szCs w:val="14"/>
                <w:rtl/>
              </w:rPr>
              <w:t xml:space="preserve">סה"כ </w:t>
            </w:r>
            <w:r w:rsidRPr="00030E88">
              <w:rPr>
                <w:rFonts w:ascii="Heebo" w:eastAsia="Times New Roman" w:hAnsi="Heebo" w:cs="Heebo"/>
                <w:color w:val="0A0A0A"/>
                <w:sz w:val="14"/>
                <w:szCs w:val="14"/>
                <w:rtl/>
              </w:rPr>
              <w:t xml:space="preserve">530.5 מיליון </w:t>
            </w:r>
          </w:p>
          <w:p w14:paraId="4EE4A0A0"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כולל עלויות ניהול)</w:t>
            </w:r>
          </w:p>
        </w:tc>
        <w:tc>
          <w:tcPr>
            <w:tcW w:w="0" w:type="auto"/>
            <w:hideMark/>
          </w:tcPr>
          <w:p w14:paraId="33F2EAC0"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442.8 מיליון</w:t>
            </w:r>
          </w:p>
        </w:tc>
        <w:tc>
          <w:tcPr>
            <w:tcW w:w="0" w:type="auto"/>
            <w:hideMark/>
          </w:tcPr>
          <w:p w14:paraId="09248C50"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481.3 מיליון</w:t>
            </w:r>
          </w:p>
        </w:tc>
        <w:tc>
          <w:tcPr>
            <w:tcW w:w="0" w:type="auto"/>
            <w:hideMark/>
          </w:tcPr>
          <w:p w14:paraId="5A279441"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488.4 מיליון</w:t>
            </w:r>
          </w:p>
        </w:tc>
      </w:tr>
      <w:tr w:rsidR="009F11F7" w:rsidRPr="00FD04D8" w14:paraId="05DBDDC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CEE61F7"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2. משכורות למשפחות ‘שהידים’</w:t>
            </w:r>
          </w:p>
        </w:tc>
        <w:tc>
          <w:tcPr>
            <w:tcW w:w="0" w:type="auto"/>
            <w:hideMark/>
          </w:tcPr>
          <w:p w14:paraId="20310F2F"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603.6 מיליון</w:t>
            </w:r>
          </w:p>
        </w:tc>
        <w:tc>
          <w:tcPr>
            <w:tcW w:w="0" w:type="auto"/>
            <w:hideMark/>
          </w:tcPr>
          <w:p w14:paraId="1520385F"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618.6 מיליון</w:t>
            </w:r>
          </w:p>
        </w:tc>
        <w:tc>
          <w:tcPr>
            <w:tcW w:w="0" w:type="auto"/>
            <w:hideMark/>
          </w:tcPr>
          <w:p w14:paraId="101F5421"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620.4 מיליון</w:t>
            </w:r>
          </w:p>
        </w:tc>
        <w:tc>
          <w:tcPr>
            <w:tcW w:w="0" w:type="auto"/>
            <w:hideMark/>
          </w:tcPr>
          <w:p w14:paraId="1CEB31A2"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663.6 מיליון</w:t>
            </w:r>
          </w:p>
        </w:tc>
      </w:tr>
      <w:tr w:rsidR="009F11F7" w:rsidRPr="00FD04D8" w14:paraId="0B32EDCA"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D90C63"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משכורות לתמיכה בטרור (שורות 2-1)</w:t>
            </w:r>
          </w:p>
        </w:tc>
        <w:tc>
          <w:tcPr>
            <w:tcW w:w="0" w:type="auto"/>
            <w:hideMark/>
          </w:tcPr>
          <w:p w14:paraId="47BD2907" w14:textId="07D44EA5" w:rsidR="009F11F7" w:rsidRPr="00030E88" w:rsidRDefault="00606823"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1.0274 מיליארד</w:t>
            </w:r>
          </w:p>
        </w:tc>
        <w:tc>
          <w:tcPr>
            <w:tcW w:w="0" w:type="auto"/>
            <w:hideMark/>
          </w:tcPr>
          <w:p w14:paraId="3EDBBD12" w14:textId="4D34AECF" w:rsidR="009F11F7" w:rsidRPr="00030E88" w:rsidRDefault="00606823"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1.0614 מיליארד</w:t>
            </w:r>
          </w:p>
        </w:tc>
        <w:tc>
          <w:tcPr>
            <w:tcW w:w="0" w:type="auto"/>
            <w:hideMark/>
          </w:tcPr>
          <w:p w14:paraId="0EF138FA" w14:textId="012B2CC6" w:rsidR="009F11F7" w:rsidRPr="00030E88" w:rsidRDefault="00606823"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1.1017 מיליארד</w:t>
            </w:r>
          </w:p>
        </w:tc>
        <w:tc>
          <w:tcPr>
            <w:tcW w:w="0" w:type="auto"/>
            <w:hideMark/>
          </w:tcPr>
          <w:p w14:paraId="572395B4" w14:textId="4258AA2C" w:rsidR="009F11F7" w:rsidRPr="00606823" w:rsidRDefault="00606823"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lang w:val="en-GB"/>
              </w:rPr>
            </w:pPr>
            <w:r>
              <w:rPr>
                <w:rFonts w:ascii="Heebo" w:eastAsia="Times New Roman" w:hAnsi="Heebo" w:cs="Heebo" w:hint="cs"/>
                <w:color w:val="0A0A0A"/>
                <w:sz w:val="14"/>
                <w:szCs w:val="14"/>
                <w:rtl/>
              </w:rPr>
              <w:t>1.152 מיליארד</w:t>
            </w:r>
          </w:p>
        </w:tc>
      </w:tr>
      <w:tr w:rsidR="009F11F7" w:rsidRPr="00FD04D8" w14:paraId="37EB44BA"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BD9183A"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שיעור מן התקציב של סיוע חוץ</w:t>
            </w:r>
          </w:p>
        </w:tc>
        <w:tc>
          <w:tcPr>
            <w:tcW w:w="0" w:type="auto"/>
            <w:hideMark/>
          </w:tcPr>
          <w:p w14:paraId="12834B9B"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20%</w:t>
            </w:r>
          </w:p>
        </w:tc>
        <w:tc>
          <w:tcPr>
            <w:tcW w:w="0" w:type="auto"/>
            <w:hideMark/>
          </w:tcPr>
          <w:p w14:paraId="51F82750"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24%</w:t>
            </w:r>
          </w:p>
        </w:tc>
        <w:tc>
          <w:tcPr>
            <w:tcW w:w="0" w:type="auto"/>
            <w:hideMark/>
          </w:tcPr>
          <w:p w14:paraId="38091622"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14.8%</w:t>
            </w:r>
          </w:p>
        </w:tc>
        <w:tc>
          <w:tcPr>
            <w:tcW w:w="0" w:type="auto"/>
            <w:hideMark/>
          </w:tcPr>
          <w:p w14:paraId="4FA2E9AC"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29.6%</w:t>
            </w:r>
          </w:p>
        </w:tc>
      </w:tr>
      <w:tr w:rsidR="009F11F7" w:rsidRPr="00FD04D8" w14:paraId="19993C1E"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853DC"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שיעור מן כלל התקציב</w:t>
            </w:r>
          </w:p>
        </w:tc>
        <w:tc>
          <w:tcPr>
            <w:tcW w:w="0" w:type="auto"/>
            <w:hideMark/>
          </w:tcPr>
          <w:p w14:paraId="5575F2EA"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7%</w:t>
            </w:r>
          </w:p>
        </w:tc>
        <w:tc>
          <w:tcPr>
            <w:tcW w:w="0" w:type="auto"/>
            <w:hideMark/>
          </w:tcPr>
          <w:p w14:paraId="28F4EC9A"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7%</w:t>
            </w:r>
          </w:p>
        </w:tc>
        <w:tc>
          <w:tcPr>
            <w:tcW w:w="0" w:type="auto"/>
            <w:hideMark/>
          </w:tcPr>
          <w:p w14:paraId="57259182"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7%</w:t>
            </w:r>
          </w:p>
        </w:tc>
        <w:tc>
          <w:tcPr>
            <w:tcW w:w="0" w:type="auto"/>
            <w:hideMark/>
          </w:tcPr>
          <w:p w14:paraId="574BFF98"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6.9%</w:t>
            </w:r>
          </w:p>
        </w:tc>
      </w:tr>
      <w:tr w:rsidR="009F11F7" w:rsidRPr="00FD04D8" w14:paraId="68D7381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6A412D5"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תקציב של הרשות הפלסטינית</w:t>
            </w:r>
          </w:p>
        </w:tc>
        <w:tc>
          <w:tcPr>
            <w:tcW w:w="0" w:type="auto"/>
            <w:hideMark/>
          </w:tcPr>
          <w:p w14:paraId="7F73373D"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14.387 מיליארד </w:t>
            </w:r>
          </w:p>
        </w:tc>
        <w:tc>
          <w:tcPr>
            <w:tcW w:w="0" w:type="auto"/>
            <w:hideMark/>
          </w:tcPr>
          <w:p w14:paraId="021B1267"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14.771 מיליארד </w:t>
            </w:r>
          </w:p>
        </w:tc>
        <w:tc>
          <w:tcPr>
            <w:tcW w:w="0" w:type="auto"/>
            <w:hideMark/>
          </w:tcPr>
          <w:p w14:paraId="639DBAFA"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15.673 מיליארד </w:t>
            </w:r>
          </w:p>
        </w:tc>
        <w:tc>
          <w:tcPr>
            <w:tcW w:w="0" w:type="auto"/>
            <w:hideMark/>
          </w:tcPr>
          <w:p w14:paraId="351B068E"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16.577 מיליארד </w:t>
            </w:r>
          </w:p>
        </w:tc>
      </w:tr>
      <w:tr w:rsidR="009F11F7" w:rsidRPr="00FD04D8" w14:paraId="67618D75"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90E27E"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סיוע חוץ</w:t>
            </w:r>
          </w:p>
        </w:tc>
        <w:tc>
          <w:tcPr>
            <w:tcW w:w="0" w:type="auto"/>
            <w:hideMark/>
          </w:tcPr>
          <w:p w14:paraId="084DBE77"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4.915 מיליארד </w:t>
            </w:r>
          </w:p>
          <w:p w14:paraId="299081AC"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(4.532 מיליארד – תקציב שותף,</w:t>
            </w:r>
          </w:p>
          <w:p w14:paraId="27CB5DEE"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384 מיליון – תקציב פיתוח)</w:t>
            </w:r>
          </w:p>
        </w:tc>
        <w:tc>
          <w:tcPr>
            <w:tcW w:w="0" w:type="auto"/>
            <w:hideMark/>
          </w:tcPr>
          <w:p w14:paraId="3FDF4103"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4.402 מיליארד </w:t>
            </w:r>
          </w:p>
          <w:p w14:paraId="72CDE9DA"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(3.676 מיליארד – תקציב שותף,</w:t>
            </w:r>
          </w:p>
          <w:p w14:paraId="60914143"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726 מיליון – תקציב פיתוח)</w:t>
            </w:r>
          </w:p>
        </w:tc>
        <w:tc>
          <w:tcPr>
            <w:tcW w:w="0" w:type="auto"/>
            <w:hideMark/>
          </w:tcPr>
          <w:p w14:paraId="3F8184ED"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7.410 מיליארד </w:t>
            </w:r>
          </w:p>
          <w:p w14:paraId="66D54CEA"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(3.120 מיליארד – תקציב שותף,</w:t>
            </w:r>
          </w:p>
          <w:p w14:paraId="1FF49E87"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4.290 מיליארד – תקציב פיתוח)</w:t>
            </w:r>
          </w:p>
        </w:tc>
        <w:tc>
          <w:tcPr>
            <w:tcW w:w="0" w:type="auto"/>
            <w:hideMark/>
          </w:tcPr>
          <w:p w14:paraId="06725BA4"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3.881 מיליארד </w:t>
            </w:r>
          </w:p>
          <w:p w14:paraId="6C3257B3"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(2.925 מיליארד – תקציב שותף,</w:t>
            </w:r>
          </w:p>
          <w:p w14:paraId="625B65E9"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956 מיליון – תקציב פיתוח)</w:t>
            </w:r>
          </w:p>
        </w:tc>
      </w:tr>
      <w:tr w:rsidR="009F11F7" w:rsidRPr="00FD04D8" w14:paraId="55C83C0B"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47CBE56"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כסף שהועבר מהרשות הפלסטינית אל אש”ף</w:t>
            </w:r>
          </w:p>
          <w:p w14:paraId="609EB43E"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("הוצאות מועברות")</w:t>
            </w:r>
          </w:p>
        </w:tc>
        <w:tc>
          <w:tcPr>
            <w:tcW w:w="0" w:type="auto"/>
            <w:hideMark/>
          </w:tcPr>
          <w:p w14:paraId="4375A7E8"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p>
        </w:tc>
        <w:tc>
          <w:tcPr>
            <w:tcW w:w="0" w:type="auto"/>
            <w:hideMark/>
          </w:tcPr>
          <w:p w14:paraId="13B75304"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90.4 מיליון </w:t>
            </w:r>
          </w:p>
        </w:tc>
        <w:tc>
          <w:tcPr>
            <w:tcW w:w="0" w:type="auto"/>
            <w:hideMark/>
          </w:tcPr>
          <w:p w14:paraId="7AF86ADC"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543.1 מיליון </w:t>
            </w:r>
          </w:p>
        </w:tc>
        <w:tc>
          <w:tcPr>
            <w:tcW w:w="0" w:type="auto"/>
            <w:hideMark/>
          </w:tcPr>
          <w:p w14:paraId="272872C8"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624.4 מיליון </w:t>
            </w:r>
          </w:p>
        </w:tc>
      </w:tr>
      <w:tr w:rsidR="009F11F7" w:rsidRPr="00FD04D8" w14:paraId="08CB1EA8"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B46695"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כל ההעברות מהרשות הפלסטינית אל</w:t>
            </w:r>
          </w:p>
          <w:p w14:paraId="0CD05440"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"מוסדות אש"ף"</w:t>
            </w:r>
          </w:p>
        </w:tc>
        <w:tc>
          <w:tcPr>
            <w:tcW w:w="0" w:type="auto"/>
          </w:tcPr>
          <w:p w14:paraId="2F3CC0F1"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p>
        </w:tc>
        <w:tc>
          <w:tcPr>
            <w:tcW w:w="0" w:type="auto"/>
          </w:tcPr>
          <w:p w14:paraId="48C29F0A"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328.6 מיליון </w:t>
            </w:r>
          </w:p>
        </w:tc>
        <w:tc>
          <w:tcPr>
            <w:tcW w:w="0" w:type="auto"/>
          </w:tcPr>
          <w:p w14:paraId="6D5C1307"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800.9 מיליון </w:t>
            </w:r>
          </w:p>
        </w:tc>
        <w:tc>
          <w:tcPr>
            <w:tcW w:w="0" w:type="auto"/>
          </w:tcPr>
          <w:p w14:paraId="0052EFEE"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898.7 מיליון </w:t>
            </w:r>
          </w:p>
        </w:tc>
      </w:tr>
    </w:tbl>
    <w:p w14:paraId="7363D86A" w14:textId="77777777" w:rsidR="009F11F7" w:rsidRDefault="009F11F7" w:rsidP="009F11F7">
      <w:pPr>
        <w:bidi/>
        <w:jc w:val="both"/>
        <w:rPr>
          <w:rFonts w:ascii="Times New Roman" w:eastAsia="Times New Roman" w:hAnsi="Times New Roman" w:cs="Times New Roman"/>
          <w:color w:val="0A0A0A"/>
          <w:sz w:val="24"/>
          <w:szCs w:val="24"/>
          <w:rtl/>
        </w:rPr>
      </w:pPr>
    </w:p>
    <w:p w14:paraId="58724A5D" w14:textId="77777777" w:rsidR="009F11F7" w:rsidRDefault="009F11F7" w:rsidP="009F11F7">
      <w:pPr>
        <w:rPr>
          <w:rFonts w:ascii="Times New Roman" w:eastAsia="Times New Roman" w:hAnsi="Times New Roman" w:cs="Times New Roman"/>
          <w:color w:val="0A0A0A"/>
          <w:sz w:val="24"/>
          <w:szCs w:val="24"/>
          <w:rtl/>
        </w:rPr>
      </w:pPr>
      <w:r>
        <w:rPr>
          <w:rFonts w:ascii="Times New Roman" w:eastAsia="Times New Roman" w:hAnsi="Times New Roman" w:cs="Times New Roman"/>
          <w:color w:val="0A0A0A"/>
          <w:sz w:val="24"/>
          <w:szCs w:val="24"/>
          <w:rtl/>
        </w:rPr>
        <w:br w:type="page"/>
      </w:r>
    </w:p>
    <w:p w14:paraId="339BCA0C" w14:textId="567B629B" w:rsidR="009F11F7" w:rsidRDefault="009F11F7" w:rsidP="009F11F7">
      <w:pPr>
        <w:bidi/>
        <w:jc w:val="both"/>
        <w:rPr>
          <w:rFonts w:ascii="Times New Roman" w:eastAsia="Times New Roman" w:hAnsi="Times New Roman" w:cs="Times New Roman"/>
          <w:color w:val="0A0A0A"/>
          <w:sz w:val="24"/>
          <w:szCs w:val="24"/>
          <w:rtl/>
        </w:rPr>
      </w:pPr>
    </w:p>
    <w:p w14:paraId="5682C85F" w14:textId="77777777" w:rsidR="002C7185" w:rsidRDefault="002C7185" w:rsidP="002C7185">
      <w:pPr>
        <w:bidi/>
        <w:jc w:val="both"/>
        <w:rPr>
          <w:rFonts w:ascii="Times New Roman" w:eastAsia="Times New Roman" w:hAnsi="Times New Roman" w:cs="Times New Roman"/>
          <w:color w:val="0A0A0A"/>
          <w:sz w:val="24"/>
          <w:szCs w:val="24"/>
          <w:rtl/>
        </w:rPr>
      </w:pPr>
    </w:p>
    <w:tbl>
      <w:tblPr>
        <w:tblStyle w:val="GridTable6Colorful-Accent2"/>
        <w:bidiVisual/>
        <w:tblW w:w="10260" w:type="dxa"/>
        <w:tblLook w:val="04A0" w:firstRow="1" w:lastRow="0" w:firstColumn="1" w:lastColumn="0" w:noHBand="0" w:noVBand="1"/>
      </w:tblPr>
      <w:tblGrid>
        <w:gridCol w:w="3459"/>
        <w:gridCol w:w="1559"/>
        <w:gridCol w:w="1701"/>
        <w:gridCol w:w="1701"/>
        <w:gridCol w:w="1840"/>
      </w:tblGrid>
      <w:tr w:rsidR="009F11F7" w:rsidRPr="00FD04D8" w14:paraId="11CDD9C9"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AA2F64A" w14:textId="77777777" w:rsidR="009F11F7" w:rsidRPr="00030E88" w:rsidRDefault="009F11F7" w:rsidP="00A864C8">
            <w:pPr>
              <w:bidi/>
              <w:rPr>
                <w:rFonts w:ascii="Heebo" w:eastAsia="Times New Roman" w:hAnsi="Heebo" w:cs="Heebo"/>
                <w:color w:val="0A0A0A"/>
                <w:sz w:val="14"/>
                <w:szCs w:val="14"/>
                <w:rtl/>
              </w:rPr>
            </w:pPr>
          </w:p>
        </w:tc>
        <w:tc>
          <w:tcPr>
            <w:tcW w:w="1559" w:type="dxa"/>
            <w:hideMark/>
          </w:tcPr>
          <w:p w14:paraId="58CF5D1B"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Pr>
            </w:pPr>
            <w:r w:rsidRPr="00030E88">
              <w:rPr>
                <w:rFonts w:ascii="Heebo" w:eastAsia="Times New Roman" w:hAnsi="Heebo" w:cs="Heebo"/>
                <w:color w:val="0A0A0A"/>
                <w:sz w:val="14"/>
                <w:szCs w:val="14"/>
                <w:rtl/>
              </w:rPr>
              <w:t>2017</w:t>
            </w:r>
          </w:p>
        </w:tc>
        <w:tc>
          <w:tcPr>
            <w:tcW w:w="1701" w:type="dxa"/>
            <w:hideMark/>
          </w:tcPr>
          <w:p w14:paraId="2633C820"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2018</w:t>
            </w:r>
            <w:r w:rsidRPr="00030E88">
              <w:rPr>
                <w:rFonts w:ascii="Heebo" w:eastAsia="Times New Roman" w:hAnsi="Heebo" w:cs="Heebo"/>
                <w:b w:val="0"/>
                <w:bCs w:val="0"/>
                <w:color w:val="0A0A0A"/>
                <w:sz w:val="14"/>
                <w:szCs w:val="14"/>
                <w:rtl/>
              </w:rPr>
              <w:t xml:space="preserve"> </w:t>
            </w:r>
            <w:r w:rsidRPr="00030E88">
              <w:rPr>
                <w:rStyle w:val="EndnoteReference"/>
                <w:rFonts w:ascii="Heebo" w:eastAsia="Times New Roman" w:hAnsi="Heebo" w:cs="Heebo"/>
                <w:b w:val="0"/>
                <w:bCs w:val="0"/>
                <w:color w:val="0A0A0A"/>
                <w:sz w:val="14"/>
                <w:szCs w:val="14"/>
                <w:rtl/>
              </w:rPr>
              <w:endnoteReference w:id="25"/>
            </w:r>
            <w:r w:rsidRPr="00030E88">
              <w:rPr>
                <w:rFonts w:ascii="Heebo" w:eastAsia="Times New Roman" w:hAnsi="Heebo" w:cs="Heebo"/>
                <w:b w:val="0"/>
                <w:bCs w:val="0"/>
                <w:color w:val="0A0A0A"/>
                <w:sz w:val="14"/>
                <w:szCs w:val="14"/>
                <w:rtl/>
              </w:rPr>
              <w:t xml:space="preserve"> </w:t>
            </w:r>
            <w:r w:rsidRPr="00030E88">
              <w:rPr>
                <w:rStyle w:val="EndnoteReference"/>
                <w:rFonts w:ascii="Heebo" w:eastAsia="Times New Roman" w:hAnsi="Heebo" w:cs="Heebo"/>
                <w:b w:val="0"/>
                <w:bCs w:val="0"/>
                <w:color w:val="0A0A0A"/>
                <w:sz w:val="14"/>
                <w:szCs w:val="14"/>
                <w:rtl/>
              </w:rPr>
              <w:endnoteReference w:id="26"/>
            </w:r>
            <w:r w:rsidRPr="00030E88">
              <w:rPr>
                <w:rFonts w:ascii="Heebo" w:eastAsia="Times New Roman" w:hAnsi="Heebo" w:cs="Heebo"/>
                <w:b w:val="0"/>
                <w:bCs w:val="0"/>
                <w:color w:val="0A0A0A"/>
                <w:sz w:val="14"/>
                <w:szCs w:val="14"/>
                <w:rtl/>
              </w:rPr>
              <w:t xml:space="preserve"> </w:t>
            </w:r>
            <w:r w:rsidRPr="00030E88">
              <w:rPr>
                <w:rStyle w:val="EndnoteReference"/>
                <w:rFonts w:ascii="Heebo" w:eastAsia="Times New Roman" w:hAnsi="Heebo" w:cs="Heebo"/>
                <w:b w:val="0"/>
                <w:bCs w:val="0"/>
                <w:color w:val="0A0A0A"/>
                <w:sz w:val="14"/>
                <w:szCs w:val="14"/>
                <w:rtl/>
              </w:rPr>
              <w:endnoteReference w:id="27"/>
            </w:r>
          </w:p>
        </w:tc>
        <w:tc>
          <w:tcPr>
            <w:tcW w:w="1701" w:type="dxa"/>
            <w:hideMark/>
          </w:tcPr>
          <w:p w14:paraId="2B913C02"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2019</w:t>
            </w:r>
            <w:r w:rsidRPr="00030E88">
              <w:rPr>
                <w:rFonts w:ascii="Heebo" w:eastAsia="Times New Roman" w:hAnsi="Heebo" w:cs="Heebo"/>
                <w:b w:val="0"/>
                <w:bCs w:val="0"/>
                <w:color w:val="0A0A0A"/>
                <w:sz w:val="14"/>
                <w:szCs w:val="14"/>
                <w:rtl/>
              </w:rPr>
              <w:t xml:space="preserve"> </w:t>
            </w:r>
            <w:r w:rsidRPr="00030E88">
              <w:rPr>
                <w:rStyle w:val="EndnoteReference"/>
                <w:rFonts w:ascii="Heebo" w:eastAsia="Times New Roman" w:hAnsi="Heebo" w:cs="Heebo"/>
                <w:b w:val="0"/>
                <w:bCs w:val="0"/>
                <w:color w:val="0A0A0A"/>
                <w:sz w:val="14"/>
                <w:szCs w:val="14"/>
                <w:rtl/>
              </w:rPr>
              <w:endnoteReference w:id="28"/>
            </w:r>
          </w:p>
        </w:tc>
        <w:tc>
          <w:tcPr>
            <w:tcW w:w="1840" w:type="dxa"/>
            <w:hideMark/>
          </w:tcPr>
          <w:p w14:paraId="7DB7DE08" w14:textId="77777777" w:rsidR="009F11F7" w:rsidRPr="00030E88" w:rsidRDefault="009F11F7" w:rsidP="00A864C8">
            <w:pPr>
              <w:bidi/>
              <w:cnfStyle w:val="100000000000" w:firstRow="1" w:lastRow="0" w:firstColumn="0" w:lastColumn="0" w:oddVBand="0" w:evenVBand="0" w:oddHBand="0" w:evenHBand="0" w:firstRowFirstColumn="0" w:firstRowLastColumn="0" w:lastRowFirstColumn="0" w:lastRowLastColumn="0"/>
              <w:rPr>
                <w:rFonts w:ascii="Heebo" w:eastAsia="Times New Roman" w:hAnsi="Heebo" w:cs="Heebo"/>
                <w:b w:val="0"/>
                <w:bCs w:val="0"/>
                <w:color w:val="0A0A0A"/>
                <w:sz w:val="14"/>
                <w:szCs w:val="14"/>
                <w:rtl/>
              </w:rPr>
            </w:pPr>
            <w:r w:rsidRPr="00030E88">
              <w:rPr>
                <w:rFonts w:ascii="Heebo" w:eastAsia="Times New Roman" w:hAnsi="Heebo" w:cs="Heebo"/>
                <w:color w:val="0A0A0A"/>
                <w:sz w:val="14"/>
                <w:szCs w:val="14"/>
                <w:rtl/>
              </w:rPr>
              <w:t>2020</w:t>
            </w:r>
            <w:r w:rsidRPr="00030E88">
              <w:rPr>
                <w:rFonts w:ascii="Heebo" w:eastAsia="Times New Roman" w:hAnsi="Heebo" w:cs="Heebo"/>
                <w:b w:val="0"/>
                <w:bCs w:val="0"/>
                <w:color w:val="0A0A0A"/>
                <w:sz w:val="14"/>
                <w:szCs w:val="14"/>
                <w:rtl/>
              </w:rPr>
              <w:t xml:space="preserve"> </w:t>
            </w:r>
            <w:r w:rsidRPr="00030E88">
              <w:rPr>
                <w:rStyle w:val="EndnoteReference"/>
                <w:rFonts w:ascii="Heebo" w:eastAsia="Times New Roman" w:hAnsi="Heebo" w:cs="Heebo"/>
                <w:b w:val="0"/>
                <w:bCs w:val="0"/>
                <w:color w:val="0A0A0A"/>
                <w:sz w:val="14"/>
                <w:szCs w:val="14"/>
                <w:rtl/>
              </w:rPr>
              <w:endnoteReference w:id="29"/>
            </w:r>
            <w:r>
              <w:rPr>
                <w:rFonts w:ascii="Heebo" w:eastAsia="Times New Roman" w:hAnsi="Heebo" w:cs="Heebo" w:hint="cs"/>
                <w:b w:val="0"/>
                <w:bCs w:val="0"/>
                <w:color w:val="0A0A0A"/>
                <w:sz w:val="14"/>
                <w:szCs w:val="14"/>
                <w:rtl/>
              </w:rPr>
              <w:t xml:space="preserve"> </w:t>
            </w:r>
            <w:r>
              <w:rPr>
                <w:rStyle w:val="EndnoteReference"/>
                <w:rFonts w:ascii="Heebo" w:eastAsia="Times New Roman" w:hAnsi="Heebo" w:cs="Heebo"/>
                <w:b w:val="0"/>
                <w:bCs w:val="0"/>
                <w:color w:val="0A0A0A"/>
                <w:sz w:val="14"/>
                <w:szCs w:val="14"/>
                <w:rtl/>
              </w:rPr>
              <w:endnoteReference w:id="30"/>
            </w:r>
          </w:p>
        </w:tc>
      </w:tr>
      <w:tr w:rsidR="009F11F7" w:rsidRPr="00FD04D8" w14:paraId="5C950C60"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2128B7AF"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1. משכורות לטרוריסטים אסירים ואסירים משוחררים</w:t>
            </w:r>
          </w:p>
        </w:tc>
        <w:tc>
          <w:tcPr>
            <w:tcW w:w="1559" w:type="dxa"/>
          </w:tcPr>
          <w:p w14:paraId="321B68E0"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 xml:space="preserve">550 מיליון </w:t>
            </w:r>
          </w:p>
        </w:tc>
        <w:tc>
          <w:tcPr>
            <w:tcW w:w="1701" w:type="dxa"/>
          </w:tcPr>
          <w:p w14:paraId="60932AF8" w14:textId="730497CE"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550</w:t>
            </w:r>
            <w:r w:rsidRPr="00030E88">
              <w:rPr>
                <w:rFonts w:ascii="Heebo" w:eastAsia="Times New Roman" w:hAnsi="Heebo" w:cs="Heebo"/>
                <w:color w:val="0A0A0A"/>
                <w:sz w:val="14"/>
                <w:szCs w:val="14"/>
                <w:rtl/>
              </w:rPr>
              <w:t xml:space="preserve"> מיליון </w:t>
            </w:r>
          </w:p>
          <w:p w14:paraId="08E464E2"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מתוכם:</w:t>
            </w:r>
          </w:p>
          <w:p w14:paraId="3CFEDE16" w14:textId="38165786"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כ-230 מיליון במשכורות לטרוריסטים אסירים</w:t>
            </w:r>
          </w:p>
          <w:p w14:paraId="189ABD5F" w14:textId="1F49FDAA"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כ-176 מיליון לאסירים משוחררים</w:t>
            </w:r>
          </w:p>
          <w:p w14:paraId="035FB504" w14:textId="275FB30B"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כ-96 מיליון</w:t>
            </w:r>
            <w:r w:rsidR="00015B2A">
              <w:rPr>
                <w:rFonts w:ascii="Heebo" w:eastAsia="Times New Roman" w:hAnsi="Heebo" w:cs="Heebo" w:hint="cs"/>
                <w:color w:val="0A0A0A"/>
                <w:sz w:val="14"/>
                <w:szCs w:val="14"/>
                <w:rtl/>
              </w:rPr>
              <w:t xml:space="preserve"> </w:t>
            </w:r>
            <w:r w:rsidRPr="00030E88">
              <w:rPr>
                <w:rFonts w:ascii="Heebo" w:eastAsia="Times New Roman" w:hAnsi="Heebo" w:cs="Heebo"/>
                <w:color w:val="0A0A0A"/>
                <w:sz w:val="14"/>
                <w:szCs w:val="14"/>
                <w:rtl/>
              </w:rPr>
              <w:t>להשלמות והטבות אחרות</w:t>
            </w:r>
          </w:p>
        </w:tc>
        <w:tc>
          <w:tcPr>
            <w:tcW w:w="1701" w:type="dxa"/>
          </w:tcPr>
          <w:p w14:paraId="09B00338" w14:textId="662331C6" w:rsidR="00015B2A" w:rsidRPr="004C1F44" w:rsidRDefault="00CE71C9" w:rsidP="004C1F44">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517.4</w:t>
            </w:r>
            <w:r w:rsidR="009F11F7" w:rsidRPr="00030E88">
              <w:rPr>
                <w:rFonts w:ascii="Heebo" w:eastAsia="Times New Roman" w:hAnsi="Heebo" w:cs="Heebo"/>
                <w:color w:val="0A0A0A"/>
                <w:sz w:val="14"/>
                <w:szCs w:val="14"/>
                <w:rtl/>
              </w:rPr>
              <w:t xml:space="preserve"> מיליון</w:t>
            </w:r>
            <w:r w:rsidR="004C1F44">
              <w:rPr>
                <w:rFonts w:ascii="Heebo" w:eastAsia="Times New Roman" w:hAnsi="Heebo" w:cs="Heebo" w:hint="cs"/>
                <w:color w:val="0A0A0A"/>
                <w:sz w:val="14"/>
                <w:szCs w:val="14"/>
                <w:rtl/>
              </w:rPr>
              <w:t>*</w:t>
            </w:r>
          </w:p>
        </w:tc>
        <w:tc>
          <w:tcPr>
            <w:tcW w:w="1840" w:type="dxa"/>
          </w:tcPr>
          <w:p w14:paraId="407827A0" w14:textId="532054FD"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134DAF">
              <w:rPr>
                <w:rFonts w:ascii="Heebo" w:eastAsia="Times New Roman" w:hAnsi="Heebo" w:cs="Heebo"/>
                <w:color w:val="0A0A0A"/>
                <w:sz w:val="14"/>
                <w:szCs w:val="14"/>
                <w:rtl/>
              </w:rPr>
              <w:t>448.804 מיליון</w:t>
            </w:r>
            <w:r w:rsidR="004C1F44" w:rsidRPr="00134DAF">
              <w:rPr>
                <w:rFonts w:ascii="Heebo" w:eastAsia="Times New Roman" w:hAnsi="Heebo" w:cs="Heebo" w:hint="cs"/>
                <w:color w:val="0A0A0A"/>
                <w:sz w:val="14"/>
                <w:szCs w:val="14"/>
                <w:rtl/>
              </w:rPr>
              <w:t>*</w:t>
            </w:r>
          </w:p>
        </w:tc>
      </w:tr>
      <w:tr w:rsidR="009F11F7" w:rsidRPr="00FD04D8" w14:paraId="1F5DFA04"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5D08A440"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2. משכורות למשפחות ‘שהידים’</w:t>
            </w:r>
          </w:p>
        </w:tc>
        <w:tc>
          <w:tcPr>
            <w:tcW w:w="1559" w:type="dxa"/>
          </w:tcPr>
          <w:p w14:paraId="2F92223D" w14:textId="7E12223C"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687 מיליון</w:t>
            </w:r>
          </w:p>
        </w:tc>
        <w:tc>
          <w:tcPr>
            <w:tcW w:w="1701" w:type="dxa"/>
          </w:tcPr>
          <w:p w14:paraId="143842B9" w14:textId="6C0BD883"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687</w:t>
            </w:r>
            <w:r w:rsidRPr="00030E88">
              <w:rPr>
                <w:rFonts w:ascii="Heebo" w:eastAsia="Times New Roman" w:hAnsi="Heebo" w:cs="Heebo"/>
                <w:color w:val="0A0A0A"/>
                <w:sz w:val="14"/>
                <w:szCs w:val="14"/>
                <w:rtl/>
              </w:rPr>
              <w:t xml:space="preserve"> מיליו</w:t>
            </w:r>
            <w:r w:rsidR="00015B2A">
              <w:rPr>
                <w:rFonts w:ascii="Heebo" w:eastAsia="Times New Roman" w:hAnsi="Heebo" w:cs="Heebo" w:hint="cs"/>
                <w:color w:val="0A0A0A"/>
                <w:sz w:val="14"/>
                <w:szCs w:val="14"/>
                <w:rtl/>
              </w:rPr>
              <w:t>ן</w:t>
            </w:r>
          </w:p>
        </w:tc>
        <w:tc>
          <w:tcPr>
            <w:tcW w:w="1701" w:type="dxa"/>
          </w:tcPr>
          <w:p w14:paraId="4D646E66" w14:textId="578FF8C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148.905 מיליון</w:t>
            </w:r>
            <w:r w:rsidR="004C1F44">
              <w:rPr>
                <w:rFonts w:ascii="Heebo" w:eastAsia="Times New Roman" w:hAnsi="Heebo" w:cs="Heebo" w:hint="cs"/>
                <w:color w:val="0A0A0A"/>
                <w:sz w:val="14"/>
                <w:szCs w:val="14"/>
                <w:rtl/>
              </w:rPr>
              <w:t>*</w:t>
            </w:r>
          </w:p>
        </w:tc>
        <w:tc>
          <w:tcPr>
            <w:tcW w:w="1840" w:type="dxa"/>
          </w:tcPr>
          <w:p w14:paraId="20EC2BED" w14:textId="638683A4" w:rsidR="009F11F7" w:rsidRPr="003A7E50"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lang w:val="en-GB"/>
              </w:rPr>
            </w:pPr>
            <w:r w:rsidRPr="00030E88">
              <w:rPr>
                <w:rFonts w:ascii="Heebo" w:eastAsia="Times New Roman" w:hAnsi="Heebo" w:cs="Heebo"/>
                <w:color w:val="0A0A0A"/>
                <w:sz w:val="14"/>
                <w:szCs w:val="14"/>
                <w:rtl/>
              </w:rPr>
              <w:t>148.905 מיליון</w:t>
            </w:r>
            <w:r w:rsidR="004C1F44">
              <w:rPr>
                <w:rFonts w:ascii="Heebo" w:eastAsia="Times New Roman" w:hAnsi="Heebo" w:cs="Heebo" w:hint="cs"/>
                <w:color w:val="0A0A0A"/>
                <w:sz w:val="14"/>
                <w:szCs w:val="14"/>
                <w:rtl/>
              </w:rPr>
              <w:t>*</w:t>
            </w:r>
          </w:p>
        </w:tc>
      </w:tr>
      <w:tr w:rsidR="009F11F7" w:rsidRPr="00FD04D8" w14:paraId="76E97FF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34D39E6"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משכורות לתמיכה בטרור (שורות 2-1)</w:t>
            </w:r>
          </w:p>
        </w:tc>
        <w:tc>
          <w:tcPr>
            <w:tcW w:w="1559" w:type="dxa"/>
          </w:tcPr>
          <w:p w14:paraId="74B33393" w14:textId="08F5AFD6"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1.237 מיליארד</w:t>
            </w:r>
          </w:p>
        </w:tc>
        <w:tc>
          <w:tcPr>
            <w:tcW w:w="1701" w:type="dxa"/>
          </w:tcPr>
          <w:p w14:paraId="19CE7488" w14:textId="22CCBF1A"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 xml:space="preserve">1.237 </w:t>
            </w:r>
            <w:r w:rsidRPr="00030E88">
              <w:rPr>
                <w:rFonts w:ascii="Heebo" w:eastAsia="Times New Roman" w:hAnsi="Heebo" w:cs="Heebo"/>
                <w:color w:val="0A0A0A"/>
                <w:sz w:val="14"/>
                <w:szCs w:val="14"/>
                <w:rtl/>
              </w:rPr>
              <w:t>מיליאר</w:t>
            </w:r>
            <w:r w:rsidR="00015B2A">
              <w:rPr>
                <w:rFonts w:ascii="Heebo" w:eastAsia="Times New Roman" w:hAnsi="Heebo" w:cs="Heebo" w:hint="cs"/>
                <w:color w:val="0A0A0A"/>
                <w:sz w:val="14"/>
                <w:szCs w:val="14"/>
                <w:rtl/>
              </w:rPr>
              <w:t>ד</w:t>
            </w:r>
          </w:p>
        </w:tc>
        <w:tc>
          <w:tcPr>
            <w:tcW w:w="1701" w:type="dxa"/>
          </w:tcPr>
          <w:p w14:paraId="20594F10" w14:textId="4C5F10B0" w:rsidR="009F11F7" w:rsidRPr="00CE71C9" w:rsidRDefault="00CE71C9"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lang w:val="fr-FR"/>
              </w:rPr>
            </w:pPr>
            <w:r>
              <w:rPr>
                <w:rFonts w:ascii="Heebo" w:eastAsia="Times New Roman" w:hAnsi="Heebo" w:cs="Heebo" w:hint="cs"/>
                <w:color w:val="0A0A0A"/>
                <w:sz w:val="14"/>
                <w:szCs w:val="14"/>
                <w:rtl/>
                <w:lang w:val="en-GB"/>
              </w:rPr>
              <w:t>666.3</w:t>
            </w:r>
            <w:r w:rsidR="009F11F7" w:rsidRPr="00030E88">
              <w:rPr>
                <w:rFonts w:ascii="Heebo" w:eastAsia="Times New Roman" w:hAnsi="Heebo" w:cs="Heebo"/>
                <w:color w:val="0A0A0A"/>
                <w:sz w:val="14"/>
                <w:szCs w:val="14"/>
                <w:rtl/>
              </w:rPr>
              <w:t xml:space="preserve"> מיליון</w:t>
            </w:r>
            <w:r w:rsidR="004C1F44">
              <w:rPr>
                <w:rFonts w:ascii="Heebo" w:eastAsia="Times New Roman" w:hAnsi="Heebo" w:cs="Heebo" w:hint="cs"/>
                <w:color w:val="0A0A0A"/>
                <w:sz w:val="14"/>
                <w:szCs w:val="14"/>
                <w:rtl/>
              </w:rPr>
              <w:t>*</w:t>
            </w:r>
          </w:p>
        </w:tc>
        <w:tc>
          <w:tcPr>
            <w:tcW w:w="1840" w:type="dxa"/>
          </w:tcPr>
          <w:p w14:paraId="1D3AE17F" w14:textId="36A489A1"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597.709 מיליון</w:t>
            </w:r>
            <w:r w:rsidR="004C1F44">
              <w:rPr>
                <w:rFonts w:ascii="Heebo" w:eastAsia="Times New Roman" w:hAnsi="Heebo" w:cs="Heebo" w:hint="cs"/>
                <w:color w:val="0A0A0A"/>
                <w:sz w:val="14"/>
                <w:szCs w:val="14"/>
                <w:rtl/>
              </w:rPr>
              <w:t>*</w:t>
            </w:r>
          </w:p>
        </w:tc>
      </w:tr>
      <w:tr w:rsidR="009F11F7" w:rsidRPr="00FD04D8" w14:paraId="616E3EEA"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6DEA408"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שיעור מן התקציב של סיוע חוץ</w:t>
            </w:r>
          </w:p>
        </w:tc>
        <w:tc>
          <w:tcPr>
            <w:tcW w:w="1559" w:type="dxa"/>
          </w:tcPr>
          <w:p w14:paraId="5647B26D" w14:textId="2E5C17C4" w:rsidR="009F11F7" w:rsidRPr="00030E88" w:rsidRDefault="00ED1984"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52.6%</w:t>
            </w:r>
          </w:p>
        </w:tc>
        <w:tc>
          <w:tcPr>
            <w:tcW w:w="1701" w:type="dxa"/>
          </w:tcPr>
          <w:p w14:paraId="1794F29E" w14:textId="7BB9A01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lang w:val="en-GB"/>
              </w:rPr>
            </w:pPr>
            <w:r>
              <w:rPr>
                <w:rFonts w:ascii="Heebo" w:eastAsia="Times New Roman" w:hAnsi="Heebo" w:cs="Heebo" w:hint="cs"/>
                <w:color w:val="0A0A0A"/>
                <w:sz w:val="14"/>
                <w:szCs w:val="14"/>
                <w:rtl/>
              </w:rPr>
              <w:t>44</w:t>
            </w:r>
            <w:r w:rsidRPr="00030E88">
              <w:rPr>
                <w:rFonts w:ascii="Heebo" w:eastAsia="Times New Roman" w:hAnsi="Heebo" w:cs="Heebo"/>
                <w:color w:val="0A0A0A"/>
                <w:sz w:val="14"/>
                <w:szCs w:val="14"/>
                <w:rtl/>
              </w:rPr>
              <w:t>%</w:t>
            </w:r>
          </w:p>
        </w:tc>
        <w:tc>
          <w:tcPr>
            <w:tcW w:w="1701" w:type="dxa"/>
          </w:tcPr>
          <w:p w14:paraId="482C43E8" w14:textId="71C59C58" w:rsidR="009F11F7" w:rsidRPr="00ED1984" w:rsidRDefault="00ED1984"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lang w:val="en-GB"/>
              </w:rPr>
            </w:pPr>
            <w:r>
              <w:rPr>
                <w:rFonts w:ascii="Heebo" w:eastAsia="Times New Roman" w:hAnsi="Heebo" w:cs="Heebo" w:hint="cs"/>
                <w:color w:val="0A0A0A"/>
                <w:sz w:val="14"/>
                <w:szCs w:val="14"/>
                <w:rtl/>
                <w:lang w:val="en-GB"/>
              </w:rPr>
              <w:t>41.6%</w:t>
            </w:r>
          </w:p>
        </w:tc>
        <w:tc>
          <w:tcPr>
            <w:tcW w:w="1840" w:type="dxa"/>
          </w:tcPr>
          <w:p w14:paraId="6535F112" w14:textId="42CF807D" w:rsidR="009F11F7" w:rsidRPr="00030E88" w:rsidRDefault="00ED1984"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36.4%</w:t>
            </w:r>
          </w:p>
        </w:tc>
      </w:tr>
      <w:tr w:rsidR="009F11F7" w:rsidRPr="00FD04D8" w14:paraId="7F336019"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5D708F1E"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שיעור מן כלל התקציב התפעולי</w:t>
            </w:r>
          </w:p>
        </w:tc>
        <w:tc>
          <w:tcPr>
            <w:tcW w:w="1559" w:type="dxa"/>
          </w:tcPr>
          <w:p w14:paraId="422F5242" w14:textId="3EEB5AD5" w:rsidR="009F11F7" w:rsidRPr="00ED1984" w:rsidRDefault="00ED1984"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lang w:val="en-GB"/>
              </w:rPr>
            </w:pPr>
            <w:r>
              <w:rPr>
                <w:rFonts w:ascii="Heebo" w:eastAsia="Times New Roman" w:hAnsi="Heebo" w:cs="Heebo" w:hint="cs"/>
                <w:color w:val="0A0A0A"/>
                <w:sz w:val="14"/>
                <w:szCs w:val="14"/>
                <w:rtl/>
                <w:lang w:val="en-GB"/>
              </w:rPr>
              <w:t>8.1%</w:t>
            </w:r>
          </w:p>
        </w:tc>
        <w:tc>
          <w:tcPr>
            <w:tcW w:w="1701" w:type="dxa"/>
          </w:tcPr>
          <w:p w14:paraId="2C737815" w14:textId="57941151"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7.47</w:t>
            </w:r>
            <w:r w:rsidRPr="00030E88">
              <w:rPr>
                <w:rFonts w:ascii="Heebo" w:eastAsia="Times New Roman" w:hAnsi="Heebo" w:cs="Heebo"/>
                <w:color w:val="0A0A0A"/>
                <w:sz w:val="14"/>
                <w:szCs w:val="14"/>
                <w:rtl/>
              </w:rPr>
              <w:t>%</w:t>
            </w:r>
          </w:p>
        </w:tc>
        <w:tc>
          <w:tcPr>
            <w:tcW w:w="1701" w:type="dxa"/>
          </w:tcPr>
          <w:p w14:paraId="64D289C1" w14:textId="4A005510" w:rsidR="009F11F7" w:rsidRPr="00ED1984" w:rsidRDefault="00ED1984"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lang w:val="en-GB"/>
              </w:rPr>
            </w:pPr>
            <w:r>
              <w:rPr>
                <w:rFonts w:ascii="Heebo" w:eastAsia="Times New Roman" w:hAnsi="Heebo" w:cs="Heebo" w:hint="cs"/>
                <w:color w:val="0A0A0A"/>
                <w:sz w:val="14"/>
                <w:szCs w:val="14"/>
                <w:rtl/>
                <w:lang w:val="en-GB"/>
              </w:rPr>
              <w:t>4.06%</w:t>
            </w:r>
          </w:p>
        </w:tc>
        <w:tc>
          <w:tcPr>
            <w:tcW w:w="1840" w:type="dxa"/>
          </w:tcPr>
          <w:p w14:paraId="7BFB9FEE" w14:textId="4D8EB91C"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3.</w:t>
            </w:r>
            <w:r w:rsidR="00ED1984">
              <w:rPr>
                <w:rFonts w:ascii="Heebo" w:eastAsia="Times New Roman" w:hAnsi="Heebo" w:cs="Heebo" w:hint="cs"/>
                <w:color w:val="0A0A0A"/>
                <w:sz w:val="14"/>
                <w:szCs w:val="14"/>
                <w:rtl/>
              </w:rPr>
              <w:t>7</w:t>
            </w:r>
            <w:r w:rsidRPr="00030E88">
              <w:rPr>
                <w:rFonts w:ascii="Heebo" w:eastAsia="Times New Roman" w:hAnsi="Heebo" w:cs="Heebo"/>
                <w:color w:val="0A0A0A"/>
                <w:sz w:val="14"/>
                <w:szCs w:val="14"/>
                <w:rtl/>
              </w:rPr>
              <w:t>5%</w:t>
            </w:r>
          </w:p>
        </w:tc>
      </w:tr>
      <w:tr w:rsidR="00812BBB" w:rsidRPr="00FD04D8" w14:paraId="6752AF46"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0FA9BFC"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תקציב של הרשות הפלסטינית</w:t>
            </w:r>
          </w:p>
        </w:tc>
        <w:tc>
          <w:tcPr>
            <w:tcW w:w="1559" w:type="dxa"/>
          </w:tcPr>
          <w:p w14:paraId="593F0AF5" w14:textId="214FBE86" w:rsidR="00812BBB" w:rsidRPr="003A7E50" w:rsidRDefault="00ED1984"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lang w:val="en-GB"/>
              </w:rPr>
            </w:pPr>
            <w:r>
              <w:rPr>
                <w:rFonts w:ascii="Heebo" w:eastAsia="Times New Roman" w:hAnsi="Heebo" w:cs="Heebo" w:hint="cs"/>
                <w:color w:val="0A0A0A"/>
                <w:sz w:val="14"/>
                <w:szCs w:val="14"/>
                <w:rtl/>
                <w:lang w:val="en-GB"/>
              </w:rPr>
              <w:t>15.1 מיליארד</w:t>
            </w:r>
            <w:r w:rsidR="00812BBB">
              <w:rPr>
                <w:rStyle w:val="EndnoteReference"/>
                <w:rFonts w:ascii="Heebo" w:eastAsia="Times New Roman" w:hAnsi="Heebo" w:cs="Heebo"/>
                <w:color w:val="0A0A0A"/>
                <w:sz w:val="14"/>
                <w:szCs w:val="14"/>
                <w:rtl/>
                <w:lang w:val="en-GB"/>
              </w:rPr>
              <w:endnoteReference w:id="31"/>
            </w:r>
          </w:p>
        </w:tc>
        <w:tc>
          <w:tcPr>
            <w:tcW w:w="1701" w:type="dxa"/>
          </w:tcPr>
          <w:p w14:paraId="62942EF2" w14:textId="77777777" w:rsidR="00812BBB" w:rsidRPr="00030E88" w:rsidRDefault="00812BBB"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16.559 מיליארד </w:t>
            </w:r>
          </w:p>
        </w:tc>
        <w:tc>
          <w:tcPr>
            <w:tcW w:w="1701" w:type="dxa"/>
          </w:tcPr>
          <w:p w14:paraId="69D9E0DD" w14:textId="6ADCBC6C" w:rsidR="00812BBB" w:rsidRPr="00030E88" w:rsidRDefault="00812BBB"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16.4 מיליארד</w:t>
            </w:r>
            <w:r>
              <w:rPr>
                <w:rStyle w:val="EndnoteReference"/>
                <w:rFonts w:ascii="Heebo" w:eastAsia="Times New Roman" w:hAnsi="Heebo" w:cs="Heebo"/>
                <w:color w:val="0A0A0A"/>
                <w:sz w:val="14"/>
                <w:szCs w:val="14"/>
                <w:rtl/>
              </w:rPr>
              <w:endnoteReference w:id="32"/>
            </w:r>
          </w:p>
        </w:tc>
        <w:tc>
          <w:tcPr>
            <w:tcW w:w="1840" w:type="dxa"/>
          </w:tcPr>
          <w:p w14:paraId="66946E27" w14:textId="5BC20382" w:rsidR="00812BBB" w:rsidRPr="00030E88" w:rsidRDefault="00812BBB"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15.9 מיליארד</w:t>
            </w:r>
            <w:r>
              <w:rPr>
                <w:rStyle w:val="EndnoteReference"/>
                <w:rFonts w:ascii="Heebo" w:eastAsia="Times New Roman" w:hAnsi="Heebo" w:cs="Heebo"/>
                <w:color w:val="0A0A0A"/>
                <w:sz w:val="14"/>
                <w:szCs w:val="14"/>
                <w:rtl/>
              </w:rPr>
              <w:endnoteReference w:id="33"/>
            </w:r>
          </w:p>
        </w:tc>
      </w:tr>
      <w:tr w:rsidR="009F11F7" w:rsidRPr="00FD04D8" w14:paraId="6F4DDF7F"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6A1AF9DA" w14:textId="77777777" w:rsidR="00812BBB" w:rsidRPr="00030E88" w:rsidRDefault="00812BBB"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הכול סיוע חוץ</w:t>
            </w:r>
          </w:p>
        </w:tc>
        <w:tc>
          <w:tcPr>
            <w:tcW w:w="1559" w:type="dxa"/>
          </w:tcPr>
          <w:p w14:paraId="27F00FD7" w14:textId="7B83C7D4" w:rsidR="00812BBB" w:rsidRPr="00ED1984" w:rsidRDefault="00812BBB"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lang w:val="en-GB"/>
              </w:rPr>
            </w:pPr>
            <w:r>
              <w:rPr>
                <w:rFonts w:ascii="Heebo" w:eastAsia="Times New Roman" w:hAnsi="Heebo" w:cs="Heebo" w:hint="cs"/>
                <w:color w:val="0A0A0A"/>
                <w:sz w:val="14"/>
                <w:szCs w:val="14"/>
                <w:rtl/>
                <w:lang w:val="en-GB"/>
              </w:rPr>
              <w:t>2.35 מיליארד</w:t>
            </w:r>
            <w:r>
              <w:rPr>
                <w:rStyle w:val="EndnoteReference"/>
                <w:rFonts w:ascii="Heebo" w:eastAsia="Times New Roman" w:hAnsi="Heebo" w:cs="Heebo"/>
                <w:color w:val="0A0A0A"/>
                <w:sz w:val="14"/>
                <w:szCs w:val="14"/>
                <w:rtl/>
                <w:lang w:val="en-GB"/>
              </w:rPr>
              <w:endnoteReference w:id="34"/>
            </w:r>
          </w:p>
        </w:tc>
        <w:tc>
          <w:tcPr>
            <w:tcW w:w="1701" w:type="dxa"/>
          </w:tcPr>
          <w:p w14:paraId="3F9C774F" w14:textId="77777777" w:rsidR="00812BBB" w:rsidRPr="00030E88" w:rsidRDefault="00812BBB"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2.79 מיליארד </w:t>
            </w:r>
          </w:p>
        </w:tc>
        <w:tc>
          <w:tcPr>
            <w:tcW w:w="1701" w:type="dxa"/>
          </w:tcPr>
          <w:p w14:paraId="7099E11F" w14:textId="76D9DADD" w:rsidR="00812BBB" w:rsidRPr="00ED1984" w:rsidRDefault="00812BBB"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lang w:val="en-GB"/>
              </w:rPr>
            </w:pPr>
            <w:r>
              <w:rPr>
                <w:rFonts w:ascii="Heebo" w:eastAsia="Times New Roman" w:hAnsi="Heebo" w:cs="Heebo" w:hint="cs"/>
                <w:color w:val="0A0A0A"/>
                <w:sz w:val="14"/>
                <w:szCs w:val="14"/>
                <w:rtl/>
                <w:lang w:val="en-GB"/>
              </w:rPr>
              <w:t>1.6 מיליארד</w:t>
            </w:r>
            <w:r>
              <w:rPr>
                <w:rStyle w:val="EndnoteReference"/>
                <w:rFonts w:ascii="Heebo" w:eastAsia="Times New Roman" w:hAnsi="Heebo" w:cs="Heebo"/>
                <w:color w:val="0A0A0A"/>
                <w:sz w:val="14"/>
                <w:szCs w:val="14"/>
                <w:rtl/>
                <w:lang w:val="en-GB"/>
              </w:rPr>
              <w:endnoteReference w:id="35"/>
            </w:r>
          </w:p>
        </w:tc>
        <w:tc>
          <w:tcPr>
            <w:tcW w:w="1840" w:type="dxa"/>
          </w:tcPr>
          <w:p w14:paraId="5A5E50C8" w14:textId="18FD9959" w:rsidR="00812BBB" w:rsidRPr="00030E88" w:rsidRDefault="00812BBB"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Pr>
                <w:rFonts w:ascii="Heebo" w:eastAsia="Times New Roman" w:hAnsi="Heebo" w:cs="Heebo" w:hint="cs"/>
                <w:color w:val="0A0A0A"/>
                <w:sz w:val="14"/>
                <w:szCs w:val="14"/>
                <w:rtl/>
              </w:rPr>
              <w:t>1.64 מיליארד</w:t>
            </w:r>
            <w:r>
              <w:rPr>
                <w:rStyle w:val="EndnoteReference"/>
                <w:rFonts w:ascii="Heebo" w:eastAsia="Times New Roman" w:hAnsi="Heebo" w:cs="Heebo"/>
                <w:color w:val="0A0A0A"/>
                <w:sz w:val="14"/>
                <w:szCs w:val="14"/>
                <w:rtl/>
              </w:rPr>
              <w:endnoteReference w:id="36"/>
            </w:r>
          </w:p>
        </w:tc>
      </w:tr>
      <w:tr w:rsidR="009F11F7" w:rsidRPr="00FD04D8" w14:paraId="65F17E02" w14:textId="77777777" w:rsidTr="00A864C8">
        <w:tc>
          <w:tcPr>
            <w:cnfStyle w:val="001000000000" w:firstRow="0" w:lastRow="0" w:firstColumn="1" w:lastColumn="0" w:oddVBand="0" w:evenVBand="0" w:oddHBand="0" w:evenHBand="0" w:firstRowFirstColumn="0" w:firstRowLastColumn="0" w:lastRowFirstColumn="0" w:lastRowLastColumn="0"/>
            <w:tcW w:w="3459" w:type="dxa"/>
          </w:tcPr>
          <w:p w14:paraId="1983F8FC"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כסף שהועבר מהרשות הפלסטינית אל אש"ף</w:t>
            </w:r>
          </w:p>
          <w:p w14:paraId="76F39A1C"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("הוצאות מועברות")</w:t>
            </w:r>
          </w:p>
        </w:tc>
        <w:tc>
          <w:tcPr>
            <w:tcW w:w="1559" w:type="dxa"/>
          </w:tcPr>
          <w:p w14:paraId="7A6C17B5"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630.6 מיליון </w:t>
            </w:r>
          </w:p>
        </w:tc>
        <w:tc>
          <w:tcPr>
            <w:tcW w:w="1701" w:type="dxa"/>
          </w:tcPr>
          <w:p w14:paraId="1FD67E8E"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132.2 מיליון </w:t>
            </w:r>
          </w:p>
        </w:tc>
        <w:tc>
          <w:tcPr>
            <w:tcW w:w="1701" w:type="dxa"/>
          </w:tcPr>
          <w:p w14:paraId="02C1D48C"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161 מיליון </w:t>
            </w:r>
          </w:p>
        </w:tc>
        <w:tc>
          <w:tcPr>
            <w:tcW w:w="1840" w:type="dxa"/>
          </w:tcPr>
          <w:p w14:paraId="6103B2DC" w14:textId="77777777" w:rsidR="009F11F7" w:rsidRPr="00030E88" w:rsidRDefault="009F11F7" w:rsidP="00A864C8">
            <w:pPr>
              <w:bidi/>
              <w:cnfStyle w:val="000000000000" w:firstRow="0" w:lastRow="0" w:firstColumn="0" w:lastColumn="0" w:oddVBand="0" w:evenVBand="0" w:oddHBand="0"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673.8 מיליון </w:t>
            </w:r>
          </w:p>
        </w:tc>
      </w:tr>
      <w:tr w:rsidR="009F11F7" w:rsidRPr="00FD04D8" w14:paraId="5E9D0C3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tcPr>
          <w:p w14:paraId="7C7C0CA2"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סך כל ההעברות מהרשות הפלסטינית אל</w:t>
            </w:r>
          </w:p>
          <w:p w14:paraId="3DFD90FF" w14:textId="77777777" w:rsidR="009F11F7" w:rsidRPr="00030E88" w:rsidRDefault="009F11F7" w:rsidP="00A864C8">
            <w:pPr>
              <w:bidi/>
              <w:rPr>
                <w:rFonts w:ascii="Heebo" w:eastAsia="Times New Roman" w:hAnsi="Heebo" w:cs="Heebo"/>
                <w:color w:val="0A0A0A"/>
                <w:sz w:val="14"/>
                <w:szCs w:val="14"/>
                <w:rtl/>
              </w:rPr>
            </w:pPr>
            <w:r w:rsidRPr="00030E88">
              <w:rPr>
                <w:rFonts w:ascii="Heebo" w:eastAsia="Times New Roman" w:hAnsi="Heebo" w:cs="Heebo"/>
                <w:color w:val="0A0A0A"/>
                <w:sz w:val="14"/>
                <w:szCs w:val="14"/>
                <w:rtl/>
              </w:rPr>
              <w:t>"מוסדות אש"ף"</w:t>
            </w:r>
          </w:p>
        </w:tc>
        <w:tc>
          <w:tcPr>
            <w:tcW w:w="1559" w:type="dxa"/>
          </w:tcPr>
          <w:p w14:paraId="43B06113"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917.4 מיליון </w:t>
            </w:r>
          </w:p>
        </w:tc>
        <w:tc>
          <w:tcPr>
            <w:tcW w:w="1701" w:type="dxa"/>
          </w:tcPr>
          <w:p w14:paraId="6088F8F5"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419.5 מיליון </w:t>
            </w:r>
          </w:p>
        </w:tc>
        <w:tc>
          <w:tcPr>
            <w:tcW w:w="1701" w:type="dxa"/>
          </w:tcPr>
          <w:p w14:paraId="01C3ADCB"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452 מיליון </w:t>
            </w:r>
          </w:p>
        </w:tc>
        <w:tc>
          <w:tcPr>
            <w:tcW w:w="1840" w:type="dxa"/>
          </w:tcPr>
          <w:p w14:paraId="4AEEEF9B"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 xml:space="preserve">1.01 מיליארד </w:t>
            </w:r>
          </w:p>
          <w:p w14:paraId="4B6AE341" w14:textId="77777777" w:rsidR="009F11F7" w:rsidRPr="00030E88" w:rsidRDefault="009F11F7" w:rsidP="00A864C8">
            <w:pPr>
              <w:bidi/>
              <w:cnfStyle w:val="000000100000" w:firstRow="0" w:lastRow="0" w:firstColumn="0" w:lastColumn="0" w:oddVBand="0" w:evenVBand="0" w:oddHBand="1" w:evenHBand="0" w:firstRowFirstColumn="0" w:firstRowLastColumn="0" w:lastRowFirstColumn="0" w:lastRowLastColumn="0"/>
              <w:rPr>
                <w:rFonts w:ascii="Heebo" w:eastAsia="Times New Roman" w:hAnsi="Heebo" w:cs="Heebo"/>
                <w:color w:val="0A0A0A"/>
                <w:sz w:val="14"/>
                <w:szCs w:val="14"/>
                <w:rtl/>
              </w:rPr>
            </w:pPr>
            <w:r w:rsidRPr="00030E88">
              <w:rPr>
                <w:rFonts w:ascii="Heebo" w:eastAsia="Times New Roman" w:hAnsi="Heebo" w:cs="Heebo"/>
                <w:color w:val="0A0A0A"/>
                <w:sz w:val="14"/>
                <w:szCs w:val="14"/>
                <w:rtl/>
              </w:rPr>
              <w:t>(6.25% מהתקציב)</w:t>
            </w:r>
          </w:p>
        </w:tc>
      </w:tr>
    </w:tbl>
    <w:p w14:paraId="2441E4B9" w14:textId="62F04D89" w:rsidR="00CE71C9" w:rsidRDefault="004C1F44" w:rsidP="00CE71C9">
      <w:pPr>
        <w:bidi/>
        <w:spacing w:after="0"/>
        <w:jc w:val="both"/>
        <w:rPr>
          <w:rFonts w:ascii="Heebo" w:eastAsia="Times New Roman" w:hAnsi="Heebo" w:cs="Heebo"/>
          <w:color w:val="0A0A0A"/>
          <w:sz w:val="16"/>
          <w:szCs w:val="16"/>
          <w:rtl/>
          <w:lang w:val="en-GB"/>
        </w:rPr>
      </w:pPr>
      <w:r w:rsidRPr="004C1F44">
        <w:rPr>
          <w:rFonts w:ascii="Heebo" w:eastAsia="Times New Roman" w:hAnsi="Heebo" w:cs="Heebo"/>
          <w:color w:val="0A0A0A"/>
          <w:sz w:val="16"/>
          <w:szCs w:val="16"/>
          <w:rtl/>
          <w:lang w:val="en-GB"/>
        </w:rPr>
        <w:t>* נתונים משוערים</w:t>
      </w:r>
      <w:r w:rsidR="005F3A1E">
        <w:rPr>
          <w:rFonts w:ascii="Heebo" w:eastAsia="Times New Roman" w:hAnsi="Heebo" w:cs="Heebo" w:hint="cs"/>
          <w:color w:val="0A0A0A"/>
          <w:sz w:val="16"/>
          <w:szCs w:val="16"/>
          <w:rtl/>
          <w:lang w:val="en-GB"/>
        </w:rPr>
        <w:t xml:space="preserve"> חלקיים</w:t>
      </w:r>
      <w:r w:rsidR="00701C7E">
        <w:rPr>
          <w:rFonts w:ascii="Heebo" w:eastAsia="Times New Roman" w:hAnsi="Heebo" w:cs="Heebo" w:hint="cs"/>
          <w:color w:val="0A0A0A"/>
          <w:sz w:val="16"/>
          <w:szCs w:val="16"/>
          <w:rtl/>
          <w:lang w:val="en-GB"/>
        </w:rPr>
        <w:t xml:space="preserve"> ושמרניים של המט"ל</w:t>
      </w:r>
      <w:r w:rsidRPr="004C1F44">
        <w:rPr>
          <w:rFonts w:ascii="Heebo" w:eastAsia="Times New Roman" w:hAnsi="Heebo" w:cs="Heebo"/>
          <w:color w:val="0A0A0A"/>
          <w:sz w:val="16"/>
          <w:szCs w:val="16"/>
          <w:rtl/>
          <w:lang w:val="en-GB"/>
        </w:rPr>
        <w:t>, בהסתמך על סעיפים מיועדים בתקציב הרשות הפלסטינית</w:t>
      </w:r>
      <w:r w:rsidR="00CE71C9">
        <w:rPr>
          <w:rFonts w:ascii="Heebo" w:eastAsia="Times New Roman" w:hAnsi="Heebo" w:cs="Heebo" w:hint="cs"/>
          <w:color w:val="0A0A0A"/>
          <w:sz w:val="16"/>
          <w:szCs w:val="16"/>
          <w:rtl/>
          <w:lang w:val="en-GB"/>
        </w:rPr>
        <w:t>.</w:t>
      </w:r>
    </w:p>
    <w:p w14:paraId="114D95AF" w14:textId="2339E786" w:rsidR="00CE71C9" w:rsidRPr="004C1F44" w:rsidRDefault="00CE71C9" w:rsidP="00CE71C9">
      <w:pPr>
        <w:bidi/>
        <w:jc w:val="both"/>
        <w:rPr>
          <w:rFonts w:ascii="Heebo" w:eastAsia="Times New Roman" w:hAnsi="Heebo" w:cs="Heebo"/>
          <w:color w:val="0A0A0A"/>
          <w:sz w:val="16"/>
          <w:szCs w:val="16"/>
          <w:rtl/>
          <w:lang w:val="en-GB"/>
        </w:rPr>
      </w:pPr>
      <w:r>
        <w:rPr>
          <w:rFonts w:ascii="Heebo" w:eastAsia="Times New Roman" w:hAnsi="Heebo" w:cs="Heebo" w:hint="cs"/>
          <w:color w:val="0A0A0A"/>
          <w:sz w:val="16"/>
          <w:szCs w:val="16"/>
          <w:rtl/>
          <w:lang w:val="en-GB"/>
        </w:rPr>
        <w:t>בדצמבר 2019 שולמו מראש 3 החודשים הראשונים לשנת 2020.</w:t>
      </w:r>
    </w:p>
    <w:p w14:paraId="2DA01C71" w14:textId="77777777" w:rsidR="002C7185" w:rsidRDefault="002C7185" w:rsidP="009B2C3D">
      <w:pPr>
        <w:bidi/>
        <w:jc w:val="both"/>
        <w:rPr>
          <w:rFonts w:ascii="Heebo" w:hAnsi="Heebo" w:cs="Heebo"/>
          <w:rtl/>
          <w:lang w:val="en-GB"/>
        </w:rPr>
      </w:pPr>
    </w:p>
    <w:p w14:paraId="580B8F6F" w14:textId="724DCC36" w:rsidR="009B2C3D" w:rsidRDefault="009B2C3D" w:rsidP="002C7185">
      <w:pPr>
        <w:bidi/>
        <w:jc w:val="both"/>
        <w:rPr>
          <w:rFonts w:ascii="Heebo" w:hAnsi="Heebo" w:cs="Heebo"/>
          <w:rtl/>
          <w:lang w:val="en-GB"/>
        </w:rPr>
      </w:pPr>
      <w:r w:rsidRPr="00B23809">
        <w:rPr>
          <w:rFonts w:ascii="Heebo" w:hAnsi="Heebo" w:cs="Heebo" w:hint="cs"/>
          <w:rtl/>
          <w:lang w:val="en-GB"/>
        </w:rPr>
        <w:t xml:space="preserve">לשם השוואה, בשנת 2018 </w:t>
      </w:r>
      <w:r w:rsidRPr="00B23809">
        <w:rPr>
          <w:rFonts w:ascii="Heebo" w:hAnsi="Heebo" w:cs="Heebo"/>
          <w:rtl/>
          <w:lang w:val="en-GB"/>
        </w:rPr>
        <w:t>תקציב משרד הבריאות הפלסטיני</w:t>
      </w:r>
      <w:r w:rsidRPr="00B23809">
        <w:rPr>
          <w:rFonts w:ascii="Heebo" w:hAnsi="Heebo" w:cs="Heebo" w:hint="cs"/>
          <w:rtl/>
          <w:lang w:val="en-GB"/>
        </w:rPr>
        <w:t xml:space="preserve">, שמתקצב </w:t>
      </w:r>
      <w:r w:rsidRPr="00B23809">
        <w:rPr>
          <w:rFonts w:ascii="Heebo" w:hAnsi="Heebo" w:cs="Heebo"/>
          <w:rtl/>
          <w:lang w:val="en-GB"/>
        </w:rPr>
        <w:t>5 מיליון תושבים</w:t>
      </w:r>
      <w:r w:rsidRPr="00B23809">
        <w:rPr>
          <w:rFonts w:ascii="Heebo" w:hAnsi="Heebo" w:cs="Heebo" w:hint="cs"/>
          <w:rtl/>
          <w:lang w:val="en-GB"/>
        </w:rPr>
        <w:t xml:space="preserve">, עמד על </w:t>
      </w:r>
      <w:r w:rsidRPr="00B23809">
        <w:rPr>
          <w:rFonts w:ascii="Heebo" w:hAnsi="Heebo" w:cs="Heebo"/>
          <w:rtl/>
          <w:lang w:val="en-GB"/>
        </w:rPr>
        <w:t>1.787</w:t>
      </w:r>
      <w:r w:rsidRPr="00B23809">
        <w:rPr>
          <w:rFonts w:ascii="Heebo" w:hAnsi="Heebo" w:cs="Heebo"/>
          <w:lang w:val="en-GB"/>
        </w:rPr>
        <w:t xml:space="preserve"> </w:t>
      </w:r>
      <w:r w:rsidRPr="00B23809">
        <w:rPr>
          <w:rFonts w:ascii="Heebo" w:hAnsi="Heebo" w:cs="Heebo"/>
          <w:rtl/>
          <w:lang w:val="en-GB"/>
        </w:rPr>
        <w:t>מיליארד ש"ח (357</w:t>
      </w:r>
      <w:r w:rsidRPr="00B23809">
        <w:rPr>
          <w:rFonts w:ascii="Heebo" w:hAnsi="Heebo" w:cs="Heebo" w:hint="cs"/>
          <w:rtl/>
          <w:lang w:val="en-GB"/>
        </w:rPr>
        <w:t>.4</w:t>
      </w:r>
      <w:r w:rsidRPr="00B23809">
        <w:rPr>
          <w:rFonts w:ascii="Heebo" w:hAnsi="Heebo" w:cs="Heebo"/>
          <w:rtl/>
          <w:lang w:val="en-GB"/>
        </w:rPr>
        <w:t xml:space="preserve"> ש"ח לנפש / שנה)</w:t>
      </w:r>
      <w:r w:rsidRPr="00B23809">
        <w:rPr>
          <w:rFonts w:ascii="Heebo" w:hAnsi="Heebo" w:cs="Heebo" w:hint="cs"/>
          <w:rtl/>
          <w:lang w:val="en-GB"/>
        </w:rPr>
        <w:t xml:space="preserve">, לעומת </w:t>
      </w:r>
      <w:r w:rsidRPr="00B23809">
        <w:rPr>
          <w:rFonts w:ascii="Heebo" w:hAnsi="Heebo" w:cs="Heebo"/>
          <w:rtl/>
          <w:lang w:val="en-GB"/>
        </w:rPr>
        <w:t xml:space="preserve">תקציב מנגנון הטרור, </w:t>
      </w:r>
      <w:r w:rsidRPr="00B23809">
        <w:rPr>
          <w:rFonts w:ascii="Heebo" w:hAnsi="Heebo" w:cs="Heebo" w:hint="cs"/>
          <w:rtl/>
          <w:lang w:val="en-GB"/>
        </w:rPr>
        <w:t xml:space="preserve">שמשרת </w:t>
      </w:r>
      <w:r w:rsidRPr="00B23809">
        <w:rPr>
          <w:rFonts w:ascii="Heebo" w:hAnsi="Heebo" w:cs="Heebo"/>
          <w:rtl/>
          <w:lang w:val="en-GB"/>
        </w:rPr>
        <w:t>12,200 אסירים ואסירים משוחררים ו-37,500 משפחות "שהידים" ופצועים, חלק זעום מהאוכלוסיה</w:t>
      </w:r>
      <w:r w:rsidRPr="00B23809">
        <w:rPr>
          <w:rFonts w:ascii="Heebo" w:hAnsi="Heebo" w:cs="Heebo" w:hint="cs"/>
          <w:rtl/>
          <w:lang w:val="en-GB"/>
        </w:rPr>
        <w:t xml:space="preserve"> </w:t>
      </w:r>
      <w:r w:rsidRPr="00B23809">
        <w:rPr>
          <w:rFonts w:ascii="Heebo" w:hAnsi="Heebo" w:cs="Heebo"/>
          <w:rtl/>
          <w:lang w:val="en-GB"/>
        </w:rPr>
        <w:t>–</w:t>
      </w:r>
      <w:r w:rsidRPr="00B23809">
        <w:rPr>
          <w:rFonts w:ascii="Heebo" w:hAnsi="Heebo" w:cs="Heebo" w:hint="cs"/>
          <w:rtl/>
          <w:lang w:val="en-GB"/>
        </w:rPr>
        <w:t xml:space="preserve"> </w:t>
      </w:r>
      <w:r w:rsidRPr="00B23809">
        <w:rPr>
          <w:rFonts w:ascii="Heebo" w:hAnsi="Heebo" w:cs="Heebo"/>
          <w:rtl/>
          <w:lang w:val="en-GB"/>
        </w:rPr>
        <w:t>1.</w:t>
      </w:r>
      <w:r w:rsidR="005F3A1E">
        <w:rPr>
          <w:rFonts w:ascii="Heebo" w:hAnsi="Heebo" w:cs="Heebo" w:hint="cs"/>
          <w:rtl/>
          <w:lang w:val="en-GB"/>
        </w:rPr>
        <w:t xml:space="preserve">237 </w:t>
      </w:r>
      <w:r w:rsidRPr="00B23809">
        <w:rPr>
          <w:rFonts w:ascii="Heebo" w:hAnsi="Heebo" w:cs="Heebo"/>
          <w:rtl/>
          <w:lang w:val="en-GB"/>
        </w:rPr>
        <w:t>מיליארד ש"ח (</w:t>
      </w:r>
      <w:r w:rsidRPr="00B23809">
        <w:rPr>
          <w:rFonts w:ascii="Heebo" w:hAnsi="Heebo" w:cs="Heebo" w:hint="cs"/>
          <w:rtl/>
          <w:lang w:val="en-GB"/>
        </w:rPr>
        <w:t xml:space="preserve">28,229.3 </w:t>
      </w:r>
      <w:r w:rsidRPr="00B23809">
        <w:rPr>
          <w:rFonts w:ascii="Heebo" w:hAnsi="Heebo" w:cs="Heebo"/>
          <w:rtl/>
          <w:lang w:val="en-GB"/>
        </w:rPr>
        <w:t>ש"ח לנפש / שנה)</w:t>
      </w:r>
      <w:r w:rsidRPr="00B23809">
        <w:rPr>
          <w:rFonts w:ascii="Heebo" w:hAnsi="Heebo" w:cs="Heebo" w:hint="cs"/>
          <w:rtl/>
          <w:lang w:val="en-GB"/>
        </w:rPr>
        <w:t>.</w:t>
      </w:r>
    </w:p>
    <w:p w14:paraId="0C2C6966" w14:textId="77777777" w:rsidR="007075F9" w:rsidRDefault="007075F9" w:rsidP="007075F9">
      <w:pPr>
        <w:bidi/>
        <w:jc w:val="both"/>
        <w:rPr>
          <w:rFonts w:ascii="Heebo" w:hAnsi="Heebo" w:cs="Heebo"/>
          <w:rtl/>
          <w:lang w:val="en-GB"/>
        </w:rPr>
      </w:pPr>
    </w:p>
    <w:p w14:paraId="0F5A784C" w14:textId="0B4CE6A9" w:rsidR="009F11F7" w:rsidRDefault="007075F9" w:rsidP="00812BBB">
      <w:pPr>
        <w:bidi/>
        <w:jc w:val="both"/>
        <w:rPr>
          <w:rFonts w:ascii="Heebo" w:hAnsi="Heebo" w:cs="Heebo"/>
          <w:rtl/>
          <w:lang w:val="en-GB"/>
        </w:rPr>
      </w:pPr>
      <w:r>
        <w:rPr>
          <w:rFonts w:ascii="Heebo" w:hAnsi="Heebo" w:cs="Heebo" w:hint="cs"/>
          <w:rtl/>
          <w:lang w:val="en-GB"/>
        </w:rPr>
        <w:t xml:space="preserve">בנוסף, </w:t>
      </w:r>
      <w:r w:rsidRPr="00FD04D8">
        <w:rPr>
          <w:rFonts w:ascii="Heebo" w:hAnsi="Heebo" w:cs="Heebo"/>
          <w:rtl/>
          <w:lang w:val="en-GB"/>
        </w:rPr>
        <w:t>על אף שהחוק קובע כי ההקצבות יחולקו “ללא אפליה”, בפועל קיצצה הרשות בדצמבר 2015 כשליש משכרם של האסירים המשוחררים מן החמאס והג’יהאד האסלאמי. מאוחר יותר, בעקבות מתיחות עם החזית העממית, הופחתו גם ההקצבות למחבלים הכלואים הנמנים על שורותיה. השר לענייני אסירים, עיסא קראקע, התרעם על כך ואמר: “לא מקובל שמשרד האוצר יקצץ במשכורות האסירים”. באמירה זאת הוכיח השר כי הרשות היא המממנת את כספי הטרור, וברצותה היא יכולה לקצץ בהם, כפי שאכן עשתה.</w:t>
      </w:r>
    </w:p>
    <w:p w14:paraId="15637B7A" w14:textId="77777777" w:rsidR="004E1961" w:rsidRPr="00812BBB" w:rsidRDefault="004E1961" w:rsidP="004E1961">
      <w:pPr>
        <w:bidi/>
        <w:jc w:val="both"/>
        <w:rPr>
          <w:rFonts w:ascii="Heebo" w:hAnsi="Heebo" w:cs="Heebo"/>
          <w:rtl/>
          <w:lang w:val="en-GB"/>
        </w:rPr>
      </w:pPr>
    </w:p>
    <w:p w14:paraId="2F673027" w14:textId="726FF962" w:rsidR="008520DE" w:rsidRDefault="008520DE" w:rsidP="002C7185">
      <w:pPr>
        <w:bidi/>
        <w:jc w:val="both"/>
        <w:rPr>
          <w:rFonts w:ascii="Heebo" w:hAnsi="Heebo" w:cs="Heebo"/>
          <w:b/>
          <w:bCs/>
          <w:rtl/>
          <w:lang w:val="en-GB"/>
        </w:rPr>
      </w:pPr>
      <w:r w:rsidRPr="008520DE">
        <w:rPr>
          <w:rFonts w:ascii="Heebo" w:hAnsi="Heebo" w:cs="Heebo" w:hint="cs"/>
          <w:b/>
          <w:bCs/>
          <w:rtl/>
          <w:lang w:val="en-GB"/>
        </w:rPr>
        <w:t>הוצאות תפעול של המשרד לאסירים משוחררים</w:t>
      </w:r>
    </w:p>
    <w:p w14:paraId="4F698B34" w14:textId="5A24F97A" w:rsidR="002C7185" w:rsidRDefault="007075F9" w:rsidP="002C7185">
      <w:pPr>
        <w:bidi/>
        <w:jc w:val="both"/>
        <w:rPr>
          <w:rFonts w:ascii="Heebo" w:hAnsi="Heebo" w:cs="Heebo"/>
          <w:rtl/>
          <w:lang w:val="en-GB"/>
        </w:rPr>
      </w:pPr>
      <w:r>
        <w:rPr>
          <w:rFonts w:ascii="Heebo" w:hAnsi="Heebo" w:cs="Heebo" w:hint="cs"/>
          <w:rtl/>
          <w:lang w:val="en-GB"/>
        </w:rPr>
        <w:t>הבירוקרטיה המסואבת של הרשות מקדישה סכומים נכבדים לתפעול מנגנון מימון הטרור עצמו.</w:t>
      </w:r>
      <w:r w:rsidR="002639B4">
        <w:rPr>
          <w:rFonts w:ascii="Heebo" w:hAnsi="Heebo" w:cs="Heebo" w:hint="cs"/>
          <w:rtl/>
          <w:lang w:val="en-GB"/>
        </w:rPr>
        <w:t xml:space="preserve"> כך למשל, בשנת 2018 הוקצבו כ-19 מיליון ש"ח למשכורות לעובדי המשרד לאסירים משוחררים, בנוסף לסכומים שחלוקתם לא ברורה בין המחבלים עצמם לבין עובדי הציבור של הרשות.</w:t>
      </w:r>
    </w:p>
    <w:p w14:paraId="7E241B97" w14:textId="4A4377A0" w:rsidR="002C7185" w:rsidRDefault="002C7185" w:rsidP="002C7185">
      <w:pPr>
        <w:bidi/>
        <w:jc w:val="both"/>
        <w:rPr>
          <w:rFonts w:ascii="Heebo" w:hAnsi="Heebo" w:cs="Heebo"/>
          <w:rtl/>
          <w:lang w:val="en-GB"/>
        </w:rPr>
      </w:pPr>
    </w:p>
    <w:p w14:paraId="102A40BB" w14:textId="10E1B4CE" w:rsidR="00D73D17" w:rsidRPr="00D73D17" w:rsidRDefault="00D73D17" w:rsidP="00D73D17">
      <w:pPr>
        <w:bidi/>
        <w:jc w:val="center"/>
        <w:rPr>
          <w:rFonts w:ascii="Heebo" w:hAnsi="Heebo" w:cs="Heebo"/>
          <w:b/>
          <w:bCs/>
          <w:rtl/>
          <w:lang w:val="en-GB"/>
        </w:rPr>
      </w:pPr>
      <w:r>
        <w:rPr>
          <w:rFonts w:ascii="Heebo" w:hAnsi="Heebo" w:cs="Heebo" w:hint="cs"/>
          <w:b/>
          <w:bCs/>
          <w:rtl/>
          <w:lang w:val="en-GB"/>
        </w:rPr>
        <w:lastRenderedPageBreak/>
        <w:t>הוצאות (ש"ח) של המשרד לענייני אסירים ומשוחררים של הרשות הפלסטינית</w:t>
      </w:r>
    </w:p>
    <w:tbl>
      <w:tblPr>
        <w:tblStyle w:val="GridTable4-Accent3"/>
        <w:bidiVisual/>
        <w:tblW w:w="0" w:type="auto"/>
        <w:tblLook w:val="04A0" w:firstRow="1" w:lastRow="0" w:firstColumn="1" w:lastColumn="0" w:noHBand="0" w:noVBand="1"/>
      </w:tblPr>
      <w:tblGrid>
        <w:gridCol w:w="1558"/>
        <w:gridCol w:w="1558"/>
        <w:gridCol w:w="1558"/>
        <w:gridCol w:w="1558"/>
        <w:gridCol w:w="1559"/>
        <w:gridCol w:w="1559"/>
      </w:tblGrid>
      <w:tr w:rsidR="00D73D17" w14:paraId="2D2CF6E6" w14:textId="77777777" w:rsidTr="00D73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BFBFBF" w:themeFill="background1" w:themeFillShade="BF"/>
          </w:tcPr>
          <w:p w14:paraId="784EDE65" w14:textId="42165489" w:rsidR="00D73D17" w:rsidRPr="00D73D17" w:rsidRDefault="00D73D17" w:rsidP="00D73D17">
            <w:pPr>
              <w:bidi/>
              <w:jc w:val="both"/>
              <w:rPr>
                <w:rFonts w:ascii="Heebo" w:hAnsi="Heebo" w:cs="Heebo"/>
                <w:color w:val="auto"/>
                <w:sz w:val="20"/>
                <w:szCs w:val="20"/>
                <w:rtl/>
                <w:lang w:val="en-GB"/>
              </w:rPr>
            </w:pPr>
            <w:r w:rsidRPr="00D73D17">
              <w:rPr>
                <w:rFonts w:ascii="Heebo" w:hAnsi="Heebo" w:cs="Heebo" w:hint="cs"/>
                <w:color w:val="auto"/>
                <w:sz w:val="20"/>
                <w:szCs w:val="20"/>
                <w:rtl/>
                <w:lang w:val="en-GB"/>
              </w:rPr>
              <w:t>העברות ישירות</w:t>
            </w:r>
          </w:p>
        </w:tc>
        <w:tc>
          <w:tcPr>
            <w:tcW w:w="1558" w:type="dxa"/>
            <w:shd w:val="clear" w:color="auto" w:fill="BFBFBF" w:themeFill="background1" w:themeFillShade="BF"/>
          </w:tcPr>
          <w:p w14:paraId="04B6C381" w14:textId="62209D58" w:rsidR="00D73D17" w:rsidRPr="00D73D17" w:rsidRDefault="00D73D17" w:rsidP="00D73D17">
            <w:pPr>
              <w:bidi/>
              <w:jc w:val="both"/>
              <w:cnfStyle w:val="100000000000" w:firstRow="1" w:lastRow="0" w:firstColumn="0" w:lastColumn="0" w:oddVBand="0" w:evenVBand="0" w:oddHBand="0" w:evenHBand="0" w:firstRowFirstColumn="0" w:firstRowLastColumn="0" w:lastRowFirstColumn="0" w:lastRowLastColumn="0"/>
              <w:rPr>
                <w:rFonts w:ascii="Heebo" w:hAnsi="Heebo" w:cs="Heebo"/>
                <w:color w:val="auto"/>
                <w:sz w:val="20"/>
                <w:szCs w:val="20"/>
                <w:rtl/>
                <w:lang w:val="en-GB"/>
              </w:rPr>
            </w:pPr>
            <w:r w:rsidRPr="00D73D17">
              <w:rPr>
                <w:rFonts w:ascii="Heebo" w:hAnsi="Heebo" w:cs="Heebo" w:hint="cs"/>
                <w:color w:val="auto"/>
                <w:sz w:val="20"/>
                <w:szCs w:val="20"/>
                <w:rtl/>
                <w:lang w:val="en-GB"/>
              </w:rPr>
              <w:t>תשלומים סוציאליים</w:t>
            </w:r>
          </w:p>
        </w:tc>
        <w:tc>
          <w:tcPr>
            <w:tcW w:w="1558" w:type="dxa"/>
            <w:shd w:val="clear" w:color="auto" w:fill="BFBFBF" w:themeFill="background1" w:themeFillShade="BF"/>
          </w:tcPr>
          <w:p w14:paraId="7276D43F" w14:textId="7B28D229" w:rsidR="00D73D17" w:rsidRPr="00D73D17" w:rsidRDefault="00D73D17" w:rsidP="00D73D17">
            <w:pPr>
              <w:bidi/>
              <w:jc w:val="both"/>
              <w:cnfStyle w:val="100000000000" w:firstRow="1" w:lastRow="0" w:firstColumn="0" w:lastColumn="0" w:oddVBand="0" w:evenVBand="0" w:oddHBand="0" w:evenHBand="0" w:firstRowFirstColumn="0" w:firstRowLastColumn="0" w:lastRowFirstColumn="0" w:lastRowLastColumn="0"/>
              <w:rPr>
                <w:rFonts w:ascii="Heebo" w:hAnsi="Heebo" w:cs="Heebo"/>
                <w:color w:val="auto"/>
                <w:sz w:val="20"/>
                <w:szCs w:val="20"/>
                <w:rtl/>
                <w:lang w:val="en-GB"/>
              </w:rPr>
            </w:pPr>
            <w:r w:rsidRPr="00D73D17">
              <w:rPr>
                <w:rFonts w:ascii="Heebo" w:hAnsi="Heebo" w:cs="Heebo" w:hint="cs"/>
                <w:color w:val="auto"/>
                <w:sz w:val="20"/>
                <w:szCs w:val="20"/>
                <w:rtl/>
                <w:lang w:val="en-GB"/>
              </w:rPr>
              <w:t>משכורות לעובדי המשרד</w:t>
            </w:r>
          </w:p>
        </w:tc>
        <w:tc>
          <w:tcPr>
            <w:tcW w:w="1558" w:type="dxa"/>
            <w:shd w:val="clear" w:color="auto" w:fill="BFBFBF" w:themeFill="background1" w:themeFillShade="BF"/>
          </w:tcPr>
          <w:p w14:paraId="53B9716B" w14:textId="088A68AC" w:rsidR="00D73D17" w:rsidRPr="00D73D17" w:rsidRDefault="00D73D17" w:rsidP="00D73D17">
            <w:pPr>
              <w:bidi/>
              <w:jc w:val="both"/>
              <w:cnfStyle w:val="100000000000" w:firstRow="1" w:lastRow="0" w:firstColumn="0" w:lastColumn="0" w:oddVBand="0" w:evenVBand="0" w:oddHBand="0" w:evenHBand="0" w:firstRowFirstColumn="0" w:firstRowLastColumn="0" w:lastRowFirstColumn="0" w:lastRowLastColumn="0"/>
              <w:rPr>
                <w:rFonts w:ascii="Heebo" w:hAnsi="Heebo" w:cs="Heebo"/>
                <w:color w:val="auto"/>
                <w:sz w:val="20"/>
                <w:szCs w:val="20"/>
                <w:rtl/>
                <w:lang w:val="en-GB"/>
              </w:rPr>
            </w:pPr>
            <w:r w:rsidRPr="00D73D17">
              <w:rPr>
                <w:rFonts w:ascii="Heebo" w:hAnsi="Heebo" w:cs="Heebo" w:hint="cs"/>
                <w:color w:val="auto"/>
                <w:sz w:val="20"/>
                <w:szCs w:val="20"/>
                <w:rtl/>
                <w:lang w:val="en-GB"/>
              </w:rPr>
              <w:t>הוצאות עבור שירותים וסחורות</w:t>
            </w:r>
          </w:p>
        </w:tc>
        <w:tc>
          <w:tcPr>
            <w:tcW w:w="1559" w:type="dxa"/>
            <w:shd w:val="clear" w:color="auto" w:fill="BFBFBF" w:themeFill="background1" w:themeFillShade="BF"/>
          </w:tcPr>
          <w:p w14:paraId="0C40EB85" w14:textId="3C011FA8" w:rsidR="00D73D17" w:rsidRPr="00D73D17" w:rsidRDefault="00D73D17" w:rsidP="00D73D17">
            <w:pPr>
              <w:bidi/>
              <w:jc w:val="both"/>
              <w:cnfStyle w:val="100000000000" w:firstRow="1" w:lastRow="0" w:firstColumn="0" w:lastColumn="0" w:oddVBand="0" w:evenVBand="0" w:oddHBand="0" w:evenHBand="0" w:firstRowFirstColumn="0" w:firstRowLastColumn="0" w:lastRowFirstColumn="0" w:lastRowLastColumn="0"/>
              <w:rPr>
                <w:rFonts w:ascii="Heebo" w:hAnsi="Heebo" w:cs="Heebo"/>
                <w:color w:val="auto"/>
                <w:sz w:val="20"/>
                <w:szCs w:val="20"/>
                <w:rtl/>
                <w:lang w:val="en-GB"/>
              </w:rPr>
            </w:pPr>
            <w:r w:rsidRPr="00D73D17">
              <w:rPr>
                <w:rFonts w:ascii="Heebo" w:hAnsi="Heebo" w:cs="Heebo" w:hint="cs"/>
                <w:color w:val="auto"/>
                <w:sz w:val="20"/>
                <w:szCs w:val="20"/>
                <w:rtl/>
                <w:lang w:val="en-GB"/>
              </w:rPr>
              <w:t>הוצאות הוניות</w:t>
            </w:r>
          </w:p>
        </w:tc>
        <w:tc>
          <w:tcPr>
            <w:tcW w:w="1559" w:type="dxa"/>
            <w:shd w:val="clear" w:color="auto" w:fill="BFBFBF" w:themeFill="background1" w:themeFillShade="BF"/>
          </w:tcPr>
          <w:p w14:paraId="3197F208" w14:textId="1B919828" w:rsidR="00D73D17" w:rsidRPr="00D73D17" w:rsidRDefault="00D73D17" w:rsidP="00D73D17">
            <w:pPr>
              <w:bidi/>
              <w:jc w:val="both"/>
              <w:cnfStyle w:val="100000000000" w:firstRow="1" w:lastRow="0" w:firstColumn="0" w:lastColumn="0" w:oddVBand="0" w:evenVBand="0" w:oddHBand="0" w:evenHBand="0" w:firstRowFirstColumn="0" w:firstRowLastColumn="0" w:lastRowFirstColumn="0" w:lastRowLastColumn="0"/>
              <w:rPr>
                <w:rFonts w:ascii="Heebo" w:hAnsi="Heebo" w:cs="Heebo"/>
                <w:color w:val="auto"/>
                <w:sz w:val="20"/>
                <w:szCs w:val="20"/>
                <w:rtl/>
                <w:lang w:val="en-GB"/>
              </w:rPr>
            </w:pPr>
            <w:r w:rsidRPr="00D73D17">
              <w:rPr>
                <w:rFonts w:ascii="Heebo" w:hAnsi="Heebo" w:cs="Heebo" w:hint="cs"/>
                <w:color w:val="auto"/>
                <w:sz w:val="20"/>
                <w:szCs w:val="20"/>
                <w:rtl/>
                <w:lang w:val="en-GB"/>
              </w:rPr>
              <w:t>סה"כ הוצאות</w:t>
            </w:r>
          </w:p>
        </w:tc>
      </w:tr>
      <w:tr w:rsidR="00D73D17" w14:paraId="7B64B5FE" w14:textId="77777777" w:rsidTr="00D7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1088ECD" w14:textId="526E3A94" w:rsidR="00D73D17" w:rsidRPr="00D73D17" w:rsidRDefault="00D73D17" w:rsidP="00D73D17">
            <w:pPr>
              <w:bidi/>
              <w:jc w:val="both"/>
              <w:rPr>
                <w:rFonts w:ascii="Heebo" w:hAnsi="Heebo" w:cs="Heebo"/>
                <w:b w:val="0"/>
                <w:bCs w:val="0"/>
                <w:sz w:val="20"/>
                <w:szCs w:val="20"/>
                <w:rtl/>
                <w:lang w:val="en-GB"/>
              </w:rPr>
            </w:pPr>
            <w:r w:rsidRPr="00D73D17">
              <w:rPr>
                <w:rFonts w:ascii="Heebo" w:hAnsi="Heebo" w:cs="Heebo" w:hint="cs"/>
                <w:b w:val="0"/>
                <w:bCs w:val="0"/>
                <w:sz w:val="20"/>
                <w:szCs w:val="20"/>
                <w:rtl/>
                <w:lang w:val="en-GB"/>
              </w:rPr>
              <w:t>502,697,000</w:t>
            </w:r>
          </w:p>
        </w:tc>
        <w:tc>
          <w:tcPr>
            <w:tcW w:w="1558" w:type="dxa"/>
          </w:tcPr>
          <w:p w14:paraId="305B1F9F" w14:textId="705DAA24" w:rsidR="00D73D17" w:rsidRPr="00D73D17" w:rsidRDefault="00D73D17" w:rsidP="00D73D17">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20"/>
                <w:szCs w:val="20"/>
                <w:rtl/>
                <w:lang w:val="en-GB"/>
              </w:rPr>
            </w:pPr>
            <w:r w:rsidRPr="00D73D17">
              <w:rPr>
                <w:rFonts w:ascii="Heebo" w:hAnsi="Heebo" w:cs="Heebo" w:hint="cs"/>
                <w:sz w:val="20"/>
                <w:szCs w:val="20"/>
                <w:rtl/>
                <w:lang w:val="en-GB"/>
              </w:rPr>
              <w:t>210,822,000</w:t>
            </w:r>
          </w:p>
        </w:tc>
        <w:tc>
          <w:tcPr>
            <w:tcW w:w="1558" w:type="dxa"/>
          </w:tcPr>
          <w:p w14:paraId="32D8E5BD" w14:textId="67314C82" w:rsidR="00D73D17" w:rsidRPr="00D73D17" w:rsidRDefault="00D73D17" w:rsidP="00D73D17">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20"/>
                <w:szCs w:val="20"/>
                <w:rtl/>
                <w:lang w:val="en-GB"/>
              </w:rPr>
            </w:pPr>
            <w:r w:rsidRPr="00D73D17">
              <w:rPr>
                <w:rFonts w:ascii="Heebo" w:hAnsi="Heebo" w:cs="Heebo" w:hint="cs"/>
                <w:sz w:val="20"/>
                <w:szCs w:val="20"/>
                <w:rtl/>
                <w:lang w:val="en-GB"/>
              </w:rPr>
              <w:t>18,974,000</w:t>
            </w:r>
          </w:p>
        </w:tc>
        <w:tc>
          <w:tcPr>
            <w:tcW w:w="1558" w:type="dxa"/>
          </w:tcPr>
          <w:p w14:paraId="45F2485F" w14:textId="4B6E9DD1" w:rsidR="00D73D17" w:rsidRPr="00D73D17" w:rsidRDefault="00D73D17" w:rsidP="00D73D17">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20"/>
                <w:szCs w:val="20"/>
                <w:rtl/>
                <w:lang w:val="en-GB"/>
              </w:rPr>
            </w:pPr>
            <w:r w:rsidRPr="00D73D17">
              <w:rPr>
                <w:rFonts w:ascii="Heebo" w:hAnsi="Heebo" w:cs="Heebo" w:hint="cs"/>
                <w:sz w:val="20"/>
                <w:szCs w:val="20"/>
                <w:rtl/>
                <w:lang w:val="en-GB"/>
              </w:rPr>
              <w:t>3,694,000</w:t>
            </w:r>
          </w:p>
        </w:tc>
        <w:tc>
          <w:tcPr>
            <w:tcW w:w="1559" w:type="dxa"/>
          </w:tcPr>
          <w:p w14:paraId="7ACF2DA3" w14:textId="3BFD1562" w:rsidR="00D73D17" w:rsidRPr="00D73D17" w:rsidRDefault="00D73D17" w:rsidP="00D73D17">
            <w:pPr>
              <w:bidi/>
              <w:jc w:val="both"/>
              <w:cnfStyle w:val="000000100000" w:firstRow="0" w:lastRow="0" w:firstColumn="0" w:lastColumn="0" w:oddVBand="0" w:evenVBand="0" w:oddHBand="1" w:evenHBand="0" w:firstRowFirstColumn="0" w:firstRowLastColumn="0" w:lastRowFirstColumn="0" w:lastRowLastColumn="0"/>
              <w:rPr>
                <w:rFonts w:ascii="Heebo" w:hAnsi="Heebo" w:cs="Heebo"/>
                <w:sz w:val="20"/>
                <w:szCs w:val="20"/>
                <w:rtl/>
                <w:lang w:val="en-GB"/>
              </w:rPr>
            </w:pPr>
            <w:r w:rsidRPr="00D73D17">
              <w:rPr>
                <w:rFonts w:ascii="Heebo" w:hAnsi="Heebo" w:cs="Heebo" w:hint="cs"/>
                <w:sz w:val="20"/>
                <w:szCs w:val="20"/>
                <w:rtl/>
                <w:lang w:val="en-GB"/>
              </w:rPr>
              <w:t>543,000</w:t>
            </w:r>
          </w:p>
        </w:tc>
        <w:tc>
          <w:tcPr>
            <w:tcW w:w="1559" w:type="dxa"/>
          </w:tcPr>
          <w:p w14:paraId="7916D134" w14:textId="6F29BF5D" w:rsidR="00D73D17" w:rsidRPr="00D73D17" w:rsidRDefault="00D73D17" w:rsidP="00D73D17">
            <w:pPr>
              <w:bidi/>
              <w:jc w:val="both"/>
              <w:cnfStyle w:val="000000100000" w:firstRow="0" w:lastRow="0" w:firstColumn="0" w:lastColumn="0" w:oddVBand="0" w:evenVBand="0" w:oddHBand="1" w:evenHBand="0" w:firstRowFirstColumn="0" w:firstRowLastColumn="0" w:lastRowFirstColumn="0" w:lastRowLastColumn="0"/>
              <w:rPr>
                <w:rFonts w:ascii="Heebo" w:hAnsi="Heebo" w:cs="Heebo"/>
                <w:b/>
                <w:bCs/>
                <w:sz w:val="20"/>
                <w:szCs w:val="20"/>
                <w:rtl/>
                <w:lang w:val="en-GB"/>
              </w:rPr>
            </w:pPr>
            <w:r w:rsidRPr="00D73D17">
              <w:rPr>
                <w:rFonts w:ascii="Heebo" w:hAnsi="Heebo" w:cs="Heebo" w:hint="cs"/>
                <w:b/>
                <w:bCs/>
                <w:sz w:val="20"/>
                <w:szCs w:val="20"/>
                <w:rtl/>
                <w:lang w:val="en-GB"/>
              </w:rPr>
              <w:t>736,729,000</w:t>
            </w:r>
          </w:p>
        </w:tc>
      </w:tr>
    </w:tbl>
    <w:p w14:paraId="75749890" w14:textId="3724B3D2" w:rsidR="00D73D17" w:rsidRDefault="00D73D17" w:rsidP="00D73D17">
      <w:pPr>
        <w:bidi/>
        <w:jc w:val="both"/>
        <w:rPr>
          <w:rFonts w:ascii="Heebo" w:hAnsi="Heebo" w:cs="Heebo"/>
          <w:rtl/>
          <w:lang w:val="en-GB"/>
        </w:rPr>
      </w:pPr>
      <w:r w:rsidRPr="00D73D17">
        <w:rPr>
          <w:rFonts w:ascii="Heebo" w:hAnsi="Heebo" w:cs="Heebo" w:hint="cs"/>
          <w:sz w:val="18"/>
          <w:szCs w:val="18"/>
          <w:rtl/>
          <w:lang w:val="en-GB"/>
        </w:rPr>
        <w:t>מקור: המטה ללוחמה בטרור, משרד הביטחון; מתוך דו"ח ביצוע התקציב של הרשות הפלסטינית לשנת 2018 כפי שפורסם באתר משרד האוצר והתכנון הפלסטיני</w:t>
      </w:r>
      <w:r>
        <w:rPr>
          <w:rStyle w:val="EndnoteReference"/>
          <w:rFonts w:ascii="Heebo" w:hAnsi="Heebo" w:cs="Heebo"/>
          <w:sz w:val="18"/>
          <w:szCs w:val="18"/>
          <w:rtl/>
          <w:lang w:val="en-GB"/>
        </w:rPr>
        <w:endnoteReference w:id="37"/>
      </w:r>
      <w:r>
        <w:rPr>
          <w:rFonts w:ascii="Heebo" w:hAnsi="Heebo" w:cs="Heebo" w:hint="cs"/>
          <w:rtl/>
          <w:lang w:val="en-GB"/>
        </w:rPr>
        <w:t xml:space="preserve"> </w:t>
      </w:r>
    </w:p>
    <w:p w14:paraId="7FC250F6" w14:textId="77777777" w:rsidR="00D73D17" w:rsidRDefault="00D73D17" w:rsidP="00D73D17">
      <w:pPr>
        <w:bidi/>
        <w:jc w:val="both"/>
        <w:rPr>
          <w:rFonts w:ascii="Heebo" w:hAnsi="Heebo" w:cs="Heebo"/>
          <w:rtl/>
          <w:lang w:val="en-GB"/>
        </w:rPr>
      </w:pPr>
    </w:p>
    <w:p w14:paraId="1749B1B2" w14:textId="5BDBD8EE" w:rsidR="008520DE" w:rsidRDefault="008520DE" w:rsidP="00D0242F">
      <w:pPr>
        <w:bidi/>
        <w:jc w:val="both"/>
        <w:rPr>
          <w:rFonts w:ascii="Heebo" w:hAnsi="Heebo" w:cs="Heebo"/>
          <w:rtl/>
          <w:lang w:val="en-GB"/>
        </w:rPr>
      </w:pPr>
    </w:p>
    <w:p w14:paraId="42C26C31" w14:textId="77777777" w:rsidR="008520DE" w:rsidRDefault="008520DE">
      <w:pPr>
        <w:rPr>
          <w:rFonts w:ascii="Heebo" w:hAnsi="Heebo" w:cs="Heebo"/>
          <w:b/>
          <w:bCs/>
          <w:rtl/>
          <w:lang w:val="en-GB"/>
        </w:rPr>
      </w:pPr>
      <w:r>
        <w:rPr>
          <w:rFonts w:ascii="Heebo" w:hAnsi="Heebo" w:cs="Heebo"/>
          <w:b/>
          <w:bCs/>
          <w:rtl/>
          <w:lang w:val="en-GB"/>
        </w:rPr>
        <w:br w:type="page"/>
      </w:r>
    </w:p>
    <w:p w14:paraId="1C1E15A1" w14:textId="387449BD" w:rsidR="008520DE" w:rsidRPr="004E23B2" w:rsidRDefault="008520DE" w:rsidP="004E23B2">
      <w:pPr>
        <w:pStyle w:val="Heading1"/>
        <w:bidi/>
        <w:rPr>
          <w:rFonts w:ascii="Heebo" w:hAnsi="Heebo" w:cs="Heebo"/>
          <w:b/>
          <w:bCs/>
          <w:color w:val="808000"/>
          <w:sz w:val="36"/>
          <w:szCs w:val="36"/>
          <w:rtl/>
          <w:lang w:val="en-GB"/>
        </w:rPr>
      </w:pPr>
      <w:bookmarkStart w:id="13" w:name="_Toc82190532"/>
      <w:r w:rsidRPr="00E56883">
        <w:rPr>
          <w:rFonts w:ascii="Heebo" w:hAnsi="Heebo" w:cs="Heebo" w:hint="cs"/>
          <w:b/>
          <w:bCs/>
          <w:color w:val="808000"/>
          <w:sz w:val="36"/>
          <w:szCs w:val="36"/>
          <w:rtl/>
          <w:lang w:val="en-GB"/>
        </w:rPr>
        <w:lastRenderedPageBreak/>
        <w:t>מבנה המנגנון</w:t>
      </w:r>
      <w:bookmarkEnd w:id="13"/>
    </w:p>
    <w:p w14:paraId="795AB893" w14:textId="71210831" w:rsidR="005F3A1E" w:rsidRDefault="005F3A1E" w:rsidP="00771B7F">
      <w:pPr>
        <w:bidi/>
        <w:jc w:val="both"/>
        <w:rPr>
          <w:rFonts w:ascii="Heebo" w:hAnsi="Heebo" w:cs="Heebo"/>
          <w:rtl/>
          <w:lang w:val="en-GB"/>
        </w:rPr>
      </w:pPr>
      <w:r>
        <w:rPr>
          <w:rFonts w:ascii="Heebo" w:hAnsi="Heebo" w:cs="Heebo" w:hint="cs"/>
          <w:rtl/>
          <w:lang w:val="en-GB"/>
        </w:rPr>
        <w:t xml:space="preserve">המנגנון הבירוקרטי ברשות שמפקח על </w:t>
      </w:r>
      <w:r w:rsidR="00771B7F">
        <w:rPr>
          <w:rFonts w:ascii="Heebo" w:hAnsi="Heebo" w:cs="Heebo" w:hint="cs"/>
          <w:rtl/>
          <w:lang w:val="en-GB"/>
        </w:rPr>
        <w:t xml:space="preserve">יישום </w:t>
      </w:r>
      <w:r>
        <w:rPr>
          <w:rFonts w:ascii="Heebo" w:hAnsi="Heebo" w:cs="Heebo" w:hint="cs"/>
          <w:rtl/>
          <w:lang w:val="en-GB"/>
        </w:rPr>
        <w:t>החוק עבר תמורות לאורך השנים, תוך הסתרה וריפוד של שחיתות בהיקף נרחב. כך למשל, בין 2014-2020 האחריות לעניין מנגנון משכורות המחבלים והעסקתם עבר בין "המשרד לענייני אסירים" של הרשות הפלסטינית לבין "הוועדה לענייני אסירים" של אש"ף ומאוחר יותר ב-2018 חזר להיות במסגרת המוסד לטיפול באסירים ובאסירים המשוחררים במסגרת הרשות. האנומליות התקציביות המשמעותיות בתקופה זו בהיקפים של מאות מיליוני ש"ח מוכיחים את השרירותיות במנגנון זה, כמו גם את העובדה שהרשות חשופה ללחצים בינלאומיים ובחלק מהמקרים נוקטת בצעדים סמליים על מנת להשוות למנגנון זה מראית עין של מוסד מנותק ממוסדות הרשות.</w:t>
      </w:r>
    </w:p>
    <w:p w14:paraId="72EDAE04" w14:textId="487784B9" w:rsidR="008520DE" w:rsidRDefault="008520DE" w:rsidP="0048423F">
      <w:pPr>
        <w:bidi/>
        <w:jc w:val="both"/>
        <w:rPr>
          <w:rFonts w:ascii="Heebo" w:hAnsi="Heebo" w:cs="Heebo"/>
          <w:rtl/>
          <w:lang w:val="en-GB"/>
        </w:rPr>
      </w:pPr>
      <w:r>
        <w:rPr>
          <w:rFonts w:ascii="Heebo" w:hAnsi="Heebo" w:cs="Heebo" w:hint="cs"/>
          <w:rtl/>
          <w:lang w:val="en-GB"/>
        </w:rPr>
        <w:t>אם בשנים 2014, 2018 ו-2019 שילם "המשרד לענייני אסירים" של הרשות ישירות למחבלים באופן גלוי, הרי שבשנים 2015, 2016, 2017 ו-2020 היה זה דרך "הקרן הלאומית הפלסטינית" (</w:t>
      </w:r>
      <w:r>
        <w:rPr>
          <w:rFonts w:ascii="Heebo" w:hAnsi="Heebo" w:cs="Heebo" w:hint="cs"/>
          <w:lang w:val="en-GB"/>
        </w:rPr>
        <w:t>PNF</w:t>
      </w:r>
      <w:r>
        <w:rPr>
          <w:rFonts w:ascii="Heebo" w:hAnsi="Heebo" w:cs="Heebo" w:hint="cs"/>
          <w:rtl/>
          <w:lang w:val="en-GB"/>
        </w:rPr>
        <w:t>) אשר העבירה את הכספים ל"וועדה לענייני אסירים" של אש"ף.</w:t>
      </w:r>
      <w:r>
        <w:rPr>
          <w:rStyle w:val="EndnoteReference"/>
          <w:rFonts w:ascii="Heebo" w:hAnsi="Heebo" w:cs="Heebo"/>
          <w:rtl/>
          <w:lang w:val="en-GB"/>
        </w:rPr>
        <w:endnoteReference w:id="38"/>
      </w:r>
      <w:r>
        <w:rPr>
          <w:rFonts w:ascii="Heebo" w:hAnsi="Heebo" w:cs="Heebo" w:hint="cs"/>
          <w:rtl/>
          <w:lang w:val="en-GB"/>
        </w:rPr>
        <w:t xml:space="preserve"> כך זינקו למשל "ההוצאות המועברות" בתקציב הרשות, כלומר הכספים המועברים לאש"ף, בלא פחות מ-300% בין 2019 ל-2020 בעקבות שינויים בירוקרטיים אלה.</w:t>
      </w:r>
    </w:p>
    <w:p w14:paraId="0194E387" w14:textId="6F30E0A6" w:rsidR="008520DE" w:rsidRDefault="008520DE" w:rsidP="0048423F">
      <w:pPr>
        <w:bidi/>
        <w:jc w:val="both"/>
        <w:rPr>
          <w:rFonts w:ascii="Heebo" w:hAnsi="Heebo" w:cs="Heebo"/>
          <w:rtl/>
          <w:lang w:val="en-GB"/>
        </w:rPr>
      </w:pPr>
      <w:r>
        <w:rPr>
          <w:noProof/>
        </w:rPr>
        <w:drawing>
          <wp:inline distT="0" distB="0" distL="0" distR="0" wp14:anchorId="5BFC168D" wp14:editId="2D068C54">
            <wp:extent cx="5943600"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p>
    <w:p w14:paraId="02D8BF58" w14:textId="77777777" w:rsidR="008520DE" w:rsidRPr="00F10FDE" w:rsidRDefault="008520DE" w:rsidP="00F10FDE">
      <w:pPr>
        <w:bidi/>
        <w:spacing w:after="0"/>
        <w:jc w:val="center"/>
        <w:rPr>
          <w:rFonts w:ascii="Heebo" w:hAnsi="Heebo" w:cs="Heebo"/>
          <w:sz w:val="18"/>
          <w:szCs w:val="18"/>
          <w:rtl/>
          <w:lang w:val="en-GB"/>
        </w:rPr>
      </w:pPr>
      <w:r w:rsidRPr="00F10FDE">
        <w:rPr>
          <w:rFonts w:ascii="Heebo" w:hAnsi="Heebo" w:cs="Heebo" w:hint="cs"/>
          <w:sz w:val="18"/>
          <w:szCs w:val="18"/>
          <w:rtl/>
          <w:lang w:val="en-GB"/>
        </w:rPr>
        <w:t>"הוצאות מועברות" בתקציב הרשות (ש"ח), לרבות התשלומים למחבלים</w:t>
      </w:r>
    </w:p>
    <w:p w14:paraId="4127387D" w14:textId="50314B9D" w:rsidR="008520DE" w:rsidRPr="00F10FDE" w:rsidRDefault="008520DE" w:rsidP="00F10FDE">
      <w:pPr>
        <w:bidi/>
        <w:jc w:val="center"/>
        <w:rPr>
          <w:rFonts w:ascii="Heebo" w:hAnsi="Heebo" w:cs="Heebo"/>
          <w:sz w:val="18"/>
          <w:szCs w:val="18"/>
          <w:rtl/>
          <w:lang w:val="en-GB"/>
        </w:rPr>
      </w:pPr>
      <w:r w:rsidRPr="00F10FDE">
        <w:rPr>
          <w:rFonts w:ascii="Heebo" w:hAnsi="Heebo" w:cs="Heebo" w:hint="cs"/>
          <w:sz w:val="18"/>
          <w:szCs w:val="18"/>
          <w:rtl/>
          <w:lang w:val="en-GB"/>
        </w:rPr>
        <w:t xml:space="preserve">מקור: </w:t>
      </w:r>
      <w:proofErr w:type="spellStart"/>
      <w:r w:rsidRPr="00F10FDE">
        <w:rPr>
          <w:rFonts w:ascii="Heebo" w:hAnsi="Heebo" w:cs="Heebo"/>
          <w:sz w:val="18"/>
          <w:szCs w:val="18"/>
          <w:lang w:val="en-GB"/>
        </w:rPr>
        <w:t>PalWatch</w:t>
      </w:r>
      <w:proofErr w:type="spellEnd"/>
      <w:r w:rsidRPr="00F10FDE">
        <w:rPr>
          <w:rStyle w:val="EndnoteReference"/>
          <w:rFonts w:ascii="Heebo" w:hAnsi="Heebo" w:cs="Heebo"/>
          <w:sz w:val="18"/>
          <w:szCs w:val="18"/>
          <w:rtl/>
          <w:lang w:val="en-GB"/>
        </w:rPr>
        <w:endnoteReference w:id="39"/>
      </w:r>
    </w:p>
    <w:p w14:paraId="07FF263A" w14:textId="5764C9FF" w:rsidR="008520DE" w:rsidRDefault="008520DE" w:rsidP="0048423F">
      <w:pPr>
        <w:bidi/>
        <w:jc w:val="both"/>
        <w:rPr>
          <w:rFonts w:ascii="Heebo" w:hAnsi="Heebo" w:cs="Heebo"/>
          <w:rtl/>
          <w:lang w:val="en-GB"/>
        </w:rPr>
      </w:pPr>
    </w:p>
    <w:p w14:paraId="50A61C98" w14:textId="7FD0074F" w:rsidR="005E139F" w:rsidRDefault="008520DE" w:rsidP="0048423F">
      <w:pPr>
        <w:bidi/>
        <w:jc w:val="both"/>
        <w:rPr>
          <w:rFonts w:ascii="Heebo" w:hAnsi="Heebo" w:cs="Heebo"/>
          <w:rtl/>
          <w:lang w:val="en-GB"/>
        </w:rPr>
      </w:pPr>
      <w:r>
        <w:rPr>
          <w:rFonts w:ascii="Heebo" w:hAnsi="Heebo" w:cs="Heebo" w:hint="cs"/>
          <w:rtl/>
          <w:lang w:val="en-GB"/>
        </w:rPr>
        <w:lastRenderedPageBreak/>
        <w:t>יש לציין שהסכומים המועברים לאש"ף נאמדים במאות מיליוני ש"ח, והגיעו ללמעלה ממיליארד ש"ח בשנת 2020. למעשה, מאז 2011 העבירה הרשות לאש"ף סכום עצום של למעלה מ-8 מיליארד ש"ח. רבים מהסעיפים התקציביים הללו נותרים פעמים רבות תחת כותרות עלומות ובעייתיות.</w:t>
      </w:r>
      <w:r w:rsidR="005E139F">
        <w:rPr>
          <w:rStyle w:val="FootnoteReference"/>
          <w:rFonts w:ascii="Heebo" w:hAnsi="Heebo" w:cs="Heebo"/>
          <w:rtl/>
          <w:lang w:val="en-GB"/>
        </w:rPr>
        <w:footnoteReference w:id="4"/>
      </w:r>
    </w:p>
    <w:p w14:paraId="7DC3AAB8" w14:textId="16B9E7C3" w:rsidR="008520DE" w:rsidRDefault="008520DE" w:rsidP="0048423F">
      <w:pPr>
        <w:bidi/>
        <w:jc w:val="both"/>
        <w:rPr>
          <w:rFonts w:ascii="Heebo" w:hAnsi="Heebo" w:cs="Heebo"/>
          <w:rtl/>
          <w:lang w:val="en-GB"/>
        </w:rPr>
      </w:pPr>
    </w:p>
    <w:p w14:paraId="74FCD85D" w14:textId="25381C78" w:rsidR="00B24442" w:rsidRPr="00B24442" w:rsidRDefault="00B24442" w:rsidP="00B24442">
      <w:pPr>
        <w:bidi/>
        <w:jc w:val="both"/>
        <w:rPr>
          <w:rFonts w:ascii="Heebo" w:hAnsi="Heebo" w:cs="Heebo"/>
          <w:b/>
          <w:bCs/>
          <w:rtl/>
          <w:lang w:val="en-GB"/>
        </w:rPr>
      </w:pPr>
      <w:r>
        <w:rPr>
          <w:rFonts w:ascii="Heebo" w:hAnsi="Heebo" w:cs="Heebo" w:hint="cs"/>
          <w:b/>
          <w:bCs/>
          <w:rtl/>
          <w:lang w:val="en-GB"/>
        </w:rPr>
        <w:t>כרטיסי כספומט</w:t>
      </w:r>
    </w:p>
    <w:p w14:paraId="0E837EF2" w14:textId="03712621" w:rsidR="008520DE" w:rsidRDefault="008520DE" w:rsidP="0048423F">
      <w:pPr>
        <w:bidi/>
        <w:jc w:val="both"/>
        <w:rPr>
          <w:rFonts w:ascii="Heebo" w:hAnsi="Heebo" w:cs="Heebo"/>
          <w:rtl/>
          <w:lang w:val="en-GB"/>
        </w:rPr>
      </w:pPr>
      <w:r>
        <w:rPr>
          <w:rFonts w:ascii="Heebo" w:hAnsi="Heebo" w:cs="Heebo" w:hint="cs"/>
          <w:rtl/>
          <w:lang w:val="en-GB"/>
        </w:rPr>
        <w:t>ביולי 2021 הודיעה הרשות על מדיניות חדשה להקל על האסירים ומשפחותיהם לפדות את הקצבאות שהיא מעבירה להם. התשלומים יבוצעו באמצעות כרטיסי כספומט (</w:t>
      </w:r>
      <w:r>
        <w:rPr>
          <w:rFonts w:ascii="Heebo" w:hAnsi="Heebo" w:cs="Heebo"/>
          <w:lang w:val="en-GB"/>
        </w:rPr>
        <w:t>ATM Cards</w:t>
      </w:r>
      <w:r>
        <w:rPr>
          <w:rFonts w:ascii="Heebo" w:hAnsi="Heebo" w:cs="Heebo" w:hint="cs"/>
          <w:rtl/>
          <w:lang w:val="en-GB"/>
        </w:rPr>
        <w:t>), ולצורך כך הותקנו עשרות כספומטים ברחבי הרשות הפלסטינית וחולקו אלפי כרטיסים לאסירים ולמשפחותיהם.</w:t>
      </w:r>
    </w:p>
    <w:p w14:paraId="0702C7A5" w14:textId="4D0E5AAE" w:rsidR="008520DE" w:rsidRDefault="008520DE" w:rsidP="0044392D">
      <w:pPr>
        <w:bidi/>
        <w:jc w:val="both"/>
        <w:rPr>
          <w:rFonts w:ascii="Heebo" w:hAnsi="Heebo" w:cs="Heebo"/>
          <w:rtl/>
          <w:lang w:val="en-GB"/>
        </w:rPr>
      </w:pPr>
      <w:r>
        <w:rPr>
          <w:rFonts w:ascii="Heebo" w:hAnsi="Heebo" w:cs="Heebo" w:hint="cs"/>
          <w:rtl/>
          <w:lang w:val="en-GB"/>
        </w:rPr>
        <w:t>ביולי 2021, הודיע קאדר אבו-בכר, מנהל הוועדה לענייני אסירים של הרשות, על מדיניות חדשה זו: הדבר מבטיח יצירת "מנגנון פשוט יותר אשר מגן על כבודם של האסירים ומשפחותיהם. כעת בני משפחותיהם של האסירים יכולים לקבל את המשכורות והמענקים שלהם מבלי להצטופף בתור, ללא מאמץ, וללא בזבוז זמן רב... באמצעות כרטיסי כספומט."</w:t>
      </w:r>
    </w:p>
    <w:p w14:paraId="3C018958" w14:textId="375394FD" w:rsidR="008520DE" w:rsidRDefault="008520DE" w:rsidP="0044392D">
      <w:pPr>
        <w:bidi/>
        <w:jc w:val="both"/>
        <w:rPr>
          <w:rFonts w:ascii="Heebo" w:hAnsi="Heebo" w:cs="Heebo"/>
          <w:rtl/>
          <w:lang w:val="en-GB"/>
        </w:rPr>
      </w:pPr>
      <w:r>
        <w:rPr>
          <w:rFonts w:ascii="Heebo" w:hAnsi="Heebo" w:cs="Heebo" w:hint="cs"/>
          <w:rtl/>
          <w:lang w:val="en-GB"/>
        </w:rPr>
        <w:t xml:space="preserve">התקשורת הפלסטינית הרשמית הודיעה על התכנית החדשה לחלוקת כרטיסי כספומטים. שר התקשורת הפלסטיני, יצחק סידר, הודיע: "יצרנו </w:t>
      </w:r>
      <w:r>
        <w:rPr>
          <w:rFonts w:ascii="Heebo" w:hAnsi="Heebo" w:cs="Heebo" w:hint="cs"/>
          <w:b/>
          <w:bCs/>
          <w:rtl/>
          <w:lang w:val="en-GB"/>
        </w:rPr>
        <w:t xml:space="preserve">מנגנון בנקאי שלם </w:t>
      </w:r>
      <w:r>
        <w:rPr>
          <w:rFonts w:ascii="Heebo" w:hAnsi="Heebo" w:cs="Heebo" w:hint="cs"/>
          <w:rtl/>
          <w:lang w:val="en-GB"/>
        </w:rPr>
        <w:t>שהינו מערכת לניהול מזומנים שמעבירה מידע בינינו לבין הכספומטים. כבר התקנו 20 כספומטים באיזורי מגורים אשר בהם מתגוררים המוטבים של שירותים אלה, ובעזרת האל נגיע ל-30 כספומטים בימים הקרובים."</w:t>
      </w:r>
      <w:r>
        <w:rPr>
          <w:rStyle w:val="EndnoteReference"/>
          <w:rFonts w:ascii="Heebo" w:hAnsi="Heebo" w:cs="Heebo"/>
          <w:rtl/>
          <w:lang w:val="en-GB"/>
        </w:rPr>
        <w:endnoteReference w:id="40"/>
      </w:r>
      <w:r>
        <w:rPr>
          <w:rFonts w:ascii="Heebo" w:hAnsi="Heebo" w:cs="Heebo" w:hint="cs"/>
          <w:rtl/>
          <w:lang w:val="en-GB"/>
        </w:rPr>
        <w:t xml:space="preserve"> </w:t>
      </w:r>
      <w:r>
        <w:rPr>
          <w:rStyle w:val="EndnoteReference"/>
          <w:rFonts w:ascii="Heebo" w:hAnsi="Heebo" w:cs="Heebo"/>
          <w:rtl/>
          <w:lang w:val="en-GB"/>
        </w:rPr>
        <w:endnoteReference w:id="41"/>
      </w:r>
    </w:p>
    <w:p w14:paraId="14A0912B" w14:textId="2F8D9C19" w:rsidR="00D52558" w:rsidRPr="00D52558" w:rsidRDefault="006A66B5" w:rsidP="00D52558">
      <w:pPr>
        <w:bidi/>
        <w:jc w:val="both"/>
        <w:rPr>
          <w:rFonts w:ascii="Heebo" w:hAnsi="Heebo" w:cs="Heebo"/>
          <w:rtl/>
          <w:lang w:val="en-GB"/>
        </w:rPr>
      </w:pPr>
      <w:r>
        <w:rPr>
          <w:rFonts w:ascii="Heebo" w:hAnsi="Heebo" w:cs="Heebo" w:hint="cs"/>
          <w:rtl/>
          <w:lang w:val="en-GB"/>
        </w:rPr>
        <w:t xml:space="preserve">בעקבות כניסתה לתוקף של תקנה 67 ל"צו בדבר הוראות ביטחון" ביו"ש, </w:t>
      </w:r>
      <w:r w:rsidR="008520DE">
        <w:rPr>
          <w:rFonts w:ascii="Heebo" w:hAnsi="Heebo" w:cs="Heebo" w:hint="cs"/>
          <w:rtl/>
          <w:lang w:val="en-GB"/>
        </w:rPr>
        <w:t>שעלול</w:t>
      </w:r>
      <w:r>
        <w:rPr>
          <w:rFonts w:ascii="Heebo" w:hAnsi="Heebo" w:cs="Heebo" w:hint="cs"/>
          <w:rtl/>
          <w:lang w:val="en-GB"/>
        </w:rPr>
        <w:t>ה</w:t>
      </w:r>
      <w:r w:rsidR="008520DE">
        <w:rPr>
          <w:rFonts w:ascii="Heebo" w:hAnsi="Heebo" w:cs="Heebo" w:hint="cs"/>
          <w:rtl/>
          <w:lang w:val="en-GB"/>
        </w:rPr>
        <w:t xml:space="preserve"> לחשוף </w:t>
      </w:r>
      <w:r>
        <w:rPr>
          <w:rFonts w:ascii="Heebo" w:hAnsi="Heebo" w:cs="Heebo" w:hint="cs"/>
          <w:rtl/>
          <w:lang w:val="en-GB"/>
        </w:rPr>
        <w:t xml:space="preserve">את הבנקים המעורבים בתהליך </w:t>
      </w:r>
      <w:r w:rsidR="008520DE">
        <w:rPr>
          <w:rFonts w:ascii="Heebo" w:hAnsi="Heebo" w:cs="Heebo" w:hint="cs"/>
          <w:rtl/>
          <w:lang w:val="en-GB"/>
        </w:rPr>
        <w:t>לתביעות בדין הישראלי בגין מדיניות המאפשרת תשלומים לטרור, נסגרו 35,000 חשבונות בנק</w:t>
      </w:r>
      <w:r>
        <w:rPr>
          <w:rFonts w:ascii="Heebo" w:hAnsi="Heebo" w:cs="Heebo" w:hint="cs"/>
          <w:rtl/>
          <w:lang w:val="en-GB"/>
        </w:rPr>
        <w:t>. הרשות החליטה להקדים את כניסתה לתוקף של התקנה בתשלום מראש של חודשים ינואר-פברואר 2021, וב</w:t>
      </w:r>
      <w:r>
        <w:rPr>
          <w:rFonts w:ascii="Heebo" w:hAnsi="Heebo" w:cs="Heebo" w:hint="cs"/>
          <w:b/>
          <w:bCs/>
          <w:rtl/>
          <w:lang w:val="en-GB"/>
        </w:rPr>
        <w:t xml:space="preserve">גיוס בנק הדואר הפלסטיני </w:t>
      </w:r>
      <w:r>
        <w:rPr>
          <w:rFonts w:ascii="Heebo" w:hAnsi="Heebo" w:cs="Heebo" w:hint="cs"/>
          <w:rtl/>
          <w:lang w:val="en-GB"/>
        </w:rPr>
        <w:t>לחלוקת התשלומים למחבלים ולמשפחותיהם במזומן</w:t>
      </w:r>
      <w:r w:rsidR="00B24442">
        <w:rPr>
          <w:rFonts w:ascii="Heebo" w:hAnsi="Heebo" w:cs="Heebo" w:hint="cs"/>
          <w:rtl/>
          <w:lang w:val="en-GB"/>
        </w:rPr>
        <w:t>.</w:t>
      </w:r>
      <w:r>
        <w:rPr>
          <w:rFonts w:ascii="Heebo" w:hAnsi="Heebo" w:cs="Heebo" w:hint="cs"/>
          <w:rtl/>
          <w:lang w:val="en-GB"/>
        </w:rPr>
        <w:t xml:space="preserve"> </w:t>
      </w:r>
      <w:r w:rsidR="00B24442">
        <w:rPr>
          <w:rFonts w:ascii="Heebo" w:hAnsi="Heebo" w:cs="Heebo" w:hint="cs"/>
          <w:rtl/>
          <w:lang w:val="en-GB"/>
        </w:rPr>
        <w:t>ה</w:t>
      </w:r>
      <w:r w:rsidR="008520DE">
        <w:rPr>
          <w:rFonts w:ascii="Heebo" w:hAnsi="Heebo" w:cs="Heebo" w:hint="cs"/>
          <w:rtl/>
          <w:lang w:val="en-GB"/>
        </w:rPr>
        <w:t>דבר גרר תלונות מצד האחרונים כאילו היו "מקבצי נדבות".</w:t>
      </w:r>
      <w:r w:rsidR="008520DE">
        <w:rPr>
          <w:rStyle w:val="EndnoteReference"/>
          <w:rFonts w:ascii="Heebo" w:hAnsi="Heebo" w:cs="Heebo"/>
          <w:rtl/>
          <w:lang w:val="en-GB"/>
        </w:rPr>
        <w:endnoteReference w:id="42"/>
      </w:r>
      <w:r w:rsidR="00D52558">
        <w:rPr>
          <w:rFonts w:ascii="Heebo" w:hAnsi="Heebo" w:cs="Heebo" w:hint="cs"/>
          <w:rtl/>
          <w:lang w:val="en-GB"/>
        </w:rPr>
        <w:t xml:space="preserve"> רשות האסירים פרסמה הודעה ב-5 באפריל 2021 בדבר השינוי, אשר לדבריה הינו </w:t>
      </w:r>
      <w:r w:rsidR="00D52558">
        <w:rPr>
          <w:rFonts w:ascii="Heebo" w:hAnsi="Heebo" w:cs="Heebo" w:hint="cs"/>
          <w:b/>
          <w:bCs/>
          <w:rtl/>
          <w:lang w:val="en-GB"/>
        </w:rPr>
        <w:t xml:space="preserve">שינוי זמני עד שילוב המחבלים המשוחררים באופן רשמי במנגנוני הרשות על מנת שמשכורות אלה יועברו להם כשכר תמים של עובד ציבור: </w:t>
      </w:r>
      <w:r w:rsidR="00D52558">
        <w:rPr>
          <w:rFonts w:ascii="Heebo" w:hAnsi="Heebo" w:cs="Heebo" w:hint="cs"/>
          <w:rtl/>
          <w:lang w:val="en-GB"/>
        </w:rPr>
        <w:t>"</w:t>
      </w:r>
      <w:r w:rsidR="00D52558" w:rsidRPr="00D52558">
        <w:rPr>
          <w:rFonts w:ascii="Heebo" w:hAnsi="Heebo" w:cs="Heebo"/>
          <w:rtl/>
          <w:lang w:val="en-GB"/>
        </w:rPr>
        <w:t>האסירים המשוחררים יקבלו החודש תשלום באמצעות סניפי</w:t>
      </w:r>
      <w:r w:rsidR="00D52558">
        <w:rPr>
          <w:rFonts w:ascii="Heebo" w:hAnsi="Heebo" w:cs="Heebo" w:hint="cs"/>
          <w:rtl/>
          <w:lang w:val="en-GB"/>
        </w:rPr>
        <w:t xml:space="preserve"> </w:t>
      </w:r>
      <w:r w:rsidR="00D52558" w:rsidRPr="00D52558">
        <w:rPr>
          <w:rFonts w:ascii="Heebo" w:hAnsi="Heebo" w:cs="Heebo"/>
          <w:rtl/>
          <w:lang w:val="en-GB"/>
        </w:rPr>
        <w:t>הדואר, עד אשר יושלם תהליך שילובם במוסדות המדינה. מי מהם שיעבוד</w:t>
      </w:r>
      <w:r w:rsidR="00D52558">
        <w:rPr>
          <w:rFonts w:ascii="Heebo" w:hAnsi="Heebo" w:cs="Heebo" w:hint="cs"/>
          <w:rtl/>
          <w:lang w:val="en-GB"/>
        </w:rPr>
        <w:t xml:space="preserve"> </w:t>
      </w:r>
      <w:r w:rsidR="00D52558" w:rsidRPr="00D52558">
        <w:rPr>
          <w:rFonts w:ascii="Heebo" w:hAnsi="Heebo" w:cs="Heebo"/>
          <w:rtl/>
          <w:lang w:val="en-GB"/>
        </w:rPr>
        <w:t>וישולב במוסדות הרשמיים, האזרחיים והצבאיים - ישולם לו דרך המוסד שאליו</w:t>
      </w:r>
      <w:r w:rsidR="00D52558">
        <w:rPr>
          <w:rFonts w:ascii="Heebo" w:hAnsi="Heebo" w:cs="Heebo" w:hint="cs"/>
          <w:rtl/>
          <w:lang w:val="en-GB"/>
        </w:rPr>
        <w:t xml:space="preserve"> </w:t>
      </w:r>
      <w:r w:rsidR="00D52558" w:rsidRPr="00D52558">
        <w:rPr>
          <w:rFonts w:ascii="Heebo" w:hAnsi="Heebo" w:cs="Heebo"/>
          <w:rtl/>
          <w:lang w:val="en-GB"/>
        </w:rPr>
        <w:t>הוא שייך ובאמצעות כרטיסים חכמים.</w:t>
      </w:r>
      <w:r w:rsidR="00D52558">
        <w:rPr>
          <w:rFonts w:ascii="Heebo" w:hAnsi="Heebo" w:cs="Heebo" w:hint="cs"/>
          <w:rtl/>
          <w:lang w:val="en-GB"/>
        </w:rPr>
        <w:t>"</w:t>
      </w:r>
      <w:r w:rsidR="00D52558">
        <w:rPr>
          <w:rStyle w:val="EndnoteReference"/>
          <w:rFonts w:ascii="Heebo" w:hAnsi="Heebo" w:cs="Heebo"/>
          <w:rtl/>
          <w:lang w:val="en-GB"/>
        </w:rPr>
        <w:endnoteReference w:id="43"/>
      </w:r>
    </w:p>
    <w:p w14:paraId="562D9035" w14:textId="77777777" w:rsidR="008520DE" w:rsidRPr="007F74C7" w:rsidRDefault="008520DE" w:rsidP="007F74C7">
      <w:pPr>
        <w:bidi/>
        <w:jc w:val="both"/>
        <w:rPr>
          <w:rFonts w:ascii="Heebo" w:hAnsi="Heebo" w:cs="Heebo"/>
          <w:rtl/>
          <w:lang w:val="en-GB"/>
        </w:rPr>
      </w:pPr>
    </w:p>
    <w:p w14:paraId="0994E707" w14:textId="6E398989" w:rsidR="008520DE" w:rsidRDefault="008520DE" w:rsidP="00EE1E51">
      <w:pPr>
        <w:bidi/>
        <w:jc w:val="both"/>
        <w:rPr>
          <w:rFonts w:ascii="Heebo" w:hAnsi="Heebo" w:cs="Heebo"/>
          <w:rtl/>
          <w:lang w:val="en-GB"/>
        </w:rPr>
      </w:pPr>
    </w:p>
    <w:p w14:paraId="2B854C2C" w14:textId="0EFF71E9" w:rsidR="008520DE" w:rsidRPr="00FD04D8" w:rsidRDefault="008520DE" w:rsidP="00B33DFD">
      <w:pPr>
        <w:bidi/>
        <w:rPr>
          <w:rFonts w:ascii="Heebo" w:hAnsi="Heebo" w:cs="Heebo"/>
          <w:rtl/>
          <w:lang w:val="en-GB"/>
        </w:rPr>
      </w:pPr>
    </w:p>
    <w:p w14:paraId="161347DF" w14:textId="646E2350" w:rsidR="008520DE" w:rsidRDefault="008520DE">
      <w:pPr>
        <w:rPr>
          <w:rFonts w:ascii="Heebo" w:hAnsi="Heebo" w:cs="Heebo"/>
          <w:rtl/>
          <w:lang w:val="en-GB"/>
        </w:rPr>
      </w:pPr>
    </w:p>
    <w:p w14:paraId="5324E8DD" w14:textId="77777777" w:rsidR="008520DE" w:rsidRPr="00020157" w:rsidRDefault="008520DE" w:rsidP="004E23B2">
      <w:pPr>
        <w:pStyle w:val="Heading1"/>
        <w:bidi/>
        <w:rPr>
          <w:rFonts w:ascii="Heebo" w:hAnsi="Heebo" w:cs="Heebo"/>
          <w:b/>
          <w:bCs/>
          <w:color w:val="808000"/>
          <w:sz w:val="36"/>
          <w:szCs w:val="36"/>
          <w:lang w:val="en-GB"/>
        </w:rPr>
      </w:pPr>
      <w:bookmarkStart w:id="14" w:name="_Toc82190533"/>
      <w:r>
        <w:rPr>
          <w:rFonts w:ascii="Heebo" w:hAnsi="Heebo" w:cs="Heebo" w:hint="cs"/>
          <w:b/>
          <w:bCs/>
          <w:color w:val="808000"/>
          <w:sz w:val="36"/>
          <w:szCs w:val="36"/>
          <w:rtl/>
          <w:lang w:val="en-GB"/>
        </w:rPr>
        <w:lastRenderedPageBreak/>
        <w:t>היבטים משפטיים של מנגנון הטרור של הרשות וחוקי הקיזוז הישראלי והאמריקאי בעניין</w:t>
      </w:r>
      <w:bookmarkEnd w:id="14"/>
    </w:p>
    <w:p w14:paraId="1CE3918A" w14:textId="18658D5F" w:rsidR="008520DE" w:rsidRDefault="008520DE" w:rsidP="00EE1887">
      <w:pPr>
        <w:bidi/>
        <w:ind w:left="3264"/>
        <w:jc w:val="right"/>
        <w:rPr>
          <w:rFonts w:ascii="Heebo" w:hAnsi="Heebo" w:cs="Heebo"/>
          <w:sz w:val="16"/>
          <w:szCs w:val="16"/>
          <w:lang w:val="en-GB"/>
        </w:rPr>
      </w:pPr>
      <w:r w:rsidRPr="00EE1887">
        <w:rPr>
          <w:rFonts w:ascii="Heebo" w:hAnsi="Heebo" w:cs="Heebo" w:hint="cs"/>
          <w:sz w:val="16"/>
          <w:szCs w:val="16"/>
          <w:rtl/>
          <w:lang w:val="en-GB"/>
        </w:rPr>
        <w:t xml:space="preserve">חוות דעתו המשפטית של </w:t>
      </w:r>
      <w:r w:rsidRPr="00EE1887">
        <w:rPr>
          <w:rFonts w:ascii="Heebo" w:hAnsi="Heebo" w:cs="Heebo"/>
          <w:b/>
          <w:bCs/>
          <w:sz w:val="16"/>
          <w:szCs w:val="16"/>
          <w:rtl/>
          <w:lang w:val="en-GB"/>
        </w:rPr>
        <w:t>השגריר (דימ’) אלן בייקר, עו”ד,</w:t>
      </w:r>
      <w:r w:rsidRPr="00EE1887">
        <w:rPr>
          <w:rFonts w:ascii="Heebo" w:hAnsi="Heebo" w:cs="Heebo"/>
          <w:sz w:val="16"/>
          <w:szCs w:val="16"/>
          <w:rtl/>
          <w:lang w:val="en-GB"/>
        </w:rPr>
        <w:t xml:space="preserve"> מנהל המכון לדיפלומטיה ציבורית במרכז הירושלמי לענייני ציבור ומדינה</w:t>
      </w:r>
      <w:r w:rsidRPr="00EE1887">
        <w:rPr>
          <w:rFonts w:ascii="Heebo" w:hAnsi="Heebo" w:cs="Heebo" w:hint="cs"/>
          <w:sz w:val="16"/>
          <w:szCs w:val="16"/>
          <w:rtl/>
          <w:lang w:val="en-GB"/>
        </w:rPr>
        <w:t xml:space="preserve"> (</w:t>
      </w:r>
      <w:r w:rsidRPr="00EE1887">
        <w:rPr>
          <w:rFonts w:ascii="Heebo" w:hAnsi="Heebo" w:cs="Heebo" w:hint="cs"/>
          <w:sz w:val="16"/>
          <w:szCs w:val="16"/>
          <w:lang w:val="en-GB"/>
        </w:rPr>
        <w:t>ICA</w:t>
      </w:r>
      <w:r w:rsidRPr="00EE1887">
        <w:rPr>
          <w:rFonts w:ascii="Heebo" w:hAnsi="Heebo" w:cs="Heebo" w:hint="cs"/>
          <w:sz w:val="16"/>
          <w:szCs w:val="16"/>
          <w:rtl/>
          <w:lang w:val="en-GB"/>
        </w:rPr>
        <w:t xml:space="preserve">), תרמה רבות לפרק זה. עו"ד בייקר </w:t>
      </w:r>
      <w:r w:rsidRPr="00EE1887">
        <w:rPr>
          <w:rFonts w:ascii="Heebo" w:hAnsi="Heebo" w:cs="Heebo"/>
          <w:sz w:val="16"/>
          <w:szCs w:val="16"/>
          <w:rtl/>
          <w:lang w:val="en-GB"/>
        </w:rPr>
        <w:t>שירת בתפקיד היועץ המשפטי וסמנכ”ל משרד החוץ, כיהן כשגריר ישראל בקנדה ומייצג את ישראל בוועידות בינלאומיות ובמשא ומתן בתחומי המשפט הבינלאומי</w:t>
      </w:r>
      <w:r w:rsidRPr="00EE1887">
        <w:rPr>
          <w:rFonts w:ascii="Heebo" w:hAnsi="Heebo" w:cs="Heebo"/>
          <w:sz w:val="16"/>
          <w:szCs w:val="16"/>
          <w:lang w:val="en-GB"/>
        </w:rPr>
        <w:t>.</w:t>
      </w:r>
    </w:p>
    <w:p w14:paraId="6C3A88DF" w14:textId="615323F6" w:rsidR="008520DE" w:rsidRDefault="008520DE" w:rsidP="00EE1887">
      <w:pPr>
        <w:bidi/>
        <w:jc w:val="right"/>
        <w:rPr>
          <w:rFonts w:ascii="Heebo" w:hAnsi="Heebo" w:cs="Heebo"/>
          <w:rtl/>
          <w:lang w:val="en-GB"/>
        </w:rPr>
      </w:pPr>
    </w:p>
    <w:p w14:paraId="63F152C5" w14:textId="2BEE73A6" w:rsidR="00936C42" w:rsidRDefault="008520DE" w:rsidP="00EE1887">
      <w:pPr>
        <w:bidi/>
        <w:jc w:val="both"/>
        <w:rPr>
          <w:rFonts w:ascii="Heebo" w:hAnsi="Heebo" w:cs="Heebo"/>
          <w:lang w:val="en-GB"/>
        </w:rPr>
      </w:pPr>
      <w:r w:rsidRPr="00FD04D8">
        <w:rPr>
          <w:rFonts w:ascii="Heebo" w:hAnsi="Heebo" w:cs="Heebo"/>
          <w:rtl/>
          <w:lang w:val="en-GB"/>
        </w:rPr>
        <w:t xml:space="preserve">דפוס התנהגות זה </w:t>
      </w:r>
      <w:r>
        <w:rPr>
          <w:rFonts w:ascii="Heebo" w:hAnsi="Heebo" w:cs="Heebo" w:hint="cs"/>
          <w:rtl/>
          <w:lang w:val="en-GB"/>
        </w:rPr>
        <w:t xml:space="preserve">של הרשות הפלסטינית </w:t>
      </w:r>
      <w:r w:rsidRPr="00FD04D8">
        <w:rPr>
          <w:rFonts w:ascii="Heebo" w:hAnsi="Heebo" w:cs="Heebo"/>
          <w:rtl/>
          <w:lang w:val="en-GB"/>
        </w:rPr>
        <w:t xml:space="preserve">מהווה הפרה ברורה של הנורמות הבינלאומיות ושל </w:t>
      </w:r>
      <w:r>
        <w:rPr>
          <w:rFonts w:ascii="Heebo" w:hAnsi="Heebo" w:cs="Heebo" w:hint="cs"/>
          <w:rtl/>
          <w:lang w:val="en-GB"/>
        </w:rPr>
        <w:t>התחייבויותיה כלפי הקהילה הבינלאומית וכלפי ישראל</w:t>
      </w:r>
      <w:r w:rsidRPr="00FD04D8">
        <w:rPr>
          <w:rFonts w:ascii="Heebo" w:hAnsi="Heebo" w:cs="Heebo"/>
          <w:rtl/>
          <w:lang w:val="en-GB"/>
        </w:rPr>
        <w:t>.</w:t>
      </w:r>
      <w:r>
        <w:rPr>
          <w:rFonts w:ascii="Heebo" w:hAnsi="Heebo" w:cs="Heebo" w:hint="cs"/>
          <w:rtl/>
          <w:lang w:val="en-GB"/>
        </w:rPr>
        <w:t xml:space="preserve"> כאמור, אש"ף הינו ארגון-גג שתחתיו פועלים כמה ארגונים, ביניהם הרשות, ומשום כך הסכמי אוסלו נחתמו בין ישראל לבינו</w:t>
      </w:r>
      <w:r w:rsidR="00936C42">
        <w:rPr>
          <w:rFonts w:ascii="Heebo" w:hAnsi="Heebo" w:cs="Heebo" w:hint="cs"/>
          <w:rtl/>
          <w:lang w:val="en-GB"/>
        </w:rPr>
        <w:t xml:space="preserve">. </w:t>
      </w:r>
      <w:r w:rsidR="00936C42" w:rsidRPr="00936C42">
        <w:rPr>
          <w:rFonts w:ascii="Heebo" w:hAnsi="Heebo" w:cs="Heebo"/>
          <w:lang w:val="en-GB"/>
        </w:rPr>
        <w:t>As such, the PA is nothing more than a “creature of the PLO-Israel agreements”</w:t>
      </w:r>
      <w:r w:rsidR="00936C42" w:rsidRPr="00936C42">
        <w:rPr>
          <w:rFonts w:ascii="Heebo" w:hAnsi="Heebo" w:cs="Heebo"/>
          <w:lang w:val="en-GB"/>
        </w:rPr>
        <w:t>, and a</w:t>
      </w:r>
      <w:r w:rsidR="00936C42" w:rsidRPr="00936C42">
        <w:rPr>
          <w:rFonts w:ascii="Heebo" w:hAnsi="Heebo" w:cs="Heebo"/>
          <w:lang w:val="en-GB"/>
        </w:rPr>
        <w:t>ccordingly, the obligations to refrain from, to act against, and to discourage terror are equally applicable to the PLO and the PA.</w:t>
      </w:r>
    </w:p>
    <w:p w14:paraId="2F94CB34" w14:textId="5059A27C" w:rsidR="00936C42" w:rsidRDefault="00936C42" w:rsidP="00936C42">
      <w:pPr>
        <w:jc w:val="both"/>
        <w:rPr>
          <w:rFonts w:ascii="Heebo" w:hAnsi="Heebo" w:cs="Heebo"/>
          <w:lang w:val="en-GB"/>
        </w:rPr>
      </w:pPr>
      <w:r w:rsidRPr="00936C42">
        <w:rPr>
          <w:rFonts w:ascii="Heebo" w:hAnsi="Heebo" w:cs="Heebo"/>
          <w:lang w:val="en-GB"/>
        </w:rPr>
        <w:t xml:space="preserve">The PLO’s </w:t>
      </w:r>
      <w:r w:rsidRPr="00936C42">
        <w:rPr>
          <w:rFonts w:ascii="Heebo" w:hAnsi="Heebo" w:cs="Heebo"/>
          <w:lang w:val="en-GB"/>
        </w:rPr>
        <w:t xml:space="preserve">commitment </w:t>
      </w:r>
      <w:r w:rsidRPr="00936C42">
        <w:rPr>
          <w:rFonts w:ascii="Heebo" w:hAnsi="Heebo" w:cs="Heebo"/>
          <w:lang w:val="en-GB"/>
        </w:rPr>
        <w:t xml:space="preserve">to act against terrorism, violence, and incitement </w:t>
      </w:r>
      <w:r w:rsidRPr="00936C42">
        <w:rPr>
          <w:rFonts w:ascii="Heebo" w:hAnsi="Heebo" w:cs="Heebo"/>
          <w:lang w:val="en-GB"/>
        </w:rPr>
        <w:t>appears first and foremost in an exchange of letters between PLO Chairman Yasser Arafat and Israel Prime Minister Yitzhak Rabin, dated September 9, 1993</w:t>
      </w:r>
      <w:r w:rsidRPr="00936C42">
        <w:rPr>
          <w:rFonts w:ascii="Heebo" w:hAnsi="Heebo" w:cs="Heebo"/>
          <w:lang w:val="en-GB"/>
        </w:rPr>
        <w:t>: “</w:t>
      </w:r>
      <w:r w:rsidRPr="00936C42">
        <w:rPr>
          <w:rFonts w:ascii="Heebo" w:hAnsi="Heebo" w:cs="Heebo"/>
          <w:lang w:val="en-GB"/>
        </w:rPr>
        <w:t xml:space="preserve">The PLO considers that the signing of the Declaration of Principles constitutes a historic event, inaugurating a new epoch of peaceful coexistence, free from violence and all other acts which endanger peace and stability. Accordingly, </w:t>
      </w:r>
      <w:r w:rsidRPr="00936C42">
        <w:rPr>
          <w:rFonts w:ascii="Heebo" w:hAnsi="Heebo" w:cs="Heebo"/>
          <w:b/>
          <w:bCs/>
          <w:lang w:val="en-GB"/>
        </w:rPr>
        <w:t>the PLO renounces the use of terrorism and other acts of violence and will assume responsibility over all PLO elements and personnel</w:t>
      </w:r>
      <w:r w:rsidRPr="00936C42">
        <w:rPr>
          <w:rFonts w:ascii="Heebo" w:hAnsi="Heebo" w:cs="Heebo"/>
          <w:lang w:val="en-GB"/>
        </w:rPr>
        <w:t xml:space="preserve"> in order to assure their compliance, prevent violations and discipline violators.</w:t>
      </w:r>
      <w:r w:rsidRPr="00936C42">
        <w:rPr>
          <w:rFonts w:ascii="Heebo" w:hAnsi="Heebo" w:cs="Heebo"/>
          <w:lang w:val="en-GB"/>
        </w:rPr>
        <w:t>”</w:t>
      </w:r>
    </w:p>
    <w:p w14:paraId="7E5FCE5C" w14:textId="38500140" w:rsidR="00936C42" w:rsidRPr="00FD04D8" w:rsidRDefault="00936C42" w:rsidP="00936C42">
      <w:pPr>
        <w:jc w:val="both"/>
        <w:rPr>
          <w:rFonts w:ascii="Heebo" w:hAnsi="Heebo" w:cs="Heebo"/>
          <w:lang w:val="en-GB"/>
        </w:rPr>
      </w:pPr>
      <w:r w:rsidRPr="00936C42">
        <w:rPr>
          <w:rFonts w:ascii="Heebo" w:hAnsi="Heebo" w:cs="Heebo"/>
          <w:lang w:val="en-GB"/>
        </w:rPr>
        <w:t>The 1995 Israeli-Palestinian Interim Agreement on the West Bank and the Gaza Strip</w:t>
      </w:r>
      <w:r w:rsidRPr="00936C42">
        <w:rPr>
          <w:rFonts w:ascii="Heebo" w:hAnsi="Heebo" w:cs="Heebo"/>
          <w:lang w:val="en-GB"/>
        </w:rPr>
        <w:t xml:space="preserve">, </w:t>
      </w:r>
      <w:r w:rsidRPr="00936C42">
        <w:rPr>
          <w:rFonts w:ascii="Heebo" w:hAnsi="Heebo" w:cs="Heebo"/>
          <w:lang w:val="en-GB"/>
        </w:rPr>
        <w:t xml:space="preserve">commonly known as Oslo II, </w:t>
      </w:r>
      <w:r w:rsidRPr="00936C42">
        <w:rPr>
          <w:rFonts w:ascii="Heebo" w:hAnsi="Heebo" w:cs="Heebo"/>
          <w:lang w:val="en-GB"/>
        </w:rPr>
        <w:t xml:space="preserve">sets forth the relations with donating countries in its </w:t>
      </w:r>
      <w:r w:rsidRPr="00936C42">
        <w:rPr>
          <w:rFonts w:ascii="Heebo" w:hAnsi="Heebo" w:cs="Heebo"/>
          <w:lang w:val="en-GB"/>
        </w:rPr>
        <w:t>“Protocol concerning Redeployment and Security Arrangements (Annex I),” second article on “Security Policy for the Prevention of Terrorism and Violence.”</w:t>
      </w:r>
      <w:r w:rsidRPr="00936C42">
        <w:rPr>
          <w:rFonts w:ascii="Heebo" w:hAnsi="Heebo" w:cs="Heebo"/>
          <w:lang w:val="en-GB"/>
        </w:rPr>
        <w:t xml:space="preserve"> It was </w:t>
      </w:r>
      <w:r w:rsidRPr="00936C42">
        <w:rPr>
          <w:rFonts w:ascii="Heebo" w:hAnsi="Heebo" w:cs="Heebo"/>
          <w:lang w:val="en-GB"/>
        </w:rPr>
        <w:t>agreed that agreements between the PLO and countries donating funds for the PA are to be limited to implementing arrangements for assistance to the PA in the fulfilment of its functions</w:t>
      </w:r>
      <w:r w:rsidRPr="00936C42">
        <w:rPr>
          <w:rFonts w:ascii="Heebo" w:hAnsi="Heebo" w:cs="Heebo"/>
          <w:lang w:val="en-GB"/>
        </w:rPr>
        <w:t xml:space="preserve">. </w:t>
      </w:r>
      <w:r w:rsidRPr="00936C42">
        <w:rPr>
          <w:rFonts w:ascii="Heebo" w:hAnsi="Heebo" w:cs="Heebo"/>
          <w:b/>
          <w:bCs/>
          <w:lang w:val="en-GB"/>
        </w:rPr>
        <w:t>Clearly, payment of salaries and benefits to persons imprisoned for acts of terror would appear to be incompatible with this requirement,</w:t>
      </w:r>
      <w:r w:rsidRPr="00936C42">
        <w:rPr>
          <w:rFonts w:ascii="Heebo" w:hAnsi="Heebo" w:cs="Heebo"/>
          <w:lang w:val="en-GB"/>
        </w:rPr>
        <w:t xml:space="preserve"> whether such payments are channeled through the PLO or </w:t>
      </w:r>
      <w:r>
        <w:rPr>
          <w:rFonts w:ascii="Heebo" w:hAnsi="Heebo" w:cs="Heebo"/>
          <w:lang w:val="en-GB"/>
        </w:rPr>
        <w:t xml:space="preserve">directly </w:t>
      </w:r>
      <w:r w:rsidRPr="00936C42">
        <w:rPr>
          <w:rFonts w:ascii="Heebo" w:hAnsi="Heebo" w:cs="Heebo"/>
          <w:lang w:val="en-GB"/>
        </w:rPr>
        <w:t>the PA.</w:t>
      </w:r>
    </w:p>
    <w:p w14:paraId="093C31A7" w14:textId="033838CC" w:rsidR="008520DE" w:rsidRDefault="008520DE" w:rsidP="00EE1887">
      <w:pPr>
        <w:bidi/>
        <w:jc w:val="both"/>
        <w:rPr>
          <w:rFonts w:ascii="Heebo" w:hAnsi="Heebo" w:cs="Heebo"/>
          <w:b/>
          <w:bCs/>
          <w:rtl/>
          <w:lang w:val="en-GB"/>
        </w:rPr>
      </w:pPr>
      <w:r w:rsidRPr="00FD04D8">
        <w:rPr>
          <w:rFonts w:ascii="Heebo" w:hAnsi="Heebo" w:cs="Heebo"/>
          <w:rtl/>
          <w:lang w:val="en-GB"/>
        </w:rPr>
        <w:t xml:space="preserve"> מכאן, </w:t>
      </w:r>
      <w:r w:rsidRPr="00DC6698">
        <w:rPr>
          <w:rFonts w:ascii="Heebo" w:hAnsi="Heebo" w:cs="Heebo"/>
          <w:b/>
          <w:bCs/>
          <w:rtl/>
          <w:lang w:val="en-GB"/>
        </w:rPr>
        <w:t>העברת כספי המדינות התורמות לתכלית הזאת היא הפרה מפורשת של המחויבות הפלסטינית</w:t>
      </w:r>
      <w:r w:rsidR="00186BF7">
        <w:rPr>
          <w:rFonts w:ascii="Heebo" w:hAnsi="Heebo" w:cs="Heebo" w:hint="cs"/>
          <w:b/>
          <w:bCs/>
          <w:rtl/>
          <w:lang w:val="en-GB"/>
        </w:rPr>
        <w:t xml:space="preserve"> להסכמים עם ישראל.</w:t>
      </w:r>
    </w:p>
    <w:p w14:paraId="49985974" w14:textId="6EFC1405" w:rsidR="008520DE" w:rsidRDefault="008520DE" w:rsidP="00EE1887">
      <w:pPr>
        <w:bidi/>
        <w:jc w:val="both"/>
        <w:rPr>
          <w:rFonts w:ascii="Heebo" w:hAnsi="Heebo" w:cs="Heebo"/>
          <w:rtl/>
          <w:lang w:val="en-GB"/>
        </w:rPr>
      </w:pPr>
    </w:p>
    <w:p w14:paraId="36C219AC" w14:textId="0CAF3F91" w:rsidR="008520DE" w:rsidRPr="00EE1887" w:rsidRDefault="008520DE" w:rsidP="00EE1887">
      <w:pPr>
        <w:bidi/>
        <w:rPr>
          <w:rFonts w:ascii="Heebo" w:hAnsi="Heebo" w:cs="Heebo"/>
          <w:b/>
          <w:bCs/>
          <w:rtl/>
          <w:lang w:val="en-GB"/>
        </w:rPr>
      </w:pPr>
      <w:r w:rsidRPr="00EE1887">
        <w:rPr>
          <w:rFonts w:ascii="Heebo" w:hAnsi="Heebo" w:cs="Heebo"/>
          <w:b/>
          <w:bCs/>
          <w:rtl/>
          <w:lang w:val="en-GB"/>
        </w:rPr>
        <w:t xml:space="preserve">המשפט </w:t>
      </w:r>
      <w:r w:rsidRPr="00EE1887">
        <w:rPr>
          <w:rFonts w:ascii="Heebo" w:hAnsi="Heebo" w:cs="Heebo" w:hint="cs"/>
          <w:b/>
          <w:bCs/>
          <w:rtl/>
          <w:lang w:val="en-GB"/>
        </w:rPr>
        <w:t xml:space="preserve">והנורמות </w:t>
      </w:r>
      <w:r w:rsidRPr="00EE1887">
        <w:rPr>
          <w:rFonts w:ascii="Heebo" w:hAnsi="Heebo" w:cs="Heebo"/>
          <w:b/>
          <w:bCs/>
          <w:rtl/>
          <w:lang w:val="en-GB"/>
        </w:rPr>
        <w:t>הבינלאומיים</w:t>
      </w:r>
    </w:p>
    <w:p w14:paraId="4F5FA104" w14:textId="5018A907" w:rsidR="008520DE" w:rsidRDefault="008520DE" w:rsidP="0014219D">
      <w:pPr>
        <w:bidi/>
        <w:jc w:val="both"/>
        <w:rPr>
          <w:rFonts w:ascii="Heebo" w:hAnsi="Heebo" w:cs="Heebo"/>
          <w:rtl/>
          <w:lang w:val="en-GB"/>
        </w:rPr>
      </w:pPr>
      <w:r w:rsidRPr="00FD04D8">
        <w:rPr>
          <w:rFonts w:ascii="Heebo" w:hAnsi="Heebo" w:cs="Heebo"/>
          <w:rtl/>
          <w:lang w:val="en-GB"/>
        </w:rPr>
        <w:lastRenderedPageBreak/>
        <w:t>מניעת מימון טרור עומדת במרכז המאמצים הבינלאומיים למלחמה בטרור. בכל האמנות הבינלאומיות והאזוריות</w:t>
      </w:r>
      <w:r w:rsidR="00186BF7">
        <w:rPr>
          <w:rFonts w:ascii="Heebo" w:hAnsi="Heebo" w:cs="Heebo" w:hint="cs"/>
          <w:rtl/>
          <w:lang w:val="en-GB"/>
        </w:rPr>
        <w:t xml:space="preserve"> הנוגעות בדבר</w:t>
      </w:r>
      <w:r w:rsidRPr="00FD04D8">
        <w:rPr>
          <w:rFonts w:ascii="Heebo" w:hAnsi="Heebo" w:cs="Heebo"/>
          <w:rtl/>
          <w:lang w:val="en-GB"/>
        </w:rPr>
        <w:t>, וכן בהחלטות האו”ם, נקבעה החובה לפעול למנוע מימון טרור, במיוחד כאשר הוא מעודד ותומך בטרור, מוסרית ומעשית</w:t>
      </w:r>
      <w:r w:rsidRPr="00FD04D8">
        <w:rPr>
          <w:rFonts w:ascii="Heebo" w:hAnsi="Heebo" w:cs="Heebo"/>
          <w:lang w:val="en-GB"/>
        </w:rPr>
        <w:t>.</w:t>
      </w:r>
    </w:p>
    <w:p w14:paraId="78D6D5BB" w14:textId="77777777" w:rsidR="008520DE" w:rsidRDefault="008520DE" w:rsidP="0014219D">
      <w:pPr>
        <w:bidi/>
        <w:jc w:val="both"/>
        <w:rPr>
          <w:rFonts w:ascii="Heebo" w:hAnsi="Heebo" w:cs="Heebo"/>
          <w:rtl/>
          <w:lang w:val="en-GB"/>
        </w:rPr>
      </w:pPr>
    </w:p>
    <w:p w14:paraId="50DEC4B2" w14:textId="42949704" w:rsidR="008520DE" w:rsidRDefault="00BD1417" w:rsidP="00BD1417">
      <w:pPr>
        <w:shd w:val="clear" w:color="auto" w:fill="FEFEFE"/>
        <w:spacing w:after="0" w:line="240" w:lineRule="auto"/>
        <w:rPr>
          <w:rFonts w:ascii="Heebo" w:hAnsi="Heebo" w:cs="Heebo"/>
          <w:lang w:val="en-GB"/>
        </w:rPr>
      </w:pPr>
      <w:r>
        <w:rPr>
          <w:rFonts w:ascii="Helvetica" w:hAnsi="Helvetica"/>
          <w:color w:val="0A0A0A"/>
          <w:sz w:val="27"/>
          <w:szCs w:val="27"/>
        </w:rPr>
        <w:t>On the international level, t</w:t>
      </w:r>
      <w:r>
        <w:rPr>
          <w:rFonts w:ascii="Helvetica" w:hAnsi="Helvetica"/>
          <w:color w:val="0A0A0A"/>
          <w:sz w:val="27"/>
          <w:szCs w:val="27"/>
        </w:rPr>
        <w:t xml:space="preserve">he </w:t>
      </w:r>
      <w:r w:rsidRPr="00BD1417">
        <w:rPr>
          <w:rFonts w:ascii="Helvetica" w:hAnsi="Helvetica"/>
          <w:b/>
          <w:bCs/>
          <w:color w:val="0A0A0A"/>
          <w:sz w:val="27"/>
          <w:szCs w:val="27"/>
        </w:rPr>
        <w:t>1999 International Convention for the Suppression of the Financing of Terrorism</w:t>
      </w:r>
      <w:r>
        <w:rPr>
          <w:rFonts w:ascii="Helvetica" w:hAnsi="Helvetica"/>
          <w:color w:val="0A0A0A"/>
          <w:sz w:val="27"/>
          <w:szCs w:val="27"/>
        </w:rPr>
        <w:t xml:space="preserve"> to which the United States is a party since 2002 is one of a series of international counter-terror conventions. It </w:t>
      </w:r>
      <w:r w:rsidRPr="00BD1417">
        <w:rPr>
          <w:rFonts w:ascii="Helvetica" w:hAnsi="Helvetica"/>
          <w:b/>
          <w:bCs/>
          <w:color w:val="0A0A0A"/>
          <w:sz w:val="27"/>
          <w:szCs w:val="27"/>
        </w:rPr>
        <w:t>criminalizes</w:t>
      </w:r>
      <w:r>
        <w:rPr>
          <w:rFonts w:ascii="Helvetica" w:hAnsi="Helvetica"/>
          <w:color w:val="0A0A0A"/>
          <w:sz w:val="27"/>
          <w:szCs w:val="27"/>
        </w:rPr>
        <w:t xml:space="preserve"> the provision of funding, directly or indirectly, for any use connected with terrorism.</w:t>
      </w:r>
    </w:p>
    <w:p w14:paraId="1C1044AD" w14:textId="7C82070B" w:rsidR="00BD1417" w:rsidRDefault="00BD1417" w:rsidP="00BD1417">
      <w:pPr>
        <w:shd w:val="clear" w:color="auto" w:fill="FEFEFE"/>
        <w:spacing w:after="0" w:line="240" w:lineRule="auto"/>
        <w:rPr>
          <w:rFonts w:ascii="Helvetica" w:hAnsi="Helvetica"/>
          <w:color w:val="0A0A0A"/>
          <w:sz w:val="27"/>
          <w:szCs w:val="27"/>
        </w:rPr>
      </w:pPr>
      <w:r>
        <w:rPr>
          <w:rFonts w:ascii="Helvetica" w:hAnsi="Helvetica"/>
          <w:color w:val="0A0A0A"/>
          <w:sz w:val="27"/>
          <w:szCs w:val="27"/>
        </w:rPr>
        <w:t>The 1994 UN Declaration on Measures to Eliminate International Terrorism (General Assembly resolution 49/60) calls upon states to refrain from organizing, instigating, facilitating, encouraging, tolerating, and financing terror activities.</w:t>
      </w:r>
    </w:p>
    <w:p w14:paraId="09717A45" w14:textId="0DB7A753" w:rsidR="00BD1417" w:rsidRDefault="00BD1417" w:rsidP="00BD1417">
      <w:pPr>
        <w:pStyle w:val="NormalWeb"/>
        <w:shd w:val="clear" w:color="auto" w:fill="FEFEFE"/>
        <w:rPr>
          <w:rFonts w:ascii="Helvetica" w:hAnsi="Helvetica"/>
          <w:color w:val="0A0A0A"/>
          <w:sz w:val="27"/>
          <w:szCs w:val="27"/>
        </w:rPr>
      </w:pPr>
      <w:r>
        <w:rPr>
          <w:rFonts w:ascii="Helvetica" w:hAnsi="Helvetica"/>
          <w:color w:val="0A0A0A"/>
          <w:sz w:val="27"/>
          <w:szCs w:val="27"/>
        </w:rPr>
        <w:t>UN Security Council Resolution 1373 (2001)</w:t>
      </w:r>
      <w:r>
        <w:rPr>
          <w:rFonts w:ascii="Helvetica" w:hAnsi="Helvetica"/>
          <w:color w:val="0A0A0A"/>
          <w:sz w:val="27"/>
          <w:szCs w:val="27"/>
        </w:rPr>
        <w:t xml:space="preserve"> </w:t>
      </w:r>
      <w:r>
        <w:rPr>
          <w:rFonts w:ascii="Helvetica" w:hAnsi="Helvetica"/>
          <w:color w:val="0A0A0A"/>
          <w:sz w:val="27"/>
          <w:szCs w:val="27"/>
        </w:rPr>
        <w:t>adopted following the 2001 World Trade Center attacks. This obligatory resolution adopted under Chapter VII of the UN Charter, which addresses threats to the peace, breaches of the peace and acts of aggression, recognized “the need for States to complement international cooperation by taking additional measures to prevent and suppress, in their territories through all lawful means, the financing, and preparation of any acts of terrorism.”</w:t>
      </w:r>
      <w:r>
        <w:rPr>
          <w:rFonts w:ascii="Helvetica" w:hAnsi="Helvetica"/>
          <w:color w:val="0A0A0A"/>
          <w:sz w:val="27"/>
          <w:szCs w:val="27"/>
        </w:rPr>
        <w:t xml:space="preserve"> It </w:t>
      </w:r>
      <w:r w:rsidRPr="00BD1417">
        <w:rPr>
          <w:rFonts w:ascii="Helvetica" w:hAnsi="Helvetica"/>
          <w:b/>
          <w:bCs/>
          <w:color w:val="0A0A0A"/>
          <w:sz w:val="27"/>
          <w:szCs w:val="27"/>
        </w:rPr>
        <w:t>criminalized all provision of funding for terrorist use,</w:t>
      </w:r>
      <w:r>
        <w:rPr>
          <w:rFonts w:ascii="Helvetica" w:hAnsi="Helvetica"/>
          <w:color w:val="0A0A0A"/>
          <w:sz w:val="27"/>
          <w:szCs w:val="27"/>
        </w:rPr>
        <w:t xml:space="preserve"> determined a </w:t>
      </w:r>
      <w:r w:rsidRPr="00BD1417">
        <w:rPr>
          <w:rFonts w:ascii="Helvetica" w:hAnsi="Helvetica"/>
          <w:b/>
          <w:bCs/>
          <w:color w:val="0A0A0A"/>
          <w:sz w:val="27"/>
          <w:szCs w:val="27"/>
        </w:rPr>
        <w:t>freeze on, and prohibition of transfer of funds and assets of persons who commit terrorist acts.</w:t>
      </w:r>
    </w:p>
    <w:p w14:paraId="230147A5" w14:textId="7D967FBC" w:rsidR="00BD1417" w:rsidRDefault="00BD1417" w:rsidP="00BD1417">
      <w:pPr>
        <w:jc w:val="both"/>
        <w:rPr>
          <w:rFonts w:ascii="Heebo" w:hAnsi="Heebo" w:cs="Heebo"/>
          <w:lang w:val="en-GB"/>
        </w:rPr>
      </w:pPr>
      <w:r>
        <w:rPr>
          <w:rFonts w:ascii="Helvetica" w:hAnsi="Helvetica"/>
          <w:color w:val="0A0A0A"/>
          <w:sz w:val="27"/>
          <w:szCs w:val="27"/>
          <w:shd w:val="clear" w:color="auto" w:fill="FEFEFE"/>
        </w:rPr>
        <w:t>The 2006 UN Global Counter-Terrorism Strategy Plan of Action (annexed to General Assembly resolution 60/288) repeats the resolve of member states to prevent and combat terrorism, including through refraining from financing terror, and specifically encourages states to implement international standards on money laundering and terrorist financing.</w:t>
      </w:r>
    </w:p>
    <w:p w14:paraId="74D47204" w14:textId="45523DEA" w:rsidR="008520DE" w:rsidRDefault="008520DE" w:rsidP="00BD1417">
      <w:pPr>
        <w:jc w:val="both"/>
        <w:rPr>
          <w:rFonts w:ascii="Heebo" w:hAnsi="Heebo" w:cs="Heebo"/>
          <w:lang w:val="en-GB"/>
        </w:rPr>
      </w:pPr>
    </w:p>
    <w:p w14:paraId="7F1E1C16" w14:textId="19A1F4D4" w:rsidR="00BD1417" w:rsidRDefault="00BD1417" w:rsidP="00BD1417">
      <w:pPr>
        <w:jc w:val="both"/>
        <w:rPr>
          <w:rFonts w:ascii="Heebo" w:hAnsi="Heebo" w:cs="Heebo"/>
          <w:rtl/>
          <w:lang w:val="en-GB"/>
        </w:rPr>
      </w:pPr>
      <w:r>
        <w:rPr>
          <w:rFonts w:ascii="Heebo" w:hAnsi="Heebo" w:cs="Heebo"/>
          <w:lang w:val="en-GB"/>
        </w:rPr>
        <w:t>In the regional level, t</w:t>
      </w:r>
      <w:proofErr w:type="spellStart"/>
      <w:r>
        <w:rPr>
          <w:rFonts w:ascii="Helvetica" w:hAnsi="Helvetica"/>
          <w:color w:val="0A0A0A"/>
          <w:sz w:val="27"/>
          <w:szCs w:val="27"/>
          <w:shd w:val="clear" w:color="auto" w:fill="FEFEFE"/>
        </w:rPr>
        <w:t>he</w:t>
      </w:r>
      <w:proofErr w:type="spellEnd"/>
      <w:r>
        <w:rPr>
          <w:rFonts w:ascii="Helvetica" w:hAnsi="Helvetica"/>
          <w:color w:val="0A0A0A"/>
          <w:sz w:val="27"/>
          <w:szCs w:val="27"/>
          <w:shd w:val="clear" w:color="auto" w:fill="FEFEFE"/>
        </w:rPr>
        <w:t xml:space="preserve"> 1977 European Convention on the Suppression of Terrorism, as amended, reaffirms all the counter-terrorism conventions, including the 1999 Terrorism financing convention</w:t>
      </w:r>
      <w:r>
        <w:rPr>
          <w:rFonts w:ascii="Helvetica" w:hAnsi="Helvetica"/>
          <w:color w:val="0A0A0A"/>
          <w:sz w:val="27"/>
          <w:szCs w:val="27"/>
          <w:shd w:val="clear" w:color="auto" w:fill="FEFEFE"/>
        </w:rPr>
        <w:t>. T</w:t>
      </w:r>
      <w:r>
        <w:rPr>
          <w:rFonts w:ascii="Helvetica" w:hAnsi="Helvetica"/>
          <w:color w:val="0A0A0A"/>
          <w:sz w:val="27"/>
          <w:szCs w:val="27"/>
          <w:shd w:val="clear" w:color="auto" w:fill="FEFEFE"/>
        </w:rPr>
        <w:t>he 2002 Inter-American Convention against Terrorism, which contains a specific Article 4 detailing measures to prevent, combat, and eradicate the financing of terrorism, Article 5 on the seizure and confiscation of funds or other assets, and Article 6 relating to money laundering</w:t>
      </w:r>
      <w:r>
        <w:rPr>
          <w:rFonts w:ascii="Helvetica" w:hAnsi="Helvetica"/>
          <w:color w:val="0A0A0A"/>
          <w:sz w:val="27"/>
          <w:szCs w:val="27"/>
          <w:shd w:val="clear" w:color="auto" w:fill="FEFEFE"/>
        </w:rPr>
        <w:t>.</w:t>
      </w:r>
    </w:p>
    <w:p w14:paraId="0A5534CC" w14:textId="77777777" w:rsidR="008520DE" w:rsidRDefault="008520DE" w:rsidP="006F4CCE">
      <w:pPr>
        <w:bidi/>
        <w:jc w:val="both"/>
        <w:rPr>
          <w:rFonts w:ascii="Heebo" w:hAnsi="Heebo" w:cs="Heebo"/>
          <w:rtl/>
          <w:lang w:val="en-GB"/>
        </w:rPr>
      </w:pPr>
    </w:p>
    <w:p w14:paraId="23307EBC" w14:textId="61B2FF6D" w:rsidR="008520DE" w:rsidRDefault="008520DE" w:rsidP="009E34B7">
      <w:pPr>
        <w:bidi/>
        <w:jc w:val="both"/>
        <w:rPr>
          <w:rFonts w:ascii="Heebo" w:hAnsi="Heebo" w:cs="Heebo"/>
          <w:b/>
          <w:bCs/>
          <w:rtl/>
          <w:lang w:val="en-GB"/>
        </w:rPr>
      </w:pPr>
      <w:r>
        <w:rPr>
          <w:rFonts w:ascii="Heebo" w:hAnsi="Heebo" w:cs="Heebo" w:hint="cs"/>
          <w:b/>
          <w:bCs/>
          <w:rtl/>
          <w:lang w:val="en-GB"/>
        </w:rPr>
        <w:t>החוק האמריקאי ואכיפתו</w:t>
      </w:r>
    </w:p>
    <w:p w14:paraId="7B4D5A63" w14:textId="77777777" w:rsidR="007E74B1" w:rsidRDefault="00FD7A45" w:rsidP="00FD7A45">
      <w:pPr>
        <w:bidi/>
        <w:jc w:val="both"/>
        <w:rPr>
          <w:rFonts w:ascii="Heebo" w:hAnsi="Heebo" w:cs="Heebo"/>
          <w:lang w:val="en-GB"/>
        </w:rPr>
      </w:pPr>
      <w:r>
        <w:rPr>
          <w:rFonts w:ascii="Heebo" w:hAnsi="Heebo" w:cs="Heebo" w:hint="cs"/>
          <w:rtl/>
          <w:lang w:val="en-GB"/>
        </w:rPr>
        <w:t>ארצות הברית נקטה לאורך השנים מספר צעדים חוקיים על מנת להקפיא כספי סיוע המועברים לרשות הפלסטינית בשל תמיכתה הכספית בטרור.</w:t>
      </w:r>
    </w:p>
    <w:p w14:paraId="086D7159" w14:textId="3BF8AF8D" w:rsidR="00FD7A45" w:rsidRDefault="007E74B1" w:rsidP="007E74B1">
      <w:pPr>
        <w:jc w:val="both"/>
        <w:rPr>
          <w:rFonts w:ascii="Heebo" w:hAnsi="Heebo" w:cs="Heebo"/>
          <w:rtl/>
          <w:lang w:val="en-GB"/>
        </w:rPr>
      </w:pPr>
      <w:r>
        <w:rPr>
          <w:rFonts w:ascii="Heebo" w:hAnsi="Heebo" w:cs="Heebo"/>
          <w:lang w:val="en-GB"/>
        </w:rPr>
        <w:t xml:space="preserve">The US aid to the Palestinians can be roughly divided into two components: the first component is </w:t>
      </w:r>
      <w:r>
        <w:rPr>
          <w:rFonts w:ascii="Heebo" w:hAnsi="Heebo" w:cs="Heebo"/>
          <w:b/>
          <w:bCs/>
          <w:lang w:val="en-GB"/>
        </w:rPr>
        <w:t xml:space="preserve">bilateral aid </w:t>
      </w:r>
      <w:r>
        <w:rPr>
          <w:rFonts w:ascii="Heebo" w:hAnsi="Heebo" w:cs="Heebo"/>
          <w:lang w:val="en-GB"/>
        </w:rPr>
        <w:t xml:space="preserve">which includes the Economic Support Fund (ESF), </w:t>
      </w:r>
      <w:r>
        <w:rPr>
          <w:rStyle w:val="Strong"/>
          <w:rFonts w:ascii="Corbel" w:hAnsi="Corbel"/>
          <w:color w:val="000000"/>
          <w:sz w:val="27"/>
          <w:szCs w:val="27"/>
          <w:shd w:val="clear" w:color="auto" w:fill="FFFFFF"/>
        </w:rPr>
        <w:t>Narcotics Control and Law Enforcement</w:t>
      </w:r>
      <w:r>
        <w:rPr>
          <w:rFonts w:ascii="Corbel" w:hAnsi="Corbel"/>
          <w:color w:val="000000"/>
          <w:sz w:val="27"/>
          <w:szCs w:val="27"/>
          <w:shd w:val="clear" w:color="auto" w:fill="FFFFFF"/>
        </w:rPr>
        <w:t> (INCLE)</w:t>
      </w:r>
      <w:r>
        <w:rPr>
          <w:rFonts w:ascii="Corbel" w:hAnsi="Corbel"/>
          <w:color w:val="000000"/>
          <w:sz w:val="27"/>
          <w:szCs w:val="27"/>
          <w:shd w:val="clear" w:color="auto" w:fill="FFFFFF"/>
        </w:rPr>
        <w:t>;</w:t>
      </w:r>
      <w:r>
        <w:rPr>
          <w:rFonts w:ascii="Corbel" w:hAnsi="Corbel"/>
          <w:color w:val="000000"/>
          <w:sz w:val="27"/>
          <w:szCs w:val="27"/>
          <w:shd w:val="clear" w:color="auto" w:fill="FFFFFF"/>
        </w:rPr>
        <w:t xml:space="preserve"> and aid provided for </w:t>
      </w:r>
      <w:r>
        <w:rPr>
          <w:rStyle w:val="Strong"/>
          <w:rFonts w:ascii="Corbel" w:hAnsi="Corbel"/>
          <w:color w:val="000000"/>
          <w:sz w:val="27"/>
          <w:szCs w:val="27"/>
          <w:shd w:val="clear" w:color="auto" w:fill="FFFFFF"/>
        </w:rPr>
        <w:t>Nonproliferation, Anti-terrorism, Demining and Related Programs</w:t>
      </w:r>
      <w:r>
        <w:rPr>
          <w:rFonts w:ascii="Corbel" w:hAnsi="Corbel"/>
          <w:color w:val="000000"/>
          <w:sz w:val="27"/>
          <w:szCs w:val="27"/>
          <w:shd w:val="clear" w:color="auto" w:fill="FFFFFF"/>
        </w:rPr>
        <w:t> (NADR).</w:t>
      </w:r>
      <w:r>
        <w:rPr>
          <w:rFonts w:ascii="Heebo" w:hAnsi="Heebo" w:cs="Heebo"/>
          <w:lang w:val="en-GB"/>
        </w:rPr>
        <w:t xml:space="preserve"> The ESF aid accounts for the vast majority of the aid. The US donated over 5 billion USD to the PA since 1994 for these purposes. The second component is </w:t>
      </w:r>
      <w:r w:rsidRPr="007E74B1">
        <w:rPr>
          <w:rFonts w:ascii="Heebo" w:hAnsi="Heebo" w:cs="Heebo"/>
          <w:b/>
          <w:bCs/>
          <w:lang w:val="en-GB"/>
        </w:rPr>
        <w:t xml:space="preserve">aid to </w:t>
      </w:r>
      <w:r w:rsidRPr="007E74B1">
        <w:rPr>
          <w:rFonts w:ascii="Corbel" w:hAnsi="Corbel"/>
          <w:b/>
          <w:bCs/>
          <w:color w:val="000000"/>
          <w:sz w:val="27"/>
          <w:szCs w:val="27"/>
          <w:shd w:val="clear" w:color="auto" w:fill="FFFFFF"/>
        </w:rPr>
        <w:t>the United Nations Relief and Works Agency for Palestine Refugees (UNRWA)</w:t>
      </w:r>
      <w:r>
        <w:rPr>
          <w:rFonts w:ascii="Corbel" w:hAnsi="Corbel"/>
          <w:b/>
          <w:bCs/>
          <w:color w:val="000000"/>
          <w:sz w:val="27"/>
          <w:szCs w:val="27"/>
          <w:shd w:val="clear" w:color="auto" w:fill="FFFFFF"/>
        </w:rPr>
        <w:t xml:space="preserve">, </w:t>
      </w:r>
      <w:r>
        <w:rPr>
          <w:rFonts w:ascii="Corbel" w:hAnsi="Corbel"/>
          <w:color w:val="000000"/>
          <w:sz w:val="27"/>
          <w:szCs w:val="27"/>
          <w:shd w:val="clear" w:color="auto" w:fill="FFFFFF"/>
        </w:rPr>
        <w:t>which has totaled over 6 billion USD since 1950, of which around 4.5 billion USD since 1994.</w:t>
      </w:r>
      <w:r w:rsidR="00107F13" w:rsidRPr="00107F13">
        <w:rPr>
          <w:rStyle w:val="EndnoteReference"/>
          <w:rFonts w:ascii="Heebo" w:hAnsi="Heebo" w:cs="Heebo"/>
          <w:rtl/>
          <w:lang w:val="en-GB"/>
        </w:rPr>
        <w:endnoteReference w:id="44"/>
      </w:r>
    </w:p>
    <w:p w14:paraId="7B7BBD4B" w14:textId="77777777" w:rsidR="007E74B1" w:rsidRDefault="004D21F0" w:rsidP="004D21F0">
      <w:pPr>
        <w:bidi/>
        <w:jc w:val="both"/>
        <w:rPr>
          <w:rFonts w:ascii="Heebo" w:hAnsi="Heebo" w:cs="Heebo"/>
          <w:lang w:val="en-GB"/>
        </w:rPr>
      </w:pPr>
      <w:r>
        <w:rPr>
          <w:rFonts w:ascii="Heebo" w:hAnsi="Heebo" w:cs="Heebo" w:hint="cs"/>
          <w:rtl/>
          <w:lang w:val="en-GB"/>
        </w:rPr>
        <w:t xml:space="preserve">בעקבות הסערה שחוללו הפרסומים בדבר מדיניות מימון הטרור של הרשות, עבר בקונגרס ב-2015 </w:t>
      </w:r>
      <w:r w:rsidRPr="00FD04D8">
        <w:rPr>
          <w:rFonts w:ascii="Heebo" w:hAnsi="Heebo" w:cs="Heebo"/>
          <w:rtl/>
          <w:lang w:val="en-GB"/>
        </w:rPr>
        <w:t>“חוק איחוד ההקצבות</w:t>
      </w:r>
      <w:r>
        <w:rPr>
          <w:rFonts w:ascii="Heebo" w:hAnsi="Heebo" w:cs="Heebo" w:hint="cs"/>
          <w:rtl/>
          <w:lang w:val="en-GB"/>
        </w:rPr>
        <w:t xml:space="preserve"> (</w:t>
      </w:r>
      <w:r w:rsidRPr="00FD04D8">
        <w:rPr>
          <w:rFonts w:ascii="Heebo" w:hAnsi="Heebo" w:cs="Heebo"/>
          <w:lang w:val="en-GB"/>
        </w:rPr>
        <w:t>Consolidated Appropriations Act</w:t>
      </w:r>
      <w:r>
        <w:rPr>
          <w:rFonts w:ascii="Heebo" w:hAnsi="Heebo" w:cs="Heebo"/>
          <w:lang w:val="en-GB"/>
        </w:rPr>
        <w:t>, 2016</w:t>
      </w:r>
      <w:r>
        <w:rPr>
          <w:rFonts w:ascii="Heebo" w:hAnsi="Heebo" w:cs="Heebo" w:hint="cs"/>
          <w:rtl/>
          <w:lang w:val="en-GB"/>
        </w:rPr>
        <w:t>), אשר מחייב את מזכיר המדינה</w:t>
      </w:r>
    </w:p>
    <w:p w14:paraId="19AD1194" w14:textId="77777777" w:rsidR="007E74B1" w:rsidRDefault="007E74B1" w:rsidP="007E74B1">
      <w:pPr>
        <w:jc w:val="both"/>
        <w:rPr>
          <w:rFonts w:ascii="Heebo" w:hAnsi="Heebo" w:cs="Heebo"/>
          <w:lang w:val="en-GB"/>
        </w:rPr>
      </w:pPr>
      <w:r>
        <w:rPr>
          <w:rFonts w:ascii="Heebo" w:hAnsi="Heebo" w:cs="Heebo"/>
          <w:lang w:val="en-GB"/>
        </w:rPr>
        <w:t>to “</w:t>
      </w:r>
      <w:r w:rsidRPr="007E74B1">
        <w:rPr>
          <w:rFonts w:ascii="Heebo" w:hAnsi="Heebo" w:cs="Heebo"/>
          <w:b/>
          <w:bCs/>
          <w:lang w:val="en-GB"/>
        </w:rPr>
        <w:t>reduce the amount of assistance</w:t>
      </w:r>
      <w:r w:rsidRPr="007E74B1">
        <w:rPr>
          <w:rFonts w:ascii="Heebo" w:hAnsi="Heebo" w:cs="Heebo"/>
          <w:lang w:val="en-GB"/>
        </w:rPr>
        <w:t xml:space="preserve"> made available by this Act under the heading</w:t>
      </w:r>
      <w:r>
        <w:rPr>
          <w:rFonts w:ascii="Heebo" w:hAnsi="Heebo" w:cs="Heebo"/>
          <w:lang w:val="en-GB"/>
        </w:rPr>
        <w:t xml:space="preserve"> ‘</w:t>
      </w:r>
      <w:r w:rsidRPr="007E74B1">
        <w:rPr>
          <w:rFonts w:ascii="Heebo" w:hAnsi="Heebo" w:cs="Heebo"/>
          <w:lang w:val="en-GB"/>
        </w:rPr>
        <w:t>Economic Support Fund</w:t>
      </w:r>
      <w:r>
        <w:rPr>
          <w:rFonts w:ascii="Heebo" w:hAnsi="Heebo" w:cs="Heebo"/>
          <w:lang w:val="en-GB"/>
        </w:rPr>
        <w:t>’</w:t>
      </w:r>
      <w:r w:rsidRPr="007E74B1">
        <w:rPr>
          <w:rFonts w:ascii="Heebo" w:hAnsi="Heebo" w:cs="Heebo"/>
          <w:lang w:val="en-GB"/>
        </w:rPr>
        <w:t xml:space="preserve"> for the Palestinian Authority by an amount the Secretary determines is equivalent to the </w:t>
      </w:r>
      <w:r w:rsidRPr="007E74B1">
        <w:rPr>
          <w:rFonts w:ascii="Heebo" w:hAnsi="Heebo" w:cs="Heebo"/>
          <w:b/>
          <w:bCs/>
          <w:lang w:val="en-GB"/>
        </w:rPr>
        <w:t xml:space="preserve">amount expended by </w:t>
      </w:r>
      <w:r w:rsidRPr="007E74B1">
        <w:rPr>
          <w:b/>
          <w:bCs/>
          <w:color w:val="333333"/>
          <w:shd w:val="clear" w:color="auto" w:fill="FFFFFF"/>
        </w:rPr>
        <w:t>the Palestinian Authority,</w:t>
      </w:r>
      <w:r>
        <w:rPr>
          <w:color w:val="333333"/>
          <w:shd w:val="clear" w:color="auto" w:fill="FFFFFF"/>
        </w:rPr>
        <w:t xml:space="preserve"> the Palestine Liberation Organization, and any successor or affiliated organizations with such entities</w:t>
      </w:r>
      <w:r w:rsidRPr="007E74B1">
        <w:rPr>
          <w:rFonts w:ascii="Heebo" w:hAnsi="Heebo" w:cs="Heebo"/>
          <w:lang w:val="en-GB"/>
        </w:rPr>
        <w:t xml:space="preserve"> </w:t>
      </w:r>
      <w:r w:rsidRPr="007E74B1">
        <w:rPr>
          <w:rFonts w:ascii="Heebo" w:hAnsi="Heebo" w:cs="Heebo"/>
          <w:b/>
          <w:bCs/>
          <w:lang w:val="en-GB"/>
        </w:rPr>
        <w:t>as payments for acts of terrorism by individuals who are imprisoned</w:t>
      </w:r>
      <w:r w:rsidRPr="007E74B1">
        <w:rPr>
          <w:rFonts w:ascii="Heebo" w:hAnsi="Heebo" w:cs="Heebo"/>
          <w:lang w:val="en-GB"/>
        </w:rPr>
        <w:t xml:space="preserve"> after being fairly tried and convicted for acts of terrorism </w:t>
      </w:r>
      <w:r w:rsidRPr="007E74B1">
        <w:rPr>
          <w:rFonts w:ascii="Heebo" w:hAnsi="Heebo" w:cs="Heebo"/>
          <w:b/>
          <w:bCs/>
          <w:lang w:val="en-GB"/>
        </w:rPr>
        <w:t>and by individuals who died committing acts of terrorism</w:t>
      </w:r>
      <w:r w:rsidRPr="007E74B1">
        <w:rPr>
          <w:rFonts w:ascii="Heebo" w:hAnsi="Heebo" w:cs="Heebo"/>
          <w:lang w:val="en-GB"/>
        </w:rPr>
        <w:t xml:space="preserve"> during the previous calendar year</w:t>
      </w:r>
      <w:r>
        <w:rPr>
          <w:rFonts w:ascii="Heebo" w:hAnsi="Heebo" w:cs="Heebo"/>
          <w:lang w:val="en-GB"/>
        </w:rPr>
        <w:t>.”</w:t>
      </w:r>
      <w:r w:rsidR="004D21F0" w:rsidRPr="004D21F0">
        <w:rPr>
          <w:rStyle w:val="EndnoteReference"/>
          <w:rFonts w:ascii="Heebo" w:hAnsi="Heebo" w:cs="Heebo"/>
          <w:rtl/>
          <w:lang w:val="en-GB"/>
        </w:rPr>
        <w:endnoteReference w:id="45"/>
      </w:r>
    </w:p>
    <w:p w14:paraId="14D58015" w14:textId="4137EDDD" w:rsidR="008520DE" w:rsidRPr="00EE1E51" w:rsidRDefault="008520DE" w:rsidP="007E74B1">
      <w:pPr>
        <w:bidi/>
        <w:jc w:val="both"/>
        <w:rPr>
          <w:rFonts w:ascii="Heebo" w:hAnsi="Heebo" w:cs="Heebo"/>
          <w:rtl/>
          <w:lang w:val="en-GB"/>
        </w:rPr>
      </w:pPr>
      <w:r w:rsidRPr="004D21F0">
        <w:rPr>
          <w:rFonts w:ascii="Heebo" w:hAnsi="Heebo" w:cs="Heebo"/>
          <w:rtl/>
          <w:lang w:val="en-GB"/>
        </w:rPr>
        <w:t>דוח</w:t>
      </w:r>
      <w:r w:rsidRPr="00EE1E51">
        <w:rPr>
          <w:rFonts w:ascii="Heebo" w:hAnsi="Heebo" w:cs="Heebo"/>
          <w:rtl/>
          <w:lang w:val="en-GB"/>
        </w:rPr>
        <w:t xml:space="preserve"> מטעה של מחלקת המדינה</w:t>
      </w:r>
      <w:r w:rsidR="004D21F0">
        <w:rPr>
          <w:rFonts w:ascii="Heebo" w:hAnsi="Heebo" w:cs="Heebo" w:hint="cs"/>
          <w:rtl/>
          <w:lang w:val="en-GB"/>
        </w:rPr>
        <w:t xml:space="preserve">, </w:t>
      </w:r>
      <w:r w:rsidRPr="00EE1E51">
        <w:rPr>
          <w:rFonts w:ascii="Heebo" w:hAnsi="Heebo" w:cs="Heebo"/>
          <w:rtl/>
          <w:lang w:val="en-GB"/>
        </w:rPr>
        <w:t>שגרס כי הרשות הפלסטינית מתעתדת להכניס שינויים נחוצים בעניין זה</w:t>
      </w:r>
      <w:r w:rsidR="004D21F0">
        <w:rPr>
          <w:rFonts w:ascii="Heebo" w:hAnsi="Heebo" w:cs="Heebo" w:hint="cs"/>
          <w:rtl/>
          <w:lang w:val="en-GB"/>
        </w:rPr>
        <w:t>, הוביל לכך</w:t>
      </w:r>
      <w:r w:rsidRPr="00EE1E51">
        <w:rPr>
          <w:rFonts w:ascii="Heebo" w:hAnsi="Heebo" w:cs="Heebo"/>
          <w:rtl/>
          <w:lang w:val="en-GB"/>
        </w:rPr>
        <w:t xml:space="preserve"> </w:t>
      </w:r>
      <w:r w:rsidR="004D21F0">
        <w:rPr>
          <w:rFonts w:ascii="Heebo" w:hAnsi="Heebo" w:cs="Heebo" w:hint="cs"/>
          <w:rtl/>
          <w:lang w:val="en-GB"/>
        </w:rPr>
        <w:t>ש</w:t>
      </w:r>
      <w:r w:rsidRPr="00EE1E51">
        <w:rPr>
          <w:rFonts w:ascii="Heebo" w:hAnsi="Heebo" w:cs="Heebo"/>
          <w:rtl/>
          <w:lang w:val="en-GB"/>
        </w:rPr>
        <w:t>הסיוע האמריקני המשיך לזרום</w:t>
      </w:r>
      <w:r>
        <w:rPr>
          <w:rFonts w:ascii="Heebo" w:hAnsi="Heebo" w:cs="Heebo" w:hint="cs"/>
          <w:rtl/>
          <w:lang w:val="en-GB"/>
        </w:rPr>
        <w:t>.</w:t>
      </w:r>
    </w:p>
    <w:p w14:paraId="2DE7CD7A" w14:textId="0A7C6721" w:rsidR="008520DE" w:rsidRDefault="008520DE" w:rsidP="004D21F0">
      <w:pPr>
        <w:bidi/>
        <w:jc w:val="both"/>
        <w:rPr>
          <w:rFonts w:ascii="Heebo" w:hAnsi="Heebo" w:cs="Heebo"/>
          <w:rtl/>
          <w:lang w:val="en-GB"/>
        </w:rPr>
      </w:pPr>
      <w:r>
        <w:rPr>
          <w:rFonts w:ascii="Heebo" w:hAnsi="Heebo" w:cs="Heebo" w:hint="cs"/>
          <w:rtl/>
          <w:lang w:val="en-GB"/>
        </w:rPr>
        <w:t xml:space="preserve">הצעד המשמעותי ביותר עד כה ביחס למנגנון תמרוץ הטרור של הרשות הפלסטינית כפונקציה של סיוע החוץ של ארה"ב הוא </w:t>
      </w:r>
      <w:r>
        <w:rPr>
          <w:rFonts w:ascii="Heebo" w:hAnsi="Heebo" w:cs="Heebo" w:hint="cs"/>
          <w:b/>
          <w:bCs/>
          <w:rtl/>
          <w:lang w:val="en-GB"/>
        </w:rPr>
        <w:t>חוק טיילור פורס</w:t>
      </w:r>
      <w:r>
        <w:rPr>
          <w:rFonts w:ascii="Heebo" w:hAnsi="Heebo" w:cs="Heebo" w:hint="cs"/>
          <w:rtl/>
          <w:lang w:val="en-GB"/>
        </w:rPr>
        <w:t xml:space="preserve"> ממרץ 2018, על שם חייל משוחרר אמריקאי שנרצח בידי מחבל פלסטיני בפעולת טרור </w:t>
      </w:r>
      <w:r w:rsidR="004D21F0">
        <w:rPr>
          <w:rFonts w:ascii="Heebo" w:hAnsi="Heebo" w:cs="Heebo" w:hint="cs"/>
          <w:rtl/>
          <w:lang w:val="en-GB"/>
        </w:rPr>
        <w:t>בתל אביב</w:t>
      </w:r>
      <w:r>
        <w:rPr>
          <w:rFonts w:ascii="Heebo" w:hAnsi="Heebo" w:cs="Heebo" w:hint="cs"/>
          <w:rtl/>
          <w:lang w:val="en-GB"/>
        </w:rPr>
        <w:t xml:space="preserve"> במרץ 2016. </w:t>
      </w:r>
      <w:r w:rsidR="004D21F0">
        <w:rPr>
          <w:rFonts w:ascii="Heebo" w:hAnsi="Heebo" w:cs="Heebo" w:hint="cs"/>
          <w:rtl/>
          <w:lang w:val="en-GB"/>
        </w:rPr>
        <w:t xml:space="preserve">החוק </w:t>
      </w:r>
      <w:r w:rsidR="004D21F0">
        <w:rPr>
          <w:rFonts w:ascii="Heebo" w:hAnsi="Heebo" w:cs="Heebo" w:hint="cs"/>
          <w:b/>
          <w:bCs/>
          <w:rtl/>
          <w:lang w:val="en-GB"/>
        </w:rPr>
        <w:t>מקפיא לחלוטין את כספי הסיוע לרשות במסגרת ה-</w:t>
      </w:r>
      <w:r w:rsidR="004D21F0">
        <w:rPr>
          <w:rFonts w:ascii="Heebo" w:hAnsi="Heebo" w:cs="Heebo" w:hint="cs"/>
          <w:b/>
          <w:bCs/>
          <w:lang w:val="en-GB"/>
        </w:rPr>
        <w:t>ESF</w:t>
      </w:r>
      <w:r w:rsidR="004D21F0">
        <w:rPr>
          <w:rFonts w:ascii="Heebo" w:hAnsi="Heebo" w:cs="Heebo" w:hint="cs"/>
          <w:b/>
          <w:bCs/>
          <w:rtl/>
          <w:lang w:val="en-GB"/>
        </w:rPr>
        <w:t xml:space="preserve"> כתנאי להפסקה מוחלטת של מנגנון התשלומים עבור פעולות טרור, </w:t>
      </w:r>
      <w:r w:rsidR="004D21F0">
        <w:rPr>
          <w:rFonts w:ascii="Heebo" w:hAnsi="Heebo" w:cs="Heebo" w:hint="cs"/>
          <w:rtl/>
          <w:lang w:val="en-GB"/>
        </w:rPr>
        <w:t>כמו גם "</w:t>
      </w:r>
      <w:r w:rsidR="00A52076" w:rsidRPr="00A52076">
        <w:rPr>
          <w:color w:val="333333"/>
          <w:shd w:val="clear" w:color="auto" w:fill="FFFFFF"/>
        </w:rPr>
        <w:t xml:space="preserve"> </w:t>
      </w:r>
      <w:r w:rsidR="00A52076">
        <w:rPr>
          <w:color w:val="333333"/>
          <w:shd w:val="clear" w:color="auto" w:fill="FFFFFF"/>
        </w:rPr>
        <w:t>taking credible steps to end acts of violence against Israeli citizens and United States citizens</w:t>
      </w:r>
      <w:r w:rsidR="004D21F0">
        <w:rPr>
          <w:rFonts w:ascii="Heebo" w:hAnsi="Heebo" w:cs="Heebo" w:hint="cs"/>
          <w:rtl/>
          <w:lang w:val="en-GB"/>
        </w:rPr>
        <w:t xml:space="preserve">", חקירתם והבאת האשמים לדין. </w:t>
      </w:r>
      <w:r>
        <w:rPr>
          <w:rFonts w:ascii="Heebo" w:hAnsi="Heebo" w:cs="Heebo" w:hint="cs"/>
          <w:rtl/>
          <w:lang w:val="en-GB"/>
        </w:rPr>
        <w:t>החוק הוצג על ידי חבר הקונגרס דאג למבורן בפברואר 2017, עבר את בית הנבחרים בדצמבר 2017, הוצג לסנאט על ידי לינדזי גרהאם, דן קוטס ורוי בלאנט, עבר את הסנאט במרץ 2018 ונחתם על ידי הנשיא טראמפ באותו היום.</w:t>
      </w:r>
      <w:r w:rsidR="00A52076">
        <w:rPr>
          <w:rStyle w:val="EndnoteReference"/>
          <w:rFonts w:ascii="Heebo" w:hAnsi="Heebo" w:cs="Heebo"/>
          <w:rtl/>
          <w:lang w:val="en-GB"/>
        </w:rPr>
        <w:endnoteReference w:id="46"/>
      </w:r>
      <w:r w:rsidR="00A52076">
        <w:rPr>
          <w:rFonts w:ascii="Heebo" w:hAnsi="Heebo" w:cs="Heebo" w:hint="cs"/>
          <w:rtl/>
          <w:lang w:val="en-GB"/>
        </w:rPr>
        <w:t xml:space="preserve"> </w:t>
      </w:r>
      <w:r>
        <w:rPr>
          <w:rFonts w:ascii="Heebo" w:hAnsi="Heebo" w:cs="Heebo" w:hint="cs"/>
          <w:rtl/>
          <w:lang w:val="en-GB"/>
        </w:rPr>
        <w:t>סנדר גרבר, מנכ"ל האדסון ביי קפיטל ויועץ לענייני מימון טרור בינלאומי, היה מיוזמי החקיקה.</w:t>
      </w:r>
    </w:p>
    <w:p w14:paraId="044877F5" w14:textId="0D9155C3" w:rsidR="008520DE" w:rsidRDefault="008520DE" w:rsidP="00F93A6A">
      <w:pPr>
        <w:bidi/>
        <w:jc w:val="both"/>
        <w:rPr>
          <w:rFonts w:ascii="Heebo" w:hAnsi="Heebo" w:cs="Heebo"/>
          <w:rtl/>
          <w:lang w:val="en-GB"/>
        </w:rPr>
      </w:pPr>
      <w:r>
        <w:rPr>
          <w:rFonts w:ascii="Heebo" w:hAnsi="Heebo" w:cs="Heebo" w:hint="cs"/>
          <w:rtl/>
          <w:lang w:val="en-GB"/>
        </w:rPr>
        <w:t>קולות בארה"ב כינו את מדיניות זו של הרשות הפלסטינית "תמצות ההסתה של הרשות הפלסטינית על ידי תמריצים נדיבים לביצוע מעשי אלימות."</w:t>
      </w:r>
      <w:r>
        <w:rPr>
          <w:rStyle w:val="EndnoteReference"/>
          <w:rFonts w:ascii="Heebo" w:hAnsi="Heebo" w:cs="Heebo"/>
          <w:rtl/>
          <w:lang w:val="en-GB"/>
        </w:rPr>
        <w:endnoteReference w:id="47"/>
      </w:r>
      <w:r>
        <w:rPr>
          <w:rFonts w:ascii="Heebo" w:hAnsi="Heebo" w:cs="Heebo" w:hint="cs"/>
          <w:rtl/>
          <w:lang w:val="en-GB"/>
        </w:rPr>
        <w:t xml:space="preserve"> הנשיא טראמפ הודיע לקראת החתימה על החוק: "מנהג התשלומים למחבלים (</w:t>
      </w:r>
      <w:r>
        <w:rPr>
          <w:rFonts w:ascii="Heebo" w:hAnsi="Heebo" w:cs="Heebo"/>
          <w:lang w:val="en-GB"/>
        </w:rPr>
        <w:t>Pay to Slay</w:t>
      </w:r>
      <w:r>
        <w:rPr>
          <w:rFonts w:ascii="Heebo" w:hAnsi="Heebo" w:cs="Heebo" w:hint="cs"/>
          <w:rtl/>
          <w:lang w:val="en-GB"/>
        </w:rPr>
        <w:t>) חייבת להיפסק."</w:t>
      </w:r>
      <w:r>
        <w:rPr>
          <w:rStyle w:val="EndnoteReference"/>
          <w:rFonts w:ascii="Heebo" w:hAnsi="Heebo" w:cs="Heebo"/>
          <w:rtl/>
          <w:lang w:val="en-GB"/>
        </w:rPr>
        <w:endnoteReference w:id="48"/>
      </w:r>
      <w:r>
        <w:rPr>
          <w:rFonts w:ascii="Heebo" w:hAnsi="Heebo" w:cs="Heebo"/>
          <w:rtl/>
          <w:lang w:val="en-GB"/>
        </w:rPr>
        <w:t xml:space="preserve"> </w:t>
      </w:r>
    </w:p>
    <w:p w14:paraId="1B93C6F3" w14:textId="3CD2A511" w:rsidR="00EE6A4F" w:rsidRPr="00EE6A4F" w:rsidRDefault="004D21F0" w:rsidP="004D21F0">
      <w:pPr>
        <w:bidi/>
        <w:jc w:val="both"/>
        <w:rPr>
          <w:rFonts w:ascii="Heebo" w:hAnsi="Heebo" w:cs="Heebo"/>
          <w:rtl/>
          <w:lang w:val="en-GB"/>
        </w:rPr>
      </w:pPr>
      <w:r>
        <w:rPr>
          <w:rFonts w:ascii="Heebo" w:hAnsi="Heebo" w:cs="Heebo" w:hint="cs"/>
          <w:rtl/>
          <w:lang w:val="en-GB"/>
        </w:rPr>
        <w:lastRenderedPageBreak/>
        <w:t>הרשות הפלסטינית ואש"ף גינו בפומבי חקיקה זו ואף הצהירו: "בעיני עמנו, אומתנו ומטרתנו, השהידים והאסירים הם סמלים מקודשים של חירות, מאבק, הגנה על כבוד האדם והתנגדות לעריצות ולהשפלה. כל אלה הינם תארים אציליים וזכות מעוגנת של כל בן אנוש, שלא ניתן לקנות או למכור עבור כל הון שבעולם."</w:t>
      </w:r>
      <w:r w:rsidR="00222019">
        <w:rPr>
          <w:rFonts w:ascii="Heebo" w:hAnsi="Heebo" w:cs="Heebo" w:hint="cs"/>
          <w:rtl/>
          <w:lang w:val="en-GB"/>
        </w:rPr>
        <w:t xml:space="preserve"> חוסאם זומלוט, ראש הועד הכללי של אש"ף בארה"ב, הצהיר שההנהגה הפלסטינית לא תיכנע ל"סחטנות" כלכלית. מעבר לכך, לאחר שעבר "חוק ההבהרה לעניין לוחמה בטרור" (</w:t>
      </w:r>
      <w:r w:rsidR="00222019" w:rsidRPr="00222019">
        <w:rPr>
          <w:rFonts w:ascii="Heebo" w:hAnsi="Heebo" w:cs="Heebo"/>
          <w:lang w:val="en-GB"/>
        </w:rPr>
        <w:t>Anti-terrorism Clarification Act (ATCA)</w:t>
      </w:r>
      <w:r w:rsidR="00222019">
        <w:rPr>
          <w:rFonts w:ascii="Heebo" w:hAnsi="Heebo" w:cs="Heebo"/>
          <w:lang w:val="en-GB"/>
        </w:rPr>
        <w:t>, 2018</w:t>
      </w:r>
      <w:r w:rsidR="00222019">
        <w:rPr>
          <w:rFonts w:ascii="Heebo" w:hAnsi="Heebo" w:cs="Heebo" w:hint="cs"/>
          <w:rtl/>
          <w:lang w:val="en-GB"/>
        </w:rPr>
        <w:t>), שקבע שכל גוף שמקבל סיוע מארה"ב יסכים לתחום השיפוט של בתי משפט אמריקאיים לדון בתביעות של נפגעי טרור כתוצאה מפעולותיו</w:t>
      </w:r>
      <w:r w:rsidR="00EE6A4F">
        <w:rPr>
          <w:rFonts w:ascii="Heebo" w:hAnsi="Heebo" w:cs="Heebo" w:hint="cs"/>
          <w:rtl/>
          <w:lang w:val="en-GB"/>
        </w:rPr>
        <w:t xml:space="preserve">, ועלול להיות בעל השלכות הרות גורל על הסיוע האמריקאי לרשות, כתב רה"מ הפלסטיני אשתייה מכתב למזכיר המדינה האמריקאי פומפאו שבו ביקש שארה"ב תעצור כל סיוע כלכלי אמריקאי לרשות. </w:t>
      </w:r>
      <w:r w:rsidR="00EE6A4F">
        <w:rPr>
          <w:rFonts w:ascii="Heebo" w:hAnsi="Heebo" w:cs="Heebo" w:hint="cs"/>
          <w:b/>
          <w:bCs/>
          <w:rtl/>
          <w:lang w:val="en-GB"/>
        </w:rPr>
        <w:t>בצומת הברירה בין מימון טרור לקבלת סיוע, בחרה הרשות במימון טרור.</w:t>
      </w:r>
      <w:r w:rsidR="00EE6A4F">
        <w:rPr>
          <w:rStyle w:val="EndnoteReference"/>
          <w:rFonts w:ascii="Heebo" w:hAnsi="Heebo" w:cs="Heebo"/>
          <w:b/>
          <w:bCs/>
          <w:rtl/>
          <w:lang w:val="en-GB"/>
        </w:rPr>
        <w:endnoteReference w:id="49"/>
      </w:r>
    </w:p>
    <w:p w14:paraId="5E3E0D4E" w14:textId="02D04558" w:rsidR="004D21F0" w:rsidRDefault="00B34184" w:rsidP="00F14360">
      <w:pPr>
        <w:bidi/>
        <w:jc w:val="both"/>
        <w:rPr>
          <w:rFonts w:ascii="Heebo" w:hAnsi="Heebo" w:cs="Heebo"/>
          <w:rtl/>
          <w:lang w:val="en-GB"/>
        </w:rPr>
      </w:pPr>
      <w:r w:rsidRPr="00B34184">
        <w:rPr>
          <w:rFonts w:ascii="Heebo" w:hAnsi="Heebo" w:cs="Heebo"/>
          <w:rtl/>
          <w:lang w:val="en-GB"/>
        </w:rPr>
        <w:t xml:space="preserve">יצוין, כי בפגישה שערכו 11 אנשי קונגרס אמריקאים דמוקרטים ורפובליקנים עם אבו מאזן ב-8 ביולי 2021 ברמאללה, העלו </w:t>
      </w:r>
      <w:r w:rsidRPr="00B34184">
        <w:rPr>
          <w:rFonts w:ascii="Heebo" w:hAnsi="Heebo" w:cs="Heebo" w:hint="cs"/>
          <w:rtl/>
          <w:lang w:val="en-GB"/>
        </w:rPr>
        <w:t xml:space="preserve">אנשי הקונגרס </w:t>
      </w:r>
      <w:r w:rsidRPr="00B34184">
        <w:rPr>
          <w:rFonts w:ascii="Heebo" w:hAnsi="Heebo" w:cs="Heebo"/>
          <w:rtl/>
          <w:lang w:val="en-GB"/>
        </w:rPr>
        <w:t xml:space="preserve">בפני </w:t>
      </w:r>
      <w:r w:rsidRPr="00B34184">
        <w:rPr>
          <w:rFonts w:ascii="Heebo" w:hAnsi="Heebo" w:cs="Heebo" w:hint="cs"/>
          <w:rtl/>
          <w:lang w:val="en-GB"/>
        </w:rPr>
        <w:t>יו"ר הרשות עבאס</w:t>
      </w:r>
      <w:r w:rsidRPr="00B34184">
        <w:rPr>
          <w:rFonts w:ascii="Heebo" w:hAnsi="Heebo" w:cs="Heebo"/>
          <w:rtl/>
          <w:lang w:val="en-GB"/>
        </w:rPr>
        <w:t xml:space="preserve"> את נושא העברת הכספים לאסירים ולמשפחות ה</w:t>
      </w:r>
      <w:r w:rsidRPr="00B34184">
        <w:rPr>
          <w:rFonts w:ascii="Heebo" w:hAnsi="Heebo" w:cs="Heebo" w:hint="cs"/>
          <w:rtl/>
          <w:lang w:val="en-GB"/>
        </w:rPr>
        <w:t>"</w:t>
      </w:r>
      <w:r w:rsidRPr="00B34184">
        <w:rPr>
          <w:rFonts w:ascii="Heebo" w:hAnsi="Heebo" w:cs="Heebo"/>
          <w:rtl/>
          <w:lang w:val="en-GB"/>
        </w:rPr>
        <w:t>שהידים</w:t>
      </w:r>
      <w:r w:rsidRPr="00B34184">
        <w:rPr>
          <w:rFonts w:ascii="Heebo" w:hAnsi="Heebo" w:cs="Heebo" w:hint="cs"/>
          <w:rtl/>
          <w:lang w:val="en-GB"/>
        </w:rPr>
        <w:t>"</w:t>
      </w:r>
      <w:r w:rsidRPr="00B34184">
        <w:rPr>
          <w:rFonts w:ascii="Heebo" w:hAnsi="Heebo" w:cs="Heebo"/>
          <w:rtl/>
          <w:lang w:val="en-GB"/>
        </w:rPr>
        <w:t>. אנשי הקונגרס ציינו שהעברת הכספים אינה מקובלת עליהם לחלוטין ועומדת בסתירה לחוק טיילור פורס” מ-2018 האוסר על הממשל להעביר סיוע כלכלי לרשות כל עוד היא ממשיכה לשלם משכורות למחבלים ואיננה מבטלת את החוק המסדיר זאת.</w:t>
      </w:r>
      <w:r w:rsidRPr="00B34184">
        <w:rPr>
          <w:rFonts w:ascii="Heebo" w:hAnsi="Heebo" w:cs="Heebo" w:hint="cs"/>
          <w:rtl/>
          <w:lang w:val="en-GB"/>
        </w:rPr>
        <w:t xml:space="preserve"> </w:t>
      </w:r>
      <w:r w:rsidRPr="00B34184">
        <w:rPr>
          <w:rFonts w:ascii="Heebo" w:hAnsi="Heebo" w:cs="Heebo"/>
          <w:rtl/>
          <w:lang w:val="en-GB"/>
        </w:rPr>
        <w:t xml:space="preserve">לדבריהם, </w:t>
      </w:r>
      <w:r w:rsidRPr="00B34184">
        <w:rPr>
          <w:rFonts w:ascii="Heebo" w:hAnsi="Heebo" w:cs="Heebo" w:hint="cs"/>
          <w:rtl/>
          <w:lang w:val="en-GB"/>
        </w:rPr>
        <w:t>עבאס</w:t>
      </w:r>
      <w:r w:rsidRPr="00B34184">
        <w:rPr>
          <w:rFonts w:ascii="Heebo" w:hAnsi="Heebo" w:cs="Heebo"/>
          <w:rtl/>
          <w:lang w:val="en-GB"/>
        </w:rPr>
        <w:t xml:space="preserve"> הגן על מדיניות זאת בטענה שמדובר בכספי רווחה למשפחות נזקקות</w:t>
      </w:r>
      <w:r w:rsidRPr="00B34184">
        <w:rPr>
          <w:rFonts w:ascii="Heebo" w:hAnsi="Heebo" w:cs="Heebo" w:hint="cs"/>
          <w:rtl/>
          <w:lang w:val="en-GB"/>
        </w:rPr>
        <w:t xml:space="preserve">, </w:t>
      </w:r>
      <w:r w:rsidRPr="00B34184">
        <w:rPr>
          <w:rFonts w:ascii="Heebo" w:hAnsi="Heebo" w:cs="Heebo"/>
          <w:rtl/>
          <w:lang w:val="en-GB"/>
        </w:rPr>
        <w:t>אך דבריו ודברי שאר המשתתפים הפלסטיניים התקבלו בספקנות רבה על ידי חברי הקונגרס. הנושא עלה גם בפגישת האדי עמר, שליח ארה”ב לרשות, עם ראש הממשלה מחמד אשתיה</w:t>
      </w:r>
      <w:r w:rsidRPr="00B34184">
        <w:rPr>
          <w:rFonts w:ascii="Heebo" w:hAnsi="Heebo" w:cs="Heebo" w:hint="cs"/>
          <w:rtl/>
          <w:lang w:val="en-GB"/>
        </w:rPr>
        <w:t xml:space="preserve">. </w:t>
      </w:r>
      <w:r w:rsidRPr="00B34184">
        <w:rPr>
          <w:rFonts w:ascii="Heebo" w:hAnsi="Heebo" w:cs="Heebo"/>
          <w:rtl/>
          <w:lang w:val="en-GB"/>
        </w:rPr>
        <w:t>בתשובה לשאלת אנשי הקונגרס האם גם חולי סרטן מקבלים תמיכה שכזאת מהרשות</w:t>
      </w:r>
      <w:r w:rsidRPr="00B34184">
        <w:rPr>
          <w:rFonts w:ascii="Heebo" w:hAnsi="Heebo" w:cs="Heebo" w:hint="cs"/>
          <w:rtl/>
          <w:lang w:val="en-GB"/>
        </w:rPr>
        <w:t>, השיב עבאס כי מנגנון תמיכה גם בנזקקים מסוג זה נבנה בימים אלה</w:t>
      </w:r>
      <w:r w:rsidRPr="00B34184">
        <w:rPr>
          <w:rFonts w:ascii="Heebo" w:hAnsi="Heebo" w:cs="Heebo"/>
          <w:rtl/>
          <w:lang w:val="en-GB"/>
        </w:rPr>
        <w:t>.</w:t>
      </w:r>
      <w:r w:rsidRPr="00B34184">
        <w:rPr>
          <w:rStyle w:val="EndnoteReference"/>
          <w:rFonts w:ascii="Heebo" w:hAnsi="Heebo" w:cs="Heebo"/>
          <w:rtl/>
          <w:lang w:val="en-GB"/>
        </w:rPr>
        <w:endnoteReference w:id="50"/>
      </w:r>
    </w:p>
    <w:p w14:paraId="0CD06FFA" w14:textId="77777777" w:rsidR="00B34184" w:rsidRDefault="00B34184" w:rsidP="00B34184">
      <w:pPr>
        <w:bidi/>
        <w:jc w:val="both"/>
        <w:rPr>
          <w:rFonts w:ascii="Heebo" w:hAnsi="Heebo" w:cs="Heebo"/>
          <w:rtl/>
          <w:lang w:val="en-GB"/>
        </w:rPr>
      </w:pPr>
    </w:p>
    <w:p w14:paraId="408BB59F" w14:textId="77777777" w:rsidR="00F14360" w:rsidRDefault="00F14360">
      <w:pPr>
        <w:rPr>
          <w:rFonts w:ascii="Heebo" w:hAnsi="Heebo" w:cs="Heebo"/>
          <w:b/>
          <w:bCs/>
          <w:rtl/>
          <w:lang w:val="en-GB"/>
        </w:rPr>
      </w:pPr>
      <w:r>
        <w:rPr>
          <w:rFonts w:ascii="Heebo" w:hAnsi="Heebo" w:cs="Heebo"/>
          <w:b/>
          <w:bCs/>
          <w:rtl/>
          <w:lang w:val="en-GB"/>
        </w:rPr>
        <w:br w:type="page"/>
      </w:r>
    </w:p>
    <w:p w14:paraId="010F1A1D" w14:textId="0B0100E3" w:rsidR="008520DE" w:rsidRDefault="008520DE" w:rsidP="009E34B7">
      <w:pPr>
        <w:bidi/>
        <w:jc w:val="both"/>
        <w:rPr>
          <w:rFonts w:ascii="Heebo" w:hAnsi="Heebo" w:cs="Heebo"/>
          <w:b/>
          <w:bCs/>
          <w:rtl/>
          <w:lang w:val="en-GB"/>
        </w:rPr>
      </w:pPr>
      <w:r>
        <w:rPr>
          <w:rFonts w:ascii="Heebo" w:hAnsi="Heebo" w:cs="Heebo" w:hint="cs"/>
          <w:b/>
          <w:bCs/>
          <w:rtl/>
          <w:lang w:val="en-GB"/>
        </w:rPr>
        <w:lastRenderedPageBreak/>
        <w:t>החוק הישראלי ואכיפתו</w:t>
      </w:r>
    </w:p>
    <w:p w14:paraId="70C773C4" w14:textId="77777777" w:rsidR="0043582D" w:rsidRDefault="008520DE" w:rsidP="009E34B7">
      <w:pPr>
        <w:bidi/>
        <w:jc w:val="both"/>
        <w:rPr>
          <w:rFonts w:ascii="Heebo" w:hAnsi="Heebo" w:cs="Heebo"/>
          <w:rtl/>
          <w:lang w:val="en-GB"/>
        </w:rPr>
      </w:pPr>
      <w:r>
        <w:rPr>
          <w:rFonts w:ascii="Heebo" w:hAnsi="Heebo" w:cs="Heebo" w:hint="cs"/>
          <w:rtl/>
          <w:lang w:val="en-GB"/>
        </w:rPr>
        <w:t xml:space="preserve">במשך שנים נמנעה ישראל הרשמית מלנקוט צעדים בפועל כנגד מנגנון תמרוץ הטרור של הרשות הפלסטינית מעבר לרמה הרטורית. ביולי 2018 עבר בקריאה שנייה ושלישית בכנסת </w:t>
      </w:r>
      <w:r w:rsidRPr="002E25AD">
        <w:rPr>
          <w:rFonts w:ascii="Heebo" w:hAnsi="Heebo" w:cs="Heebo" w:hint="cs"/>
          <w:b/>
          <w:bCs/>
          <w:rtl/>
          <w:lang w:val="en-GB"/>
        </w:rPr>
        <w:t>החוק להקפאת כספים שהרשות הפלסטינית מעבירה למחבלים</w:t>
      </w:r>
      <w:r>
        <w:rPr>
          <w:rStyle w:val="EndnoteReference"/>
          <w:rFonts w:ascii="Heebo" w:hAnsi="Heebo" w:cs="Heebo"/>
          <w:b/>
          <w:bCs/>
          <w:rtl/>
          <w:lang w:val="en-GB"/>
        </w:rPr>
        <w:endnoteReference w:id="51"/>
      </w:r>
      <w:r>
        <w:rPr>
          <w:rFonts w:ascii="Heebo" w:hAnsi="Heebo" w:cs="Heebo" w:hint="cs"/>
          <w:rtl/>
          <w:lang w:val="en-GB"/>
        </w:rPr>
        <w:t xml:space="preserve"> </w:t>
      </w:r>
      <w:r w:rsidR="00164D04">
        <w:rPr>
          <w:rFonts w:ascii="Heebo" w:hAnsi="Heebo" w:cs="Heebo" w:hint="cs"/>
          <w:rtl/>
          <w:lang w:val="en-GB"/>
        </w:rPr>
        <w:t>שיזמו חברי הכנסת אלעזר שטרן ואבי דיכטר. על פי החוק, על ישראל לקזז מהכספים שהיא מעבירה לרשות בהתאם להסכמים ביניהם מדי חודש סכום השווה לסכום החודשי שהעבירה הרשות למנגנון משכורות המחבלים בשנה הקודמת.</w:t>
      </w:r>
      <w:r w:rsidR="0043582D">
        <w:rPr>
          <w:rFonts w:ascii="Heebo" w:hAnsi="Heebo" w:cs="Heebo" w:hint="cs"/>
          <w:rtl/>
          <w:lang w:val="en-GB"/>
        </w:rPr>
        <w:t xml:space="preserve"> משרד הביטחון מחויב על פי החוק לחבר דו"ח בסוף כל שנה קלנדרית שבו מצוין הסכום שמקציבה הרשות למנגנון מימון הטרור, ובכפוף לאישור הקבינט המדיני-ביטחוני, ישראל תקזז מהכספים שהיא מעבירה לרשות 1/12 מסכום זה בשנה הקלנדרית העוקבת.</w:t>
      </w:r>
    </w:p>
    <w:p w14:paraId="01A63B73" w14:textId="5CFB96E0" w:rsidR="00A01397" w:rsidRDefault="00164D04" w:rsidP="0043582D">
      <w:pPr>
        <w:bidi/>
        <w:jc w:val="both"/>
        <w:rPr>
          <w:rFonts w:ascii="Heebo" w:hAnsi="Heebo" w:cs="Heebo"/>
          <w:rtl/>
          <w:lang w:val="en-GB"/>
        </w:rPr>
      </w:pPr>
      <w:r>
        <w:rPr>
          <w:rFonts w:ascii="Heebo" w:hAnsi="Heebo" w:cs="Heebo" w:hint="cs"/>
          <w:rtl/>
          <w:lang w:val="en-GB"/>
        </w:rPr>
        <w:t>ח"כ שטרן אמר עם העברת החוק שזהו חוק "מצמצם טרור ומקדם שלום בו בזמן".</w:t>
      </w:r>
      <w:r w:rsidR="0043582D">
        <w:rPr>
          <w:rFonts w:ascii="Heebo" w:hAnsi="Heebo" w:cs="Heebo" w:hint="cs"/>
          <w:rtl/>
          <w:lang w:val="en-GB"/>
        </w:rPr>
        <w:t xml:space="preserve"> </w:t>
      </w:r>
      <w:r w:rsidRPr="002E25AD">
        <w:rPr>
          <w:rFonts w:ascii="Heebo" w:hAnsi="Heebo" w:cs="Heebo"/>
          <w:rtl/>
          <w:lang w:val="en-GB"/>
        </w:rPr>
        <w:t>בדברי ההסבר נכתב:</w:t>
      </w:r>
    </w:p>
    <w:p w14:paraId="4E535FB3" w14:textId="775B38FD" w:rsidR="00164D04" w:rsidRPr="00A01397" w:rsidRDefault="00164D04" w:rsidP="00A01397">
      <w:pPr>
        <w:bidi/>
        <w:ind w:left="720"/>
        <w:jc w:val="both"/>
        <w:rPr>
          <w:rFonts w:ascii="Heebo" w:hAnsi="Heebo" w:cs="Heebo"/>
          <w:sz w:val="18"/>
          <w:szCs w:val="18"/>
          <w:rtl/>
          <w:lang w:val="en-GB"/>
        </w:rPr>
      </w:pPr>
      <w:r w:rsidRPr="00A01397">
        <w:rPr>
          <w:rFonts w:ascii="Heebo" w:hAnsi="Heebo" w:cs="Heebo"/>
          <w:sz w:val="18"/>
          <w:szCs w:val="18"/>
          <w:rtl/>
          <w:lang w:val="en-GB"/>
        </w:rPr>
        <w:t xml:space="preserve">"הרשות הפלסטינית וארגון השחרור הפלסטיני משלמים מדי שנה סכומי עתק למי שהיו מעורבים בפעילות טרור נגד ישראלים ולבני משפחותיהם, באמצעות משכורות והטבות למחבלים פלסטינים הכלואים בבתי סוהר ישראליים (במהלך מאסרם ואף לאחר שחרורם) ומענק קצבאות למשפחות פלסטיניות שקרובם נהרג או נפצע בפעילות כאמור. </w:t>
      </w:r>
      <w:r w:rsidRPr="00A01397">
        <w:rPr>
          <w:rFonts w:ascii="Heebo" w:hAnsi="Heebo" w:cs="Heebo"/>
          <w:b/>
          <w:bCs/>
          <w:sz w:val="18"/>
          <w:szCs w:val="18"/>
          <w:rtl/>
          <w:lang w:val="en-GB"/>
        </w:rPr>
        <w:t>בעצם תשלום כספים אלו יש משום הבעת תמיכה במעשי הטרור</w:t>
      </w:r>
      <w:r w:rsidRPr="00A01397">
        <w:rPr>
          <w:rFonts w:ascii="Heebo" w:hAnsi="Heebo" w:cs="Heebo" w:hint="cs"/>
          <w:b/>
          <w:bCs/>
          <w:sz w:val="18"/>
          <w:szCs w:val="18"/>
          <w:rtl/>
          <w:lang w:val="en-GB"/>
        </w:rPr>
        <w:t>.</w:t>
      </w:r>
    </w:p>
    <w:p w14:paraId="4C08C1DD" w14:textId="3CAC8C6F" w:rsidR="00164D04" w:rsidRPr="002E25AD" w:rsidRDefault="00164D04" w:rsidP="00A01397">
      <w:pPr>
        <w:bidi/>
        <w:ind w:left="720"/>
        <w:jc w:val="both"/>
        <w:rPr>
          <w:rFonts w:ascii="Heebo" w:hAnsi="Heebo" w:cs="Heebo"/>
          <w:rtl/>
          <w:lang w:val="en-GB"/>
        </w:rPr>
      </w:pPr>
      <w:r w:rsidRPr="00A01397">
        <w:rPr>
          <w:rFonts w:ascii="Heebo" w:hAnsi="Heebo" w:cs="Heebo"/>
          <w:sz w:val="18"/>
          <w:szCs w:val="18"/>
          <w:rtl/>
          <w:lang w:val="en-GB"/>
        </w:rPr>
        <w:t>משמעות הדברים היא ש</w:t>
      </w:r>
      <w:r w:rsidRPr="00A01397">
        <w:rPr>
          <w:rFonts w:ascii="Heebo" w:hAnsi="Heebo" w:cs="Heebo"/>
          <w:b/>
          <w:bCs/>
          <w:sz w:val="18"/>
          <w:szCs w:val="18"/>
          <w:rtl/>
          <w:lang w:val="en-GB"/>
        </w:rPr>
        <w:t>מדינת ישראל מממנת בעקיפין</w:t>
      </w:r>
      <w:r w:rsidRPr="00A01397">
        <w:rPr>
          <w:rFonts w:ascii="Heebo" w:hAnsi="Heebo" w:cs="Heebo"/>
          <w:sz w:val="18"/>
          <w:szCs w:val="18"/>
          <w:rtl/>
          <w:lang w:val="en-GB"/>
        </w:rPr>
        <w:t xml:space="preserve">, באמצעות העברת הכספים לרשות הפלסטינית, </w:t>
      </w:r>
      <w:r w:rsidRPr="00A01397">
        <w:rPr>
          <w:rFonts w:ascii="Heebo" w:hAnsi="Heebo" w:cs="Heebo"/>
          <w:b/>
          <w:bCs/>
          <w:sz w:val="18"/>
          <w:szCs w:val="18"/>
          <w:rtl/>
          <w:lang w:val="en-GB"/>
        </w:rPr>
        <w:t>את התשלומים האמורים.</w:t>
      </w:r>
      <w:r w:rsidRPr="00A01397">
        <w:rPr>
          <w:rFonts w:ascii="Heebo" w:hAnsi="Heebo" w:cs="Heebo"/>
          <w:sz w:val="18"/>
          <w:szCs w:val="18"/>
          <w:rtl/>
          <w:lang w:val="en-GB"/>
        </w:rPr>
        <w:t xml:space="preserve"> אין מדינה שיכולה להסכין עם הדבר. לפיכך, מוצע לקזז בכל שנה מהכספים המועברים לרשות הפלסטינית בהתאם לחוקים האמורים סכומים בגובה כספי התמיכה בפעילי טרור ובבני משפחותיהם בשנה שקדמה לה. סכום זה ייקבע בדוח שנתי שיפרסם שר הביטחון."</w:t>
      </w:r>
      <w:r w:rsidRPr="00A01397">
        <w:rPr>
          <w:rStyle w:val="EndnoteReference"/>
          <w:rFonts w:ascii="Heebo" w:hAnsi="Heebo" w:cs="Heebo"/>
          <w:sz w:val="18"/>
          <w:szCs w:val="18"/>
          <w:rtl/>
          <w:lang w:val="en-GB"/>
        </w:rPr>
        <w:endnoteReference w:id="52"/>
      </w:r>
    </w:p>
    <w:p w14:paraId="3B6ECEFF" w14:textId="4AC3653A" w:rsidR="00145712" w:rsidRDefault="00145712" w:rsidP="00145712">
      <w:pPr>
        <w:bidi/>
        <w:jc w:val="both"/>
        <w:rPr>
          <w:rFonts w:ascii="Heebo" w:hAnsi="Heebo" w:cs="Heebo"/>
          <w:rtl/>
          <w:lang w:val="en-GB"/>
        </w:rPr>
      </w:pPr>
      <w:r>
        <w:rPr>
          <w:rFonts w:ascii="Heebo" w:hAnsi="Heebo" w:cs="Heebo" w:hint="cs"/>
          <w:rtl/>
          <w:lang w:val="en-GB"/>
        </w:rPr>
        <w:t>הרשות הפלסטינית הגיבה בחריפות לצעד זה, ואף סירבה בתקופה מסוימת לקבל את כספי המסים שעל ישראל להעביר לה, על מנת שלא ישתמע שהיא מכירה במציאות שהחוק הישראלי מבקש להכתיב, כלומר בצורך לקזז את המשכורות המחבלים מהכסף שמועבר לה.</w:t>
      </w:r>
    </w:p>
    <w:p w14:paraId="206957B5" w14:textId="1D2802F6" w:rsidR="00F14360" w:rsidRPr="0043582D" w:rsidRDefault="00F14360" w:rsidP="0043582D">
      <w:pPr>
        <w:bidi/>
        <w:jc w:val="both"/>
        <w:rPr>
          <w:rFonts w:ascii="Heebo" w:hAnsi="Heebo" w:cs="Heebo"/>
          <w:rtl/>
          <w:lang w:val="en-GB"/>
        </w:rPr>
      </w:pPr>
      <w:r w:rsidRPr="00F14360">
        <w:rPr>
          <w:rFonts w:ascii="Heebo" w:hAnsi="Heebo" w:cs="Heebo" w:hint="cs"/>
          <w:b/>
          <w:bCs/>
          <w:rtl/>
          <w:lang w:val="en-GB"/>
        </w:rPr>
        <w:t>מסיבות שונות, יישום החוק נתקל בקשיים מאז חקיקתו.</w:t>
      </w:r>
      <w:r>
        <w:rPr>
          <w:rFonts w:ascii="Heebo" w:hAnsi="Heebo" w:cs="Heebo" w:hint="cs"/>
          <w:rtl/>
          <w:lang w:val="en-GB"/>
        </w:rPr>
        <w:t xml:space="preserve"> </w:t>
      </w:r>
      <w:r w:rsidR="0043582D">
        <w:rPr>
          <w:rFonts w:ascii="Heebo" w:hAnsi="Heebo" w:cs="Heebo" w:hint="cs"/>
          <w:rtl/>
          <w:lang w:val="en-GB"/>
        </w:rPr>
        <w:t xml:space="preserve">בפברואר 2019 קוזז לראשונה סכום השווה ל-1/12 מהסכום שנקבע על ידי משרד הביטחון שמוקצב על ידי הרשות למנגנון מימון הטרור. </w:t>
      </w:r>
      <w:r w:rsidR="00164D04">
        <w:rPr>
          <w:rFonts w:ascii="Heebo" w:hAnsi="Heebo" w:cs="Heebo" w:hint="cs"/>
          <w:rtl/>
          <w:lang w:val="en-GB"/>
        </w:rPr>
        <w:t>במהלך שנת 2020</w:t>
      </w:r>
      <w:r w:rsidR="0043582D">
        <w:rPr>
          <w:rFonts w:ascii="Heebo" w:hAnsi="Heebo" w:cs="Heebo" w:hint="cs"/>
          <w:rtl/>
          <w:lang w:val="en-GB"/>
        </w:rPr>
        <w:t>, לעומת זאת, במהלך 2020 הועלו האשמות ש</w:t>
      </w:r>
      <w:r w:rsidR="0043582D" w:rsidRPr="0043582D">
        <w:rPr>
          <w:rFonts w:ascii="Heebo" w:hAnsi="Heebo" w:cs="Heebo"/>
          <w:rtl/>
          <w:lang w:val="en-GB"/>
        </w:rPr>
        <w:t>ישראל נמנעת מלאכוף את החוק מחשש לשינוי בסטטוס קוו ולקריסת הרשות, או מפצה על הקיזוז בדרכים אחרות.</w:t>
      </w:r>
      <w:r w:rsidR="0043582D">
        <w:rPr>
          <w:rFonts w:ascii="Heebo" w:hAnsi="Heebo" w:cs="Heebo" w:hint="cs"/>
          <w:rtl/>
          <w:lang w:val="en-GB"/>
        </w:rPr>
        <w:t xml:space="preserve"> אכן, ביולי 2021 מסר צה"ל לקבינט המדיני-ביטחוני שעדיין לא הסתיים הקיזוז לשנת 2019,</w:t>
      </w:r>
      <w:r w:rsidR="0043582D">
        <w:rPr>
          <w:rStyle w:val="EndnoteReference"/>
          <w:rFonts w:ascii="Heebo" w:hAnsi="Heebo" w:cs="Heebo"/>
          <w:rtl/>
          <w:lang w:val="en-GB"/>
        </w:rPr>
        <w:endnoteReference w:id="53"/>
      </w:r>
      <w:r w:rsidR="0043582D">
        <w:rPr>
          <w:rFonts w:ascii="Heebo" w:hAnsi="Heebo" w:cs="Heebo" w:hint="cs"/>
          <w:rtl/>
          <w:lang w:val="en-GB"/>
        </w:rPr>
        <w:t xml:space="preserve"> כלומר הקיזוז לשנת 2019 עוכב, והקיזוז לשנת 2020 עוד כלל לא בוצע. הדיון בקבינט בגין קיזוז כספי שנת 2019 אכן קוים רק בנובמבר 2020 מסיבות שונות, כולל אי יציבות פוליטית ומשבר הקורונה, ובו אושר קיזוז 609 מיליון ש"ח מהכספים שישראל מעבירה לרשות. הדיון הבא התקיים בדצמבר 2020 בגין הקפאת הכספים משנה זו.</w:t>
      </w:r>
    </w:p>
    <w:p w14:paraId="5E402758" w14:textId="08D7DC8B" w:rsidR="00164D04" w:rsidRDefault="00164D04" w:rsidP="0043582D">
      <w:pPr>
        <w:bidi/>
        <w:jc w:val="both"/>
        <w:rPr>
          <w:rFonts w:ascii="Heebo" w:hAnsi="Heebo" w:cs="Heebo"/>
          <w:rtl/>
          <w:lang w:val="en-GB"/>
        </w:rPr>
      </w:pPr>
      <w:r>
        <w:rPr>
          <w:rFonts w:ascii="Heebo" w:hAnsi="Heebo" w:cs="Heebo" w:hint="cs"/>
          <w:rtl/>
          <w:lang w:val="en-GB"/>
        </w:rPr>
        <w:t xml:space="preserve">יש להדגיש כי חוק </w:t>
      </w:r>
      <w:r w:rsidR="0043582D">
        <w:rPr>
          <w:rFonts w:ascii="Heebo" w:hAnsi="Heebo" w:cs="Heebo" w:hint="cs"/>
          <w:rtl/>
          <w:lang w:val="en-GB"/>
        </w:rPr>
        <w:t>הקיזוז</w:t>
      </w:r>
      <w:r>
        <w:rPr>
          <w:rFonts w:ascii="Heebo" w:hAnsi="Heebo" w:cs="Heebo" w:hint="cs"/>
          <w:rtl/>
          <w:lang w:val="en-GB"/>
        </w:rPr>
        <w:t xml:space="preserve"> עבר </w:t>
      </w:r>
      <w:r>
        <w:rPr>
          <w:rFonts w:ascii="Heebo" w:hAnsi="Heebo" w:cs="Heebo" w:hint="cs"/>
          <w:b/>
          <w:bCs/>
          <w:rtl/>
          <w:lang w:val="en-GB"/>
        </w:rPr>
        <w:t>חרף התנגדות מערכת הביטחון, ובכללה צה"ל והשב"כ</w:t>
      </w:r>
      <w:r w:rsidRPr="0043582D">
        <w:rPr>
          <w:rFonts w:ascii="Heebo" w:hAnsi="Heebo" w:cs="Heebo" w:hint="cs"/>
          <w:b/>
          <w:bCs/>
          <w:rtl/>
          <w:lang w:val="en-GB"/>
        </w:rPr>
        <w:t xml:space="preserve">. </w:t>
      </w:r>
      <w:r>
        <w:rPr>
          <w:rFonts w:ascii="Heebo" w:hAnsi="Heebo" w:cs="Heebo" w:hint="cs"/>
          <w:b/>
          <w:bCs/>
          <w:rtl/>
          <w:lang w:val="en-GB"/>
        </w:rPr>
        <w:t xml:space="preserve">מערכת הביטחון שבה ומזהירה בדיוני קבינט שיישום הדו"ח מסכן את יציבות הרשות הפלסטינית ועלול לגרום לקריסתה, תוך אי התחשבות בשחיתות הפושה במנגנוני הרשות בהיקפים של מאות מיליוני דולרים בשנה, ואי מתן תחליף לשינוי המצב החמור הנוכחי. </w:t>
      </w:r>
      <w:r>
        <w:rPr>
          <w:rFonts w:ascii="Heebo" w:hAnsi="Heebo" w:cs="Heebo" w:hint="cs"/>
          <w:rtl/>
          <w:lang w:val="en-GB"/>
        </w:rPr>
        <w:t xml:space="preserve">כך למשל ביולי 2021, </w:t>
      </w:r>
      <w:r w:rsidRPr="007122E2">
        <w:rPr>
          <w:rFonts w:ascii="Heebo" w:hAnsi="Heebo" w:cs="Heebo"/>
          <w:rtl/>
          <w:lang w:val="en-GB"/>
        </w:rPr>
        <w:t>במהלך ישיבת הקבינט</w:t>
      </w:r>
      <w:r>
        <w:rPr>
          <w:rFonts w:ascii="Heebo" w:hAnsi="Heebo" w:cs="Heebo" w:hint="cs"/>
          <w:rtl/>
          <w:lang w:val="en-GB"/>
        </w:rPr>
        <w:t xml:space="preserve"> והצגת דו"ח משרד הביטחון, מערכת הביטחון חיזקה את הצד המתנגד ליישום הקיזוז בקרב השרים. </w:t>
      </w:r>
      <w:r w:rsidRPr="007122E2">
        <w:rPr>
          <w:rFonts w:ascii="Heebo" w:hAnsi="Heebo" w:cs="Heebo"/>
          <w:rtl/>
          <w:lang w:val="en-GB"/>
        </w:rPr>
        <w:t>מתאם הפעולות בשטחים האלוף רסאן עליאן הביע הסתייגות בפני השרים לגבי הקפאת הכספים בעת הנוכחית</w:t>
      </w:r>
      <w:r>
        <w:rPr>
          <w:rFonts w:ascii="Heebo" w:hAnsi="Heebo" w:cs="Heebo" w:hint="cs"/>
          <w:rtl/>
          <w:lang w:val="en-GB"/>
        </w:rPr>
        <w:t xml:space="preserve">, </w:t>
      </w:r>
      <w:r w:rsidRPr="007122E2">
        <w:rPr>
          <w:rFonts w:ascii="Heebo" w:hAnsi="Heebo" w:cs="Heebo"/>
          <w:rtl/>
          <w:lang w:val="en-GB"/>
        </w:rPr>
        <w:t>ולדבריו הרשות נמצאת במשבר כלכלי ופנימי וזקוקה לכספים הללו</w:t>
      </w:r>
      <w:r>
        <w:rPr>
          <w:rFonts w:ascii="Heebo" w:hAnsi="Heebo" w:cs="Heebo" w:hint="cs"/>
          <w:rtl/>
          <w:lang w:val="en-GB"/>
        </w:rPr>
        <w:t xml:space="preserve">. מאחר שקיזוז 2019 עוד לא יושם באופן מלא, </w:t>
      </w:r>
      <w:r w:rsidRPr="007122E2">
        <w:rPr>
          <w:rFonts w:ascii="Heebo" w:hAnsi="Heebo" w:cs="Heebo"/>
          <w:rtl/>
          <w:lang w:val="en-GB"/>
        </w:rPr>
        <w:t>קיזוז כפול בו-</w:t>
      </w:r>
      <w:r w:rsidRPr="007122E2">
        <w:rPr>
          <w:rFonts w:ascii="Heebo" w:hAnsi="Heebo" w:cs="Heebo"/>
          <w:rtl/>
          <w:lang w:val="en-GB"/>
        </w:rPr>
        <w:lastRenderedPageBreak/>
        <w:t>זמנית יקשה</w:t>
      </w:r>
      <w:r>
        <w:rPr>
          <w:rFonts w:ascii="Heebo" w:hAnsi="Heebo" w:cs="Heebo" w:hint="cs"/>
          <w:rtl/>
          <w:lang w:val="en-GB"/>
        </w:rPr>
        <w:t xml:space="preserve"> על מצבה, למרות שהיא לא צפויה להתמוטט מהמהלך. </w:t>
      </w:r>
      <w:r w:rsidRPr="007122E2">
        <w:rPr>
          <w:rFonts w:ascii="Heebo" w:hAnsi="Heebo" w:cs="Heebo"/>
          <w:rtl/>
          <w:lang w:val="en-GB"/>
        </w:rPr>
        <w:t>נציגי השב"כ הצטרפו לעמדת מתאם הפעולות בשטחים וגם הם הסתייגו מעיתוי המהלך והציעו לדחות אותו</w:t>
      </w:r>
      <w:r w:rsidRPr="007122E2">
        <w:rPr>
          <w:rFonts w:ascii="Heebo" w:hAnsi="Heebo" w:cs="Heebo"/>
          <w:lang w:val="en-GB"/>
        </w:rPr>
        <w:t>.</w:t>
      </w:r>
      <w:r>
        <w:rPr>
          <w:rFonts w:ascii="Heebo" w:hAnsi="Heebo" w:cs="Heebo" w:hint="cs"/>
          <w:rtl/>
          <w:lang w:val="en-GB"/>
        </w:rPr>
        <w:t xml:space="preserve"> שר הביטחון גיבה המלצות אלה וציין שעיתוי הקיזוז "איננו מוצלח ויש לדחותו." השרים אף התפלאו על הסתירה בהמלצות מערכת הביטחון </w:t>
      </w:r>
      <w:r>
        <w:rPr>
          <w:rFonts w:ascii="Heebo" w:hAnsi="Heebo" w:cs="Heebo"/>
          <w:rtl/>
          <w:lang w:val="en-GB"/>
        </w:rPr>
        <w:t>–</w:t>
      </w:r>
      <w:r>
        <w:rPr>
          <w:rFonts w:ascii="Heebo" w:hAnsi="Heebo" w:cs="Heebo" w:hint="cs"/>
          <w:rtl/>
          <w:lang w:val="en-GB"/>
        </w:rPr>
        <w:t xml:space="preserve"> מחד לקזז מהכספים שמועברים לרשות, ומאידך ההמלצה לחזקה על חשבון חמאס.</w:t>
      </w:r>
      <w:r>
        <w:rPr>
          <w:rStyle w:val="EndnoteReference"/>
          <w:rFonts w:ascii="Heebo" w:hAnsi="Heebo" w:cs="Heebo"/>
          <w:rtl/>
          <w:lang w:val="en-GB"/>
        </w:rPr>
        <w:endnoteReference w:id="54"/>
      </w:r>
    </w:p>
    <w:p w14:paraId="327CDC89" w14:textId="77777777" w:rsidR="0043582D" w:rsidRPr="0043582D" w:rsidRDefault="0043582D" w:rsidP="0043582D">
      <w:pPr>
        <w:bidi/>
        <w:jc w:val="both"/>
        <w:rPr>
          <w:rFonts w:ascii="Heebo" w:hAnsi="Heebo" w:cs="Heebo"/>
          <w:rtl/>
          <w:lang w:val="en-GB"/>
        </w:rPr>
      </w:pPr>
    </w:p>
    <w:p w14:paraId="30F55281" w14:textId="4B174B52" w:rsidR="00156359" w:rsidRDefault="00F93A6A" w:rsidP="006A66B5">
      <w:pPr>
        <w:bidi/>
        <w:ind w:left="4"/>
        <w:jc w:val="both"/>
        <w:rPr>
          <w:rFonts w:ascii="Heebo" w:hAnsi="Heebo" w:cs="Heebo"/>
          <w:rtl/>
          <w:lang w:val="en-GB"/>
        </w:rPr>
      </w:pPr>
      <w:r w:rsidRPr="00AF35A7">
        <w:rPr>
          <w:rFonts w:ascii="Heebo" w:hAnsi="Heebo" w:cs="Heebo" w:hint="cs"/>
          <w:rtl/>
          <w:lang w:val="en-GB"/>
        </w:rPr>
        <w:t>לצד זה,</w:t>
      </w:r>
      <w:r w:rsidR="00D05683">
        <w:rPr>
          <w:rFonts w:ascii="Heebo" w:hAnsi="Heebo" w:cs="Heebo" w:hint="cs"/>
          <w:rtl/>
          <w:lang w:val="en-GB"/>
        </w:rPr>
        <w:t xml:space="preserve"> </w:t>
      </w:r>
      <w:r w:rsidR="006A66B5">
        <w:rPr>
          <w:rFonts w:ascii="Heebo" w:hAnsi="Heebo" w:cs="Heebo" w:hint="cs"/>
          <w:rtl/>
          <w:lang w:val="en-GB"/>
        </w:rPr>
        <w:t xml:space="preserve">בעקבות צו בחתימת אלוף פיקוד המרכז, </w:t>
      </w:r>
      <w:r w:rsidR="006A66B5">
        <w:rPr>
          <w:rFonts w:ascii="Heebo" w:hAnsi="Heebo" w:cs="Heebo" w:hint="cs"/>
          <w:b/>
          <w:bCs/>
          <w:rtl/>
          <w:lang w:val="en-GB"/>
        </w:rPr>
        <w:t xml:space="preserve">נכנסה לתוקפה במאי 2020 </w:t>
      </w:r>
      <w:r w:rsidR="00D05683">
        <w:rPr>
          <w:rFonts w:ascii="Heebo" w:hAnsi="Heebo" w:cs="Heebo" w:hint="cs"/>
          <w:b/>
          <w:bCs/>
          <w:rtl/>
          <w:lang w:val="en-GB"/>
        </w:rPr>
        <w:t>תקנה 67 ל"צו בדבר הוראות ביטחון"</w:t>
      </w:r>
      <w:r w:rsidR="006A66B5">
        <w:rPr>
          <w:rFonts w:ascii="Heebo" w:hAnsi="Heebo" w:cs="Heebo" w:hint="cs"/>
          <w:b/>
          <w:bCs/>
          <w:rtl/>
          <w:lang w:val="en-GB"/>
        </w:rPr>
        <w:t xml:space="preserve"> </w:t>
      </w:r>
      <w:r w:rsidR="006A66B5" w:rsidRPr="006A66B5">
        <w:rPr>
          <w:rFonts w:ascii="Heebo" w:hAnsi="Heebo" w:cs="Heebo" w:hint="cs"/>
          <w:rtl/>
          <w:lang w:val="en-GB"/>
        </w:rPr>
        <w:t>[</w:t>
      </w:r>
      <w:r w:rsidR="006A66B5" w:rsidRPr="006A66B5">
        <w:rPr>
          <w:rFonts w:ascii="Heebo" w:hAnsi="Heebo" w:cs="Heebo"/>
          <w:rtl/>
          <w:lang w:val="en-GB"/>
        </w:rPr>
        <w:t>נוסח משולב</w:t>
      </w:r>
      <w:r w:rsidR="006A66B5" w:rsidRPr="006A66B5">
        <w:rPr>
          <w:rFonts w:ascii="Heebo" w:hAnsi="Heebo" w:cs="Heebo" w:hint="cs"/>
          <w:rtl/>
          <w:lang w:val="en-GB"/>
        </w:rPr>
        <w:t>](</w:t>
      </w:r>
      <w:r w:rsidR="006A66B5" w:rsidRPr="006A66B5">
        <w:rPr>
          <w:rFonts w:ascii="Heebo" w:hAnsi="Heebo" w:cs="Heebo"/>
          <w:rtl/>
          <w:lang w:val="en-GB"/>
        </w:rPr>
        <w:t>יהודה ושומרון)מס' 1651</w:t>
      </w:r>
      <w:r w:rsidR="006A66B5" w:rsidRPr="006A66B5">
        <w:rPr>
          <w:rFonts w:ascii="Heebo" w:hAnsi="Heebo" w:cs="Heebo"/>
          <w:lang w:val="en-GB"/>
        </w:rPr>
        <w:t xml:space="preserve"> </w:t>
      </w:r>
      <w:r w:rsidR="006A66B5" w:rsidRPr="006A66B5">
        <w:rPr>
          <w:rFonts w:ascii="Heebo" w:hAnsi="Heebo" w:cs="Heebo"/>
          <w:rtl/>
          <w:lang w:val="en-GB"/>
        </w:rPr>
        <w:t>התש"ע –</w:t>
      </w:r>
      <w:r w:rsidR="006A66B5">
        <w:rPr>
          <w:rFonts w:ascii="Heebo" w:hAnsi="Heebo" w:cs="Heebo" w:hint="cs"/>
          <w:rtl/>
          <w:lang w:val="en-GB"/>
        </w:rPr>
        <w:t xml:space="preserve"> </w:t>
      </w:r>
      <w:r w:rsidR="006A66B5" w:rsidRPr="006A66B5">
        <w:rPr>
          <w:rFonts w:ascii="Heebo" w:hAnsi="Heebo" w:cs="Heebo"/>
          <w:rtl/>
          <w:lang w:val="en-GB"/>
        </w:rPr>
        <w:t>200</w:t>
      </w:r>
      <w:r w:rsidR="006A66B5" w:rsidRPr="006A66B5">
        <w:rPr>
          <w:rFonts w:ascii="Heebo" w:hAnsi="Heebo" w:cs="Heebo" w:hint="cs"/>
          <w:rtl/>
          <w:lang w:val="en-GB"/>
        </w:rPr>
        <w:t xml:space="preserve">9, </w:t>
      </w:r>
      <w:r w:rsidR="006A66B5">
        <w:rPr>
          <w:rFonts w:ascii="Heebo" w:hAnsi="Heebo" w:cs="Heebo" w:hint="cs"/>
          <w:rtl/>
          <w:lang w:val="en-GB"/>
        </w:rPr>
        <w:t>ה</w:t>
      </w:r>
      <w:r w:rsidR="00D05683">
        <w:rPr>
          <w:rFonts w:ascii="Heebo" w:hAnsi="Heebo" w:cs="Heebo" w:hint="cs"/>
          <w:rtl/>
          <w:lang w:val="en-GB"/>
        </w:rPr>
        <w:t>קודקס הפלילי</w:t>
      </w:r>
      <w:r w:rsidR="009F04F6">
        <w:rPr>
          <w:rFonts w:ascii="Heebo" w:hAnsi="Heebo" w:cs="Heebo" w:hint="cs"/>
          <w:rtl/>
          <w:lang w:val="en-GB"/>
        </w:rPr>
        <w:t>-ביטחוני</w:t>
      </w:r>
      <w:r w:rsidR="00D05683">
        <w:rPr>
          <w:rFonts w:ascii="Heebo" w:hAnsi="Heebo" w:cs="Heebo" w:hint="cs"/>
          <w:rtl/>
          <w:lang w:val="en-GB"/>
        </w:rPr>
        <w:t xml:space="preserve"> </w:t>
      </w:r>
      <w:r w:rsidR="009F04F6">
        <w:rPr>
          <w:rFonts w:ascii="Heebo" w:hAnsi="Heebo" w:cs="Heebo" w:hint="cs"/>
          <w:rtl/>
          <w:lang w:val="en-GB"/>
        </w:rPr>
        <w:t xml:space="preserve">המרכזי </w:t>
      </w:r>
      <w:r w:rsidR="00D05683">
        <w:rPr>
          <w:rFonts w:ascii="Heebo" w:hAnsi="Heebo" w:cs="Heebo" w:hint="cs"/>
          <w:rtl/>
          <w:lang w:val="en-GB"/>
        </w:rPr>
        <w:t xml:space="preserve">בממשל הצבאי ביו"ש, </w:t>
      </w:r>
      <w:r w:rsidR="00D05683">
        <w:rPr>
          <w:rFonts w:ascii="Heebo" w:hAnsi="Heebo" w:cs="Heebo" w:hint="cs"/>
          <w:b/>
          <w:bCs/>
          <w:rtl/>
          <w:lang w:val="en-GB"/>
        </w:rPr>
        <w:t>שמאמצת חלקים נרחבים מהחוק הישראלי למאבק בטרור מ-2016.</w:t>
      </w:r>
      <w:r w:rsidR="009F04F6">
        <w:rPr>
          <w:rFonts w:ascii="Heebo" w:hAnsi="Heebo" w:cs="Heebo" w:hint="cs"/>
          <w:b/>
          <w:bCs/>
          <w:rtl/>
          <w:lang w:val="en-GB"/>
        </w:rPr>
        <w:t xml:space="preserve"> </w:t>
      </w:r>
      <w:r w:rsidR="009F04F6">
        <w:rPr>
          <w:rFonts w:ascii="Heebo" w:hAnsi="Heebo" w:cs="Heebo" w:hint="cs"/>
          <w:rtl/>
          <w:lang w:val="en-GB"/>
        </w:rPr>
        <w:t>בעקבות מספר דחיות כלל סעיפי התקנה נכנסו לתוקף בדצמבר 2020.</w:t>
      </w:r>
      <w:r w:rsidR="006A66B5">
        <w:rPr>
          <w:rFonts w:ascii="Heebo" w:hAnsi="Heebo" w:cs="Heebo" w:hint="cs"/>
          <w:b/>
          <w:bCs/>
          <w:rtl/>
          <w:lang w:val="en-GB"/>
        </w:rPr>
        <w:t xml:space="preserve"> </w:t>
      </w:r>
      <w:r w:rsidR="006A66B5" w:rsidRPr="006A66B5">
        <w:rPr>
          <w:rFonts w:ascii="Heebo" w:hAnsi="Heebo" w:cs="Heebo" w:hint="cs"/>
          <w:rtl/>
          <w:lang w:val="en-GB"/>
        </w:rPr>
        <w:t xml:space="preserve">התקנה כוללת איסור </w:t>
      </w:r>
      <w:r w:rsidR="006A66B5" w:rsidRPr="006A66B5">
        <w:rPr>
          <w:rFonts w:ascii="Heebo" w:hAnsi="Heebo" w:cs="Heebo"/>
          <w:rtl/>
          <w:lang w:val="en-GB"/>
        </w:rPr>
        <w:t>על ביצוע כל "פעולה ברכוש" שיש בה כדי לתגמל בעבור ביצוע מעשה</w:t>
      </w:r>
      <w:r w:rsidR="006A66B5" w:rsidRPr="006A66B5">
        <w:rPr>
          <w:rFonts w:ascii="Heebo" w:hAnsi="Heebo" w:cs="Heebo" w:hint="cs"/>
          <w:rtl/>
          <w:lang w:val="en-GB"/>
        </w:rPr>
        <w:t xml:space="preserve"> </w:t>
      </w:r>
      <w:r w:rsidR="006A66B5" w:rsidRPr="006A66B5">
        <w:rPr>
          <w:rFonts w:ascii="Heebo" w:hAnsi="Heebo" w:cs="Heebo"/>
          <w:rtl/>
          <w:lang w:val="en-GB"/>
        </w:rPr>
        <w:t>טרור</w:t>
      </w:r>
      <w:r w:rsidR="006A66B5" w:rsidRPr="006A66B5">
        <w:rPr>
          <w:rFonts w:ascii="Heebo" w:hAnsi="Heebo" w:cs="Heebo"/>
          <w:lang w:val="en-GB"/>
        </w:rPr>
        <w:t>.</w:t>
      </w:r>
      <w:r w:rsidR="006A66B5" w:rsidRPr="006A66B5">
        <w:rPr>
          <w:rFonts w:ascii="Heebo" w:hAnsi="Heebo" w:cs="Heebo" w:hint="cs"/>
          <w:rtl/>
          <w:lang w:val="en-GB"/>
        </w:rPr>
        <w:t xml:space="preserve"> </w:t>
      </w:r>
      <w:r w:rsidR="006A66B5" w:rsidRPr="006A66B5">
        <w:rPr>
          <w:rFonts w:ascii="Heebo" w:hAnsi="Heebo" w:cs="Heebo"/>
          <w:rtl/>
          <w:lang w:val="en-GB"/>
        </w:rPr>
        <w:t xml:space="preserve">על פי חוות דעת של היועץ המשפטי לממשלה, </w:t>
      </w:r>
      <w:r w:rsidR="006A66B5" w:rsidRPr="006A66B5">
        <w:rPr>
          <w:rFonts w:ascii="Heebo" w:hAnsi="Heebo" w:cs="Heebo"/>
          <w:b/>
          <w:bCs/>
          <w:rtl/>
          <w:lang w:val="en-GB"/>
        </w:rPr>
        <w:t>תשלום משכורות המחבלים הכלואים על ידי</w:t>
      </w:r>
      <w:r w:rsidR="006A66B5" w:rsidRPr="006A66B5">
        <w:rPr>
          <w:rFonts w:ascii="Heebo" w:hAnsi="Heebo" w:cs="Heebo" w:hint="cs"/>
          <w:b/>
          <w:bCs/>
          <w:rtl/>
          <w:lang w:val="en-GB"/>
        </w:rPr>
        <w:t xml:space="preserve"> </w:t>
      </w:r>
      <w:r w:rsidR="006A66B5" w:rsidRPr="006A66B5">
        <w:rPr>
          <w:rFonts w:ascii="Heebo" w:hAnsi="Heebo" w:cs="Heebo"/>
          <w:b/>
          <w:bCs/>
          <w:rtl/>
          <w:lang w:val="en-GB"/>
        </w:rPr>
        <w:t>הרש</w:t>
      </w:r>
      <w:r w:rsidR="006A66B5" w:rsidRPr="006A66B5">
        <w:rPr>
          <w:rFonts w:ascii="Heebo" w:hAnsi="Heebo" w:cs="Heebo" w:hint="cs"/>
          <w:b/>
          <w:bCs/>
          <w:rtl/>
          <w:lang w:val="en-GB"/>
        </w:rPr>
        <w:t>ות</w:t>
      </w:r>
      <w:r w:rsidR="006A66B5" w:rsidRPr="006A66B5">
        <w:rPr>
          <w:rFonts w:ascii="Heebo" w:hAnsi="Heebo" w:cs="Heebo"/>
          <w:b/>
          <w:bCs/>
          <w:rtl/>
          <w:lang w:val="en-GB"/>
        </w:rPr>
        <w:t xml:space="preserve"> מהווה הפרה של </w:t>
      </w:r>
      <w:r w:rsidR="006A66B5" w:rsidRPr="006A66B5">
        <w:rPr>
          <w:rFonts w:ascii="Heebo" w:hAnsi="Heebo" w:cs="Heebo" w:hint="cs"/>
          <w:b/>
          <w:bCs/>
          <w:rtl/>
          <w:lang w:val="en-GB"/>
        </w:rPr>
        <w:t>ה</w:t>
      </w:r>
      <w:r w:rsidR="006A66B5" w:rsidRPr="006A66B5">
        <w:rPr>
          <w:rFonts w:ascii="Heebo" w:hAnsi="Heebo" w:cs="Heebo"/>
          <w:b/>
          <w:bCs/>
          <w:rtl/>
          <w:lang w:val="en-GB"/>
        </w:rPr>
        <w:t>חוק המאבק בטרור.</w:t>
      </w:r>
      <w:r w:rsidR="006A66B5">
        <w:rPr>
          <w:rFonts w:ascii="Heebo" w:hAnsi="Heebo" w:cs="Heebo" w:hint="cs"/>
          <w:b/>
          <w:bCs/>
          <w:rtl/>
          <w:lang w:val="en-GB"/>
        </w:rPr>
        <w:t xml:space="preserve"> </w:t>
      </w:r>
      <w:r w:rsidR="00D05683">
        <w:rPr>
          <w:rFonts w:ascii="Heebo" w:hAnsi="Heebo" w:cs="Heebo" w:hint="cs"/>
          <w:rtl/>
          <w:lang w:val="en-GB"/>
        </w:rPr>
        <w:t>פירוש הדבר שבנקים בשטחי יו"ש שדרכם יועברו כספי הטרור של הרשות עוברים כעת על החוק.</w:t>
      </w:r>
      <w:r w:rsidR="009F04F6">
        <w:rPr>
          <w:rStyle w:val="FootnoteReference"/>
          <w:rFonts w:ascii="Heebo" w:hAnsi="Heebo" w:cs="Heebo"/>
          <w:rtl/>
          <w:lang w:val="en-GB"/>
        </w:rPr>
        <w:footnoteReference w:id="5"/>
      </w:r>
    </w:p>
    <w:p w14:paraId="75C3265E" w14:textId="5AA3CA0D" w:rsidR="00156359" w:rsidRDefault="00156359" w:rsidP="00156359">
      <w:pPr>
        <w:bidi/>
        <w:jc w:val="both"/>
        <w:rPr>
          <w:rFonts w:ascii="Heebo" w:hAnsi="Heebo" w:cs="Heebo"/>
          <w:rtl/>
          <w:lang w:val="en-GB"/>
        </w:rPr>
      </w:pPr>
    </w:p>
    <w:p w14:paraId="6EB419EA" w14:textId="77777777" w:rsidR="00156359" w:rsidRDefault="00156359" w:rsidP="00156359">
      <w:pPr>
        <w:bidi/>
        <w:rPr>
          <w:rFonts w:ascii="Heebo" w:hAnsi="Heebo" w:cs="Heebo"/>
          <w:b/>
          <w:bCs/>
          <w:rtl/>
          <w:lang w:val="en-GB"/>
        </w:rPr>
      </w:pPr>
      <w:r>
        <w:rPr>
          <w:rFonts w:ascii="Heebo" w:hAnsi="Heebo" w:cs="Heebo" w:hint="cs"/>
          <w:b/>
          <w:bCs/>
          <w:rtl/>
          <w:lang w:val="en-GB"/>
        </w:rPr>
        <w:t>המדינות התורמות אל מול ההבהרה הפלסטינית שמדובר במנגנון לתמיכה במחבלים</w:t>
      </w:r>
    </w:p>
    <w:p w14:paraId="22BAA7BC" w14:textId="7CD43459" w:rsidR="00156359" w:rsidRDefault="001950A3" w:rsidP="001950A3">
      <w:pPr>
        <w:bidi/>
        <w:jc w:val="both"/>
        <w:rPr>
          <w:rFonts w:ascii="Heebo" w:hAnsi="Heebo" w:cs="Heebo"/>
          <w:b/>
          <w:bCs/>
          <w:rtl/>
          <w:lang w:val="en-GB"/>
        </w:rPr>
      </w:pPr>
      <w:r>
        <w:rPr>
          <w:rFonts w:ascii="Heebo" w:hAnsi="Heebo" w:cs="Heebo" w:hint="cs"/>
          <w:rtl/>
          <w:lang w:val="en-GB"/>
        </w:rPr>
        <w:t xml:space="preserve">המדינות התורמות קיבלו על עצמן את תדמית הקורבן של הרשות הפלסטינית תוך פרסום תכוף של גינויים חריפים כלפי ישראל, ובתוך כך נמנעות מצעדים חוקיים להקפאת סיוע כלכלי כתנאי להפסקת מנגנון מימון הטרור והעסקת המחבלים. יש לציין, כי </w:t>
      </w:r>
      <w:r w:rsidR="00156359" w:rsidRPr="001950A3">
        <w:rPr>
          <w:rFonts w:ascii="Heebo" w:hAnsi="Heebo" w:cs="Heebo"/>
          <w:rtl/>
          <w:lang w:val="en-GB"/>
        </w:rPr>
        <w:t xml:space="preserve">העברת כספי </w:t>
      </w:r>
      <w:r>
        <w:rPr>
          <w:rFonts w:ascii="Heebo" w:hAnsi="Heebo" w:cs="Heebo" w:hint="cs"/>
          <w:rtl/>
          <w:lang w:val="en-GB"/>
        </w:rPr>
        <w:t xml:space="preserve">הסיוע של </w:t>
      </w:r>
      <w:r w:rsidR="00156359" w:rsidRPr="001950A3">
        <w:rPr>
          <w:rFonts w:ascii="Heebo" w:hAnsi="Heebo" w:cs="Heebo"/>
          <w:rtl/>
          <w:lang w:val="en-GB"/>
        </w:rPr>
        <w:t xml:space="preserve">המדינות התורמות </w:t>
      </w:r>
      <w:r>
        <w:rPr>
          <w:rFonts w:ascii="Heebo" w:hAnsi="Heebo" w:cs="Heebo" w:hint="cs"/>
          <w:rtl/>
          <w:lang w:val="en-GB"/>
        </w:rPr>
        <w:t xml:space="preserve">למטרה זו </w:t>
      </w:r>
      <w:r w:rsidR="00156359" w:rsidRPr="001950A3">
        <w:rPr>
          <w:rFonts w:ascii="Heebo" w:hAnsi="Heebo" w:cs="Heebo"/>
          <w:rtl/>
          <w:lang w:val="en-GB"/>
        </w:rPr>
        <w:t xml:space="preserve">מנוגדת לחוקי המדינות התורמות עצמן, וכן </w:t>
      </w:r>
      <w:r w:rsidR="00156359" w:rsidRPr="001950A3">
        <w:rPr>
          <w:rFonts w:ascii="Heebo" w:hAnsi="Heebo" w:cs="Heebo" w:hint="cs"/>
          <w:rtl/>
          <w:lang w:val="en-GB"/>
        </w:rPr>
        <w:t xml:space="preserve">לאמנות בינלאומיות הנוגעות למימון טרור. </w:t>
      </w:r>
      <w:r w:rsidR="00156359">
        <w:rPr>
          <w:rFonts w:ascii="Heebo" w:hAnsi="Heebo" w:cs="Heebo" w:hint="cs"/>
          <w:b/>
          <w:bCs/>
          <w:rtl/>
          <w:lang w:val="en-GB"/>
        </w:rPr>
        <w:t>בעקיפין, כספי סיוע אלה</w:t>
      </w:r>
      <w:r>
        <w:rPr>
          <w:rFonts w:ascii="Heebo" w:hAnsi="Heebo" w:cs="Heebo" w:hint="cs"/>
          <w:b/>
          <w:bCs/>
          <w:rtl/>
          <w:lang w:val="en-GB"/>
        </w:rPr>
        <w:t xml:space="preserve"> מצד המדינות התורמות</w:t>
      </w:r>
      <w:r w:rsidR="00156359">
        <w:rPr>
          <w:rFonts w:ascii="Heebo" w:hAnsi="Heebo" w:cs="Heebo" w:hint="cs"/>
          <w:b/>
          <w:bCs/>
          <w:rtl/>
          <w:lang w:val="en-GB"/>
        </w:rPr>
        <w:t xml:space="preserve"> מהווים זריקת חמצן משמעותית למנגנון הטרור של הרשות כנגד ישראלים חפים מפשע בכסות של סיוע הומניטרי.</w:t>
      </w:r>
    </w:p>
    <w:p w14:paraId="36F268B6" w14:textId="6E492756" w:rsidR="00156359" w:rsidRDefault="001950A3" w:rsidP="001950A3">
      <w:pPr>
        <w:bidi/>
        <w:jc w:val="both"/>
        <w:rPr>
          <w:rFonts w:ascii="Heebo" w:hAnsi="Heebo" w:cs="Heebo"/>
          <w:rtl/>
          <w:lang w:val="en-GB"/>
        </w:rPr>
      </w:pPr>
      <w:r>
        <w:rPr>
          <w:rFonts w:ascii="Heebo" w:hAnsi="Heebo" w:cs="Heebo" w:hint="cs"/>
          <w:rtl/>
          <w:lang w:val="en-GB"/>
        </w:rPr>
        <w:t>לאחר שנחשף דבר קיום המנגנון, חלק מהמדינות התורמות העדיפו לאמץ קו של עצימת עין תוך אימוץ מצג השווא של הרשות כלפיהן שמדובר ב</w:t>
      </w:r>
      <w:r w:rsidR="00156359">
        <w:rPr>
          <w:rFonts w:ascii="Heebo" w:hAnsi="Heebo" w:cs="Heebo" w:hint="cs"/>
          <w:rtl/>
          <w:lang w:val="en-GB"/>
        </w:rPr>
        <w:t>"רווחה סוציאלית" עבור "קורבנות הכיבוש", כלומר משפחות שהפסידו את ראש משק הבית, המפרנס העיקרי בהן.</w:t>
      </w:r>
      <w:r w:rsidR="00156359">
        <w:rPr>
          <w:rStyle w:val="EndnoteReference"/>
          <w:rFonts w:ascii="Heebo" w:hAnsi="Heebo" w:cs="Heebo"/>
          <w:rtl/>
          <w:lang w:val="en-GB"/>
        </w:rPr>
        <w:endnoteReference w:id="55"/>
      </w:r>
      <w:r>
        <w:rPr>
          <w:rFonts w:ascii="Heebo" w:hAnsi="Heebo" w:cs="Heebo" w:hint="cs"/>
          <w:rtl/>
          <w:lang w:val="en-GB"/>
        </w:rPr>
        <w:t xml:space="preserve"> הרשות מצידה, נמנעה מ"להלבין" את כספי המנגנון באופן רשמי. </w:t>
      </w:r>
      <w:r w:rsidR="00156359">
        <w:rPr>
          <w:rFonts w:ascii="Heebo" w:hAnsi="Heebo" w:cs="Heebo" w:hint="cs"/>
          <w:rtl/>
          <w:lang w:val="en-GB"/>
        </w:rPr>
        <w:t xml:space="preserve">הפלסטינים אף דחו </w:t>
      </w:r>
      <w:r w:rsidR="00156359" w:rsidRPr="00EE1E51">
        <w:rPr>
          <w:rFonts w:ascii="Heebo" w:hAnsi="Heebo" w:cs="Heebo"/>
          <w:rtl/>
          <w:lang w:val="en-GB"/>
        </w:rPr>
        <w:t>באופן בוטה</w:t>
      </w:r>
      <w:r w:rsidR="00156359">
        <w:rPr>
          <w:rFonts w:ascii="Heebo" w:hAnsi="Heebo" w:cs="Heebo" w:hint="cs"/>
          <w:rtl/>
          <w:lang w:val="en-GB"/>
        </w:rPr>
        <w:t xml:space="preserve"> את בקשת בריטניה להציג </w:t>
      </w:r>
      <w:r>
        <w:rPr>
          <w:rFonts w:ascii="Heebo" w:hAnsi="Heebo" w:cs="Heebo" w:hint="cs"/>
          <w:rtl/>
          <w:lang w:val="en-GB"/>
        </w:rPr>
        <w:t xml:space="preserve">בפומבי </w:t>
      </w:r>
      <w:r w:rsidR="00156359" w:rsidRPr="00EE1E51">
        <w:rPr>
          <w:rFonts w:ascii="Heebo" w:hAnsi="Heebo" w:cs="Heebo"/>
          <w:rtl/>
          <w:lang w:val="en-GB"/>
        </w:rPr>
        <w:t>את התמיכה במחבלים כבעלת אופי סוציאלי</w:t>
      </w:r>
      <w:r w:rsidR="00156359">
        <w:rPr>
          <w:rFonts w:ascii="Heebo" w:hAnsi="Heebo" w:cs="Heebo" w:hint="cs"/>
          <w:rtl/>
          <w:lang w:val="en-GB"/>
        </w:rPr>
        <w:t>.</w:t>
      </w:r>
      <w:r w:rsidR="00156359" w:rsidRPr="00EE1E51">
        <w:rPr>
          <w:rFonts w:ascii="Heebo" w:hAnsi="Heebo" w:cs="Heebo"/>
          <w:rtl/>
          <w:lang w:val="en-GB"/>
        </w:rPr>
        <w:t xml:space="preserve"> השר לענייני אסירים, עיסא קראקע, </w:t>
      </w:r>
      <w:r w:rsidR="00156359">
        <w:rPr>
          <w:rFonts w:ascii="Heebo" w:hAnsi="Heebo" w:cs="Heebo" w:hint="cs"/>
          <w:rtl/>
          <w:lang w:val="en-GB"/>
        </w:rPr>
        <w:t xml:space="preserve">אף </w:t>
      </w:r>
      <w:r w:rsidR="00156359" w:rsidRPr="00EE1E51">
        <w:rPr>
          <w:rFonts w:ascii="Heebo" w:hAnsi="Heebo" w:cs="Heebo"/>
          <w:rtl/>
          <w:lang w:val="en-GB"/>
        </w:rPr>
        <w:t>לעג למדינות התורמות בעצרת ב-2013 בחסות היושב ראש עבאס. הוא אמר כי “האירופים רוצים שהכסף שהם נותנים לנו יהיה ‘נקי’, ולא יועבר למשפחות של אלה שהם מכנים ‘מחבלים’. הם צריכים לזנוח את מנטליות הכיבוש הזאת. האסירים האלה הם גיבורים, מקריבי עצמם (פידאיון), ולחמו כדי שאנחנו נחיה בכבוד”.</w:t>
      </w:r>
    </w:p>
    <w:p w14:paraId="0CA7E70F" w14:textId="4A67BAD5" w:rsidR="00156359" w:rsidRDefault="001950A3" w:rsidP="00156359">
      <w:pPr>
        <w:bidi/>
        <w:jc w:val="both"/>
        <w:rPr>
          <w:rFonts w:ascii="Heebo" w:hAnsi="Heebo" w:cs="Heebo"/>
          <w:rtl/>
          <w:lang w:val="en-GB"/>
        </w:rPr>
      </w:pPr>
      <w:r>
        <w:rPr>
          <w:rFonts w:ascii="Heebo" w:hAnsi="Heebo" w:cs="Heebo" w:hint="cs"/>
          <w:rtl/>
          <w:lang w:val="en-GB"/>
        </w:rPr>
        <w:t xml:space="preserve">בעקבות הלחץ מצד מדינות העולם, </w:t>
      </w:r>
      <w:r w:rsidR="00156359" w:rsidRPr="00FD04D8">
        <w:rPr>
          <w:rFonts w:ascii="Heebo" w:hAnsi="Heebo" w:cs="Heebo"/>
          <w:rtl/>
          <w:lang w:val="en-GB"/>
        </w:rPr>
        <w:t xml:space="preserve">במאי 2014 פרסם </w:t>
      </w:r>
      <w:r>
        <w:rPr>
          <w:rFonts w:ascii="Heebo" w:hAnsi="Heebo" w:cs="Heebo" w:hint="cs"/>
          <w:rtl/>
          <w:lang w:val="en-GB"/>
        </w:rPr>
        <w:t xml:space="preserve">יו"ר הרשות </w:t>
      </w:r>
      <w:r w:rsidR="00156359" w:rsidRPr="00FD04D8">
        <w:rPr>
          <w:rFonts w:ascii="Heebo" w:hAnsi="Heebo" w:cs="Heebo"/>
          <w:rtl/>
          <w:lang w:val="en-GB"/>
        </w:rPr>
        <w:t xml:space="preserve">עבאס צו נשיאותי ועל פיו </w:t>
      </w:r>
      <w:r>
        <w:rPr>
          <w:rFonts w:ascii="Heebo" w:hAnsi="Heebo" w:cs="Heebo" w:hint="cs"/>
          <w:b/>
          <w:bCs/>
          <w:rtl/>
          <w:lang w:val="en-GB"/>
        </w:rPr>
        <w:t>מנגנון מימון הטרור ייצא</w:t>
      </w:r>
      <w:r w:rsidR="00156359" w:rsidRPr="0014219D">
        <w:rPr>
          <w:rFonts w:ascii="Heebo" w:hAnsi="Heebo" w:cs="Heebo"/>
          <w:b/>
          <w:bCs/>
          <w:rtl/>
          <w:lang w:val="en-GB"/>
        </w:rPr>
        <w:t xml:space="preserve"> מידי המשרד לענייני האסירים </w:t>
      </w:r>
      <w:r>
        <w:rPr>
          <w:rFonts w:ascii="Heebo" w:hAnsi="Heebo" w:cs="Heebo" w:hint="cs"/>
          <w:b/>
          <w:bCs/>
          <w:rtl/>
          <w:lang w:val="en-GB"/>
        </w:rPr>
        <w:t xml:space="preserve">של הרשות ויעבור </w:t>
      </w:r>
      <w:r w:rsidR="00156359" w:rsidRPr="0014219D">
        <w:rPr>
          <w:rFonts w:ascii="Heebo" w:hAnsi="Heebo" w:cs="Heebo"/>
          <w:b/>
          <w:bCs/>
          <w:rtl/>
          <w:lang w:val="en-GB"/>
        </w:rPr>
        <w:t>לידי הוועדה לענייני אסירים של אש”ף.</w:t>
      </w:r>
      <w:r w:rsidR="00156359" w:rsidRPr="00FD04D8">
        <w:rPr>
          <w:rFonts w:ascii="Heebo" w:hAnsi="Heebo" w:cs="Heebo"/>
          <w:rtl/>
          <w:lang w:val="en-GB"/>
        </w:rPr>
        <w:t xml:space="preserve"> המהלך נועד </w:t>
      </w:r>
      <w:r>
        <w:rPr>
          <w:rFonts w:ascii="Heebo" w:hAnsi="Heebo" w:cs="Heebo" w:hint="cs"/>
          <w:rtl/>
          <w:lang w:val="en-GB"/>
        </w:rPr>
        <w:t xml:space="preserve">לסבר את דעתן של המדינות התורמות ולהפריד באופן מלאכותי את מנגנון המימון מהרשות </w:t>
      </w:r>
      <w:r>
        <w:rPr>
          <w:rFonts w:ascii="Heebo" w:hAnsi="Heebo" w:cs="Heebo" w:hint="cs"/>
          <w:rtl/>
          <w:lang w:val="en-GB"/>
        </w:rPr>
        <w:lastRenderedPageBreak/>
        <w:t>עצמה;</w:t>
      </w:r>
      <w:r w:rsidR="00156359">
        <w:rPr>
          <w:rFonts w:ascii="Heebo" w:hAnsi="Heebo" w:cs="Heebo" w:hint="cs"/>
          <w:rtl/>
          <w:lang w:val="en-GB"/>
        </w:rPr>
        <w:t xml:space="preserve"> עבאס אף השתמש בטיעון זה בפגישתו ב-2017 עם הנשיא טראמפ שביקר ברמאללה, בניסיון לבדל את הרשות ממנגנון תמרוץ הטרור. </w:t>
      </w:r>
      <w:r w:rsidR="00156359" w:rsidRPr="00FD04D8">
        <w:rPr>
          <w:rFonts w:ascii="Heebo" w:hAnsi="Heebo" w:cs="Heebo"/>
          <w:rtl/>
          <w:lang w:val="en-GB"/>
        </w:rPr>
        <w:t>ואולם, הכספים לקצבאות עדיין מגיעים ישירות מתקציב הרשות הפלסטינית; הרשות היא המפקחת על כספי הקרן הלאומית של אש”ף, והפקיד הממונה על התשלומים הוא אותו פקיד שהיה אחראי על כך בעת שהתשלומים בוצעו ישירות על ידי הרשות</w:t>
      </w:r>
      <w:r w:rsidR="00156359">
        <w:rPr>
          <w:rFonts w:ascii="Heebo" w:hAnsi="Heebo" w:cs="Heebo" w:hint="cs"/>
          <w:rtl/>
          <w:lang w:val="en-GB"/>
        </w:rPr>
        <w:t>.</w:t>
      </w:r>
    </w:p>
    <w:p w14:paraId="2057F53B" w14:textId="104D1126" w:rsidR="00156359" w:rsidRDefault="001950A3" w:rsidP="001950A3">
      <w:pPr>
        <w:bidi/>
        <w:jc w:val="both"/>
        <w:rPr>
          <w:rFonts w:ascii="Heebo" w:hAnsi="Heebo" w:cs="Heebo"/>
          <w:rtl/>
          <w:lang w:val="en-GB"/>
        </w:rPr>
      </w:pPr>
      <w:r>
        <w:rPr>
          <w:rFonts w:ascii="Heebo" w:hAnsi="Heebo" w:cs="Heebo" w:hint="cs"/>
          <w:rtl/>
          <w:lang w:val="en-GB"/>
        </w:rPr>
        <w:t xml:space="preserve">בכירי הרשות מודים בקולם שהפרדה מלאכותית זו, שהסתיימה במופגן בשנת 2018 בעקבות חוק טיילור פורס, הינה מן השפה אל החוץ. </w:t>
      </w:r>
      <w:r w:rsidRPr="00FD04D8">
        <w:rPr>
          <w:rFonts w:ascii="Heebo" w:hAnsi="Heebo" w:cs="Heebo"/>
          <w:rtl/>
          <w:lang w:val="en-GB"/>
        </w:rPr>
        <w:t>לדוגמא, בספטמבר 2014 אמר איבראהים נג’ארה, שהיה הממונה על ענייני האסירים בחברון, כי המעבר מן הרשות לוועדה של אש”ף “לא יגרע מערכם של האסירים או ממעמדם החוקי, המוסרי או הפוליטי, מכיוון שהשירותים הניתנים להם מעוגנים בחוק”, וכי הנשיא עבאס יפקח על כך באופן אישי. בדצמבר 2015 הבהיר מזכיר הממשלה הפלסטינית, עלי אבו דיאק כי הרשות (ולא אש”ף) מחויבת בהעברת התשלומים “ללוחמים הכלואים בשל מאבקם הלאומי” ולמשפחות “השהידים” והפצועים.</w:t>
      </w:r>
    </w:p>
    <w:p w14:paraId="588B2FC2" w14:textId="77777777" w:rsidR="00156359" w:rsidRDefault="00156359" w:rsidP="00156359">
      <w:pPr>
        <w:bidi/>
        <w:jc w:val="both"/>
        <w:rPr>
          <w:rFonts w:ascii="Heebo" w:hAnsi="Heebo" w:cs="Heebo"/>
          <w:rtl/>
          <w:lang w:val="en-GB"/>
        </w:rPr>
      </w:pPr>
    </w:p>
    <w:p w14:paraId="78E4E330" w14:textId="2C31A026" w:rsidR="009E34B7" w:rsidRDefault="009E34B7">
      <w:pPr>
        <w:rPr>
          <w:rFonts w:ascii="Heebo" w:hAnsi="Heebo" w:cs="Heebo"/>
          <w:b/>
          <w:bCs/>
          <w:color w:val="808000"/>
          <w:sz w:val="36"/>
          <w:szCs w:val="36"/>
          <w:rtl/>
          <w:lang w:val="en-GB"/>
        </w:rPr>
      </w:pPr>
    </w:p>
    <w:p w14:paraId="7C906F7F" w14:textId="77777777" w:rsidR="0043582D" w:rsidRDefault="0043582D">
      <w:pPr>
        <w:rPr>
          <w:rFonts w:ascii="Heebo" w:eastAsiaTheme="majorEastAsia" w:hAnsi="Heebo" w:cs="Heebo"/>
          <w:b/>
          <w:bCs/>
          <w:color w:val="808000"/>
          <w:sz w:val="36"/>
          <w:szCs w:val="36"/>
          <w:rtl/>
          <w:lang w:val="en-GB"/>
        </w:rPr>
      </w:pPr>
      <w:r>
        <w:rPr>
          <w:rFonts w:ascii="Heebo" w:hAnsi="Heebo" w:cs="Heebo"/>
          <w:b/>
          <w:bCs/>
          <w:color w:val="808000"/>
          <w:sz w:val="36"/>
          <w:szCs w:val="36"/>
          <w:rtl/>
          <w:lang w:val="en-GB"/>
        </w:rPr>
        <w:br w:type="page"/>
      </w:r>
    </w:p>
    <w:p w14:paraId="7D17B2A5" w14:textId="5D50B72F" w:rsidR="00C653A3" w:rsidRPr="00020157" w:rsidRDefault="00C653A3" w:rsidP="004E23B2">
      <w:pPr>
        <w:pStyle w:val="Heading1"/>
        <w:bidi/>
        <w:rPr>
          <w:rFonts w:ascii="Heebo" w:hAnsi="Heebo" w:cs="Heebo"/>
          <w:b/>
          <w:bCs/>
          <w:color w:val="808000"/>
          <w:sz w:val="36"/>
          <w:szCs w:val="36"/>
          <w:rtl/>
          <w:lang w:val="en-GB"/>
        </w:rPr>
      </w:pPr>
      <w:bookmarkStart w:id="15" w:name="_Toc82190534"/>
      <w:r w:rsidRPr="00020157">
        <w:rPr>
          <w:rFonts w:ascii="Heebo" w:hAnsi="Heebo" w:cs="Heebo" w:hint="cs"/>
          <w:b/>
          <w:bCs/>
          <w:color w:val="808000"/>
          <w:sz w:val="36"/>
          <w:szCs w:val="36"/>
          <w:rtl/>
          <w:lang w:val="en-GB"/>
        </w:rPr>
        <w:lastRenderedPageBreak/>
        <w:t>המלצות</w:t>
      </w:r>
      <w:bookmarkEnd w:id="15"/>
    </w:p>
    <w:p w14:paraId="44231BBD" w14:textId="27FA0207" w:rsidR="00DC6698" w:rsidRDefault="00DC6698" w:rsidP="00EE1887">
      <w:pPr>
        <w:bidi/>
        <w:jc w:val="both"/>
        <w:rPr>
          <w:rFonts w:ascii="Heebo" w:hAnsi="Heebo" w:cs="Heebo"/>
          <w:rtl/>
          <w:lang w:val="en-GB"/>
        </w:rPr>
      </w:pPr>
      <w:r>
        <w:rPr>
          <w:rFonts w:ascii="Heebo" w:hAnsi="Heebo" w:cs="Heebo" w:hint="cs"/>
          <w:rtl/>
          <w:lang w:val="en-GB"/>
        </w:rPr>
        <w:t xml:space="preserve">לקיחת חלק בטרור נגד ישראל בהיקפים כאלה </w:t>
      </w:r>
      <w:r w:rsidR="00C524C8">
        <w:rPr>
          <w:rFonts w:ascii="Heebo" w:hAnsi="Heebo" w:cs="Heebo" w:hint="cs"/>
          <w:rtl/>
          <w:lang w:val="en-GB"/>
        </w:rPr>
        <w:t xml:space="preserve">מצד הרשות הפלסטינית </w:t>
      </w:r>
      <w:r w:rsidR="005C0CFE">
        <w:rPr>
          <w:rFonts w:ascii="Heebo" w:hAnsi="Heebo" w:cs="Heebo" w:hint="cs"/>
          <w:rtl/>
          <w:lang w:val="en-GB"/>
        </w:rPr>
        <w:t>מאששת את מחוייבותה למאבק המזויין נגד ישראל ו</w:t>
      </w:r>
      <w:r>
        <w:rPr>
          <w:rFonts w:ascii="Heebo" w:hAnsi="Heebo" w:cs="Heebo" w:hint="cs"/>
          <w:rtl/>
          <w:lang w:val="en-GB"/>
        </w:rPr>
        <w:t>מחייבת הערכה מחדש של תדמית הרשות הפלסטינית בשיח הציבורי והסקנת מסקנות הן במישור המדיני והן במישור הביטחוני.</w:t>
      </w:r>
    </w:p>
    <w:p w14:paraId="748B8F05" w14:textId="31C5205E" w:rsidR="00020157" w:rsidRDefault="00020157" w:rsidP="00EE1887">
      <w:pPr>
        <w:bidi/>
        <w:jc w:val="both"/>
        <w:rPr>
          <w:rFonts w:ascii="Heebo" w:hAnsi="Heebo" w:cs="Heebo"/>
          <w:rtl/>
          <w:lang w:val="en-GB"/>
        </w:rPr>
      </w:pPr>
      <w:r w:rsidRPr="00020157">
        <w:rPr>
          <w:rFonts w:ascii="Heebo" w:hAnsi="Heebo" w:cs="Heebo"/>
          <w:rtl/>
          <w:lang w:val="en-GB"/>
        </w:rPr>
        <w:t xml:space="preserve">הדרך לטפל </w:t>
      </w:r>
      <w:r w:rsidR="00C524C8">
        <w:rPr>
          <w:rFonts w:ascii="Heebo" w:hAnsi="Heebo" w:cs="Heebo" w:hint="cs"/>
          <w:rtl/>
          <w:lang w:val="en-GB"/>
        </w:rPr>
        <w:t>בעניין מתחילה ב</w:t>
      </w:r>
      <w:r w:rsidRPr="00020157">
        <w:rPr>
          <w:rFonts w:ascii="Heebo" w:hAnsi="Heebo" w:cs="Heebo"/>
          <w:rtl/>
          <w:lang w:val="en-GB"/>
        </w:rPr>
        <w:t xml:space="preserve">הגברת המודעות </w:t>
      </w:r>
      <w:r w:rsidR="00C524C8">
        <w:rPr>
          <w:rFonts w:ascii="Heebo" w:hAnsi="Heebo" w:cs="Heebo" w:hint="cs"/>
          <w:rtl/>
          <w:lang w:val="en-GB"/>
        </w:rPr>
        <w:t>בארץ ו</w:t>
      </w:r>
      <w:r w:rsidRPr="00020157">
        <w:rPr>
          <w:rFonts w:ascii="Heebo" w:hAnsi="Heebo" w:cs="Heebo"/>
          <w:rtl/>
          <w:lang w:val="en-GB"/>
        </w:rPr>
        <w:t xml:space="preserve">בעולם לתשלומים אלה ולהיקפם, ואזי </w:t>
      </w:r>
      <w:r w:rsidRPr="00C524C8">
        <w:rPr>
          <w:rFonts w:ascii="Heebo" w:hAnsi="Heebo" w:cs="Heebo"/>
          <w:b/>
          <w:bCs/>
          <w:rtl/>
          <w:lang w:val="en-GB"/>
        </w:rPr>
        <w:t>להבהיר ל</w:t>
      </w:r>
      <w:r w:rsidR="00A01397">
        <w:rPr>
          <w:rFonts w:ascii="Heebo" w:hAnsi="Heebo" w:cs="Heebo" w:hint="cs"/>
          <w:b/>
          <w:bCs/>
          <w:rtl/>
          <w:lang w:val="en-GB"/>
        </w:rPr>
        <w:t xml:space="preserve">רשות הפלסטינית </w:t>
      </w:r>
      <w:r w:rsidRPr="00C524C8">
        <w:rPr>
          <w:rFonts w:ascii="Heebo" w:hAnsi="Heebo" w:cs="Heebo"/>
          <w:b/>
          <w:bCs/>
          <w:rtl/>
          <w:lang w:val="en-GB"/>
        </w:rPr>
        <w:t xml:space="preserve">בדרכים </w:t>
      </w:r>
      <w:r w:rsidR="005C0CFE">
        <w:rPr>
          <w:rFonts w:ascii="Heebo" w:hAnsi="Heebo" w:cs="Heebo" w:hint="cs"/>
          <w:b/>
          <w:bCs/>
          <w:rtl/>
          <w:lang w:val="en-GB"/>
        </w:rPr>
        <w:t xml:space="preserve">דיפלומטיות, </w:t>
      </w:r>
      <w:r w:rsidRPr="00C524C8">
        <w:rPr>
          <w:rFonts w:ascii="Heebo" w:hAnsi="Heebo" w:cs="Heebo"/>
          <w:b/>
          <w:bCs/>
          <w:rtl/>
          <w:lang w:val="en-GB"/>
        </w:rPr>
        <w:t>משפטיות, כלכליות ופוליטיות כי האידאולוגיה והמדיניות של תשלום למחבלים אינן מקובלות וחייבות להשתנות. שינוי זה חייב להיות תנאי הכרחי לסיוע לפלסטינים</w:t>
      </w:r>
      <w:r w:rsidR="00A01397">
        <w:rPr>
          <w:rFonts w:ascii="Heebo" w:hAnsi="Heebo" w:cs="Heebo" w:hint="cs"/>
          <w:b/>
          <w:bCs/>
          <w:rtl/>
          <w:lang w:val="en-GB"/>
        </w:rPr>
        <w:t>, ואבן דרך בהינתן תהליך מדיני</w:t>
      </w:r>
      <w:r w:rsidRPr="00C524C8">
        <w:rPr>
          <w:rFonts w:ascii="Heebo" w:hAnsi="Heebo" w:cs="Heebo"/>
          <w:b/>
          <w:bCs/>
          <w:rtl/>
          <w:lang w:val="en-GB"/>
        </w:rPr>
        <w:t>.</w:t>
      </w:r>
      <w:r w:rsidRPr="00020157">
        <w:rPr>
          <w:rFonts w:ascii="Heebo" w:hAnsi="Heebo" w:cs="Heebo"/>
          <w:rtl/>
          <w:lang w:val="en-GB"/>
        </w:rPr>
        <w:t xml:space="preserve"> התעלמות מכך תאפשר לפלסטינים להגביר את הטרור, דבר שיביא לידי הידרדרות הסכסוך, על ההשלכות החמורות הכרוכות בכך.</w:t>
      </w:r>
    </w:p>
    <w:p w14:paraId="2FBDA0E6" w14:textId="18D26269" w:rsidR="00C524C8" w:rsidRDefault="00C524C8" w:rsidP="00C524C8">
      <w:pPr>
        <w:bidi/>
        <w:jc w:val="both"/>
        <w:rPr>
          <w:rFonts w:ascii="Heebo" w:hAnsi="Heebo" w:cs="Heebo"/>
          <w:rtl/>
          <w:lang w:val="en-GB"/>
        </w:rPr>
      </w:pPr>
    </w:p>
    <w:p w14:paraId="5A161B3A" w14:textId="72779275" w:rsidR="00C524C8" w:rsidRDefault="00C524C8" w:rsidP="00C524C8">
      <w:pPr>
        <w:pStyle w:val="ListParagraph"/>
        <w:numPr>
          <w:ilvl w:val="0"/>
          <w:numId w:val="6"/>
        </w:numPr>
        <w:bidi/>
        <w:jc w:val="both"/>
        <w:rPr>
          <w:rFonts w:ascii="Heebo" w:hAnsi="Heebo" w:cs="Heebo"/>
          <w:lang w:val="en-GB"/>
        </w:rPr>
      </w:pPr>
      <w:r>
        <w:rPr>
          <w:rFonts w:ascii="Heebo" w:hAnsi="Heebo" w:cs="Heebo" w:hint="cs"/>
          <w:b/>
          <w:bCs/>
          <w:rtl/>
          <w:lang w:val="en-GB"/>
        </w:rPr>
        <w:t xml:space="preserve">במישור התודעתי, </w:t>
      </w:r>
      <w:r>
        <w:rPr>
          <w:rFonts w:ascii="Heebo" w:hAnsi="Heebo" w:cs="Heebo" w:hint="cs"/>
          <w:rtl/>
          <w:lang w:val="en-GB"/>
        </w:rPr>
        <w:t xml:space="preserve">התעלמות מפעילות טרור זו של הרשות הפלסטינית </w:t>
      </w:r>
      <w:r>
        <w:rPr>
          <w:rFonts w:ascii="Heebo" w:hAnsi="Heebo" w:cs="Heebo"/>
          <w:rtl/>
          <w:lang w:val="en-GB"/>
        </w:rPr>
        <w:t>–</w:t>
      </w:r>
      <w:r>
        <w:rPr>
          <w:rFonts w:ascii="Heebo" w:hAnsi="Heebo" w:cs="Heebo" w:hint="cs"/>
          <w:rtl/>
          <w:lang w:val="en-GB"/>
        </w:rPr>
        <w:t xml:space="preserve"> כתוצאה מחוסר היכרות או עצימת עיניים </w:t>
      </w:r>
      <w:r>
        <w:rPr>
          <w:rFonts w:ascii="Heebo" w:hAnsi="Heebo" w:cs="Heebo"/>
          <w:rtl/>
          <w:lang w:val="en-GB"/>
        </w:rPr>
        <w:t>–</w:t>
      </w:r>
      <w:r>
        <w:rPr>
          <w:rFonts w:ascii="Heebo" w:hAnsi="Heebo" w:cs="Heebo" w:hint="cs"/>
          <w:rtl/>
          <w:lang w:val="en-GB"/>
        </w:rPr>
        <w:t xml:space="preserve"> מוליכה שולל את המדינות התורמות ואת דעת הקהל בארץ ובעולם. הדבר נשען על ההטעיה לפיה הרשות בחרה בדרך פרגמטית של ריאל-פוליטיק, אינה משתתפת במאבק המזויין נגד ישראל, ומאבקה המדיני מוגבל לשטחים שנכבשו בידי ישראל ב-1967. שיקולים כגון רגישות בעולם למאבק הפלסטיני לצד חשש בארץ מתסריט של קריסה כלכלית של הרשות ולהפסקת שיתוף הפעולה עם מגנוני הביטחון, דבר שעלול לגרור השתלטות מחדש של ישראל על שטחי </w:t>
      </w:r>
      <w:r>
        <w:rPr>
          <w:rFonts w:ascii="Heebo" w:hAnsi="Heebo" w:cs="Heebo" w:hint="cs"/>
          <w:lang w:val="en-GB"/>
        </w:rPr>
        <w:t>A</w:t>
      </w:r>
      <w:r>
        <w:rPr>
          <w:rFonts w:ascii="Heebo" w:hAnsi="Heebo" w:cs="Heebo" w:hint="cs"/>
          <w:rtl/>
          <w:lang w:val="en-GB"/>
        </w:rPr>
        <w:t xml:space="preserve"> ו-</w:t>
      </w:r>
      <w:r>
        <w:rPr>
          <w:rFonts w:ascii="Heebo" w:hAnsi="Heebo" w:cs="Heebo" w:hint="cs"/>
          <w:lang w:val="en-GB"/>
        </w:rPr>
        <w:t>B</w:t>
      </w:r>
      <w:r>
        <w:rPr>
          <w:rFonts w:ascii="Heebo" w:hAnsi="Heebo" w:cs="Heebo" w:hint="cs"/>
          <w:rtl/>
          <w:lang w:val="en-GB"/>
        </w:rPr>
        <w:t xml:space="preserve">, תורמים להעלמת עין זו. </w:t>
      </w:r>
      <w:r>
        <w:rPr>
          <w:rFonts w:ascii="Heebo" w:hAnsi="Heebo" w:cs="Heebo" w:hint="cs"/>
          <w:b/>
          <w:bCs/>
          <w:rtl/>
          <w:lang w:val="en-GB"/>
        </w:rPr>
        <w:t>מכאן, יש לעודד שיח מבוסס עובדות אשר שם במרכז את טיבה האמיתי של הרשות כארגון המפעיל טרור נגד ישראלים ללא קשר לעמדה הפוליטית בעניין מו"מ עמה או עם כל ישות פלסטינית אחרת.</w:t>
      </w:r>
    </w:p>
    <w:p w14:paraId="03A386CE" w14:textId="5C3658E3" w:rsidR="005C0CFE" w:rsidRPr="005C0CFE" w:rsidRDefault="005C0CFE" w:rsidP="005C0CFE">
      <w:pPr>
        <w:pStyle w:val="ListParagraph"/>
        <w:numPr>
          <w:ilvl w:val="0"/>
          <w:numId w:val="6"/>
        </w:numPr>
        <w:bidi/>
        <w:jc w:val="both"/>
        <w:rPr>
          <w:rFonts w:ascii="Heebo" w:hAnsi="Heebo" w:cs="Heebo"/>
          <w:lang w:val="en-GB"/>
        </w:rPr>
      </w:pPr>
      <w:r>
        <w:rPr>
          <w:rFonts w:ascii="Heebo" w:hAnsi="Heebo" w:cs="Heebo" w:hint="cs"/>
          <w:rtl/>
          <w:lang w:val="en-GB"/>
        </w:rPr>
        <w:t xml:space="preserve">ברוח זו, </w:t>
      </w:r>
      <w:r w:rsidRPr="005C0CFE">
        <w:rPr>
          <w:rFonts w:ascii="Heebo" w:hAnsi="Heebo" w:cs="Heebo"/>
          <w:rtl/>
          <w:lang w:val="en-GB"/>
        </w:rPr>
        <w:t xml:space="preserve">יש לסלק את </w:t>
      </w:r>
      <w:r w:rsidRPr="005C0CFE">
        <w:rPr>
          <w:rFonts w:ascii="Heebo" w:hAnsi="Heebo" w:cs="Heebo"/>
          <w:b/>
          <w:bCs/>
          <w:rtl/>
          <w:lang w:val="en-GB"/>
        </w:rPr>
        <w:t>“העמימות המוסרית”</w:t>
      </w:r>
      <w:r w:rsidRPr="005C0CFE">
        <w:rPr>
          <w:rFonts w:ascii="Heebo" w:hAnsi="Heebo" w:cs="Heebo"/>
          <w:rtl/>
          <w:lang w:val="en-GB"/>
        </w:rPr>
        <w:t xml:space="preserve"> הכרוכה בעצימת העין מול </w:t>
      </w:r>
      <w:r w:rsidR="00A01397">
        <w:rPr>
          <w:rFonts w:ascii="Heebo" w:hAnsi="Heebo" w:cs="Heebo" w:hint="cs"/>
          <w:rtl/>
          <w:lang w:val="en-GB"/>
        </w:rPr>
        <w:t>פעילות זו של הרשות</w:t>
      </w:r>
      <w:r w:rsidRPr="005C0CFE">
        <w:rPr>
          <w:rFonts w:ascii="Heebo" w:hAnsi="Heebo" w:cs="Heebo"/>
          <w:rtl/>
          <w:lang w:val="en-GB"/>
        </w:rPr>
        <w:t xml:space="preserve">, המחבלת במאבק העולמי נגד הטרור. ישראל והקהילה הבינלאומית מבקשים להפגין “עסקים כרגיל” עם הפלסטינים, למרות היותם ערים לתשלום משכורות אלו. עמימות זאת שוחקת את יכולתה של ישראל </w:t>
      </w:r>
      <w:r w:rsidR="00B02A6E">
        <w:rPr>
          <w:rFonts w:ascii="Heebo" w:hAnsi="Heebo" w:cs="Heebo" w:hint="cs"/>
          <w:rtl/>
          <w:lang w:val="en-GB"/>
        </w:rPr>
        <w:t xml:space="preserve">כמו גם יכולתה של הקהילה הבינלאומית </w:t>
      </w:r>
      <w:r w:rsidRPr="005C0CFE">
        <w:rPr>
          <w:rFonts w:ascii="Heebo" w:hAnsi="Heebo" w:cs="Heebo"/>
          <w:rtl/>
          <w:lang w:val="en-GB"/>
        </w:rPr>
        <w:t>לתבוע את הזכות המוסרית הראויה ולשמש מודל מוסרי במאבק נגד הטרור</w:t>
      </w:r>
      <w:r w:rsidR="00A01397">
        <w:rPr>
          <w:rFonts w:ascii="Heebo" w:hAnsi="Heebo" w:cs="Heebo" w:hint="cs"/>
          <w:rtl/>
          <w:lang w:val="en-GB"/>
        </w:rPr>
        <w:t>.</w:t>
      </w:r>
    </w:p>
    <w:p w14:paraId="332EC158" w14:textId="786428DD" w:rsidR="00C524C8" w:rsidRDefault="00C524C8" w:rsidP="005C0CFE">
      <w:pPr>
        <w:pStyle w:val="ListParagraph"/>
        <w:numPr>
          <w:ilvl w:val="0"/>
          <w:numId w:val="6"/>
        </w:numPr>
        <w:bidi/>
        <w:jc w:val="both"/>
        <w:rPr>
          <w:rFonts w:ascii="Heebo" w:hAnsi="Heebo" w:cs="Heebo"/>
          <w:lang w:val="en-GB"/>
        </w:rPr>
      </w:pPr>
      <w:r>
        <w:rPr>
          <w:rFonts w:ascii="Heebo" w:hAnsi="Heebo" w:cs="Heebo" w:hint="cs"/>
          <w:b/>
          <w:bCs/>
          <w:rtl/>
          <w:lang w:val="en-GB"/>
        </w:rPr>
        <w:t xml:space="preserve">במישור המשפטי, </w:t>
      </w:r>
      <w:r>
        <w:rPr>
          <w:rFonts w:ascii="Heebo" w:hAnsi="Heebo" w:cs="Heebo" w:hint="cs"/>
          <w:rtl/>
          <w:lang w:val="en-GB"/>
        </w:rPr>
        <w:t>ישראל חייבת להבהיר לרשות הפלסטינית שהיא עלולה להיות חשופה לתביעות משפטיות אם מדיניות זו לא תיעצר.</w:t>
      </w:r>
      <w:r w:rsidR="005C0CFE">
        <w:rPr>
          <w:rFonts w:ascii="Heebo" w:hAnsi="Heebo" w:cs="Heebo" w:hint="cs"/>
          <w:rtl/>
          <w:lang w:val="en-GB"/>
        </w:rPr>
        <w:t xml:space="preserve"> הרשות ממשיכה לשלם משכורות למחבלים, ועל ממשלת ישראל וממשלות העולם להציב סוגיה זו כאתגר, ולקבוע כי תשלומים אלה נוגדים את זכויות אזרחיהן </w:t>
      </w:r>
      <w:r w:rsidR="005C0CFE">
        <w:rPr>
          <w:rFonts w:ascii="Heebo" w:hAnsi="Heebo" w:cs="Heebo"/>
          <w:rtl/>
          <w:lang w:val="en-GB"/>
        </w:rPr>
        <w:t>–</w:t>
      </w:r>
      <w:r w:rsidR="005C0CFE">
        <w:rPr>
          <w:rFonts w:ascii="Heebo" w:hAnsi="Heebo" w:cs="Heebo" w:hint="cs"/>
          <w:rtl/>
          <w:lang w:val="en-GB"/>
        </w:rPr>
        <w:t xml:space="preserve"> בראשם הקורבנות </w:t>
      </w:r>
      <w:r w:rsidR="005C0CFE">
        <w:rPr>
          <w:rFonts w:ascii="Heebo" w:hAnsi="Heebo" w:cs="Heebo"/>
          <w:rtl/>
          <w:lang w:val="en-GB"/>
        </w:rPr>
        <w:t>–</w:t>
      </w:r>
      <w:r w:rsidR="005C0CFE">
        <w:rPr>
          <w:rFonts w:ascii="Heebo" w:hAnsi="Heebo" w:cs="Heebo" w:hint="cs"/>
          <w:rtl/>
          <w:lang w:val="en-GB"/>
        </w:rPr>
        <w:t xml:space="preserve"> לחיים.</w:t>
      </w:r>
      <w:r>
        <w:rPr>
          <w:rFonts w:ascii="Heebo" w:hAnsi="Heebo" w:cs="Heebo" w:hint="cs"/>
          <w:rtl/>
          <w:lang w:val="en-GB"/>
        </w:rPr>
        <w:t xml:space="preserve"> יש לעודד גם את ארצות הברית ויתר המדינות התורמות לאמץ קו מדיניות זה</w:t>
      </w:r>
      <w:r w:rsidR="005C0CFE">
        <w:rPr>
          <w:rFonts w:ascii="Heebo" w:hAnsi="Heebo" w:cs="Heebo" w:hint="cs"/>
          <w:rtl/>
          <w:lang w:val="en-GB"/>
        </w:rPr>
        <w:t>, ולדרוש ממדינות העולם לקיים את חוקי מימון הטרור שלהן גם ביחס לרשות, תוך הבהרה שלקיחת חלק בעידוד כלכלי של טרור נגד ישראלים אינה מקובלת על מדינת ישראל.</w:t>
      </w:r>
    </w:p>
    <w:p w14:paraId="74FD8C8C" w14:textId="08A0A528" w:rsidR="00C524C8" w:rsidRDefault="00C524C8" w:rsidP="00C524C8">
      <w:pPr>
        <w:pStyle w:val="ListParagraph"/>
        <w:numPr>
          <w:ilvl w:val="0"/>
          <w:numId w:val="6"/>
        </w:numPr>
        <w:bidi/>
        <w:jc w:val="both"/>
        <w:rPr>
          <w:rFonts w:ascii="Heebo" w:hAnsi="Heebo" w:cs="Heebo"/>
          <w:lang w:val="en-GB"/>
        </w:rPr>
      </w:pPr>
      <w:r>
        <w:rPr>
          <w:rFonts w:ascii="Heebo" w:hAnsi="Heebo" w:cs="Heebo" w:hint="cs"/>
          <w:b/>
          <w:bCs/>
          <w:rtl/>
          <w:lang w:val="en-GB"/>
        </w:rPr>
        <w:t xml:space="preserve">במישור הכלכלי, </w:t>
      </w:r>
      <w:r>
        <w:rPr>
          <w:rFonts w:ascii="Heebo" w:hAnsi="Heebo" w:cs="Heebo" w:hint="cs"/>
          <w:rtl/>
          <w:lang w:val="en-GB"/>
        </w:rPr>
        <w:t xml:space="preserve">יש לאכוף במלואו את חוק הקיזוז בישראל ואת חוק טיילור פורס בארה"ב, באופן שיאלץ את הרשות לבחור בין קריסה כלכלית מוחלטת לבין מנגנון המשכורות למחבלים והעסקתם. </w:t>
      </w:r>
      <w:r w:rsidR="00B96998" w:rsidRPr="00B02A6E">
        <w:rPr>
          <w:rFonts w:ascii="Heebo" w:hAnsi="Heebo" w:cs="Heebo" w:hint="cs"/>
          <w:rtl/>
          <w:lang w:val="en-GB"/>
        </w:rPr>
        <w:t>יש להדגיש כי השחיתות הפושה ברשות הפלסטינית, ובכללה העלמת מאות מיליוני ש"ח בשנה ומשכורות עתק במגזר הציבורי, מוציאה בלון מאוויר הטענה לפיה מצבה הכלכלי של הרשות לא יסבול קיזוז בכספים המועברים למחבלים.</w:t>
      </w:r>
      <w:r w:rsidR="00B96998">
        <w:rPr>
          <w:rFonts w:ascii="Heebo" w:hAnsi="Heebo" w:cs="Heebo" w:hint="cs"/>
          <w:b/>
          <w:bCs/>
          <w:rtl/>
          <w:lang w:val="en-GB"/>
        </w:rPr>
        <w:t xml:space="preserve"> </w:t>
      </w:r>
      <w:r>
        <w:rPr>
          <w:rFonts w:ascii="Heebo" w:hAnsi="Heebo" w:cs="Heebo" w:hint="cs"/>
          <w:rtl/>
          <w:lang w:val="en-GB"/>
        </w:rPr>
        <w:t>יש לעודד מדינות תורמות נוספות לנקוט קו מדיניות זה.</w:t>
      </w:r>
    </w:p>
    <w:p w14:paraId="331C3040" w14:textId="4B240EBC" w:rsidR="005C0CFE" w:rsidRDefault="005C0CFE" w:rsidP="005C0CFE">
      <w:pPr>
        <w:pStyle w:val="ListParagraph"/>
        <w:numPr>
          <w:ilvl w:val="0"/>
          <w:numId w:val="6"/>
        </w:numPr>
        <w:bidi/>
        <w:jc w:val="both"/>
        <w:rPr>
          <w:rFonts w:ascii="Heebo" w:hAnsi="Heebo" w:cs="Heebo"/>
          <w:lang w:val="en-GB"/>
        </w:rPr>
      </w:pPr>
      <w:r>
        <w:rPr>
          <w:rFonts w:ascii="Heebo" w:hAnsi="Heebo" w:cs="Heebo" w:hint="cs"/>
          <w:rtl/>
          <w:lang w:val="en-GB"/>
        </w:rPr>
        <w:lastRenderedPageBreak/>
        <w:t xml:space="preserve">בנוסף, ניתן להקים </w:t>
      </w:r>
      <w:r>
        <w:rPr>
          <w:rFonts w:ascii="Heebo" w:hAnsi="Heebo" w:cs="Heebo" w:hint="cs"/>
          <w:b/>
          <w:bCs/>
          <w:rtl/>
          <w:lang w:val="en-GB"/>
        </w:rPr>
        <w:t xml:space="preserve">קואליציה של משלמי מיסים </w:t>
      </w:r>
      <w:r>
        <w:rPr>
          <w:rFonts w:ascii="Heebo" w:hAnsi="Heebo" w:cs="Heebo" w:hint="cs"/>
          <w:rtl/>
          <w:lang w:val="en-GB"/>
        </w:rPr>
        <w:t>בקרב המדינות התורמות על מנת להפעיל לחץ על מקבלי ההחלטות לשנות מדיניות בעניין זה ברוח חוק טיילור פורס.</w:t>
      </w:r>
    </w:p>
    <w:p w14:paraId="12711BE2" w14:textId="0F3E2672" w:rsidR="005C0CFE" w:rsidRPr="00B1703A" w:rsidRDefault="005C0CFE" w:rsidP="0014366F">
      <w:pPr>
        <w:pStyle w:val="ListParagraph"/>
        <w:numPr>
          <w:ilvl w:val="0"/>
          <w:numId w:val="6"/>
        </w:numPr>
        <w:bidi/>
        <w:jc w:val="both"/>
        <w:rPr>
          <w:rFonts w:ascii="Heebo" w:hAnsi="Heebo" w:cs="Heebo"/>
          <w:lang w:val="en-GB"/>
        </w:rPr>
      </w:pPr>
      <w:r w:rsidRPr="00B1703A">
        <w:rPr>
          <w:rFonts w:ascii="Heebo" w:hAnsi="Heebo" w:cs="Heebo" w:hint="cs"/>
          <w:b/>
          <w:bCs/>
          <w:rtl/>
          <w:lang w:val="en-GB"/>
        </w:rPr>
        <w:t xml:space="preserve">במישור הביצועי בישראל, </w:t>
      </w:r>
      <w:r w:rsidRPr="00B1703A">
        <w:rPr>
          <w:rFonts w:ascii="Heebo" w:hAnsi="Heebo" w:cs="Heebo" w:hint="cs"/>
          <w:rtl/>
          <w:lang w:val="en-GB"/>
        </w:rPr>
        <w:t>יש לאכוף</w:t>
      </w:r>
      <w:r w:rsidR="00B02A6E" w:rsidRPr="00B1703A">
        <w:rPr>
          <w:rFonts w:ascii="Heebo" w:hAnsi="Heebo" w:cs="Heebo" w:hint="cs"/>
          <w:rtl/>
          <w:lang w:val="en-GB"/>
        </w:rPr>
        <w:t xml:space="preserve"> את לשון החוק ללא חשש שהדבר יוביל לאי יציבות כלכלית של הרשות. </w:t>
      </w:r>
      <w:r w:rsidR="00B02A6E" w:rsidRPr="00DA70DF">
        <w:rPr>
          <w:rFonts w:ascii="Heebo" w:hAnsi="Heebo" w:cs="Heebo" w:hint="cs"/>
          <w:b/>
          <w:bCs/>
          <w:rtl/>
          <w:lang w:val="en-GB"/>
        </w:rPr>
        <w:t>על חוק הקפאת הכספים להיאכף</w:t>
      </w:r>
      <w:r w:rsidR="00B02A6E" w:rsidRPr="00B1703A">
        <w:rPr>
          <w:rFonts w:ascii="Heebo" w:hAnsi="Heebo" w:cs="Heebo" w:hint="cs"/>
          <w:rtl/>
          <w:lang w:val="en-GB"/>
        </w:rPr>
        <w:t xml:space="preserve"> ללא עיכוב בתחילת כל שנה קלנדרית. בנוסף, </w:t>
      </w:r>
      <w:r w:rsidR="00B02A6E" w:rsidRPr="00DA70DF">
        <w:rPr>
          <w:rFonts w:ascii="Heebo" w:hAnsi="Heebo" w:cs="Heebo" w:hint="cs"/>
          <w:b/>
          <w:bCs/>
          <w:rtl/>
          <w:lang w:val="en-GB"/>
        </w:rPr>
        <w:t xml:space="preserve">יש לאכוף </w:t>
      </w:r>
      <w:r w:rsidR="00B1703A" w:rsidRPr="00DA70DF">
        <w:rPr>
          <w:rFonts w:ascii="Heebo" w:hAnsi="Heebo" w:cs="Heebo" w:hint="cs"/>
          <w:b/>
          <w:bCs/>
          <w:rtl/>
          <w:lang w:val="en-GB"/>
        </w:rPr>
        <w:t xml:space="preserve">כלשונה </w:t>
      </w:r>
      <w:r w:rsidRPr="00DA70DF">
        <w:rPr>
          <w:rFonts w:ascii="Heebo" w:hAnsi="Heebo" w:cs="Heebo" w:hint="cs"/>
          <w:b/>
          <w:bCs/>
          <w:rtl/>
          <w:lang w:val="en-GB"/>
        </w:rPr>
        <w:t>את תקנה 67</w:t>
      </w:r>
      <w:r w:rsidRPr="00B1703A">
        <w:rPr>
          <w:rFonts w:ascii="Heebo" w:hAnsi="Heebo" w:cs="Heebo" w:hint="cs"/>
          <w:rtl/>
          <w:lang w:val="en-GB"/>
        </w:rPr>
        <w:t xml:space="preserve"> </w:t>
      </w:r>
      <w:r w:rsidR="00B1703A" w:rsidRPr="00B1703A">
        <w:rPr>
          <w:rFonts w:ascii="Heebo" w:hAnsi="Heebo" w:cs="Heebo" w:hint="cs"/>
          <w:rtl/>
          <w:lang w:val="en-GB"/>
        </w:rPr>
        <w:t xml:space="preserve">של החוק הפלילי-ביטחוני ביו"ש, ובכלל זה </w:t>
      </w:r>
      <w:r w:rsidR="00B1703A" w:rsidRPr="00DA70DF">
        <w:rPr>
          <w:rFonts w:ascii="Heebo" w:hAnsi="Heebo" w:cs="Heebo" w:hint="cs"/>
          <w:b/>
          <w:bCs/>
          <w:rtl/>
          <w:lang w:val="en-GB"/>
        </w:rPr>
        <w:t>מעצר של הגורמים ברשות ובבנק הדואר הפלסטיני המעורבים במנגנון מימון הטרור ותפיסה והחרמה של הכספים המדוברים.</w:t>
      </w:r>
      <w:r w:rsidR="00B1703A" w:rsidRPr="00B1703A">
        <w:rPr>
          <w:rFonts w:ascii="Heebo" w:hAnsi="Heebo" w:cs="Heebo" w:hint="cs"/>
          <w:rtl/>
          <w:lang w:val="en-GB"/>
        </w:rPr>
        <w:t xml:space="preserve"> </w:t>
      </w:r>
      <w:r w:rsidR="0074116C" w:rsidRPr="00B1703A">
        <w:rPr>
          <w:rFonts w:ascii="Heebo" w:hAnsi="Heebo" w:cs="Heebo" w:hint="cs"/>
          <w:rtl/>
          <w:lang w:val="en-GB"/>
        </w:rPr>
        <w:t>יש לדרוש מבנקים זרים הפועלים ביו"ש לסגור חשבונות בנק המהווים שרשרת בחוליה של מנגנון זה ולהבהיר שהמשך עצימת העיניים עלולה לחשוף אותם לתביעות משפטיות בדין הישראלי.</w:t>
      </w:r>
    </w:p>
    <w:p w14:paraId="765496C9" w14:textId="53AA24FA" w:rsidR="00C524C8" w:rsidRDefault="00C524C8" w:rsidP="005C0CFE">
      <w:pPr>
        <w:pStyle w:val="ListParagraph"/>
        <w:numPr>
          <w:ilvl w:val="0"/>
          <w:numId w:val="6"/>
        </w:numPr>
        <w:bidi/>
        <w:jc w:val="both"/>
        <w:rPr>
          <w:rFonts w:ascii="Heebo" w:hAnsi="Heebo" w:cs="Heebo"/>
          <w:lang w:val="en-GB"/>
        </w:rPr>
      </w:pPr>
      <w:r>
        <w:rPr>
          <w:rFonts w:ascii="Heebo" w:hAnsi="Heebo" w:cs="Heebo" w:hint="cs"/>
          <w:b/>
          <w:bCs/>
          <w:rtl/>
          <w:lang w:val="en-GB"/>
        </w:rPr>
        <w:t xml:space="preserve">במישור המדיני, </w:t>
      </w:r>
      <w:r>
        <w:rPr>
          <w:rFonts w:ascii="Heebo" w:hAnsi="Heebo" w:cs="Heebo" w:hint="cs"/>
          <w:rtl/>
          <w:lang w:val="en-GB"/>
        </w:rPr>
        <w:t>יש להבהיר לרשות מצד ישראל כמו גם ארצות הברית</w:t>
      </w:r>
      <w:r w:rsidR="005C0CFE">
        <w:rPr>
          <w:rFonts w:ascii="Heebo" w:hAnsi="Heebo" w:cs="Heebo" w:hint="cs"/>
          <w:rtl/>
          <w:lang w:val="en-GB"/>
        </w:rPr>
        <w:t>, הקוורטט והמדינות התורמות, שזניחת הטרור הינה התחייבות של אש"ף והרשות מהסכמי אוסלו</w:t>
      </w:r>
      <w:r w:rsidR="00B02A6E">
        <w:rPr>
          <w:rFonts w:ascii="Heebo" w:hAnsi="Heebo" w:cs="Heebo" w:hint="cs"/>
          <w:rtl/>
          <w:lang w:val="en-GB"/>
        </w:rPr>
        <w:t xml:space="preserve">, </w:t>
      </w:r>
      <w:r w:rsidR="005C0CFE">
        <w:rPr>
          <w:rFonts w:ascii="Heebo" w:hAnsi="Heebo" w:cs="Heebo" w:hint="cs"/>
          <w:rtl/>
          <w:lang w:val="en-GB"/>
        </w:rPr>
        <w:t>ו</w:t>
      </w:r>
      <w:r w:rsidR="005C0CFE" w:rsidRPr="00B02A6E">
        <w:rPr>
          <w:rFonts w:ascii="Heebo" w:hAnsi="Heebo" w:cs="Heebo" w:hint="cs"/>
          <w:b/>
          <w:bCs/>
          <w:rtl/>
          <w:lang w:val="en-GB"/>
        </w:rPr>
        <w:t xml:space="preserve">כל התקדמות להסדר מדיני סופי תותנה </w:t>
      </w:r>
      <w:r w:rsidR="00B02A6E" w:rsidRPr="00B02A6E">
        <w:rPr>
          <w:rFonts w:ascii="Heebo" w:hAnsi="Heebo" w:cs="Heebo" w:hint="cs"/>
          <w:b/>
          <w:bCs/>
          <w:rtl/>
          <w:lang w:val="en-GB"/>
        </w:rPr>
        <w:t xml:space="preserve">בהפסקה מיידית ולצמיתות מצד הרשות של </w:t>
      </w:r>
      <w:r w:rsidR="005C0CFE" w:rsidRPr="00B02A6E">
        <w:rPr>
          <w:rFonts w:ascii="Heebo" w:hAnsi="Heebo" w:cs="Heebo" w:hint="cs"/>
          <w:b/>
          <w:bCs/>
          <w:rtl/>
          <w:lang w:val="en-GB"/>
        </w:rPr>
        <w:t>מדיניות ז</w:t>
      </w:r>
      <w:r w:rsidR="00B02A6E">
        <w:rPr>
          <w:rFonts w:ascii="Heebo" w:hAnsi="Heebo" w:cs="Heebo" w:hint="cs"/>
          <w:b/>
          <w:bCs/>
          <w:rtl/>
          <w:lang w:val="en-GB"/>
        </w:rPr>
        <w:t xml:space="preserve">ו. </w:t>
      </w:r>
      <w:r w:rsidR="005C0CFE">
        <w:rPr>
          <w:rFonts w:ascii="Heebo" w:hAnsi="Heebo" w:cs="Heebo" w:hint="cs"/>
          <w:rtl/>
          <w:lang w:val="en-GB"/>
        </w:rPr>
        <w:t xml:space="preserve">על ישראל </w:t>
      </w:r>
      <w:r w:rsidR="005C0CFE" w:rsidRPr="005C0CFE">
        <w:rPr>
          <w:rFonts w:ascii="Heebo" w:hAnsi="Heebo" w:cs="Heebo"/>
          <w:rtl/>
          <w:lang w:val="en-GB"/>
        </w:rPr>
        <w:t xml:space="preserve">להדגיש כי </w:t>
      </w:r>
      <w:r w:rsidR="005C0CFE">
        <w:rPr>
          <w:rFonts w:ascii="Heebo" w:hAnsi="Heebo" w:cs="Heebo" w:hint="cs"/>
          <w:rtl/>
          <w:lang w:val="en-GB"/>
        </w:rPr>
        <w:t xml:space="preserve">מנגנון זה לצד ההסתה הפלסטינית והדה-לגיטימציה </w:t>
      </w:r>
      <w:r w:rsidR="005C0CFE" w:rsidRPr="005C0CFE">
        <w:rPr>
          <w:rFonts w:ascii="Heebo" w:hAnsi="Heebo" w:cs="Heebo"/>
          <w:rtl/>
          <w:lang w:val="en-GB"/>
        </w:rPr>
        <w:t>ה</w:t>
      </w:r>
      <w:r w:rsidR="005C0CFE">
        <w:rPr>
          <w:rFonts w:ascii="Heebo" w:hAnsi="Heebo" w:cs="Heebo" w:hint="cs"/>
          <w:rtl/>
          <w:lang w:val="en-GB"/>
        </w:rPr>
        <w:t>וא</w:t>
      </w:r>
      <w:r w:rsidR="005C0CFE" w:rsidRPr="005C0CFE">
        <w:rPr>
          <w:rFonts w:ascii="Heebo" w:hAnsi="Heebo" w:cs="Heebo"/>
          <w:rtl/>
          <w:lang w:val="en-GB"/>
        </w:rPr>
        <w:t xml:space="preserve"> המכשול העיקרי לפתרון של שלום באמצעות משא ומתן, ושה</w:t>
      </w:r>
      <w:r w:rsidR="005C0CFE">
        <w:rPr>
          <w:rFonts w:ascii="Heebo" w:hAnsi="Heebo" w:cs="Heebo" w:hint="cs"/>
          <w:rtl/>
          <w:lang w:val="en-GB"/>
        </w:rPr>
        <w:t>וא</w:t>
      </w:r>
      <w:r w:rsidR="005C0CFE" w:rsidRPr="005C0CFE">
        <w:rPr>
          <w:rFonts w:ascii="Heebo" w:hAnsi="Heebo" w:cs="Heebo"/>
          <w:rtl/>
          <w:lang w:val="en-GB"/>
        </w:rPr>
        <w:t xml:space="preserve"> </w:t>
      </w:r>
      <w:r w:rsidR="005C0CFE" w:rsidRPr="00B96998">
        <w:rPr>
          <w:rFonts w:ascii="Heebo" w:hAnsi="Heebo" w:cs="Heebo"/>
          <w:b/>
          <w:bCs/>
          <w:rtl/>
          <w:lang w:val="en-GB"/>
        </w:rPr>
        <w:t xml:space="preserve">יוצר תרבות של שנאה וטרור </w:t>
      </w:r>
      <w:r w:rsidR="005C0CFE" w:rsidRPr="00B96998">
        <w:rPr>
          <w:rFonts w:ascii="Heebo" w:hAnsi="Heebo" w:cs="Heebo" w:hint="cs"/>
          <w:b/>
          <w:bCs/>
          <w:rtl/>
          <w:lang w:val="en-GB"/>
        </w:rPr>
        <w:t>בקרב החברה הפלסטינית.</w:t>
      </w:r>
    </w:p>
    <w:p w14:paraId="569C5636" w14:textId="0AB9BBEC" w:rsidR="00C70AE1" w:rsidRDefault="00C70AE1" w:rsidP="00C70AE1">
      <w:pPr>
        <w:bidi/>
        <w:jc w:val="both"/>
        <w:rPr>
          <w:rFonts w:ascii="Heebo" w:hAnsi="Heebo" w:cs="Heebo"/>
          <w:rtl/>
          <w:lang w:val="en-GB"/>
        </w:rPr>
      </w:pPr>
    </w:p>
    <w:p w14:paraId="22A8D5E2" w14:textId="1227683B" w:rsidR="00B96998" w:rsidRDefault="00C70AE1" w:rsidP="00B96998">
      <w:pPr>
        <w:bidi/>
        <w:jc w:val="both"/>
        <w:rPr>
          <w:rFonts w:ascii="Heebo" w:hAnsi="Heebo" w:cs="Heebo"/>
          <w:rtl/>
          <w:lang w:val="en-GB"/>
        </w:rPr>
      </w:pPr>
      <w:r w:rsidRPr="00C70AE1">
        <w:rPr>
          <w:rFonts w:ascii="Heebo" w:hAnsi="Heebo" w:cs="Heebo"/>
          <w:rtl/>
          <w:lang w:val="en-GB"/>
        </w:rPr>
        <w:t xml:space="preserve">לסיכום, על ישראל </w:t>
      </w:r>
      <w:r w:rsidR="00B02A6E">
        <w:rPr>
          <w:rFonts w:ascii="Heebo" w:hAnsi="Heebo" w:cs="Heebo" w:hint="cs"/>
          <w:rtl/>
          <w:lang w:val="en-GB"/>
        </w:rPr>
        <w:t xml:space="preserve">והקהילה הבינלאומית </w:t>
      </w:r>
      <w:r w:rsidRPr="00C70AE1">
        <w:rPr>
          <w:rFonts w:ascii="Heebo" w:hAnsi="Heebo" w:cs="Heebo"/>
          <w:rtl/>
          <w:lang w:val="en-GB"/>
        </w:rPr>
        <w:t xml:space="preserve">להמחיש לרשות כי יש מחיר לתמיכה בטרור. לשם כך </w:t>
      </w:r>
      <w:r w:rsidR="00B02A6E">
        <w:rPr>
          <w:rFonts w:ascii="Heebo" w:hAnsi="Heebo" w:cs="Heebo" w:hint="cs"/>
          <w:rtl/>
          <w:lang w:val="en-GB"/>
        </w:rPr>
        <w:t>יש להקפיא את הכספים המועברים לרשות כתנאי להפסקת מדיניות זו, ו</w:t>
      </w:r>
      <w:r w:rsidRPr="00C70AE1">
        <w:rPr>
          <w:rFonts w:ascii="Heebo" w:hAnsi="Heebo" w:cs="Heebo"/>
          <w:rtl/>
          <w:lang w:val="en-GB"/>
        </w:rPr>
        <w:t xml:space="preserve">להבהיר לפלסטינים את </w:t>
      </w:r>
      <w:r w:rsidR="00B02A6E">
        <w:rPr>
          <w:rFonts w:ascii="Heebo" w:hAnsi="Heebo" w:cs="Heebo" w:hint="cs"/>
          <w:rtl/>
          <w:lang w:val="en-GB"/>
        </w:rPr>
        <w:t>ה</w:t>
      </w:r>
      <w:r w:rsidRPr="00C70AE1">
        <w:rPr>
          <w:rFonts w:ascii="Heebo" w:hAnsi="Heebo" w:cs="Heebo"/>
          <w:rtl/>
          <w:lang w:val="en-GB"/>
        </w:rPr>
        <w:t>התנגדות</w:t>
      </w:r>
      <w:r w:rsidR="00B02A6E">
        <w:rPr>
          <w:rFonts w:ascii="Heebo" w:hAnsi="Heebo" w:cs="Heebo" w:hint="cs"/>
          <w:rtl/>
          <w:lang w:val="en-GB"/>
        </w:rPr>
        <w:t xml:space="preserve"> </w:t>
      </w:r>
      <w:r w:rsidRPr="00C70AE1">
        <w:rPr>
          <w:rFonts w:ascii="Heebo" w:hAnsi="Heebo" w:cs="Heebo"/>
          <w:rtl/>
          <w:lang w:val="en-GB"/>
        </w:rPr>
        <w:t xml:space="preserve">לשילוב גורף של מחבלים משוחררים במנגנוני הביטחון </w:t>
      </w:r>
      <w:r w:rsidR="00B02A6E">
        <w:rPr>
          <w:rFonts w:ascii="Heebo" w:hAnsi="Heebo" w:cs="Heebo" w:hint="cs"/>
          <w:rtl/>
          <w:lang w:val="en-GB"/>
        </w:rPr>
        <w:t>שלה</w:t>
      </w:r>
      <w:r w:rsidRPr="00C70AE1">
        <w:rPr>
          <w:rFonts w:ascii="Heebo" w:hAnsi="Heebo" w:cs="Heebo"/>
          <w:rtl/>
          <w:lang w:val="en-GB"/>
        </w:rPr>
        <w:t>.</w:t>
      </w:r>
      <w:r w:rsidR="00B96998">
        <w:rPr>
          <w:rFonts w:ascii="Heebo" w:hAnsi="Heebo" w:cs="Heebo" w:hint="cs"/>
          <w:rtl/>
          <w:lang w:val="en-GB"/>
        </w:rPr>
        <w:t xml:space="preserve"> </w:t>
      </w:r>
      <w:r w:rsidR="00B02A6E">
        <w:rPr>
          <w:rFonts w:ascii="Heebo" w:hAnsi="Heebo" w:cs="Heebo" w:hint="cs"/>
          <w:rtl/>
          <w:lang w:val="en-GB"/>
        </w:rPr>
        <w:t xml:space="preserve">על ישראל </w:t>
      </w:r>
      <w:r w:rsidR="00B96998" w:rsidRPr="00C70AE1">
        <w:rPr>
          <w:rFonts w:ascii="Heebo" w:hAnsi="Heebo" w:cs="Heebo"/>
          <w:rtl/>
          <w:lang w:val="en-GB"/>
        </w:rPr>
        <w:t xml:space="preserve">גם להזהיר את המערכת הבינ"ל מפני ההשלכות של סיוע למנגנוני הביטחון הפלסטיניים, </w:t>
      </w:r>
      <w:r w:rsidR="00B96998">
        <w:rPr>
          <w:rFonts w:ascii="Heebo" w:hAnsi="Heebo" w:cs="Heebo" w:hint="cs"/>
          <w:rtl/>
          <w:lang w:val="en-GB"/>
        </w:rPr>
        <w:t xml:space="preserve">אשר מאויישים בין היתר במחבלים משוחררים, ולהבהיר כי סיוע כלכלי לרשות הפלסטינית ללא קיזוז הסכום המועבר למחבלים שקול לסיוע </w:t>
      </w:r>
      <w:r w:rsidR="00B02A6E">
        <w:rPr>
          <w:rFonts w:ascii="Heebo" w:hAnsi="Heebo" w:cs="Heebo" w:hint="cs"/>
          <w:rtl/>
          <w:lang w:val="en-GB"/>
        </w:rPr>
        <w:t>ל</w:t>
      </w:r>
      <w:r w:rsidR="00B96998">
        <w:rPr>
          <w:rFonts w:ascii="Heebo" w:hAnsi="Heebo" w:cs="Heebo" w:hint="cs"/>
          <w:rtl/>
          <w:lang w:val="en-GB"/>
        </w:rPr>
        <w:t>טרור</w:t>
      </w:r>
      <w:r w:rsidR="00B02A6E">
        <w:rPr>
          <w:rFonts w:ascii="Heebo" w:hAnsi="Heebo" w:cs="Heebo" w:hint="cs"/>
          <w:rtl/>
          <w:lang w:val="en-GB"/>
        </w:rPr>
        <w:t xml:space="preserve"> נגד אזרחיה וחייליה</w:t>
      </w:r>
      <w:r w:rsidR="00B96998">
        <w:rPr>
          <w:rFonts w:ascii="Heebo" w:hAnsi="Heebo" w:cs="Heebo" w:hint="cs"/>
          <w:rtl/>
          <w:lang w:val="en-GB"/>
        </w:rPr>
        <w:t>, דבר האסור על פי חוק</w:t>
      </w:r>
      <w:r w:rsidR="00B02A6E">
        <w:rPr>
          <w:rFonts w:ascii="Heebo" w:hAnsi="Heebo" w:cs="Heebo" w:hint="cs"/>
          <w:rtl/>
          <w:lang w:val="en-GB"/>
        </w:rPr>
        <w:t xml:space="preserve"> ונוגד אמנות בינ"ל העוסקות במימון טרור.</w:t>
      </w:r>
    </w:p>
    <w:p w14:paraId="71A9CA27" w14:textId="0CD667E5" w:rsidR="005653CB" w:rsidRDefault="005653CB" w:rsidP="005653CB">
      <w:pPr>
        <w:bidi/>
        <w:jc w:val="both"/>
        <w:rPr>
          <w:rFonts w:ascii="Heebo" w:hAnsi="Heebo" w:cs="Heebo"/>
          <w:rtl/>
          <w:lang w:val="en-GB"/>
        </w:rPr>
      </w:pPr>
    </w:p>
    <w:p w14:paraId="440D2B55" w14:textId="422A73D0" w:rsidR="00020157" w:rsidRDefault="00020157" w:rsidP="005653CB">
      <w:pPr>
        <w:bidi/>
        <w:jc w:val="both"/>
        <w:rPr>
          <w:rFonts w:ascii="Heebo" w:hAnsi="Heebo" w:cs="Heebo"/>
          <w:rtl/>
          <w:lang w:val="en-GB"/>
        </w:rPr>
      </w:pPr>
      <w:r>
        <w:rPr>
          <w:rFonts w:ascii="Heebo" w:hAnsi="Heebo" w:cs="Heebo"/>
          <w:rtl/>
          <w:lang w:val="en-GB"/>
        </w:rPr>
        <w:br w:type="page"/>
      </w:r>
    </w:p>
    <w:p w14:paraId="3D7FCE8A" w14:textId="2CB0D723" w:rsidR="00C653A3" w:rsidRPr="00020157" w:rsidRDefault="00020157" w:rsidP="004E23B2">
      <w:pPr>
        <w:pStyle w:val="Heading1"/>
        <w:bidi/>
        <w:rPr>
          <w:rFonts w:ascii="Heebo" w:hAnsi="Heebo" w:cs="Heebo"/>
          <w:b/>
          <w:bCs/>
          <w:color w:val="808000"/>
          <w:sz w:val="36"/>
          <w:szCs w:val="36"/>
          <w:rtl/>
          <w:lang w:val="en-GB"/>
        </w:rPr>
      </w:pPr>
      <w:bookmarkStart w:id="16" w:name="_Toc82190535"/>
      <w:r w:rsidRPr="00020157">
        <w:rPr>
          <w:rFonts w:ascii="Heebo" w:hAnsi="Heebo" w:cs="Heebo" w:hint="cs"/>
          <w:b/>
          <w:bCs/>
          <w:color w:val="808000"/>
          <w:sz w:val="36"/>
          <w:szCs w:val="36"/>
          <w:rtl/>
          <w:lang w:val="en-GB"/>
        </w:rPr>
        <w:lastRenderedPageBreak/>
        <w:t>ביבליוגרפיה</w:t>
      </w:r>
      <w:bookmarkEnd w:id="16"/>
    </w:p>
    <w:p w14:paraId="4292C904" w14:textId="580D4706" w:rsidR="00283054" w:rsidRDefault="00283054" w:rsidP="00283054">
      <w:pPr>
        <w:bidi/>
        <w:rPr>
          <w:rFonts w:ascii="Heebo" w:hAnsi="Heebo" w:cs="Heebo"/>
          <w:rtl/>
          <w:lang w:val="en-GB"/>
        </w:rPr>
      </w:pPr>
      <w:r>
        <w:rPr>
          <w:rFonts w:ascii="Heebo" w:hAnsi="Heebo" w:cs="Heebo" w:hint="cs"/>
          <w:rtl/>
          <w:lang w:val="en-GB"/>
        </w:rPr>
        <w:t xml:space="preserve">המכון לחקר תקשורת המזרח התיכון </w:t>
      </w:r>
      <w:r>
        <w:rPr>
          <w:rFonts w:ascii="Heebo" w:hAnsi="Heebo" w:cs="Heebo"/>
          <w:rtl/>
          <w:lang w:val="en-GB"/>
        </w:rPr>
        <w:t>–</w:t>
      </w:r>
      <w:r>
        <w:rPr>
          <w:rFonts w:ascii="Heebo" w:hAnsi="Heebo" w:cs="Heebo" w:hint="cs"/>
          <w:rtl/>
          <w:lang w:val="en-GB"/>
        </w:rPr>
        <w:t xml:space="preserve"> </w:t>
      </w:r>
      <w:r>
        <w:rPr>
          <w:rFonts w:ascii="Heebo" w:hAnsi="Heebo" w:cs="Heebo" w:hint="cs"/>
          <w:lang w:val="en-GB"/>
        </w:rPr>
        <w:t>MEMRI</w:t>
      </w:r>
      <w:r>
        <w:rPr>
          <w:rFonts w:ascii="Heebo" w:hAnsi="Heebo" w:cs="Heebo" w:hint="cs"/>
          <w:rtl/>
          <w:lang w:val="en-GB"/>
        </w:rPr>
        <w:t xml:space="preserve"> </w:t>
      </w:r>
      <w:hyperlink r:id="rId14" w:history="1">
        <w:r w:rsidR="00BD1417" w:rsidRPr="00F74D59">
          <w:rPr>
            <w:rStyle w:val="Hyperlink"/>
            <w:rFonts w:ascii="Heebo" w:hAnsi="Heebo" w:cs="Heebo"/>
            <w:lang w:val="en-GB"/>
          </w:rPr>
          <w:t>http://www.memri.org.il</w:t>
        </w:r>
      </w:hyperlink>
    </w:p>
    <w:p w14:paraId="244FB92C" w14:textId="26C7A05F" w:rsidR="00283054" w:rsidRDefault="00283054" w:rsidP="00283054">
      <w:pPr>
        <w:bidi/>
        <w:rPr>
          <w:rFonts w:ascii="Heebo" w:hAnsi="Heebo" w:cs="Heebo"/>
          <w:rtl/>
          <w:lang w:val="en-GB"/>
        </w:rPr>
      </w:pPr>
      <w:r>
        <w:rPr>
          <w:rFonts w:ascii="Heebo" w:hAnsi="Heebo" w:cs="Heebo" w:hint="cs"/>
          <w:rtl/>
          <w:lang w:val="en-GB"/>
        </w:rPr>
        <w:t xml:space="preserve">המכון הירושלמי לענייני ציבור ומדינה </w:t>
      </w:r>
      <w:r>
        <w:rPr>
          <w:rFonts w:ascii="Heebo" w:hAnsi="Heebo" w:cs="Heebo"/>
          <w:rtl/>
          <w:lang w:val="en-GB"/>
        </w:rPr>
        <w:t>–</w:t>
      </w:r>
      <w:r>
        <w:rPr>
          <w:rFonts w:ascii="Heebo" w:hAnsi="Heebo" w:cs="Heebo" w:hint="cs"/>
          <w:rtl/>
          <w:lang w:val="en-GB"/>
        </w:rPr>
        <w:t xml:space="preserve"> </w:t>
      </w:r>
      <w:r>
        <w:rPr>
          <w:rFonts w:ascii="Heebo" w:hAnsi="Heebo" w:cs="Heebo" w:hint="cs"/>
          <w:lang w:val="en-GB"/>
        </w:rPr>
        <w:t>JCPA</w:t>
      </w:r>
      <w:r>
        <w:rPr>
          <w:rFonts w:ascii="Heebo" w:hAnsi="Heebo" w:cs="Heebo" w:hint="cs"/>
          <w:rtl/>
          <w:lang w:val="en-GB"/>
        </w:rPr>
        <w:t xml:space="preserve">, כולל "פרס לטרור: תשלומי הרשות הפלסטינית למחבלים ומשפחותיהם", תא"ל במיל' יוסי קופרווסר </w:t>
      </w:r>
      <w:hyperlink r:id="rId15" w:anchor="_ch14" w:history="1">
        <w:r w:rsidRPr="00BC1A3F">
          <w:rPr>
            <w:rStyle w:val="Hyperlink"/>
            <w:rFonts w:ascii="Heebo" w:hAnsi="Heebo" w:cs="Heebo"/>
            <w:lang w:val="en-GB"/>
          </w:rPr>
          <w:t>https://jcpa.org.il/%D7%A4%D7%A8%D7%A1-%D7%9C%D7%98%D7%A8%D7%95%D7%A8-%D7%AA%D7%A9%D7%9C%D7%95%D7%9E%D7%99-%D7%94%D7%A8%D7%A9%D7%95%D7%AA-%D7%94%D7%A4%D7%9C%D7%A1%D7%98%D7%99%D7%A0%D7%99%D7%AA-%D7%9C%D7%9E%D7%97%D7%91/#_ch14</w:t>
        </w:r>
      </w:hyperlink>
    </w:p>
    <w:p w14:paraId="1A96AA25" w14:textId="77777777" w:rsidR="00283054" w:rsidRPr="00283054" w:rsidRDefault="00283054" w:rsidP="00283054">
      <w:pPr>
        <w:bidi/>
        <w:rPr>
          <w:rFonts w:ascii="Heebo" w:hAnsi="Heebo" w:cs="Heebo"/>
          <w:rtl/>
          <w:lang w:val="en-GB"/>
        </w:rPr>
      </w:pPr>
    </w:p>
    <w:p w14:paraId="173A2013" w14:textId="760ECE7E" w:rsidR="00020157" w:rsidRDefault="0091194A" w:rsidP="00D8593A">
      <w:pPr>
        <w:bidi/>
        <w:jc w:val="both"/>
        <w:rPr>
          <w:rFonts w:ascii="Heebo" w:hAnsi="Heebo" w:cs="Heebo"/>
          <w:rtl/>
          <w:lang w:val="en-GB"/>
        </w:rPr>
      </w:pPr>
      <w:hyperlink r:id="rId16" w:history="1">
        <w:r w:rsidR="00B70005" w:rsidRPr="00BC1A3F">
          <w:rPr>
            <w:rStyle w:val="Hyperlink"/>
            <w:rFonts w:ascii="Heebo" w:hAnsi="Heebo" w:cs="Heebo"/>
            <w:lang w:val="en-GB"/>
          </w:rPr>
          <w:t>https://www.jpost.com/arab-israeli-conflict/palestinian-authority-paid-terrorists-over-150-million-in-2020-659772</w:t>
        </w:r>
      </w:hyperlink>
    </w:p>
    <w:p w14:paraId="15E5531D" w14:textId="06FF00D3" w:rsidR="000A7DB0" w:rsidRDefault="00B70005" w:rsidP="00283054">
      <w:pPr>
        <w:bidi/>
        <w:jc w:val="both"/>
        <w:rPr>
          <w:rFonts w:ascii="Heebo" w:hAnsi="Heebo" w:cs="Heebo"/>
          <w:rtl/>
          <w:lang w:val="en-GB"/>
        </w:rPr>
      </w:pPr>
      <w:r>
        <w:rPr>
          <w:rFonts w:ascii="Heebo" w:hAnsi="Heebo" w:cs="Heebo" w:hint="cs"/>
          <w:rtl/>
          <w:lang w:val="en-GB"/>
        </w:rPr>
        <w:t xml:space="preserve">מראי מקום של </w:t>
      </w:r>
      <w:r>
        <w:rPr>
          <w:rFonts w:ascii="Heebo" w:hAnsi="Heebo" w:cs="Heebo" w:hint="cs"/>
          <w:lang w:val="en-GB"/>
        </w:rPr>
        <w:t>JCPA</w:t>
      </w:r>
    </w:p>
    <w:p w14:paraId="7FCF3FD8" w14:textId="77777777" w:rsidR="00283054" w:rsidRPr="000A7DB0" w:rsidRDefault="00283054" w:rsidP="00283054">
      <w:pPr>
        <w:bidi/>
        <w:jc w:val="both"/>
        <w:rPr>
          <w:rFonts w:ascii="Heebo" w:hAnsi="Heebo" w:cs="Heebo"/>
          <w:rtl/>
          <w:lang w:val="en-GB"/>
        </w:rPr>
      </w:pPr>
    </w:p>
    <w:p w14:paraId="36731DF3" w14:textId="77777777" w:rsidR="00513D01" w:rsidRDefault="00513D01">
      <w:pPr>
        <w:rPr>
          <w:rFonts w:ascii="Heebo" w:hAnsi="Heebo" w:cs="Heebo"/>
          <w:rtl/>
          <w:lang w:val="en-GB"/>
        </w:rPr>
      </w:pPr>
      <w:r>
        <w:rPr>
          <w:rFonts w:ascii="Heebo" w:hAnsi="Heebo" w:cs="Heebo"/>
          <w:rtl/>
          <w:lang w:val="en-GB"/>
        </w:rPr>
        <w:br w:type="page"/>
      </w:r>
    </w:p>
    <w:sectPr w:rsidR="00513D01">
      <w:footnotePr>
        <w:numFmt w:val="hebrew1"/>
      </w:footnotePr>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r" w:date="2021-07-20T19:13:00Z" w:initials="O">
    <w:p w14:paraId="5A3AA378" w14:textId="12483CF5" w:rsidR="00513D01" w:rsidRPr="00513D01" w:rsidRDefault="00513D01">
      <w:pPr>
        <w:pStyle w:val="CommentText"/>
        <w:rPr>
          <w:lang w:val="en-GB"/>
        </w:rPr>
      </w:pPr>
      <w:r>
        <w:rPr>
          <w:rStyle w:val="CommentReference"/>
        </w:rPr>
        <w:annotationRef/>
      </w:r>
      <w:r>
        <w:rPr>
          <w:lang w:val="en-GB"/>
        </w:rPr>
        <w:t>Modus operandi</w:t>
      </w:r>
    </w:p>
  </w:comment>
  <w:comment w:id="4" w:author="Or" w:date="2021-07-20T19:20:00Z" w:initials="O">
    <w:p w14:paraId="15D0E513" w14:textId="65D6056C" w:rsidR="00513D01" w:rsidRPr="00513D01" w:rsidRDefault="00513D01">
      <w:pPr>
        <w:pStyle w:val="CommentText"/>
        <w:rPr>
          <w:lang w:val="en-GB"/>
        </w:rPr>
      </w:pPr>
      <w:r>
        <w:rPr>
          <w:rStyle w:val="CommentReference"/>
        </w:rPr>
        <w:annotationRef/>
      </w:r>
      <w:r>
        <w:rPr>
          <w:lang w:val="en-GB"/>
        </w:rPr>
        <w:t>Para-military</w:t>
      </w:r>
    </w:p>
  </w:comment>
  <w:comment w:id="8" w:author="Or" w:date="2021-07-24T16:12:00Z" w:initials="O">
    <w:p w14:paraId="4288AC09" w14:textId="72BD18D7" w:rsidR="00B60334" w:rsidRPr="001B2D42" w:rsidRDefault="00B60334">
      <w:pPr>
        <w:pStyle w:val="CommentText"/>
      </w:pPr>
      <w:r>
        <w:rPr>
          <w:rStyle w:val="CommentReference"/>
        </w:rPr>
        <w:annotationRef/>
      </w:r>
      <w:r>
        <w:rPr>
          <w:lang w:val="en-GB"/>
        </w:rPr>
        <w:t>tiered system</w:t>
      </w:r>
      <w:r w:rsidRPr="001B2D42">
        <w:t xml:space="preserve"> </w:t>
      </w:r>
    </w:p>
  </w:comment>
  <w:comment w:id="9" w:author="Or" w:date="2021-09-09T21:10:00Z" w:initials="O">
    <w:p w14:paraId="4B14C1E3" w14:textId="58EABB5B" w:rsidR="003128E3" w:rsidRPr="003128E3" w:rsidRDefault="003128E3" w:rsidP="003128E3">
      <w:pPr>
        <w:bidi/>
        <w:jc w:val="both"/>
        <w:rPr>
          <w:rFonts w:ascii="Heebo" w:hAnsi="Heebo" w:cs="Heebo"/>
          <w:b/>
          <w:bCs/>
          <w:lang w:val="en-GB"/>
        </w:rPr>
      </w:pPr>
      <w:r>
        <w:rPr>
          <w:rStyle w:val="CommentReference"/>
        </w:rPr>
        <w:annotationRef/>
      </w:r>
      <w:r w:rsidRPr="009C6D63">
        <w:rPr>
          <w:rFonts w:ascii="Heebo" w:hAnsi="Heebo" w:cs="Heebo" w:hint="cs"/>
          <w:b/>
          <w:bCs/>
          <w:highlight w:val="cyan"/>
          <w:rtl/>
          <w:lang w:val="en-GB"/>
        </w:rPr>
        <w:t xml:space="preserve">כל טבלאות השכר והמענקים </w:t>
      </w:r>
      <w:r w:rsidRPr="009C6D63">
        <w:rPr>
          <w:rFonts w:ascii="Heebo" w:hAnsi="Heebo" w:cs="Heebo"/>
          <w:b/>
          <w:bCs/>
          <w:highlight w:val="cyan"/>
          <w:rtl/>
          <w:lang w:val="en-GB"/>
        </w:rPr>
        <w:t>–</w:t>
      </w:r>
      <w:r w:rsidRPr="009C6D63">
        <w:rPr>
          <w:rFonts w:ascii="Heebo" w:hAnsi="Heebo" w:cs="Heebo" w:hint="cs"/>
          <w:b/>
          <w:bCs/>
          <w:highlight w:val="cyan"/>
          <w:rtl/>
          <w:lang w:val="en-GB"/>
        </w:rPr>
        <w:t xml:space="preserve"> מעודכנות יותר ממוריס</w:t>
      </w:r>
    </w:p>
  </w:comment>
  <w:comment w:id="11" w:author="Or" w:date="2021-09-10T18:24:00Z" w:initials="O">
    <w:p w14:paraId="223CF181" w14:textId="47E348F3" w:rsidR="00E11AB6" w:rsidRPr="00E11AB6" w:rsidRDefault="00E11AB6">
      <w:pPr>
        <w:pStyle w:val="CommentText"/>
        <w:rPr>
          <w:lang w:val="en-GB"/>
        </w:rPr>
      </w:pPr>
      <w:r>
        <w:rPr>
          <w:rStyle w:val="CommentReference"/>
        </w:rPr>
        <w:annotationRef/>
      </w:r>
      <w:r>
        <w:rPr>
          <w:lang w:val="en-GB"/>
        </w:rPr>
        <w:t>Terrorists as civil servants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AA378" w15:done="0"/>
  <w15:commentEx w15:paraId="15D0E513" w15:done="0"/>
  <w15:commentEx w15:paraId="4288AC09" w15:done="0"/>
  <w15:commentEx w15:paraId="4B14C1E3" w15:done="0"/>
  <w15:commentEx w15:paraId="223CF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9EF2" w16cex:dateUtc="2021-07-20T16:13:00Z"/>
  <w16cex:commentExtensible w16cex:durableId="24A1A060" w16cex:dateUtc="2021-07-20T16:20:00Z"/>
  <w16cex:commentExtensible w16cex:durableId="24A6BA5E" w16cex:dateUtc="2021-07-24T13:12:00Z"/>
  <w16cex:commentExtensible w16cex:durableId="24E4F6CB" w16cex:dateUtc="2021-09-09T18:10:00Z"/>
  <w16cex:commentExtensible w16cex:durableId="24E62150" w16cex:dateUtc="2021-09-1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AA378" w16cid:durableId="24A19EF2"/>
  <w16cid:commentId w16cid:paraId="15D0E513" w16cid:durableId="24A1A060"/>
  <w16cid:commentId w16cid:paraId="4288AC09" w16cid:durableId="24A6BA5E"/>
  <w16cid:commentId w16cid:paraId="4B14C1E3" w16cid:durableId="24E4F6CB"/>
  <w16cid:commentId w16cid:paraId="223CF181" w16cid:durableId="24E62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F0CF" w14:textId="77777777" w:rsidR="0091194A" w:rsidRDefault="0091194A" w:rsidP="00BE0B3E">
      <w:pPr>
        <w:spacing w:after="0" w:line="240" w:lineRule="auto"/>
      </w:pPr>
      <w:r>
        <w:separator/>
      </w:r>
    </w:p>
  </w:endnote>
  <w:endnote w:type="continuationSeparator" w:id="0">
    <w:p w14:paraId="2742CB9B" w14:textId="77777777" w:rsidR="0091194A" w:rsidRDefault="0091194A" w:rsidP="00BE0B3E">
      <w:pPr>
        <w:spacing w:after="0" w:line="240" w:lineRule="auto"/>
      </w:pPr>
      <w:r>
        <w:continuationSeparator/>
      </w:r>
    </w:p>
  </w:endnote>
  <w:endnote w:id="1">
    <w:p w14:paraId="287846C7" w14:textId="39B05CA0" w:rsidR="00B60334" w:rsidRPr="00F909A7" w:rsidRDefault="00B60334" w:rsidP="00F909A7">
      <w:pPr>
        <w:pStyle w:val="CommentText"/>
        <w:rPr>
          <w:lang w:val="fr-FR"/>
        </w:rPr>
      </w:pPr>
      <w:r>
        <w:rPr>
          <w:rStyle w:val="EndnoteReference"/>
        </w:rPr>
        <w:endnoteRef/>
      </w:r>
      <w:r>
        <w:t xml:space="preserve"> </w:t>
      </w:r>
      <w:hyperlink r:id="rId1" w:history="1">
        <w:r w:rsidRPr="00BC1A3F">
          <w:rPr>
            <w:rStyle w:val="Hyperlink"/>
          </w:rPr>
          <w:t>https://www.palwatch.org.il/main.aspx?fi=640&amp;doc_id=2981</w:t>
        </w:r>
      </w:hyperlink>
      <w:r>
        <w:rPr>
          <w:rFonts w:hint="cs"/>
          <w:rtl/>
        </w:rPr>
        <w:t xml:space="preserve"> </w:t>
      </w:r>
      <w:r w:rsidR="00F909A7">
        <w:rPr>
          <w:rStyle w:val="CommentReference"/>
        </w:rPr>
        <w:annotationRef/>
      </w:r>
      <w:hyperlink r:id="rId2" w:history="1">
        <w:r w:rsidR="00F909A7" w:rsidRPr="00F74D59">
          <w:rPr>
            <w:rStyle w:val="Hyperlink"/>
            <w:lang w:val="fr-FR"/>
          </w:rPr>
          <w:t>https://palwatch.org/page/18655</w:t>
        </w:r>
      </w:hyperlink>
    </w:p>
    <w:p w14:paraId="526097CE" w14:textId="1B9E94EE" w:rsidR="00B60334" w:rsidRDefault="00B60334">
      <w:pPr>
        <w:pStyle w:val="EndnoteText"/>
        <w:rPr>
          <w:rtl/>
        </w:rPr>
      </w:pPr>
      <w:r>
        <w:rPr>
          <w:rFonts w:hint="cs"/>
          <w:rtl/>
        </w:rPr>
        <w:t xml:space="preserve">עוד על אי ביטול הסעיפים הקיצוניים במיוחד באמנת אש"ף מפורט כאן </w:t>
      </w:r>
      <w:hyperlink r:id="rId3" w:history="1">
        <w:r w:rsidRPr="00BC1A3F">
          <w:rPr>
            <w:rStyle w:val="Hyperlink"/>
          </w:rPr>
          <w:t>https://www.palwatch.org.il/site/modules/videos/pal/videos.aspx?fld_id=140&amp;doc_id=87</w:t>
        </w:r>
      </w:hyperlink>
      <w:r>
        <w:rPr>
          <w:rFonts w:hint="cs"/>
          <w:rtl/>
        </w:rPr>
        <w:t xml:space="preserve"> </w:t>
      </w:r>
    </w:p>
  </w:endnote>
  <w:endnote w:id="2">
    <w:p w14:paraId="6569D51E" w14:textId="21655AF9" w:rsidR="00B60334" w:rsidRPr="00D908F8" w:rsidRDefault="00B60334">
      <w:pPr>
        <w:pStyle w:val="EndnoteText"/>
        <w:rPr>
          <w:rtl/>
        </w:rPr>
      </w:pPr>
      <w:r>
        <w:rPr>
          <w:rStyle w:val="EndnoteReference"/>
        </w:rPr>
        <w:endnoteRef/>
      </w:r>
      <w:r>
        <w:t xml:space="preserve"> </w:t>
      </w:r>
      <w:r w:rsidRPr="00D908F8">
        <w:t>https://www.palwatch.org.il/main.aspx?fi=709&amp;fld_id=709&amp;doc_id=10463</w:t>
      </w:r>
    </w:p>
  </w:endnote>
  <w:endnote w:id="3">
    <w:p w14:paraId="70BBF098" w14:textId="225D46E0" w:rsidR="00B60334" w:rsidRPr="00B60334" w:rsidRDefault="00B60334" w:rsidP="00731D33">
      <w:pPr>
        <w:pStyle w:val="EndnoteText"/>
        <w:rPr>
          <w:rtl/>
        </w:rPr>
      </w:pPr>
      <w:r>
        <w:rPr>
          <w:rStyle w:val="EndnoteReference"/>
        </w:rPr>
        <w:endnoteRef/>
      </w:r>
      <w:r>
        <w:t xml:space="preserve"> </w:t>
      </w:r>
      <w:r w:rsidRPr="00B60334">
        <w:t>https://www.palwatch.org.il/main.aspx?fi=157&amp;doc_id=21707</w:t>
      </w:r>
    </w:p>
  </w:endnote>
  <w:endnote w:id="4">
    <w:p w14:paraId="34A10ACE" w14:textId="283706E1" w:rsidR="00C516F7" w:rsidRDefault="00C516F7">
      <w:pPr>
        <w:pStyle w:val="EndnoteText"/>
        <w:rPr>
          <w:rtl/>
        </w:rPr>
      </w:pPr>
      <w:r>
        <w:rPr>
          <w:rStyle w:val="EndnoteReference"/>
        </w:rPr>
        <w:endnoteRef/>
      </w:r>
      <w:r>
        <w:t xml:space="preserve"> </w:t>
      </w:r>
      <w:r w:rsidRPr="00AE2E85">
        <w:t>https://www.memri.org/tv/palestinian-president-abbas-i-will-not-allow-armed-intifada-arab-spring-resulted-constructive</w:t>
      </w:r>
    </w:p>
  </w:endnote>
  <w:endnote w:id="5">
    <w:p w14:paraId="319DD44E" w14:textId="639625C7" w:rsidR="00E7660D" w:rsidRPr="00E7660D" w:rsidRDefault="00E7660D">
      <w:pPr>
        <w:pStyle w:val="EndnoteText"/>
        <w:rPr>
          <w:rtl/>
        </w:rPr>
      </w:pPr>
      <w:r>
        <w:rPr>
          <w:rStyle w:val="EndnoteReference"/>
        </w:rPr>
        <w:endnoteRef/>
      </w:r>
      <w:r>
        <w:t xml:space="preserve"> </w:t>
      </w:r>
      <w:r w:rsidRPr="00E7660D">
        <w:t>https://www.memri.org/reports/palestinian-authority-president-abbas-jalazone-refugee-camp-we-will-enter-jerusalem-millions</w:t>
      </w:r>
    </w:p>
  </w:endnote>
  <w:endnote w:id="6">
    <w:p w14:paraId="5EA11FA3" w14:textId="2960FCBC" w:rsidR="001652AA" w:rsidRDefault="001652AA">
      <w:pPr>
        <w:pStyle w:val="EndnoteText"/>
        <w:rPr>
          <w:rtl/>
        </w:rPr>
      </w:pPr>
      <w:r>
        <w:rPr>
          <w:rStyle w:val="EndnoteReference"/>
        </w:rPr>
        <w:endnoteRef/>
      </w:r>
      <w:r>
        <w:t xml:space="preserve"> </w:t>
      </w:r>
      <w:r w:rsidRPr="001652AA">
        <w:t>https://www.memri.org/reports/palestinian-authority-commemorates-glorifies-terrorists-martyr-day-events-article-pa-daily</w:t>
      </w:r>
    </w:p>
  </w:endnote>
  <w:endnote w:id="7">
    <w:p w14:paraId="537A9425" w14:textId="73A6E73D" w:rsidR="00C87BE9" w:rsidRPr="00987704" w:rsidRDefault="00C87BE9">
      <w:pPr>
        <w:pStyle w:val="EndnoteText"/>
        <w:rPr>
          <w:rtl/>
        </w:rPr>
      </w:pPr>
      <w:r>
        <w:rPr>
          <w:rStyle w:val="EndnoteReference"/>
        </w:rPr>
        <w:endnoteRef/>
      </w:r>
      <w:r>
        <w:t xml:space="preserve"> </w:t>
      </w:r>
      <w:r w:rsidRPr="00987704">
        <w:t>https://www.palwatch.org.il/main.aspx?fi=1006&amp;fld_id=1006&amp;doc_id=27316</w:t>
      </w:r>
    </w:p>
  </w:endnote>
  <w:endnote w:id="8">
    <w:p w14:paraId="3C534390" w14:textId="42B1619A" w:rsidR="00B60334" w:rsidRDefault="00B60334">
      <w:pPr>
        <w:pStyle w:val="EndnoteText"/>
        <w:rPr>
          <w:rtl/>
        </w:rPr>
      </w:pPr>
      <w:r>
        <w:rPr>
          <w:rStyle w:val="EndnoteReference"/>
        </w:rPr>
        <w:endnoteRef/>
      </w:r>
      <w:r>
        <w:t xml:space="preserve"> </w:t>
      </w:r>
      <w:r w:rsidRPr="00EE5DE6">
        <w:t>http://www.memri.org.il/cgi-webaxy/item?4782&amp;findWords=%D7%A2%D7%91%D7%90%D7%A1%20%D7%90%D7%A1%D7%99%D7%A8%D7%99%D7%9D</w:t>
      </w:r>
    </w:p>
  </w:endnote>
  <w:endnote w:id="9">
    <w:p w14:paraId="7602F9F7" w14:textId="371113FE" w:rsidR="00C87BE9" w:rsidRPr="00C87BE9" w:rsidRDefault="00C87BE9">
      <w:pPr>
        <w:pStyle w:val="EndnoteText"/>
        <w:rPr>
          <w:rtl/>
        </w:rPr>
      </w:pPr>
      <w:r>
        <w:rPr>
          <w:rStyle w:val="EndnoteReference"/>
        </w:rPr>
        <w:endnoteRef/>
      </w:r>
      <w:r>
        <w:t xml:space="preserve"> </w:t>
      </w:r>
      <w:r w:rsidRPr="00C87BE9">
        <w:t>https://www.palwatch.org.il/main.aspx?fi=1006&amp;fld_id=1006&amp;doc_id=27869</w:t>
      </w:r>
    </w:p>
  </w:endnote>
  <w:endnote w:id="10">
    <w:p w14:paraId="602746C8" w14:textId="307B6A1A" w:rsidR="00BC3DFA" w:rsidRPr="00BC3DFA" w:rsidRDefault="00BC3DFA">
      <w:pPr>
        <w:pStyle w:val="EndnoteText"/>
        <w:rPr>
          <w:rFonts w:hint="cs"/>
          <w:rtl/>
        </w:rPr>
      </w:pPr>
      <w:r>
        <w:rPr>
          <w:rStyle w:val="EndnoteReference"/>
        </w:rPr>
        <w:endnoteRef/>
      </w:r>
      <w:r>
        <w:t xml:space="preserve"> </w:t>
      </w:r>
      <w:r w:rsidRPr="00BC3DFA">
        <w:t>https://www.palwatch.org/page/23965</w:t>
      </w:r>
    </w:p>
  </w:endnote>
  <w:endnote w:id="11">
    <w:p w14:paraId="0F3C7B44" w14:textId="361A2164" w:rsidR="00C87BE9" w:rsidRPr="00987704" w:rsidRDefault="00C87BE9">
      <w:pPr>
        <w:pStyle w:val="EndnoteText"/>
        <w:rPr>
          <w:rtl/>
        </w:rPr>
      </w:pPr>
      <w:r>
        <w:rPr>
          <w:rStyle w:val="EndnoteReference"/>
        </w:rPr>
        <w:endnoteRef/>
      </w:r>
      <w:r>
        <w:t xml:space="preserve"> </w:t>
      </w:r>
      <w:r w:rsidRPr="00987704">
        <w:t>https://www.palwatch.org.il/main.aspx?fi=1006&amp;fld_id=1006&amp;doc_id=26256</w:t>
      </w:r>
    </w:p>
  </w:endnote>
  <w:endnote w:id="12">
    <w:p w14:paraId="039130F3" w14:textId="77777777" w:rsidR="003D61B7" w:rsidRDefault="003D61B7" w:rsidP="003D61B7">
      <w:pPr>
        <w:pStyle w:val="EndnoteText"/>
        <w:rPr>
          <w:rtl/>
        </w:rPr>
      </w:pPr>
      <w:r>
        <w:rPr>
          <w:rStyle w:val="EndnoteReference"/>
        </w:rPr>
        <w:endnoteRef/>
      </w:r>
      <w:r>
        <w:t xml:space="preserve"> </w:t>
      </w:r>
      <w:r w:rsidRPr="0048423F">
        <w:t>https://palwatch.org/page/26012</w:t>
      </w:r>
    </w:p>
  </w:endnote>
  <w:endnote w:id="13">
    <w:p w14:paraId="0B1EA267" w14:textId="2B083907" w:rsidR="00E264E7" w:rsidRPr="00E264E7" w:rsidRDefault="00E264E7">
      <w:pPr>
        <w:pStyle w:val="EndnoteText"/>
        <w:rPr>
          <w:rtl/>
        </w:rPr>
      </w:pPr>
      <w:r>
        <w:rPr>
          <w:rStyle w:val="EndnoteReference"/>
        </w:rPr>
        <w:endnoteRef/>
      </w:r>
      <w:r>
        <w:t xml:space="preserve"> </w:t>
      </w:r>
      <w:hyperlink r:id="rId4" w:history="1">
        <w:r w:rsidRPr="00F74D59">
          <w:rPr>
            <w:rStyle w:val="Hyperlink"/>
          </w:rPr>
          <w:t>https://www.pcbs.gov.ps/portals/_pcbs/PressRelease/Press_En_8-11-2020-lf-en.pdf</w:t>
        </w:r>
      </w:hyperlink>
      <w:r>
        <w:rPr>
          <w:rFonts w:hint="cs"/>
          <w:rtl/>
        </w:rPr>
        <w:t xml:space="preserve"> </w:t>
      </w:r>
      <w:r>
        <w:rPr>
          <w:rFonts w:hint="cs"/>
          <w:rtl/>
        </w:rPr>
        <w:t>חישובים עפ"י עמ' 6, 23</w:t>
      </w:r>
    </w:p>
  </w:endnote>
  <w:endnote w:id="14">
    <w:p w14:paraId="0A84B46E" w14:textId="574DDA5A" w:rsidR="00B60334" w:rsidRDefault="00B60334">
      <w:pPr>
        <w:pStyle w:val="EndnoteText"/>
        <w:rPr>
          <w:rtl/>
        </w:rPr>
      </w:pPr>
      <w:r>
        <w:rPr>
          <w:rStyle w:val="EndnoteReference"/>
        </w:rPr>
        <w:endnoteRef/>
      </w:r>
      <w:r>
        <w:t xml:space="preserve"> </w:t>
      </w:r>
      <w:r w:rsidRPr="00580415">
        <w:t>https://data.worldbank.org/indicator/NY.ADJ.NNTY.PC.CD?most_recent_value_desc=false</w:t>
      </w:r>
    </w:p>
  </w:endnote>
  <w:endnote w:id="15">
    <w:p w14:paraId="1CFD5F1D" w14:textId="64BAF237" w:rsidR="001867B1" w:rsidRPr="001867B1" w:rsidRDefault="001867B1" w:rsidP="001867B1">
      <w:pPr>
        <w:pStyle w:val="EndnoteText"/>
        <w:rPr>
          <w:rtl/>
          <w:lang w:val="en-GB"/>
        </w:rPr>
      </w:pPr>
      <w:r>
        <w:rPr>
          <w:rStyle w:val="EndnoteReference"/>
        </w:rPr>
        <w:endnoteRef/>
      </w:r>
      <w:r>
        <w:t xml:space="preserve"> </w:t>
      </w:r>
      <w:r w:rsidRPr="001867B1">
        <w:t>https://documents1.worldbank.org/curated/en/320891473688227759/pdf/ACS18454-REVISED-FINAL-PER-SEPTEMBER-2016-FOR-PUBLIC-DISCLOSURE-PDF.pdf p.24-28</w:t>
      </w:r>
      <w:r>
        <w:rPr>
          <w:lang w:val="en-GB"/>
        </w:rPr>
        <w:t>, 48</w:t>
      </w:r>
    </w:p>
  </w:endnote>
  <w:endnote w:id="16">
    <w:p w14:paraId="092E4995" w14:textId="17C163AA" w:rsidR="008520DE" w:rsidRDefault="008520DE">
      <w:pPr>
        <w:pStyle w:val="EndnoteText"/>
        <w:rPr>
          <w:rtl/>
        </w:rPr>
      </w:pPr>
      <w:r>
        <w:rPr>
          <w:rStyle w:val="EndnoteReference"/>
        </w:rPr>
        <w:endnoteRef/>
      </w:r>
      <w:r>
        <w:t xml:space="preserve"> </w:t>
      </w:r>
      <w:r w:rsidRPr="00BF43DE">
        <w:t>https://www.globes.co.il/news/article.aspx?did=1001333118</w:t>
      </w:r>
    </w:p>
  </w:endnote>
  <w:endnote w:id="17">
    <w:p w14:paraId="704AB126" w14:textId="6E8FF820" w:rsidR="008520DE" w:rsidRPr="00827599" w:rsidRDefault="008520DE">
      <w:pPr>
        <w:pStyle w:val="EndnoteText"/>
        <w:rPr>
          <w:rtl/>
          <w:lang w:val="en-GB"/>
        </w:rPr>
      </w:pPr>
      <w:r>
        <w:rPr>
          <w:rStyle w:val="EndnoteReference"/>
        </w:rPr>
        <w:endnoteRef/>
      </w:r>
      <w:r>
        <w:t xml:space="preserve"> </w:t>
      </w:r>
      <w:hyperlink r:id="rId5" w:history="1">
        <w:r w:rsidRPr="00BC1A3F">
          <w:rPr>
            <w:rStyle w:val="Hyperlink"/>
          </w:rPr>
          <w:t>https://documents1.worldbank.org/curated/en/320891473688227759/pdf/ACS18454-REVISED-FINAL-PER-SEPTEMBER-2016-FOR-PUBLIC-DISCLOSURE-PDF.pdf</w:t>
        </w:r>
      </w:hyperlink>
      <w:r>
        <w:t xml:space="preserve"> p.24-28</w:t>
      </w:r>
      <w:r w:rsidR="001867B1">
        <w:t>, 48</w:t>
      </w:r>
    </w:p>
  </w:endnote>
  <w:endnote w:id="18">
    <w:p w14:paraId="1B2E513C" w14:textId="3E7C43D1" w:rsidR="00C87BE9" w:rsidRPr="00C87BE9" w:rsidRDefault="00C87BE9">
      <w:pPr>
        <w:pStyle w:val="EndnoteText"/>
        <w:rPr>
          <w:rtl/>
        </w:rPr>
      </w:pPr>
      <w:r>
        <w:rPr>
          <w:rStyle w:val="EndnoteReference"/>
        </w:rPr>
        <w:endnoteRef/>
      </w:r>
      <w:r>
        <w:t xml:space="preserve"> </w:t>
      </w:r>
      <w:r w:rsidRPr="00C87BE9">
        <w:t>https://www.palwatch.org.il/main.aspx?fi=1006&amp;fld_id=1006&amp;doc_id=27876</w:t>
      </w:r>
    </w:p>
  </w:endnote>
  <w:endnote w:id="19">
    <w:p w14:paraId="5DF85164" w14:textId="77777777" w:rsidR="005F3A1E" w:rsidRDefault="005F3A1E" w:rsidP="005F3A1E">
      <w:pPr>
        <w:pStyle w:val="EndnoteText"/>
        <w:rPr>
          <w:rtl/>
        </w:rPr>
      </w:pPr>
      <w:r>
        <w:rPr>
          <w:rStyle w:val="EndnoteReference"/>
        </w:rPr>
        <w:endnoteRef/>
      </w:r>
      <w:r>
        <w:t xml:space="preserve"> </w:t>
      </w:r>
      <w:r w:rsidRPr="007A3BE7">
        <w:t>https://palwatch.org/page/26012</w:t>
      </w:r>
    </w:p>
  </w:endnote>
  <w:endnote w:id="20">
    <w:p w14:paraId="1A574DF6" w14:textId="77777777" w:rsidR="005F3A1E" w:rsidRPr="008520DE" w:rsidRDefault="005F3A1E" w:rsidP="005F3A1E">
      <w:pPr>
        <w:pStyle w:val="EndnoteText"/>
        <w:rPr>
          <w:rtl/>
        </w:rPr>
      </w:pPr>
      <w:r>
        <w:rPr>
          <w:rStyle w:val="EndnoteReference"/>
        </w:rPr>
        <w:endnoteRef/>
      </w:r>
      <w:r>
        <w:t xml:space="preserve"> </w:t>
      </w:r>
      <w:r w:rsidRPr="008520DE">
        <w:t>https://nbctf.mod.gov.il/he/Announcements/Documents/%d7%91%d7%9c%d7%9e%d7%a1%20%d7%9c%d7%94%d7%a4%d7%a6%d7%94%20-%20%d7%aa%d7%95%d7%a1%d7%a4%d7%aa%20%d7%9c%d7%93%d7%95%d7%97%20%d7%9c%d7%a4%d7%99%20%d7%97%d7%95%d7%a7%20%d7%94%d7%94%d7%a7%d7%a4%d7%90%d7%94%20%d7%9c%d7%a9%d7%a0%d7%aa%202018_3.6.21.pdf</w:t>
      </w:r>
    </w:p>
  </w:endnote>
  <w:endnote w:id="21">
    <w:p w14:paraId="5933BDC8" w14:textId="77777777" w:rsidR="009F11F7" w:rsidRDefault="009F11F7" w:rsidP="009F11F7">
      <w:pPr>
        <w:pStyle w:val="EndnoteText"/>
        <w:rPr>
          <w:rtl/>
        </w:rPr>
      </w:pPr>
      <w:r>
        <w:rPr>
          <w:rStyle w:val="EndnoteReference"/>
        </w:rPr>
        <w:endnoteRef/>
      </w:r>
      <w:r>
        <w:t xml:space="preserve"> </w:t>
      </w:r>
      <w:r w:rsidRPr="00731D33">
        <w:t>https://jcpa.org.il/%D7%A4%D7%A8%D7%A1-%D7%9C%D7%98%D7%A8%D7%95%D7%A8-%D7%AA%D7%A9%D7%9C%D7%95%D7%9E%D7%99-%D7%94%D7%A8%D7%A9%D7%95%D7%AA-%D7%94%D7%A4%D7%9C%D7%A1%D7%98%D7%99%D7%A0%D7%99%D7%AA-%D7%9C%D7%9E%D7%97%D7%91/#_ch15</w:t>
      </w:r>
    </w:p>
  </w:endnote>
  <w:endnote w:id="22">
    <w:p w14:paraId="31048A55" w14:textId="77777777" w:rsidR="009F11F7" w:rsidRPr="00731D33" w:rsidRDefault="009F11F7" w:rsidP="009F11F7">
      <w:pPr>
        <w:pStyle w:val="EndnoteText"/>
        <w:rPr>
          <w:rtl/>
        </w:rPr>
      </w:pPr>
      <w:r>
        <w:rPr>
          <w:rStyle w:val="EndnoteReference"/>
        </w:rPr>
        <w:endnoteRef/>
      </w:r>
      <w:r>
        <w:t xml:space="preserve"> </w:t>
      </w:r>
      <w:r w:rsidRPr="00731D33">
        <w:t>https://jcpa.org.il/%D7%A4%D7%A8%D7%A1-%D7%9C%D7%98%D7%A8%D7%95%D7%A8-%D7%AA%D7%A9%D7%9C%D7%95%D7%9E%D7%99-%D7%94%D7%A8%D7%A9%D7%95%D7%AA-%D7%94%D7%A4%D7%9C%D7%A1%D7%98%D7%99%D7%A0%D7%99%D7%AA-%D7%9C%D7%9E%D7%97%D7%91/#_ch15</w:t>
      </w:r>
    </w:p>
  </w:endnote>
  <w:endnote w:id="23">
    <w:p w14:paraId="163BAF34" w14:textId="77777777" w:rsidR="009F11F7" w:rsidRDefault="009F11F7" w:rsidP="009F11F7">
      <w:pPr>
        <w:pStyle w:val="EndnoteText"/>
        <w:rPr>
          <w:rtl/>
        </w:rPr>
      </w:pPr>
      <w:r>
        <w:rPr>
          <w:rStyle w:val="EndnoteReference"/>
        </w:rPr>
        <w:endnoteRef/>
      </w:r>
      <w:r>
        <w:t xml:space="preserve"> </w:t>
      </w:r>
      <w:r w:rsidRPr="00731D33">
        <w:t>https://jcpa.org.il/%D7%A4%D7%A8%D7%A1-%D7%9C%D7%98%D7%A8%D7%95%D7%A8-%D7%AA%D7%A9%D7%9C%D7%95%D7%9E%D7%99-%D7%94%D7%A8%D7%A9%D7%95%D7%AA-%D7%94%D7%A4%D7%9C%D7%A1%D7%98%D7%99%D7%A0%D7%99%D7%AA-%D7%9C%D7%9E%D7%97%D7%91/#_ch15</w:t>
      </w:r>
    </w:p>
  </w:endnote>
  <w:endnote w:id="24">
    <w:p w14:paraId="0ABD2CF2" w14:textId="77777777" w:rsidR="009F11F7" w:rsidRPr="00731D33" w:rsidRDefault="009F11F7" w:rsidP="009F11F7">
      <w:pPr>
        <w:pStyle w:val="EndnoteText"/>
        <w:rPr>
          <w:rtl/>
        </w:rPr>
      </w:pPr>
      <w:r>
        <w:rPr>
          <w:rStyle w:val="EndnoteReference"/>
        </w:rPr>
        <w:endnoteRef/>
      </w:r>
      <w:r>
        <w:t xml:space="preserve"> </w:t>
      </w:r>
      <w:r w:rsidRPr="00731D33">
        <w:t>https://jcpa.org.il/%D7%A4%D7%A8%D7%A1-%D7%9C%D7%98%D7%A8%D7%95%D7%A8-%D7%AA%D7%A9%D7%9C%D7%95%D7%9E%D7%99-%D7%94%D7%A8%D7%A9%D7%95%D7%AA-%D7%94%D7%A4%D7%9C%D7%A1%D7%98%D7%99%D7%A0%D7%99%D7%AA-%D7%9C%D7%9E%D7%97%D7%91/#_ch15</w:t>
      </w:r>
    </w:p>
  </w:endnote>
  <w:endnote w:id="25">
    <w:p w14:paraId="1671E53B" w14:textId="77777777" w:rsidR="009F11F7" w:rsidRPr="00990930" w:rsidRDefault="009F11F7" w:rsidP="009F11F7">
      <w:pPr>
        <w:pStyle w:val="EndnoteText"/>
        <w:rPr>
          <w:rtl/>
        </w:rPr>
      </w:pPr>
      <w:r>
        <w:rPr>
          <w:rStyle w:val="EndnoteReference"/>
        </w:rPr>
        <w:endnoteRef/>
      </w:r>
      <w:r>
        <w:t xml:space="preserve"> </w:t>
      </w:r>
      <w:r w:rsidRPr="00990930">
        <w:t>https://nbctf.mod.gov.il/he/Announcements/Documents/%d7%91%d7%9c%d7%9e%d7%a1%20%d7%9c%d7%94%d7%a4%d7%a6%d7%94%20-%20%d7%93%d7%95%d7%97%20%d7%9c%d7%a4%d7%99%20%d7%97%d7%95%d7%a7%20%d7%94%d7%94%d7%a7%d7%a4%d7%90%d7%94%20%d7%9c%d7%a9%d7%a0%d7%aa%20%202018_2.6.21.pdf</w:t>
      </w:r>
    </w:p>
  </w:endnote>
  <w:endnote w:id="26">
    <w:p w14:paraId="2A73CD72" w14:textId="77777777" w:rsidR="009F11F7" w:rsidRPr="00990930" w:rsidRDefault="009F11F7" w:rsidP="009F11F7">
      <w:pPr>
        <w:pStyle w:val="EndnoteText"/>
        <w:rPr>
          <w:rtl/>
        </w:rPr>
      </w:pPr>
      <w:r>
        <w:rPr>
          <w:rStyle w:val="EndnoteReference"/>
        </w:rPr>
        <w:endnoteRef/>
      </w:r>
      <w:r>
        <w:t xml:space="preserve"> </w:t>
      </w:r>
      <w:r w:rsidRPr="00990930">
        <w:t>https://nbctf.mod.gov.il/he/Announcements/Documents/%d7%91%d7%9c%d7%9e%d7%a1%20%d7%9c%d7%94%d7%a4%d7%a6%d7%94%20-%20%d7%aa%d7%95%d7%a1%d7%a4%d7%aa%20%d7%9c%d7%93%d7%95%d7%97%20%d7%9c%d7%a4%d7%99%20%d7%97%d7%95%d7%a7%20%d7%94%d7%94%d7%a7%d7%a4%d7%90%d7%94%20%d7%9c%d7%a9%d7%a0%d7%aa%202018_3.6.21.pdf</w:t>
      </w:r>
    </w:p>
  </w:endnote>
  <w:endnote w:id="27">
    <w:p w14:paraId="379D4D0E" w14:textId="77777777" w:rsidR="009F11F7" w:rsidRPr="00990930" w:rsidRDefault="009F11F7" w:rsidP="009F11F7">
      <w:pPr>
        <w:bidi/>
        <w:jc w:val="both"/>
        <w:rPr>
          <w:rFonts w:ascii="Times New Roman" w:eastAsia="Times New Roman" w:hAnsi="Times New Roman" w:cs="Times New Roman"/>
          <w:color w:val="0A0A0A"/>
          <w:sz w:val="24"/>
          <w:szCs w:val="24"/>
          <w:rtl/>
          <w:lang w:val="en-GB"/>
        </w:rPr>
      </w:pPr>
      <w:r>
        <w:rPr>
          <w:rStyle w:val="EndnoteReference"/>
        </w:rPr>
        <w:endnoteRef/>
      </w:r>
      <w:r>
        <w:t xml:space="preserve"> </w:t>
      </w:r>
      <w:hyperlink r:id="rId6" w:history="1">
        <w:r w:rsidRPr="00BC1A3F">
          <w:rPr>
            <w:rStyle w:val="Hyperlink"/>
            <w:rFonts w:ascii="Times New Roman" w:eastAsia="Times New Roman" w:hAnsi="Times New Roman" w:cs="Times New Roman"/>
            <w:sz w:val="24"/>
            <w:szCs w:val="24"/>
            <w:lang w:val="en-GB"/>
          </w:rPr>
          <w:t>https://www.palwatch.org/STORAGE/special%20reports/Hebrew%20Reports/PA%20publishes%20new%20budget,%20continues%20to%20defy%20US%20and%20Europe%20by%20rewarding%20terror%20HEB.pdf</w:t>
        </w:r>
      </w:hyperlink>
    </w:p>
  </w:endnote>
  <w:endnote w:id="28">
    <w:p w14:paraId="28A1E63B" w14:textId="77777777" w:rsidR="009F11F7" w:rsidRDefault="009F11F7" w:rsidP="009F11F7">
      <w:pPr>
        <w:pStyle w:val="EndnoteText"/>
        <w:rPr>
          <w:rtl/>
        </w:rPr>
      </w:pPr>
      <w:r>
        <w:rPr>
          <w:rStyle w:val="EndnoteReference"/>
        </w:rPr>
        <w:endnoteRef/>
      </w:r>
      <w:r>
        <w:t xml:space="preserve"> </w:t>
      </w:r>
      <w:r w:rsidRPr="008520DE">
        <w:t>https://nbctf.mod.gov.il/he/PropertyPerceptions/Documents/%d7%93%d7%95%d7%97%20%d7%a9%d7%a8%20%d7%94%d7%91%d7%99%d7%98%d7%97%d7%95%d7%9f%20%d7%91%d7%94%d7%aa%d7%90%d7%9d%20%d7%9c%d7%97%d7%95%d7%a7%20%d7%94%d7%94%d7%a7%d7%a4%d7%90%d7%94.pdf</w:t>
      </w:r>
    </w:p>
  </w:endnote>
  <w:endnote w:id="29">
    <w:p w14:paraId="660A3E99" w14:textId="77777777" w:rsidR="009F11F7" w:rsidRPr="008520DE" w:rsidRDefault="009F11F7" w:rsidP="009F11F7">
      <w:pPr>
        <w:pStyle w:val="EndnoteText"/>
        <w:rPr>
          <w:rtl/>
        </w:rPr>
      </w:pPr>
      <w:r>
        <w:rPr>
          <w:rStyle w:val="EndnoteReference"/>
        </w:rPr>
        <w:endnoteRef/>
      </w:r>
      <w:r>
        <w:t xml:space="preserve"> </w:t>
      </w:r>
      <w:r w:rsidRPr="008520DE">
        <w:t>https://nbctf.mod.gov.il/he/PropertyPerceptions/Documents/%d7%93%d7%95%d7%97%20%d7%9c%d7%97%d7%95%d7%a7%20%d7%94%d7%94%d7%a7%d7%a4%d7%90%d7%94%202020_20.70.21.pdf</w:t>
      </w:r>
    </w:p>
  </w:endnote>
  <w:endnote w:id="30">
    <w:p w14:paraId="32105344" w14:textId="77777777" w:rsidR="009F11F7" w:rsidRDefault="009F11F7" w:rsidP="009F11F7">
      <w:pPr>
        <w:pStyle w:val="EndnoteText"/>
        <w:rPr>
          <w:rtl/>
        </w:rPr>
      </w:pPr>
      <w:r>
        <w:rPr>
          <w:rStyle w:val="EndnoteReference"/>
        </w:rPr>
        <w:endnoteRef/>
      </w:r>
      <w:r>
        <w:t xml:space="preserve"> </w:t>
      </w:r>
      <w:r w:rsidRPr="00731D33">
        <w:t>https://www.palwatch.org.il/main.aspx?fi=157&amp;doc_id=27891</w:t>
      </w:r>
    </w:p>
  </w:endnote>
  <w:endnote w:id="31">
    <w:p w14:paraId="3FB44882" w14:textId="2EA554E5" w:rsidR="00812BBB" w:rsidRPr="00ED1984" w:rsidRDefault="00812BBB">
      <w:pPr>
        <w:pStyle w:val="EndnoteText"/>
        <w:rPr>
          <w:rtl/>
        </w:rPr>
      </w:pPr>
      <w:r>
        <w:rPr>
          <w:rStyle w:val="EndnoteReference"/>
        </w:rPr>
        <w:endnoteRef/>
      </w:r>
      <w:r>
        <w:t xml:space="preserve"> </w:t>
      </w:r>
      <w:r w:rsidRPr="00ED1984">
        <w:t>http://www.pmof.ps/pmof/documents/accounts/monthly/2017/DEC%202017%20ENG.pdf</w:t>
      </w:r>
    </w:p>
  </w:endnote>
  <w:endnote w:id="32">
    <w:p w14:paraId="31356110" w14:textId="02AA5400" w:rsidR="00812BBB" w:rsidRPr="00ED1984" w:rsidRDefault="00812BBB">
      <w:pPr>
        <w:pStyle w:val="EndnoteText"/>
        <w:rPr>
          <w:rtl/>
          <w:lang w:val="en-GB"/>
        </w:rPr>
      </w:pPr>
      <w:r>
        <w:rPr>
          <w:rStyle w:val="EndnoteReference"/>
        </w:rPr>
        <w:endnoteRef/>
      </w:r>
      <w:r>
        <w:t xml:space="preserve"> </w:t>
      </w:r>
      <w:r w:rsidRPr="00ED1984">
        <w:t>http://www.pmof.ps/pmof/documents/accounts/monthly/2019/Dec.2019.en.pdf</w:t>
      </w:r>
    </w:p>
  </w:endnote>
  <w:endnote w:id="33">
    <w:p w14:paraId="3D0D89E3" w14:textId="11AF8183" w:rsidR="00812BBB" w:rsidRPr="00ED1984" w:rsidRDefault="00812BBB">
      <w:pPr>
        <w:pStyle w:val="EndnoteText"/>
        <w:rPr>
          <w:rtl/>
        </w:rPr>
      </w:pPr>
      <w:r>
        <w:rPr>
          <w:rStyle w:val="EndnoteReference"/>
        </w:rPr>
        <w:endnoteRef/>
      </w:r>
      <w:r>
        <w:t xml:space="preserve"> </w:t>
      </w:r>
      <w:r w:rsidRPr="00ED1984">
        <w:t>http://www.pmof.ps/pmof/documents/accounts/monthly/2020/December.2020.en.pdf</w:t>
      </w:r>
    </w:p>
  </w:endnote>
  <w:endnote w:id="34">
    <w:p w14:paraId="0996098E" w14:textId="10F69BFF" w:rsidR="00812BBB" w:rsidRPr="00ED1984" w:rsidRDefault="00812BBB">
      <w:pPr>
        <w:pStyle w:val="EndnoteText"/>
        <w:rPr>
          <w:rtl/>
        </w:rPr>
      </w:pPr>
      <w:r>
        <w:rPr>
          <w:rStyle w:val="EndnoteReference"/>
        </w:rPr>
        <w:endnoteRef/>
      </w:r>
      <w:r>
        <w:t xml:space="preserve"> </w:t>
      </w:r>
      <w:r w:rsidRPr="00ED1984">
        <w:t>http://www.pmof.ps/pmof/documents/accounts/annual/2017/merged_gfs%202017%20eng.pdf</w:t>
      </w:r>
    </w:p>
  </w:endnote>
  <w:endnote w:id="35">
    <w:p w14:paraId="1EAE50B7" w14:textId="2042BC30" w:rsidR="00812BBB" w:rsidRPr="00ED1984" w:rsidRDefault="00812BBB">
      <w:pPr>
        <w:pStyle w:val="EndnoteText"/>
        <w:rPr>
          <w:rtl/>
        </w:rPr>
      </w:pPr>
      <w:r>
        <w:rPr>
          <w:rStyle w:val="EndnoteReference"/>
        </w:rPr>
        <w:endnoteRef/>
      </w:r>
      <w:r>
        <w:t xml:space="preserve"> </w:t>
      </w:r>
      <w:r w:rsidRPr="00ED1984">
        <w:t>http://www.pmof.ps/pmof/documents/accounts/annual/2019/GFS-2019-en.pdf</w:t>
      </w:r>
    </w:p>
  </w:endnote>
  <w:endnote w:id="36">
    <w:p w14:paraId="53F098AA" w14:textId="16AF9051" w:rsidR="00812BBB" w:rsidRPr="00ED1984" w:rsidRDefault="00812BBB">
      <w:pPr>
        <w:pStyle w:val="EndnoteText"/>
        <w:rPr>
          <w:rtl/>
        </w:rPr>
      </w:pPr>
      <w:r>
        <w:rPr>
          <w:rStyle w:val="EndnoteReference"/>
        </w:rPr>
        <w:endnoteRef/>
      </w:r>
      <w:r>
        <w:t xml:space="preserve"> </w:t>
      </w:r>
      <w:r w:rsidRPr="00ED1984">
        <w:t>http://www.pmof.ps/pmof/documents/accounts/annual/2020/GFS-2020-English.pdf</w:t>
      </w:r>
    </w:p>
  </w:endnote>
  <w:endnote w:id="37">
    <w:p w14:paraId="0A9F7772" w14:textId="7A2B5C8D" w:rsidR="00D73D17" w:rsidRDefault="00D73D17">
      <w:pPr>
        <w:pStyle w:val="EndnoteText"/>
        <w:rPr>
          <w:rtl/>
        </w:rPr>
      </w:pPr>
      <w:r>
        <w:rPr>
          <w:rStyle w:val="EndnoteReference"/>
        </w:rPr>
        <w:endnoteRef/>
      </w:r>
      <w:r>
        <w:t xml:space="preserve"> </w:t>
      </w:r>
      <w:r w:rsidRPr="00D73D17">
        <w:t>https://nbctf.mod.gov.il/he/Announcements/Documents/%d7%91%d7%9c%d7%9e%d7%a1%20%d7%9c%d7%94%d7%a4%d7%a6%d7%94%20-%20%d7%93%d7%95%d7%97%20%d7%9c%d7%a4%d7%99%20%d7%97%d7%95%d7%a7%20%d7%94%d7%94%d7%a7%d7%a4%d7%90%d7%94%20%d7%9c%d7%a9%d7%a0%d7%aa%20%202018_2.6.21.pdf</w:t>
      </w:r>
    </w:p>
  </w:endnote>
  <w:endnote w:id="38">
    <w:p w14:paraId="2C2B9489" w14:textId="76E3D645" w:rsidR="008520DE" w:rsidRDefault="008520DE">
      <w:pPr>
        <w:pStyle w:val="EndnoteText"/>
        <w:rPr>
          <w:rtl/>
        </w:rPr>
      </w:pPr>
      <w:r>
        <w:rPr>
          <w:rStyle w:val="EndnoteReference"/>
        </w:rPr>
        <w:endnoteRef/>
      </w:r>
      <w:r>
        <w:t xml:space="preserve"> </w:t>
      </w:r>
      <w:r w:rsidRPr="00A12882">
        <w:t>https://www.palwatch.org/STORAGE/special%20reports/Hebrew%20Reports/PA%20publishes%20new%20budget,%20continues%20to%20defy%20US%20and%20Europe%20by%20rewarding%20terror%20HEB.pdf</w:t>
      </w:r>
    </w:p>
  </w:endnote>
  <w:endnote w:id="39">
    <w:p w14:paraId="0E2EAC2B" w14:textId="77777777" w:rsidR="008520DE" w:rsidRDefault="008520DE" w:rsidP="00F10FDE">
      <w:pPr>
        <w:pStyle w:val="EndnoteText"/>
        <w:rPr>
          <w:rtl/>
        </w:rPr>
      </w:pPr>
      <w:r>
        <w:rPr>
          <w:rStyle w:val="EndnoteReference"/>
        </w:rPr>
        <w:endnoteRef/>
      </w:r>
      <w:r>
        <w:t xml:space="preserve"> </w:t>
      </w:r>
      <w:r w:rsidRPr="0048423F">
        <w:t>https://www.palwatch.org.il/main.aspx?fi=157&amp;doc_id=27891</w:t>
      </w:r>
    </w:p>
  </w:endnote>
  <w:endnote w:id="40">
    <w:p w14:paraId="6DFF23C4" w14:textId="1EEAF8B2" w:rsidR="008520DE" w:rsidRDefault="008520DE">
      <w:pPr>
        <w:pStyle w:val="EndnoteText"/>
        <w:rPr>
          <w:rtl/>
        </w:rPr>
      </w:pPr>
      <w:r>
        <w:rPr>
          <w:rStyle w:val="EndnoteReference"/>
        </w:rPr>
        <w:endnoteRef/>
      </w:r>
      <w:r>
        <w:t xml:space="preserve"> </w:t>
      </w:r>
      <w:r w:rsidRPr="0044392D">
        <w:t>https://palwatch.org/page/26012</w:t>
      </w:r>
    </w:p>
  </w:endnote>
  <w:endnote w:id="41">
    <w:p w14:paraId="38EB85AD" w14:textId="0C3029F8" w:rsidR="008520DE" w:rsidRDefault="008520DE">
      <w:pPr>
        <w:pStyle w:val="EndnoteText"/>
        <w:rPr>
          <w:rtl/>
        </w:rPr>
      </w:pPr>
      <w:r>
        <w:rPr>
          <w:rStyle w:val="EndnoteReference"/>
        </w:rPr>
        <w:endnoteRef/>
      </w:r>
      <w:r>
        <w:t xml:space="preserve"> </w:t>
      </w:r>
      <w:r w:rsidRPr="00C510C3">
        <w:t>https://www.terrorism-info.org.il/he/%d7%91%d7%a8%d7%a9%d7%95%d7%aa-%d7%94%d7%a4%d7%9c%d7%a1%d7%98%d7%99%d7%a0%d7%99%d7%aa-%d7%9e%d7%a6%d7%90%d7%95-%d7%93%d7%a8%d7%9a-%d7%99%d7%a6%d7%99%d7%a8%d7%aa%d7%99%d7%aa-%d7%97%d7%93%d7%a9/</w:t>
      </w:r>
    </w:p>
  </w:endnote>
  <w:endnote w:id="42">
    <w:p w14:paraId="1DD53C6F" w14:textId="0B5CB87B" w:rsidR="008520DE" w:rsidRPr="0044392D" w:rsidRDefault="008520DE">
      <w:pPr>
        <w:pStyle w:val="EndnoteText"/>
        <w:rPr>
          <w:rtl/>
        </w:rPr>
      </w:pPr>
      <w:r>
        <w:rPr>
          <w:rStyle w:val="EndnoteReference"/>
        </w:rPr>
        <w:endnoteRef/>
      </w:r>
      <w:r>
        <w:t xml:space="preserve"> </w:t>
      </w:r>
      <w:r w:rsidRPr="0044392D">
        <w:t>https://palwatch.org/page/26012</w:t>
      </w:r>
    </w:p>
  </w:endnote>
  <w:endnote w:id="43">
    <w:p w14:paraId="5396AC64" w14:textId="29D27FF3" w:rsidR="00D52558" w:rsidRDefault="00D52558">
      <w:pPr>
        <w:pStyle w:val="EndnoteText"/>
        <w:rPr>
          <w:rtl/>
        </w:rPr>
      </w:pPr>
      <w:r>
        <w:rPr>
          <w:rStyle w:val="EndnoteReference"/>
        </w:rPr>
        <w:endnoteRef/>
      </w:r>
      <w:r>
        <w:t xml:space="preserve"> </w:t>
      </w:r>
      <w:r w:rsidRPr="00D52558">
        <w:t>https://palwatch.org/Storage/Documents/%D7%93%D7%A8%D7%99%D7%A9%D7%94-%D7%9C%D7%A4%D7%A2%D7%95%D7%9C-%D7%9C%D7%90%D7%9B%D7%99%D7%A4%D7%AA-%D7%AA%D7%99%D7%A7%D7%95%D7%9F-67-%D7%9C%D7%A6%D7%95-%D7%91%D7%93%D7%91%D7%A8-%D7%94%D7%95%D7%A8%D7%90%D7%95%D7%AA-%D7%91%D7%98%D7%97%D7%95%D7%9F-.pdf</w:t>
      </w:r>
    </w:p>
  </w:endnote>
  <w:endnote w:id="44">
    <w:p w14:paraId="70F81797" w14:textId="77777777" w:rsidR="00107F13" w:rsidRDefault="00107F13" w:rsidP="00107F13">
      <w:pPr>
        <w:pStyle w:val="EndnoteText"/>
        <w:rPr>
          <w:rtl/>
        </w:rPr>
      </w:pPr>
      <w:r>
        <w:rPr>
          <w:rStyle w:val="EndnoteReference"/>
        </w:rPr>
        <w:endnoteRef/>
      </w:r>
      <w:r>
        <w:t xml:space="preserve"> </w:t>
      </w:r>
      <w:r w:rsidRPr="00EE6A4F">
        <w:t>https://palwatch.org/page/23835</w:t>
      </w:r>
    </w:p>
  </w:endnote>
  <w:endnote w:id="45">
    <w:p w14:paraId="21D550DA" w14:textId="77777777" w:rsidR="004D21F0" w:rsidRDefault="004D21F0" w:rsidP="004D21F0">
      <w:pPr>
        <w:pStyle w:val="EndnoteText"/>
        <w:rPr>
          <w:rtl/>
        </w:rPr>
      </w:pPr>
      <w:r>
        <w:rPr>
          <w:rStyle w:val="EndnoteReference"/>
        </w:rPr>
        <w:endnoteRef/>
      </w:r>
      <w:r>
        <w:t xml:space="preserve"> </w:t>
      </w:r>
      <w:r w:rsidRPr="00BE0B3E">
        <w:t>https://www.congress.gov/bill/115th-congress/house-bill/1164/text</w:t>
      </w:r>
    </w:p>
  </w:endnote>
  <w:endnote w:id="46">
    <w:p w14:paraId="39718A47" w14:textId="60849E9B" w:rsidR="00A52076" w:rsidRDefault="00A52076">
      <w:pPr>
        <w:pStyle w:val="EndnoteText"/>
        <w:rPr>
          <w:rFonts w:hint="cs"/>
          <w:rtl/>
        </w:rPr>
      </w:pPr>
      <w:r>
        <w:rPr>
          <w:rStyle w:val="EndnoteReference"/>
        </w:rPr>
        <w:endnoteRef/>
      </w:r>
      <w:r>
        <w:t xml:space="preserve"> </w:t>
      </w:r>
      <w:r w:rsidRPr="00A52076">
        <w:t>https://www.congress.gov/bill/115th-congress/house-bill/1164/text</w:t>
      </w:r>
    </w:p>
  </w:endnote>
  <w:endnote w:id="47">
    <w:p w14:paraId="15201694" w14:textId="7BA9BAE6" w:rsidR="008520DE" w:rsidRPr="00C70AB5" w:rsidRDefault="008520DE">
      <w:pPr>
        <w:pStyle w:val="EndnoteText"/>
        <w:rPr>
          <w:rtl/>
        </w:rPr>
      </w:pPr>
      <w:r>
        <w:rPr>
          <w:rStyle w:val="EndnoteReference"/>
        </w:rPr>
        <w:endnoteRef/>
      </w:r>
      <w:r>
        <w:t xml:space="preserve"> </w:t>
      </w:r>
      <w:r w:rsidRPr="00C70AB5">
        <w:t>https://www.washingtonpost.com/posteverything/wp/2017/04/28/palestinians-are-rewarding-terrorists-the-u-s-should-stop-enabling-them/</w:t>
      </w:r>
    </w:p>
  </w:endnote>
  <w:endnote w:id="48">
    <w:p w14:paraId="21F7C148" w14:textId="6CEE4E68" w:rsidR="008520DE" w:rsidRDefault="008520DE">
      <w:pPr>
        <w:pStyle w:val="EndnoteText"/>
        <w:rPr>
          <w:rtl/>
        </w:rPr>
      </w:pPr>
      <w:r>
        <w:rPr>
          <w:rStyle w:val="EndnoteReference"/>
        </w:rPr>
        <w:endnoteRef/>
      </w:r>
      <w:r>
        <w:t xml:space="preserve"> </w:t>
      </w:r>
      <w:r w:rsidRPr="00C70AB5">
        <w:t>https://www.timesofisrael.com/trump-signs-into-law-bill-slashing-pa-funds-over-terrorist-stipends/</w:t>
      </w:r>
      <w:r>
        <w:rPr>
          <w:rFonts w:hint="cs"/>
          <w:rtl/>
        </w:rPr>
        <w:t xml:space="preserve"> </w:t>
      </w:r>
    </w:p>
  </w:endnote>
  <w:endnote w:id="49">
    <w:p w14:paraId="5F376EAB" w14:textId="5EE2DCD7" w:rsidR="00EE6A4F" w:rsidRDefault="00EE6A4F">
      <w:pPr>
        <w:pStyle w:val="EndnoteText"/>
        <w:rPr>
          <w:rtl/>
        </w:rPr>
      </w:pPr>
      <w:r>
        <w:rPr>
          <w:rStyle w:val="EndnoteReference"/>
        </w:rPr>
        <w:endnoteRef/>
      </w:r>
      <w:r>
        <w:t xml:space="preserve"> </w:t>
      </w:r>
      <w:r w:rsidRPr="00EE6A4F">
        <w:t>https://palwatch.org/page/23835</w:t>
      </w:r>
    </w:p>
  </w:endnote>
  <w:endnote w:id="50">
    <w:p w14:paraId="32F66976" w14:textId="77777777" w:rsidR="00B34184" w:rsidRPr="00C510C3" w:rsidRDefault="00B34184" w:rsidP="00B34184">
      <w:pPr>
        <w:pStyle w:val="EndnoteText"/>
        <w:rPr>
          <w:rtl/>
        </w:rPr>
      </w:pPr>
      <w:r>
        <w:rPr>
          <w:rStyle w:val="EndnoteReference"/>
        </w:rPr>
        <w:endnoteRef/>
      </w:r>
      <w:r>
        <w:t xml:space="preserve"> </w:t>
      </w:r>
      <w:r w:rsidRPr="00C510C3">
        <w:t>https://www.terrorism-info.org.il/he/%d7%91%d7%a8%d7%a9%d7%95%d7%aa-%d7%94%d7%a4%d7%9c%d7%a1%d7%98%d7%99%d7%a0%d7%99%d7%aa-%d7%9e%d7%a6%d7%90%d7%95-%d7%93%d7%a8%d7%9a-%d7%99%d7%a6%d7%99%d7%a8%d7%aa%d7%99%d7%aa-%d7%97%d7%93%d7%a9/</w:t>
      </w:r>
    </w:p>
  </w:endnote>
  <w:endnote w:id="51">
    <w:p w14:paraId="63EC71A3" w14:textId="76D6515B" w:rsidR="008520DE" w:rsidRDefault="008520DE">
      <w:pPr>
        <w:pStyle w:val="EndnoteText"/>
        <w:rPr>
          <w:rtl/>
        </w:rPr>
      </w:pPr>
      <w:r>
        <w:rPr>
          <w:rStyle w:val="EndnoteReference"/>
        </w:rPr>
        <w:endnoteRef/>
      </w:r>
      <w:r>
        <w:t xml:space="preserve"> </w:t>
      </w:r>
      <w:r w:rsidRPr="000308D7">
        <w:t>https://nbctf.mod.gov.il/he/Announcements/Documents/%d7%97%d7%95%d7%a7%20%d7%94%d7%94%d7%a7%d7%a4%d7%90%d7%94.pdf</w:t>
      </w:r>
    </w:p>
  </w:endnote>
  <w:endnote w:id="52">
    <w:p w14:paraId="67D8ACF6" w14:textId="6D714807" w:rsidR="00164D04" w:rsidRDefault="00164D04">
      <w:pPr>
        <w:pStyle w:val="EndnoteText"/>
        <w:rPr>
          <w:rtl/>
        </w:rPr>
      </w:pPr>
      <w:r>
        <w:rPr>
          <w:rStyle w:val="EndnoteReference"/>
        </w:rPr>
        <w:endnoteRef/>
      </w:r>
      <w:r>
        <w:t xml:space="preserve"> </w:t>
      </w:r>
      <w:r w:rsidRPr="002E25AD">
        <w:t>https://main.knesset.gov.il/News/PressReleases/pages/press02.07.18oa.aspx</w:t>
      </w:r>
    </w:p>
  </w:endnote>
  <w:endnote w:id="53">
    <w:p w14:paraId="3F3A5633" w14:textId="77777777" w:rsidR="0043582D" w:rsidRPr="00E6160F" w:rsidRDefault="0043582D" w:rsidP="0043582D">
      <w:pPr>
        <w:pStyle w:val="EndnoteText"/>
        <w:rPr>
          <w:rtl/>
        </w:rPr>
      </w:pPr>
      <w:r>
        <w:rPr>
          <w:rStyle w:val="EndnoteReference"/>
        </w:rPr>
        <w:endnoteRef/>
      </w:r>
      <w:r>
        <w:t xml:space="preserve"> </w:t>
      </w:r>
      <w:r w:rsidRPr="00E6160F">
        <w:t>https://news.walla.co.il/item/3447967</w:t>
      </w:r>
    </w:p>
  </w:endnote>
  <w:endnote w:id="54">
    <w:p w14:paraId="6217F2DD" w14:textId="15FF7A0F" w:rsidR="00164D04" w:rsidRDefault="00164D04">
      <w:pPr>
        <w:pStyle w:val="EndnoteText"/>
        <w:rPr>
          <w:rtl/>
        </w:rPr>
      </w:pPr>
      <w:r>
        <w:rPr>
          <w:rStyle w:val="EndnoteReference"/>
        </w:rPr>
        <w:endnoteRef/>
      </w:r>
      <w:r>
        <w:t xml:space="preserve"> </w:t>
      </w:r>
      <w:r w:rsidRPr="00AD5F6A">
        <w:t>https://news.walla.co.il/item/3447967</w:t>
      </w:r>
    </w:p>
  </w:endnote>
  <w:endnote w:id="55">
    <w:p w14:paraId="6967968C" w14:textId="77777777" w:rsidR="00156359" w:rsidRDefault="00156359" w:rsidP="00156359">
      <w:pPr>
        <w:pStyle w:val="EndnoteText"/>
        <w:rPr>
          <w:rtl/>
        </w:rPr>
      </w:pPr>
      <w:r>
        <w:rPr>
          <w:rStyle w:val="EndnoteReference"/>
        </w:rPr>
        <w:endnoteRef/>
      </w:r>
      <w:r>
        <w:t xml:space="preserve"> </w:t>
      </w:r>
      <w:r w:rsidRPr="00F93A6A">
        <w:t>https://www.washingtonexaminer.com/opinion/op-eds/blood-money-not-benevolence-the-plos-justification-of-pay-for-slay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ebo">
    <w:panose1 w:val="00000000000000000000"/>
    <w:charset w:val="00"/>
    <w:family w:val="auto"/>
    <w:pitch w:val="variable"/>
    <w:sig w:usb0="A00008E7" w:usb1="40000043"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52FC" w14:textId="77777777" w:rsidR="0091194A" w:rsidRDefault="0091194A" w:rsidP="00BE0B3E">
      <w:pPr>
        <w:spacing w:after="0" w:line="240" w:lineRule="auto"/>
      </w:pPr>
      <w:r>
        <w:separator/>
      </w:r>
    </w:p>
  </w:footnote>
  <w:footnote w:type="continuationSeparator" w:id="0">
    <w:p w14:paraId="34B7C1C5" w14:textId="77777777" w:rsidR="0091194A" w:rsidRDefault="0091194A" w:rsidP="00BE0B3E">
      <w:pPr>
        <w:spacing w:after="0" w:line="240" w:lineRule="auto"/>
      </w:pPr>
      <w:r>
        <w:continuationSeparator/>
      </w:r>
    </w:p>
  </w:footnote>
  <w:footnote w:id="1">
    <w:p w14:paraId="2AAF7D80" w14:textId="641E9389" w:rsidR="00C516F7" w:rsidRPr="001D4A31" w:rsidRDefault="00C516F7" w:rsidP="00C516F7">
      <w:pPr>
        <w:pStyle w:val="FootnoteText"/>
        <w:bidi/>
        <w:rPr>
          <w:rFonts w:ascii="Heebo" w:hAnsi="Heebo" w:cs="Heebo"/>
          <w:rtl/>
        </w:rPr>
      </w:pPr>
      <w:r w:rsidRPr="001D4A31">
        <w:rPr>
          <w:rStyle w:val="FootnoteReference"/>
          <w:rFonts w:ascii="Heebo" w:hAnsi="Heebo" w:cs="Heebo"/>
        </w:rPr>
        <w:footnoteRef/>
      </w:r>
      <w:r w:rsidRPr="001D4A31">
        <w:rPr>
          <w:rFonts w:ascii="Heebo" w:hAnsi="Heebo" w:cs="Heebo"/>
        </w:rPr>
        <w:t xml:space="preserve"> </w:t>
      </w:r>
      <w:r w:rsidRPr="001D4A31">
        <w:rPr>
          <w:rFonts w:ascii="Heebo" w:hAnsi="Heebo" w:cs="Heebo"/>
          <w:rtl/>
        </w:rPr>
        <w:t xml:space="preserve">לקריאה נוספת: </w:t>
      </w:r>
      <w:r w:rsidRPr="001D4A31">
        <w:rPr>
          <w:rFonts w:ascii="Heebo" w:hAnsi="Heebo" w:cs="Heebo"/>
        </w:rPr>
        <w:t>https://www.memri.org/reports/palestinian-authority-fatah-continue-official-support-and-encouragement-armed-struggle</w:t>
      </w:r>
    </w:p>
  </w:footnote>
  <w:footnote w:id="2">
    <w:p w14:paraId="0E68CBC5" w14:textId="4015145E" w:rsidR="00F205BC" w:rsidRPr="00F205BC" w:rsidRDefault="00F205BC" w:rsidP="00F205BC">
      <w:pPr>
        <w:pStyle w:val="FootnoteText"/>
        <w:bidi/>
        <w:jc w:val="both"/>
        <w:rPr>
          <w:rFonts w:ascii="Heebo" w:hAnsi="Heebo" w:cs="Heebo"/>
          <w:rtl/>
        </w:rPr>
      </w:pPr>
      <w:r w:rsidRPr="00F205BC">
        <w:rPr>
          <w:rStyle w:val="FootnoteReference"/>
          <w:rFonts w:ascii="Heebo" w:hAnsi="Heebo" w:cs="Heebo"/>
        </w:rPr>
        <w:footnoteRef/>
      </w:r>
      <w:r w:rsidRPr="00F205BC">
        <w:rPr>
          <w:rFonts w:ascii="Heebo" w:hAnsi="Heebo" w:cs="Heebo"/>
        </w:rPr>
        <w:t xml:space="preserve"> </w:t>
      </w:r>
      <w:r w:rsidRPr="00F205BC">
        <w:rPr>
          <w:rFonts w:ascii="Heebo" w:hAnsi="Heebo" w:cs="Heebo"/>
          <w:rtl/>
        </w:rPr>
        <w:t>דוקטרינה זו, שאומצה על ידי אש"ף ב-1974, הודהדה במשתמע מפיו של יאסר ערפאת עצמו גם לאחר החתימה על הסכמי אוסלו, בהתייחסותו להסכמים כאל "הסכמי ח'ודייביה", ובמפורש מפיהם של בכירים פלסטינים אחרים.</w:t>
      </w:r>
      <w:r>
        <w:rPr>
          <w:rFonts w:ascii="Heebo" w:hAnsi="Heebo" w:cs="Heebo" w:hint="cs"/>
          <w:rtl/>
        </w:rPr>
        <w:t xml:space="preserve"> לקריאה נוספת בעניין: </w:t>
      </w:r>
      <w:r w:rsidRPr="00F205BC">
        <w:rPr>
          <w:rFonts w:ascii="Heebo" w:hAnsi="Heebo" w:cs="Heebo"/>
        </w:rPr>
        <w:t>https://www.palwatch.org.il/main.aspx?fi=157&amp;doc_id=9403</w:t>
      </w:r>
    </w:p>
  </w:footnote>
  <w:footnote w:id="3">
    <w:p w14:paraId="4FEBC8DB" w14:textId="77777777" w:rsidR="001D4A31" w:rsidRPr="001D4A31" w:rsidRDefault="001D4A31" w:rsidP="001D4A31">
      <w:pPr>
        <w:bidi/>
        <w:spacing w:after="0" w:line="240" w:lineRule="auto"/>
        <w:jc w:val="both"/>
        <w:rPr>
          <w:rFonts w:ascii="Heebo" w:hAnsi="Heebo" w:cs="Heebo"/>
          <w:sz w:val="20"/>
          <w:szCs w:val="20"/>
          <w:rtl/>
          <w:lang w:val="en-GB"/>
        </w:rPr>
      </w:pPr>
      <w:r>
        <w:rPr>
          <w:rStyle w:val="FootnoteReference"/>
        </w:rPr>
        <w:footnoteRef/>
      </w:r>
      <w:r>
        <w:t xml:space="preserve"> </w:t>
      </w:r>
      <w:r w:rsidRPr="001D4A31">
        <w:rPr>
          <w:rFonts w:ascii="Heebo" w:hAnsi="Heebo" w:cs="Heebo" w:hint="cs"/>
          <w:sz w:val="20"/>
          <w:szCs w:val="20"/>
          <w:rtl/>
          <w:lang w:val="en-GB"/>
        </w:rPr>
        <w:t>יצויין, כי חלק מסכומים אלה מבוססים על תקציבים מתוכננים של הרשות הפלסטינית ואינם מתיישבים עם סכימת אותם רכיבים בדוחות הביצוע של הרשות בסוף השנה. אותם הסעיפים משתנים בהפרשים דרמטיים משנה לשנה, ומשקפים מנגנון נזיל ומשתנה, המאפשר גם העלמת עשרות מיליוני שקלים בתווך.</w:t>
      </w:r>
    </w:p>
    <w:p w14:paraId="1B578928" w14:textId="338507F4" w:rsidR="001D4A31" w:rsidRPr="001D4A31" w:rsidRDefault="001D4A31" w:rsidP="001D4A31">
      <w:pPr>
        <w:bidi/>
        <w:spacing w:after="0" w:line="240" w:lineRule="auto"/>
        <w:jc w:val="both"/>
        <w:rPr>
          <w:rFonts w:ascii="Heebo" w:hAnsi="Heebo" w:cs="Heebo"/>
          <w:rtl/>
          <w:lang w:val="en-GB"/>
        </w:rPr>
      </w:pPr>
      <w:r w:rsidRPr="001D4A31">
        <w:rPr>
          <w:rFonts w:ascii="Heebo" w:hAnsi="Heebo" w:cs="Heebo" w:hint="cs"/>
          <w:sz w:val="20"/>
          <w:szCs w:val="20"/>
          <w:rtl/>
          <w:lang w:val="en-GB"/>
        </w:rPr>
        <w:t>לא ידוע מספרם של האסירים המשוחררים המועסקים כיום במנגנוני הרשות.</w:t>
      </w:r>
    </w:p>
  </w:footnote>
  <w:footnote w:id="4">
    <w:p w14:paraId="2DBEAF2A" w14:textId="29BFB215" w:rsidR="005E139F" w:rsidRPr="00B24442" w:rsidRDefault="005E139F" w:rsidP="00B24442">
      <w:pPr>
        <w:pStyle w:val="FootnoteText"/>
        <w:bidi/>
        <w:rPr>
          <w:rFonts w:ascii="Heebo" w:hAnsi="Heebo" w:cs="Heebo"/>
          <w:rtl/>
          <w:lang w:val="en-GB"/>
        </w:rPr>
      </w:pPr>
      <w:r w:rsidRPr="00B24442">
        <w:rPr>
          <w:rStyle w:val="FootnoteReference"/>
          <w:rFonts w:ascii="Heebo" w:hAnsi="Heebo" w:cs="Heebo"/>
        </w:rPr>
        <w:footnoteRef/>
      </w:r>
      <w:r w:rsidRPr="00B24442">
        <w:rPr>
          <w:rFonts w:ascii="Heebo" w:hAnsi="Heebo" w:cs="Heebo"/>
        </w:rPr>
        <w:t xml:space="preserve"> </w:t>
      </w:r>
      <w:r w:rsidRPr="00B24442">
        <w:rPr>
          <w:rFonts w:ascii="Heebo" w:hAnsi="Heebo" w:cs="Heebo"/>
          <w:rtl/>
        </w:rPr>
        <w:t>ראו עוד בסקירת "מבט לתקשורת הפלסטינית" (</w:t>
      </w:r>
      <w:r w:rsidRPr="00B24442">
        <w:rPr>
          <w:rFonts w:ascii="Heebo" w:hAnsi="Heebo" w:cs="Heebo"/>
          <w:lang w:val="en-GB"/>
        </w:rPr>
        <w:t>PalWatch</w:t>
      </w:r>
      <w:r w:rsidRPr="00B24442">
        <w:rPr>
          <w:rFonts w:ascii="Heebo" w:hAnsi="Heebo" w:cs="Heebo"/>
          <w:rtl/>
          <w:lang w:val="en-GB"/>
        </w:rPr>
        <w:t xml:space="preserve">): </w:t>
      </w:r>
      <w:r w:rsidRPr="00B24442">
        <w:rPr>
          <w:rFonts w:ascii="Heebo" w:hAnsi="Heebo" w:cs="Heebo"/>
          <w:lang w:val="en-GB"/>
        </w:rPr>
        <w:t>https://www.palwatch.org.il/main.aspx?fi=157&amp;doc_id=27840</w:t>
      </w:r>
    </w:p>
  </w:footnote>
  <w:footnote w:id="5">
    <w:p w14:paraId="57B162ED" w14:textId="3E986B4A" w:rsidR="009F04F6" w:rsidRPr="009F04F6" w:rsidRDefault="009F04F6" w:rsidP="002E744C">
      <w:pPr>
        <w:pStyle w:val="FootnoteText"/>
        <w:bidi/>
        <w:rPr>
          <w:lang w:val="en-GB"/>
        </w:rPr>
      </w:pPr>
      <w:r>
        <w:rPr>
          <w:rStyle w:val="FootnoteReference"/>
        </w:rPr>
        <w:footnoteRef/>
      </w:r>
      <w:r>
        <w:t xml:space="preserve"> </w:t>
      </w:r>
      <w:r w:rsidRPr="002E744C">
        <w:rPr>
          <w:rFonts w:ascii="Heebo" w:hAnsi="Heebo" w:cs="Heebo"/>
          <w:rtl/>
        </w:rPr>
        <w:t xml:space="preserve">לקריאה נוספת: </w:t>
      </w:r>
      <w:hyperlink r:id="rId1" w:history="1">
        <w:r w:rsidRPr="002E744C">
          <w:rPr>
            <w:rStyle w:val="Hyperlink"/>
            <w:rFonts w:ascii="Heebo" w:hAnsi="Heebo" w:cs="Heebo"/>
          </w:rPr>
          <w:t>https://www.palwatch.org.il/main.aspx?fi=157&amp;doc_id=27907</w:t>
        </w:r>
      </w:hyperlink>
      <w:r w:rsidRPr="002E744C">
        <w:rPr>
          <w:rFonts w:ascii="Heebo" w:hAnsi="Heebo" w:cs="Heebo"/>
          <w:rtl/>
        </w:rPr>
        <w:t xml:space="preserve">, </w:t>
      </w:r>
      <w:hyperlink r:id="rId2" w:history="1">
        <w:r w:rsidRPr="002E744C">
          <w:rPr>
            <w:rStyle w:val="Hyperlink"/>
            <w:rFonts w:ascii="Heebo" w:hAnsi="Heebo" w:cs="Heebo"/>
          </w:rPr>
          <w:t>https://palwatch.org/Storage/Documents</w:t>
        </w:r>
        <w:r w:rsidRPr="002E744C">
          <w:rPr>
            <w:rStyle w:val="Hyperlink"/>
            <w:rFonts w:ascii="Heebo" w:hAnsi="Heebo" w:cs="Heebo"/>
            <w:rtl/>
          </w:rPr>
          <w:t>/דרישה-לפעול-לאכיפת-תיקון-67-לצו-בדבר-הוראות-בטחון-.</w:t>
        </w:r>
        <w:r w:rsidRPr="002E744C">
          <w:rPr>
            <w:rStyle w:val="Hyperlink"/>
            <w:rFonts w:ascii="Heebo" w:hAnsi="Heebo" w:cs="Heebo"/>
          </w:rPr>
          <w: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32"/>
    <w:multiLevelType w:val="multilevel"/>
    <w:tmpl w:val="745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536E"/>
    <w:multiLevelType w:val="multilevel"/>
    <w:tmpl w:val="F18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32DAD"/>
    <w:multiLevelType w:val="hybridMultilevel"/>
    <w:tmpl w:val="EFE4A678"/>
    <w:lvl w:ilvl="0" w:tplc="E23CC0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F597F"/>
    <w:multiLevelType w:val="hybridMultilevel"/>
    <w:tmpl w:val="72721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36104"/>
    <w:multiLevelType w:val="hybridMultilevel"/>
    <w:tmpl w:val="72BCF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C7282"/>
    <w:multiLevelType w:val="hybridMultilevel"/>
    <w:tmpl w:val="6A548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A7A83"/>
    <w:multiLevelType w:val="hybridMultilevel"/>
    <w:tmpl w:val="8244E46C"/>
    <w:lvl w:ilvl="0" w:tplc="C55A93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D5C80"/>
    <w:multiLevelType w:val="hybridMultilevel"/>
    <w:tmpl w:val="C5524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F4825"/>
    <w:multiLevelType w:val="multilevel"/>
    <w:tmpl w:val="09D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65C0E"/>
    <w:multiLevelType w:val="hybridMultilevel"/>
    <w:tmpl w:val="963C0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B18DE"/>
    <w:multiLevelType w:val="hybridMultilevel"/>
    <w:tmpl w:val="4490D7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476CF"/>
    <w:multiLevelType w:val="multilevel"/>
    <w:tmpl w:val="861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F0987"/>
    <w:multiLevelType w:val="hybridMultilevel"/>
    <w:tmpl w:val="634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64106"/>
    <w:multiLevelType w:val="multilevel"/>
    <w:tmpl w:val="7980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726B9"/>
    <w:multiLevelType w:val="hybridMultilevel"/>
    <w:tmpl w:val="93BCFCC0"/>
    <w:lvl w:ilvl="0" w:tplc="BBFA0748">
      <w:start w:val="3"/>
      <w:numFmt w:val="bullet"/>
      <w:lvlText w:val=""/>
      <w:lvlJc w:val="left"/>
      <w:pPr>
        <w:ind w:left="720" w:hanging="360"/>
      </w:pPr>
      <w:rPr>
        <w:rFonts w:ascii="Symbol" w:eastAsiaTheme="minorHAnsi" w:hAnsi="Symbol" w:cs="Heeb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5"/>
  </w:num>
  <w:num w:numId="5">
    <w:abstractNumId w:val="10"/>
  </w:num>
  <w:num w:numId="6">
    <w:abstractNumId w:val="3"/>
  </w:num>
  <w:num w:numId="7">
    <w:abstractNumId w:val="9"/>
  </w:num>
  <w:num w:numId="8">
    <w:abstractNumId w:val="12"/>
  </w:num>
  <w:num w:numId="9">
    <w:abstractNumId w:val="7"/>
  </w:num>
  <w:num w:numId="10">
    <w:abstractNumId w:val="2"/>
  </w:num>
  <w:num w:numId="11">
    <w:abstractNumId w:val="0"/>
  </w:num>
  <w:num w:numId="12">
    <w:abstractNumId w:val="11"/>
  </w:num>
  <w:num w:numId="13">
    <w:abstractNumId w:val="8"/>
  </w:num>
  <w:num w:numId="14">
    <w:abstractNumId w:val="1"/>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
    <w15:presenceInfo w15:providerId="Windows Live" w15:userId="084a7675f8840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numFmt w:val="hebrew1"/>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52"/>
    <w:rsid w:val="00015B2A"/>
    <w:rsid w:val="000200C8"/>
    <w:rsid w:val="00020157"/>
    <w:rsid w:val="000308D7"/>
    <w:rsid w:val="00030E88"/>
    <w:rsid w:val="0005460B"/>
    <w:rsid w:val="00093033"/>
    <w:rsid w:val="000A7DB0"/>
    <w:rsid w:val="000B6FC2"/>
    <w:rsid w:val="000F5E37"/>
    <w:rsid w:val="00107F13"/>
    <w:rsid w:val="00114729"/>
    <w:rsid w:val="00124EB2"/>
    <w:rsid w:val="001304B3"/>
    <w:rsid w:val="00134DAF"/>
    <w:rsid w:val="0013651A"/>
    <w:rsid w:val="0014219D"/>
    <w:rsid w:val="001446F1"/>
    <w:rsid w:val="00145712"/>
    <w:rsid w:val="00156359"/>
    <w:rsid w:val="00164D04"/>
    <w:rsid w:val="001652AA"/>
    <w:rsid w:val="001867B1"/>
    <w:rsid w:val="00186BF7"/>
    <w:rsid w:val="0019393C"/>
    <w:rsid w:val="001950A3"/>
    <w:rsid w:val="001957DC"/>
    <w:rsid w:val="001A538E"/>
    <w:rsid w:val="001B2D42"/>
    <w:rsid w:val="001C57E0"/>
    <w:rsid w:val="001D0DF2"/>
    <w:rsid w:val="001D2D52"/>
    <w:rsid w:val="001D4A31"/>
    <w:rsid w:val="001F61A0"/>
    <w:rsid w:val="00214E5E"/>
    <w:rsid w:val="00222019"/>
    <w:rsid w:val="00241762"/>
    <w:rsid w:val="00251BE9"/>
    <w:rsid w:val="002551DC"/>
    <w:rsid w:val="002639B4"/>
    <w:rsid w:val="00282B72"/>
    <w:rsid w:val="00283054"/>
    <w:rsid w:val="002833B1"/>
    <w:rsid w:val="002850FC"/>
    <w:rsid w:val="002972C4"/>
    <w:rsid w:val="002A3199"/>
    <w:rsid w:val="002C7185"/>
    <w:rsid w:val="002E1F01"/>
    <w:rsid w:val="002E25AD"/>
    <w:rsid w:val="002E335B"/>
    <w:rsid w:val="002E651A"/>
    <w:rsid w:val="002E744C"/>
    <w:rsid w:val="003128E3"/>
    <w:rsid w:val="00315AD0"/>
    <w:rsid w:val="00333C1E"/>
    <w:rsid w:val="00343C73"/>
    <w:rsid w:val="003628C4"/>
    <w:rsid w:val="00366F18"/>
    <w:rsid w:val="003710D0"/>
    <w:rsid w:val="00380D62"/>
    <w:rsid w:val="00382645"/>
    <w:rsid w:val="003A7E50"/>
    <w:rsid w:val="003B33D9"/>
    <w:rsid w:val="003D14F5"/>
    <w:rsid w:val="003D35A6"/>
    <w:rsid w:val="003D61B7"/>
    <w:rsid w:val="00402501"/>
    <w:rsid w:val="00413C59"/>
    <w:rsid w:val="004338C1"/>
    <w:rsid w:val="0043582D"/>
    <w:rsid w:val="00441B8B"/>
    <w:rsid w:val="0044392D"/>
    <w:rsid w:val="00447BEE"/>
    <w:rsid w:val="00461777"/>
    <w:rsid w:val="00470CDB"/>
    <w:rsid w:val="004824A7"/>
    <w:rsid w:val="0048423F"/>
    <w:rsid w:val="004C1F44"/>
    <w:rsid w:val="004C5CBA"/>
    <w:rsid w:val="004C6FD6"/>
    <w:rsid w:val="004D21F0"/>
    <w:rsid w:val="004D22FD"/>
    <w:rsid w:val="004D387E"/>
    <w:rsid w:val="004E1961"/>
    <w:rsid w:val="004E23B2"/>
    <w:rsid w:val="004E4ED9"/>
    <w:rsid w:val="00513D01"/>
    <w:rsid w:val="0052436F"/>
    <w:rsid w:val="0053547E"/>
    <w:rsid w:val="005653CB"/>
    <w:rsid w:val="00565D6E"/>
    <w:rsid w:val="00573DCD"/>
    <w:rsid w:val="00576760"/>
    <w:rsid w:val="00580415"/>
    <w:rsid w:val="005823ED"/>
    <w:rsid w:val="005A005A"/>
    <w:rsid w:val="005C0CFE"/>
    <w:rsid w:val="005E0BF1"/>
    <w:rsid w:val="005E139F"/>
    <w:rsid w:val="005E243F"/>
    <w:rsid w:val="005F3A1E"/>
    <w:rsid w:val="00606823"/>
    <w:rsid w:val="0064120B"/>
    <w:rsid w:val="0064494A"/>
    <w:rsid w:val="0066695B"/>
    <w:rsid w:val="00667781"/>
    <w:rsid w:val="006829A8"/>
    <w:rsid w:val="00682DF1"/>
    <w:rsid w:val="006910C7"/>
    <w:rsid w:val="006956B2"/>
    <w:rsid w:val="006A5C61"/>
    <w:rsid w:val="006A66B5"/>
    <w:rsid w:val="006C5B51"/>
    <w:rsid w:val="006C7592"/>
    <w:rsid w:val="006F4CCE"/>
    <w:rsid w:val="006F4EAF"/>
    <w:rsid w:val="006F6C42"/>
    <w:rsid w:val="00701C7E"/>
    <w:rsid w:val="00707299"/>
    <w:rsid w:val="007075F9"/>
    <w:rsid w:val="007122E2"/>
    <w:rsid w:val="00731D33"/>
    <w:rsid w:val="00736404"/>
    <w:rsid w:val="0074116C"/>
    <w:rsid w:val="007508E1"/>
    <w:rsid w:val="0075461C"/>
    <w:rsid w:val="00771B7F"/>
    <w:rsid w:val="00772398"/>
    <w:rsid w:val="00784FDE"/>
    <w:rsid w:val="00785D23"/>
    <w:rsid w:val="007903B2"/>
    <w:rsid w:val="00794031"/>
    <w:rsid w:val="00797001"/>
    <w:rsid w:val="00797BC9"/>
    <w:rsid w:val="007A3BE7"/>
    <w:rsid w:val="007A6401"/>
    <w:rsid w:val="007B5842"/>
    <w:rsid w:val="007C10BD"/>
    <w:rsid w:val="007C5526"/>
    <w:rsid w:val="007E74B1"/>
    <w:rsid w:val="007F74C7"/>
    <w:rsid w:val="00802F0E"/>
    <w:rsid w:val="00812BBB"/>
    <w:rsid w:val="008161DB"/>
    <w:rsid w:val="00827599"/>
    <w:rsid w:val="008326C1"/>
    <w:rsid w:val="008520DE"/>
    <w:rsid w:val="00854CBA"/>
    <w:rsid w:val="00866FDE"/>
    <w:rsid w:val="00871649"/>
    <w:rsid w:val="00873761"/>
    <w:rsid w:val="008830DE"/>
    <w:rsid w:val="00896E35"/>
    <w:rsid w:val="008C2557"/>
    <w:rsid w:val="008D10D8"/>
    <w:rsid w:val="00905E61"/>
    <w:rsid w:val="0091194A"/>
    <w:rsid w:val="00924642"/>
    <w:rsid w:val="00936C42"/>
    <w:rsid w:val="00952648"/>
    <w:rsid w:val="00970962"/>
    <w:rsid w:val="00971431"/>
    <w:rsid w:val="00976BB9"/>
    <w:rsid w:val="00983CF8"/>
    <w:rsid w:val="00987704"/>
    <w:rsid w:val="00990930"/>
    <w:rsid w:val="00991738"/>
    <w:rsid w:val="0099484B"/>
    <w:rsid w:val="009A5C36"/>
    <w:rsid w:val="009B207A"/>
    <w:rsid w:val="009B2C3D"/>
    <w:rsid w:val="009C6D63"/>
    <w:rsid w:val="009C7E59"/>
    <w:rsid w:val="009D16AB"/>
    <w:rsid w:val="009E34B7"/>
    <w:rsid w:val="009F04F6"/>
    <w:rsid w:val="009F11F7"/>
    <w:rsid w:val="009F3E40"/>
    <w:rsid w:val="00A01397"/>
    <w:rsid w:val="00A12882"/>
    <w:rsid w:val="00A12F44"/>
    <w:rsid w:val="00A31667"/>
    <w:rsid w:val="00A33B1A"/>
    <w:rsid w:val="00A37413"/>
    <w:rsid w:val="00A52076"/>
    <w:rsid w:val="00A6765D"/>
    <w:rsid w:val="00A7234E"/>
    <w:rsid w:val="00A77B62"/>
    <w:rsid w:val="00AA13AC"/>
    <w:rsid w:val="00AA2D1C"/>
    <w:rsid w:val="00AD5AB2"/>
    <w:rsid w:val="00AD5F6A"/>
    <w:rsid w:val="00AE298B"/>
    <w:rsid w:val="00AE2E85"/>
    <w:rsid w:val="00AF35A7"/>
    <w:rsid w:val="00AF3E48"/>
    <w:rsid w:val="00AF6FC0"/>
    <w:rsid w:val="00B01201"/>
    <w:rsid w:val="00B02A6E"/>
    <w:rsid w:val="00B02EC3"/>
    <w:rsid w:val="00B15C3C"/>
    <w:rsid w:val="00B1703A"/>
    <w:rsid w:val="00B20650"/>
    <w:rsid w:val="00B23809"/>
    <w:rsid w:val="00B24442"/>
    <w:rsid w:val="00B26373"/>
    <w:rsid w:val="00B33DFD"/>
    <w:rsid w:val="00B34184"/>
    <w:rsid w:val="00B34659"/>
    <w:rsid w:val="00B501AB"/>
    <w:rsid w:val="00B509BD"/>
    <w:rsid w:val="00B57CF8"/>
    <w:rsid w:val="00B60334"/>
    <w:rsid w:val="00B70005"/>
    <w:rsid w:val="00B86026"/>
    <w:rsid w:val="00B96998"/>
    <w:rsid w:val="00BA4096"/>
    <w:rsid w:val="00BC3DFA"/>
    <w:rsid w:val="00BD1417"/>
    <w:rsid w:val="00BD325F"/>
    <w:rsid w:val="00BE0B3E"/>
    <w:rsid w:val="00BF43DE"/>
    <w:rsid w:val="00C130DC"/>
    <w:rsid w:val="00C4370E"/>
    <w:rsid w:val="00C47474"/>
    <w:rsid w:val="00C510C3"/>
    <w:rsid w:val="00C516F7"/>
    <w:rsid w:val="00C524C8"/>
    <w:rsid w:val="00C653A3"/>
    <w:rsid w:val="00C66AFD"/>
    <w:rsid w:val="00C70AB5"/>
    <w:rsid w:val="00C70AE1"/>
    <w:rsid w:val="00C76BD4"/>
    <w:rsid w:val="00C87BE9"/>
    <w:rsid w:val="00C940E0"/>
    <w:rsid w:val="00C94FC9"/>
    <w:rsid w:val="00CB7463"/>
    <w:rsid w:val="00CE71C9"/>
    <w:rsid w:val="00CF35B4"/>
    <w:rsid w:val="00D0242F"/>
    <w:rsid w:val="00D05683"/>
    <w:rsid w:val="00D14FA6"/>
    <w:rsid w:val="00D256BE"/>
    <w:rsid w:val="00D4573C"/>
    <w:rsid w:val="00D52558"/>
    <w:rsid w:val="00D529CE"/>
    <w:rsid w:val="00D613DC"/>
    <w:rsid w:val="00D73D17"/>
    <w:rsid w:val="00D76204"/>
    <w:rsid w:val="00D8593A"/>
    <w:rsid w:val="00D908F8"/>
    <w:rsid w:val="00D92624"/>
    <w:rsid w:val="00D97526"/>
    <w:rsid w:val="00DA70DF"/>
    <w:rsid w:val="00DC6698"/>
    <w:rsid w:val="00DC7599"/>
    <w:rsid w:val="00DC77AB"/>
    <w:rsid w:val="00DF44B3"/>
    <w:rsid w:val="00DF46A1"/>
    <w:rsid w:val="00E11AB6"/>
    <w:rsid w:val="00E11F90"/>
    <w:rsid w:val="00E264E7"/>
    <w:rsid w:val="00E4146D"/>
    <w:rsid w:val="00E56883"/>
    <w:rsid w:val="00E6160F"/>
    <w:rsid w:val="00E67A8F"/>
    <w:rsid w:val="00E765E3"/>
    <w:rsid w:val="00E7660D"/>
    <w:rsid w:val="00E81EF2"/>
    <w:rsid w:val="00E9227B"/>
    <w:rsid w:val="00EA1542"/>
    <w:rsid w:val="00EB4E09"/>
    <w:rsid w:val="00EB5F07"/>
    <w:rsid w:val="00EC6332"/>
    <w:rsid w:val="00EC7FE1"/>
    <w:rsid w:val="00ED150E"/>
    <w:rsid w:val="00ED1984"/>
    <w:rsid w:val="00EE1887"/>
    <w:rsid w:val="00EE1E51"/>
    <w:rsid w:val="00EE5DE6"/>
    <w:rsid w:val="00EE6A4F"/>
    <w:rsid w:val="00EF75E9"/>
    <w:rsid w:val="00F10FDE"/>
    <w:rsid w:val="00F11814"/>
    <w:rsid w:val="00F11E37"/>
    <w:rsid w:val="00F14360"/>
    <w:rsid w:val="00F167A1"/>
    <w:rsid w:val="00F174CE"/>
    <w:rsid w:val="00F174EC"/>
    <w:rsid w:val="00F205BC"/>
    <w:rsid w:val="00F33541"/>
    <w:rsid w:val="00F471AF"/>
    <w:rsid w:val="00F608A6"/>
    <w:rsid w:val="00F80ECA"/>
    <w:rsid w:val="00F909A7"/>
    <w:rsid w:val="00F93A6A"/>
    <w:rsid w:val="00F97021"/>
    <w:rsid w:val="00FA0FA3"/>
    <w:rsid w:val="00FA1865"/>
    <w:rsid w:val="00FD04D8"/>
    <w:rsid w:val="00FD7A45"/>
    <w:rsid w:val="00FE3B5D"/>
    <w:rsid w:val="00FE68FC"/>
    <w:rsid w:val="00FF3462"/>
    <w:rsid w:val="00FF4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E614"/>
  <w15:chartTrackingRefBased/>
  <w15:docId w15:val="{6ED68EEF-B37D-435B-8D2F-3A0F71CD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04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E1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3D01"/>
    <w:rPr>
      <w:sz w:val="16"/>
      <w:szCs w:val="16"/>
    </w:rPr>
  </w:style>
  <w:style w:type="paragraph" w:styleId="CommentText">
    <w:name w:val="annotation text"/>
    <w:basedOn w:val="Normal"/>
    <w:link w:val="CommentTextChar"/>
    <w:uiPriority w:val="99"/>
    <w:unhideWhenUsed/>
    <w:rsid w:val="00513D01"/>
    <w:pPr>
      <w:spacing w:line="240" w:lineRule="auto"/>
    </w:pPr>
    <w:rPr>
      <w:sz w:val="20"/>
      <w:szCs w:val="20"/>
    </w:rPr>
  </w:style>
  <w:style w:type="character" w:customStyle="1" w:styleId="CommentTextChar">
    <w:name w:val="Comment Text Char"/>
    <w:basedOn w:val="DefaultParagraphFont"/>
    <w:link w:val="CommentText"/>
    <w:uiPriority w:val="99"/>
    <w:rsid w:val="00513D01"/>
    <w:rPr>
      <w:sz w:val="20"/>
      <w:szCs w:val="20"/>
    </w:rPr>
  </w:style>
  <w:style w:type="paragraph" w:styleId="CommentSubject">
    <w:name w:val="annotation subject"/>
    <w:basedOn w:val="CommentText"/>
    <w:next w:val="CommentText"/>
    <w:link w:val="CommentSubjectChar"/>
    <w:uiPriority w:val="99"/>
    <w:semiHidden/>
    <w:unhideWhenUsed/>
    <w:rsid w:val="00513D01"/>
    <w:rPr>
      <w:b/>
      <w:bCs/>
    </w:rPr>
  </w:style>
  <w:style w:type="character" w:customStyle="1" w:styleId="CommentSubjectChar">
    <w:name w:val="Comment Subject Char"/>
    <w:basedOn w:val="CommentTextChar"/>
    <w:link w:val="CommentSubject"/>
    <w:uiPriority w:val="99"/>
    <w:semiHidden/>
    <w:rsid w:val="00513D01"/>
    <w:rPr>
      <w:b/>
      <w:bCs/>
      <w:sz w:val="20"/>
      <w:szCs w:val="20"/>
    </w:rPr>
  </w:style>
  <w:style w:type="paragraph" w:styleId="NormalWeb">
    <w:name w:val="Normal (Web)"/>
    <w:basedOn w:val="Normal"/>
    <w:uiPriority w:val="99"/>
    <w:unhideWhenUsed/>
    <w:rsid w:val="00FD0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D04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E1E5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E1E51"/>
    <w:rPr>
      <w:color w:val="0000FF"/>
      <w:u w:val="single"/>
    </w:rPr>
  </w:style>
  <w:style w:type="character" w:styleId="UnresolvedMention">
    <w:name w:val="Unresolved Mention"/>
    <w:basedOn w:val="DefaultParagraphFont"/>
    <w:uiPriority w:val="99"/>
    <w:semiHidden/>
    <w:unhideWhenUsed/>
    <w:rsid w:val="00B70005"/>
    <w:rPr>
      <w:color w:val="605E5C"/>
      <w:shd w:val="clear" w:color="auto" w:fill="E1DFDD"/>
    </w:rPr>
  </w:style>
  <w:style w:type="paragraph" w:styleId="FootnoteText">
    <w:name w:val="footnote text"/>
    <w:basedOn w:val="Normal"/>
    <w:link w:val="FootnoteTextChar"/>
    <w:uiPriority w:val="99"/>
    <w:semiHidden/>
    <w:unhideWhenUsed/>
    <w:rsid w:val="00BE0B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B3E"/>
    <w:rPr>
      <w:sz w:val="20"/>
      <w:szCs w:val="20"/>
    </w:rPr>
  </w:style>
  <w:style w:type="character" w:styleId="FootnoteReference">
    <w:name w:val="footnote reference"/>
    <w:basedOn w:val="DefaultParagraphFont"/>
    <w:uiPriority w:val="99"/>
    <w:semiHidden/>
    <w:unhideWhenUsed/>
    <w:rsid w:val="00BE0B3E"/>
    <w:rPr>
      <w:vertAlign w:val="superscript"/>
    </w:rPr>
  </w:style>
  <w:style w:type="table" w:styleId="TableGrid">
    <w:name w:val="Table Grid"/>
    <w:basedOn w:val="TableNormal"/>
    <w:uiPriority w:val="39"/>
    <w:rsid w:val="001A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8C4"/>
    <w:pPr>
      <w:ind w:left="720"/>
      <w:contextualSpacing/>
    </w:pPr>
  </w:style>
  <w:style w:type="character" w:styleId="FollowedHyperlink">
    <w:name w:val="FollowedHyperlink"/>
    <w:basedOn w:val="DefaultParagraphFont"/>
    <w:uiPriority w:val="99"/>
    <w:semiHidden/>
    <w:unhideWhenUsed/>
    <w:rsid w:val="005823ED"/>
    <w:rPr>
      <w:color w:val="954F72" w:themeColor="followedHyperlink"/>
      <w:u w:val="single"/>
    </w:rPr>
  </w:style>
  <w:style w:type="character" w:customStyle="1" w:styleId="Heading1Char">
    <w:name w:val="Heading 1 Char"/>
    <w:basedOn w:val="DefaultParagraphFont"/>
    <w:link w:val="Heading1"/>
    <w:uiPriority w:val="9"/>
    <w:rsid w:val="004E2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23B2"/>
    <w:pPr>
      <w:outlineLvl w:val="9"/>
    </w:pPr>
    <w:rPr>
      <w:lang w:bidi="ar-SA"/>
    </w:rPr>
  </w:style>
  <w:style w:type="paragraph" w:styleId="TOC1">
    <w:name w:val="toc 1"/>
    <w:basedOn w:val="Normal"/>
    <w:next w:val="Normal"/>
    <w:autoRedefine/>
    <w:uiPriority w:val="39"/>
    <w:unhideWhenUsed/>
    <w:rsid w:val="00A37413"/>
    <w:pPr>
      <w:tabs>
        <w:tab w:val="right" w:leader="dot" w:pos="9350"/>
      </w:tabs>
      <w:bidi/>
      <w:spacing w:after="100"/>
    </w:pPr>
  </w:style>
  <w:style w:type="paragraph" w:styleId="TOC3">
    <w:name w:val="toc 3"/>
    <w:basedOn w:val="Normal"/>
    <w:next w:val="Normal"/>
    <w:autoRedefine/>
    <w:uiPriority w:val="39"/>
    <w:unhideWhenUsed/>
    <w:rsid w:val="004E23B2"/>
    <w:pPr>
      <w:spacing w:after="100"/>
      <w:ind w:left="440"/>
    </w:pPr>
  </w:style>
  <w:style w:type="paragraph" w:styleId="EndnoteText">
    <w:name w:val="endnote text"/>
    <w:basedOn w:val="Normal"/>
    <w:link w:val="EndnoteTextChar"/>
    <w:uiPriority w:val="99"/>
    <w:semiHidden/>
    <w:unhideWhenUsed/>
    <w:rsid w:val="00164D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4D04"/>
    <w:rPr>
      <w:sz w:val="20"/>
      <w:szCs w:val="20"/>
    </w:rPr>
  </w:style>
  <w:style w:type="character" w:styleId="EndnoteReference">
    <w:name w:val="endnote reference"/>
    <w:basedOn w:val="DefaultParagraphFont"/>
    <w:uiPriority w:val="99"/>
    <w:semiHidden/>
    <w:unhideWhenUsed/>
    <w:rsid w:val="00164D04"/>
    <w:rPr>
      <w:vertAlign w:val="superscript"/>
    </w:rPr>
  </w:style>
  <w:style w:type="table" w:styleId="GridTable6Colorful-Accent2">
    <w:name w:val="Grid Table 6 Colorful Accent 2"/>
    <w:basedOn w:val="TableNormal"/>
    <w:uiPriority w:val="51"/>
    <w:rsid w:val="00802F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5">
    <w:name w:val="Grid Table 6 Colorful Accent 5"/>
    <w:basedOn w:val="TableNormal"/>
    <w:uiPriority w:val="51"/>
    <w:rsid w:val="00802F0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02F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D73D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D2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858">
      <w:bodyDiv w:val="1"/>
      <w:marLeft w:val="0"/>
      <w:marRight w:val="0"/>
      <w:marTop w:val="0"/>
      <w:marBottom w:val="0"/>
      <w:divBdr>
        <w:top w:val="none" w:sz="0" w:space="0" w:color="auto"/>
        <w:left w:val="none" w:sz="0" w:space="0" w:color="auto"/>
        <w:bottom w:val="none" w:sz="0" w:space="0" w:color="auto"/>
        <w:right w:val="none" w:sz="0" w:space="0" w:color="auto"/>
      </w:divBdr>
    </w:div>
    <w:div w:id="160314051">
      <w:bodyDiv w:val="1"/>
      <w:marLeft w:val="0"/>
      <w:marRight w:val="0"/>
      <w:marTop w:val="0"/>
      <w:marBottom w:val="0"/>
      <w:divBdr>
        <w:top w:val="none" w:sz="0" w:space="0" w:color="auto"/>
        <w:left w:val="none" w:sz="0" w:space="0" w:color="auto"/>
        <w:bottom w:val="none" w:sz="0" w:space="0" w:color="auto"/>
        <w:right w:val="none" w:sz="0" w:space="0" w:color="auto"/>
      </w:divBdr>
    </w:div>
    <w:div w:id="229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5915792">
          <w:marLeft w:val="0"/>
          <w:marRight w:val="0"/>
          <w:marTop w:val="0"/>
          <w:marBottom w:val="0"/>
          <w:divBdr>
            <w:top w:val="none" w:sz="0" w:space="0" w:color="auto"/>
            <w:left w:val="none" w:sz="0" w:space="0" w:color="auto"/>
            <w:bottom w:val="none" w:sz="0" w:space="0" w:color="auto"/>
            <w:right w:val="none" w:sz="0" w:space="0" w:color="auto"/>
          </w:divBdr>
        </w:div>
        <w:div w:id="345376028">
          <w:marLeft w:val="0"/>
          <w:marRight w:val="0"/>
          <w:marTop w:val="0"/>
          <w:marBottom w:val="0"/>
          <w:divBdr>
            <w:top w:val="none" w:sz="0" w:space="0" w:color="auto"/>
            <w:left w:val="none" w:sz="0" w:space="0" w:color="auto"/>
            <w:bottom w:val="none" w:sz="0" w:space="0" w:color="auto"/>
            <w:right w:val="none" w:sz="0" w:space="0" w:color="auto"/>
          </w:divBdr>
        </w:div>
        <w:div w:id="416630344">
          <w:marLeft w:val="0"/>
          <w:marRight w:val="0"/>
          <w:marTop w:val="0"/>
          <w:marBottom w:val="0"/>
          <w:divBdr>
            <w:top w:val="none" w:sz="0" w:space="0" w:color="auto"/>
            <w:left w:val="none" w:sz="0" w:space="0" w:color="auto"/>
            <w:bottom w:val="none" w:sz="0" w:space="0" w:color="auto"/>
            <w:right w:val="none" w:sz="0" w:space="0" w:color="auto"/>
          </w:divBdr>
        </w:div>
        <w:div w:id="1159884641">
          <w:marLeft w:val="0"/>
          <w:marRight w:val="0"/>
          <w:marTop w:val="0"/>
          <w:marBottom w:val="0"/>
          <w:divBdr>
            <w:top w:val="none" w:sz="0" w:space="0" w:color="auto"/>
            <w:left w:val="none" w:sz="0" w:space="0" w:color="auto"/>
            <w:bottom w:val="none" w:sz="0" w:space="0" w:color="auto"/>
            <w:right w:val="none" w:sz="0" w:space="0" w:color="auto"/>
          </w:divBdr>
        </w:div>
        <w:div w:id="298151932">
          <w:marLeft w:val="0"/>
          <w:marRight w:val="0"/>
          <w:marTop w:val="0"/>
          <w:marBottom w:val="0"/>
          <w:divBdr>
            <w:top w:val="none" w:sz="0" w:space="0" w:color="auto"/>
            <w:left w:val="none" w:sz="0" w:space="0" w:color="auto"/>
            <w:bottom w:val="none" w:sz="0" w:space="0" w:color="auto"/>
            <w:right w:val="none" w:sz="0" w:space="0" w:color="auto"/>
          </w:divBdr>
        </w:div>
        <w:div w:id="1182623151">
          <w:marLeft w:val="0"/>
          <w:marRight w:val="0"/>
          <w:marTop w:val="0"/>
          <w:marBottom w:val="0"/>
          <w:divBdr>
            <w:top w:val="none" w:sz="0" w:space="0" w:color="auto"/>
            <w:left w:val="none" w:sz="0" w:space="0" w:color="auto"/>
            <w:bottom w:val="none" w:sz="0" w:space="0" w:color="auto"/>
            <w:right w:val="none" w:sz="0" w:space="0" w:color="auto"/>
          </w:divBdr>
        </w:div>
        <w:div w:id="493841119">
          <w:marLeft w:val="0"/>
          <w:marRight w:val="0"/>
          <w:marTop w:val="0"/>
          <w:marBottom w:val="0"/>
          <w:divBdr>
            <w:top w:val="none" w:sz="0" w:space="0" w:color="auto"/>
            <w:left w:val="none" w:sz="0" w:space="0" w:color="auto"/>
            <w:bottom w:val="none" w:sz="0" w:space="0" w:color="auto"/>
            <w:right w:val="none" w:sz="0" w:space="0" w:color="auto"/>
          </w:divBdr>
        </w:div>
        <w:div w:id="556428609">
          <w:marLeft w:val="0"/>
          <w:marRight w:val="0"/>
          <w:marTop w:val="0"/>
          <w:marBottom w:val="0"/>
          <w:divBdr>
            <w:top w:val="none" w:sz="0" w:space="0" w:color="auto"/>
            <w:left w:val="none" w:sz="0" w:space="0" w:color="auto"/>
            <w:bottom w:val="none" w:sz="0" w:space="0" w:color="auto"/>
            <w:right w:val="none" w:sz="0" w:space="0" w:color="auto"/>
          </w:divBdr>
        </w:div>
        <w:div w:id="2096434401">
          <w:marLeft w:val="0"/>
          <w:marRight w:val="0"/>
          <w:marTop w:val="0"/>
          <w:marBottom w:val="0"/>
          <w:divBdr>
            <w:top w:val="none" w:sz="0" w:space="0" w:color="auto"/>
            <w:left w:val="none" w:sz="0" w:space="0" w:color="auto"/>
            <w:bottom w:val="none" w:sz="0" w:space="0" w:color="auto"/>
            <w:right w:val="none" w:sz="0" w:space="0" w:color="auto"/>
          </w:divBdr>
        </w:div>
        <w:div w:id="643001325">
          <w:marLeft w:val="0"/>
          <w:marRight w:val="0"/>
          <w:marTop w:val="0"/>
          <w:marBottom w:val="0"/>
          <w:divBdr>
            <w:top w:val="none" w:sz="0" w:space="0" w:color="auto"/>
            <w:left w:val="none" w:sz="0" w:space="0" w:color="auto"/>
            <w:bottom w:val="none" w:sz="0" w:space="0" w:color="auto"/>
            <w:right w:val="none" w:sz="0" w:space="0" w:color="auto"/>
          </w:divBdr>
        </w:div>
        <w:div w:id="292247462">
          <w:marLeft w:val="0"/>
          <w:marRight w:val="0"/>
          <w:marTop w:val="0"/>
          <w:marBottom w:val="0"/>
          <w:divBdr>
            <w:top w:val="none" w:sz="0" w:space="0" w:color="auto"/>
            <w:left w:val="none" w:sz="0" w:space="0" w:color="auto"/>
            <w:bottom w:val="none" w:sz="0" w:space="0" w:color="auto"/>
            <w:right w:val="none" w:sz="0" w:space="0" w:color="auto"/>
          </w:divBdr>
        </w:div>
        <w:div w:id="520243669">
          <w:marLeft w:val="0"/>
          <w:marRight w:val="0"/>
          <w:marTop w:val="0"/>
          <w:marBottom w:val="0"/>
          <w:divBdr>
            <w:top w:val="none" w:sz="0" w:space="0" w:color="auto"/>
            <w:left w:val="none" w:sz="0" w:space="0" w:color="auto"/>
            <w:bottom w:val="none" w:sz="0" w:space="0" w:color="auto"/>
            <w:right w:val="none" w:sz="0" w:space="0" w:color="auto"/>
          </w:divBdr>
        </w:div>
        <w:div w:id="520627905">
          <w:marLeft w:val="0"/>
          <w:marRight w:val="0"/>
          <w:marTop w:val="0"/>
          <w:marBottom w:val="0"/>
          <w:divBdr>
            <w:top w:val="none" w:sz="0" w:space="0" w:color="auto"/>
            <w:left w:val="none" w:sz="0" w:space="0" w:color="auto"/>
            <w:bottom w:val="none" w:sz="0" w:space="0" w:color="auto"/>
            <w:right w:val="none" w:sz="0" w:space="0" w:color="auto"/>
          </w:divBdr>
        </w:div>
        <w:div w:id="1243878447">
          <w:marLeft w:val="0"/>
          <w:marRight w:val="0"/>
          <w:marTop w:val="0"/>
          <w:marBottom w:val="0"/>
          <w:divBdr>
            <w:top w:val="none" w:sz="0" w:space="0" w:color="auto"/>
            <w:left w:val="none" w:sz="0" w:space="0" w:color="auto"/>
            <w:bottom w:val="none" w:sz="0" w:space="0" w:color="auto"/>
            <w:right w:val="none" w:sz="0" w:space="0" w:color="auto"/>
          </w:divBdr>
        </w:div>
        <w:div w:id="1776947961">
          <w:marLeft w:val="0"/>
          <w:marRight w:val="0"/>
          <w:marTop w:val="0"/>
          <w:marBottom w:val="0"/>
          <w:divBdr>
            <w:top w:val="none" w:sz="0" w:space="0" w:color="auto"/>
            <w:left w:val="none" w:sz="0" w:space="0" w:color="auto"/>
            <w:bottom w:val="none" w:sz="0" w:space="0" w:color="auto"/>
            <w:right w:val="none" w:sz="0" w:space="0" w:color="auto"/>
          </w:divBdr>
        </w:div>
        <w:div w:id="1634284475">
          <w:marLeft w:val="0"/>
          <w:marRight w:val="0"/>
          <w:marTop w:val="0"/>
          <w:marBottom w:val="0"/>
          <w:divBdr>
            <w:top w:val="none" w:sz="0" w:space="0" w:color="auto"/>
            <w:left w:val="none" w:sz="0" w:space="0" w:color="auto"/>
            <w:bottom w:val="none" w:sz="0" w:space="0" w:color="auto"/>
            <w:right w:val="none" w:sz="0" w:space="0" w:color="auto"/>
          </w:divBdr>
        </w:div>
        <w:div w:id="551768479">
          <w:marLeft w:val="0"/>
          <w:marRight w:val="0"/>
          <w:marTop w:val="0"/>
          <w:marBottom w:val="0"/>
          <w:divBdr>
            <w:top w:val="none" w:sz="0" w:space="0" w:color="auto"/>
            <w:left w:val="none" w:sz="0" w:space="0" w:color="auto"/>
            <w:bottom w:val="none" w:sz="0" w:space="0" w:color="auto"/>
            <w:right w:val="none" w:sz="0" w:space="0" w:color="auto"/>
          </w:divBdr>
        </w:div>
        <w:div w:id="1576889280">
          <w:marLeft w:val="0"/>
          <w:marRight w:val="0"/>
          <w:marTop w:val="0"/>
          <w:marBottom w:val="0"/>
          <w:divBdr>
            <w:top w:val="none" w:sz="0" w:space="0" w:color="auto"/>
            <w:left w:val="none" w:sz="0" w:space="0" w:color="auto"/>
            <w:bottom w:val="none" w:sz="0" w:space="0" w:color="auto"/>
            <w:right w:val="none" w:sz="0" w:space="0" w:color="auto"/>
          </w:divBdr>
        </w:div>
        <w:div w:id="47648541">
          <w:marLeft w:val="0"/>
          <w:marRight w:val="0"/>
          <w:marTop w:val="0"/>
          <w:marBottom w:val="0"/>
          <w:divBdr>
            <w:top w:val="none" w:sz="0" w:space="0" w:color="auto"/>
            <w:left w:val="none" w:sz="0" w:space="0" w:color="auto"/>
            <w:bottom w:val="none" w:sz="0" w:space="0" w:color="auto"/>
            <w:right w:val="none" w:sz="0" w:space="0" w:color="auto"/>
          </w:divBdr>
        </w:div>
        <w:div w:id="1360468801">
          <w:marLeft w:val="0"/>
          <w:marRight w:val="0"/>
          <w:marTop w:val="0"/>
          <w:marBottom w:val="0"/>
          <w:divBdr>
            <w:top w:val="none" w:sz="0" w:space="0" w:color="auto"/>
            <w:left w:val="none" w:sz="0" w:space="0" w:color="auto"/>
            <w:bottom w:val="none" w:sz="0" w:space="0" w:color="auto"/>
            <w:right w:val="none" w:sz="0" w:space="0" w:color="auto"/>
          </w:divBdr>
        </w:div>
        <w:div w:id="666790111">
          <w:marLeft w:val="0"/>
          <w:marRight w:val="0"/>
          <w:marTop w:val="0"/>
          <w:marBottom w:val="0"/>
          <w:divBdr>
            <w:top w:val="none" w:sz="0" w:space="0" w:color="auto"/>
            <w:left w:val="none" w:sz="0" w:space="0" w:color="auto"/>
            <w:bottom w:val="none" w:sz="0" w:space="0" w:color="auto"/>
            <w:right w:val="none" w:sz="0" w:space="0" w:color="auto"/>
          </w:divBdr>
        </w:div>
        <w:div w:id="1768114721">
          <w:marLeft w:val="0"/>
          <w:marRight w:val="0"/>
          <w:marTop w:val="0"/>
          <w:marBottom w:val="0"/>
          <w:divBdr>
            <w:top w:val="none" w:sz="0" w:space="0" w:color="auto"/>
            <w:left w:val="none" w:sz="0" w:space="0" w:color="auto"/>
            <w:bottom w:val="none" w:sz="0" w:space="0" w:color="auto"/>
            <w:right w:val="none" w:sz="0" w:space="0" w:color="auto"/>
          </w:divBdr>
        </w:div>
        <w:div w:id="1979339523">
          <w:marLeft w:val="0"/>
          <w:marRight w:val="0"/>
          <w:marTop w:val="0"/>
          <w:marBottom w:val="0"/>
          <w:divBdr>
            <w:top w:val="none" w:sz="0" w:space="0" w:color="auto"/>
            <w:left w:val="none" w:sz="0" w:space="0" w:color="auto"/>
            <w:bottom w:val="none" w:sz="0" w:space="0" w:color="auto"/>
            <w:right w:val="none" w:sz="0" w:space="0" w:color="auto"/>
          </w:divBdr>
        </w:div>
        <w:div w:id="1122842338">
          <w:marLeft w:val="0"/>
          <w:marRight w:val="0"/>
          <w:marTop w:val="0"/>
          <w:marBottom w:val="0"/>
          <w:divBdr>
            <w:top w:val="none" w:sz="0" w:space="0" w:color="auto"/>
            <w:left w:val="none" w:sz="0" w:space="0" w:color="auto"/>
            <w:bottom w:val="none" w:sz="0" w:space="0" w:color="auto"/>
            <w:right w:val="none" w:sz="0" w:space="0" w:color="auto"/>
          </w:divBdr>
        </w:div>
        <w:div w:id="219562782">
          <w:marLeft w:val="0"/>
          <w:marRight w:val="0"/>
          <w:marTop w:val="0"/>
          <w:marBottom w:val="0"/>
          <w:divBdr>
            <w:top w:val="none" w:sz="0" w:space="0" w:color="auto"/>
            <w:left w:val="none" w:sz="0" w:space="0" w:color="auto"/>
            <w:bottom w:val="none" w:sz="0" w:space="0" w:color="auto"/>
            <w:right w:val="none" w:sz="0" w:space="0" w:color="auto"/>
          </w:divBdr>
        </w:div>
        <w:div w:id="2007396074">
          <w:marLeft w:val="0"/>
          <w:marRight w:val="0"/>
          <w:marTop w:val="0"/>
          <w:marBottom w:val="0"/>
          <w:divBdr>
            <w:top w:val="none" w:sz="0" w:space="0" w:color="auto"/>
            <w:left w:val="none" w:sz="0" w:space="0" w:color="auto"/>
            <w:bottom w:val="none" w:sz="0" w:space="0" w:color="auto"/>
            <w:right w:val="none" w:sz="0" w:space="0" w:color="auto"/>
          </w:divBdr>
        </w:div>
        <w:div w:id="562565006">
          <w:marLeft w:val="0"/>
          <w:marRight w:val="0"/>
          <w:marTop w:val="0"/>
          <w:marBottom w:val="0"/>
          <w:divBdr>
            <w:top w:val="none" w:sz="0" w:space="0" w:color="auto"/>
            <w:left w:val="none" w:sz="0" w:space="0" w:color="auto"/>
            <w:bottom w:val="none" w:sz="0" w:space="0" w:color="auto"/>
            <w:right w:val="none" w:sz="0" w:space="0" w:color="auto"/>
          </w:divBdr>
        </w:div>
        <w:div w:id="875778084">
          <w:marLeft w:val="0"/>
          <w:marRight w:val="0"/>
          <w:marTop w:val="0"/>
          <w:marBottom w:val="0"/>
          <w:divBdr>
            <w:top w:val="none" w:sz="0" w:space="0" w:color="auto"/>
            <w:left w:val="none" w:sz="0" w:space="0" w:color="auto"/>
            <w:bottom w:val="none" w:sz="0" w:space="0" w:color="auto"/>
            <w:right w:val="none" w:sz="0" w:space="0" w:color="auto"/>
          </w:divBdr>
        </w:div>
        <w:div w:id="111559093">
          <w:marLeft w:val="0"/>
          <w:marRight w:val="0"/>
          <w:marTop w:val="0"/>
          <w:marBottom w:val="0"/>
          <w:divBdr>
            <w:top w:val="none" w:sz="0" w:space="0" w:color="auto"/>
            <w:left w:val="none" w:sz="0" w:space="0" w:color="auto"/>
            <w:bottom w:val="none" w:sz="0" w:space="0" w:color="auto"/>
            <w:right w:val="none" w:sz="0" w:space="0" w:color="auto"/>
          </w:divBdr>
        </w:div>
        <w:div w:id="1397706948">
          <w:marLeft w:val="0"/>
          <w:marRight w:val="0"/>
          <w:marTop w:val="0"/>
          <w:marBottom w:val="0"/>
          <w:divBdr>
            <w:top w:val="none" w:sz="0" w:space="0" w:color="auto"/>
            <w:left w:val="none" w:sz="0" w:space="0" w:color="auto"/>
            <w:bottom w:val="none" w:sz="0" w:space="0" w:color="auto"/>
            <w:right w:val="none" w:sz="0" w:space="0" w:color="auto"/>
          </w:divBdr>
        </w:div>
        <w:div w:id="67964911">
          <w:marLeft w:val="0"/>
          <w:marRight w:val="0"/>
          <w:marTop w:val="0"/>
          <w:marBottom w:val="0"/>
          <w:divBdr>
            <w:top w:val="none" w:sz="0" w:space="0" w:color="auto"/>
            <w:left w:val="none" w:sz="0" w:space="0" w:color="auto"/>
            <w:bottom w:val="none" w:sz="0" w:space="0" w:color="auto"/>
            <w:right w:val="none" w:sz="0" w:space="0" w:color="auto"/>
          </w:divBdr>
        </w:div>
        <w:div w:id="1418792260">
          <w:marLeft w:val="0"/>
          <w:marRight w:val="0"/>
          <w:marTop w:val="0"/>
          <w:marBottom w:val="0"/>
          <w:divBdr>
            <w:top w:val="none" w:sz="0" w:space="0" w:color="auto"/>
            <w:left w:val="none" w:sz="0" w:space="0" w:color="auto"/>
            <w:bottom w:val="none" w:sz="0" w:space="0" w:color="auto"/>
            <w:right w:val="none" w:sz="0" w:space="0" w:color="auto"/>
          </w:divBdr>
        </w:div>
        <w:div w:id="2111780754">
          <w:marLeft w:val="0"/>
          <w:marRight w:val="0"/>
          <w:marTop w:val="0"/>
          <w:marBottom w:val="0"/>
          <w:divBdr>
            <w:top w:val="none" w:sz="0" w:space="0" w:color="auto"/>
            <w:left w:val="none" w:sz="0" w:space="0" w:color="auto"/>
            <w:bottom w:val="none" w:sz="0" w:space="0" w:color="auto"/>
            <w:right w:val="none" w:sz="0" w:space="0" w:color="auto"/>
          </w:divBdr>
        </w:div>
        <w:div w:id="1952545418">
          <w:marLeft w:val="0"/>
          <w:marRight w:val="0"/>
          <w:marTop w:val="0"/>
          <w:marBottom w:val="0"/>
          <w:divBdr>
            <w:top w:val="none" w:sz="0" w:space="0" w:color="auto"/>
            <w:left w:val="none" w:sz="0" w:space="0" w:color="auto"/>
            <w:bottom w:val="none" w:sz="0" w:space="0" w:color="auto"/>
            <w:right w:val="none" w:sz="0" w:space="0" w:color="auto"/>
          </w:divBdr>
        </w:div>
        <w:div w:id="580140479">
          <w:marLeft w:val="0"/>
          <w:marRight w:val="0"/>
          <w:marTop w:val="0"/>
          <w:marBottom w:val="0"/>
          <w:divBdr>
            <w:top w:val="none" w:sz="0" w:space="0" w:color="auto"/>
            <w:left w:val="none" w:sz="0" w:space="0" w:color="auto"/>
            <w:bottom w:val="none" w:sz="0" w:space="0" w:color="auto"/>
            <w:right w:val="none" w:sz="0" w:space="0" w:color="auto"/>
          </w:divBdr>
        </w:div>
        <w:div w:id="1405955217">
          <w:marLeft w:val="0"/>
          <w:marRight w:val="0"/>
          <w:marTop w:val="0"/>
          <w:marBottom w:val="0"/>
          <w:divBdr>
            <w:top w:val="none" w:sz="0" w:space="0" w:color="auto"/>
            <w:left w:val="none" w:sz="0" w:space="0" w:color="auto"/>
            <w:bottom w:val="none" w:sz="0" w:space="0" w:color="auto"/>
            <w:right w:val="none" w:sz="0" w:space="0" w:color="auto"/>
          </w:divBdr>
        </w:div>
        <w:div w:id="1464812007">
          <w:marLeft w:val="0"/>
          <w:marRight w:val="0"/>
          <w:marTop w:val="0"/>
          <w:marBottom w:val="0"/>
          <w:divBdr>
            <w:top w:val="none" w:sz="0" w:space="0" w:color="auto"/>
            <w:left w:val="none" w:sz="0" w:space="0" w:color="auto"/>
            <w:bottom w:val="none" w:sz="0" w:space="0" w:color="auto"/>
            <w:right w:val="none" w:sz="0" w:space="0" w:color="auto"/>
          </w:divBdr>
        </w:div>
        <w:div w:id="1538275699">
          <w:marLeft w:val="0"/>
          <w:marRight w:val="0"/>
          <w:marTop w:val="0"/>
          <w:marBottom w:val="0"/>
          <w:divBdr>
            <w:top w:val="none" w:sz="0" w:space="0" w:color="auto"/>
            <w:left w:val="none" w:sz="0" w:space="0" w:color="auto"/>
            <w:bottom w:val="none" w:sz="0" w:space="0" w:color="auto"/>
            <w:right w:val="none" w:sz="0" w:space="0" w:color="auto"/>
          </w:divBdr>
        </w:div>
        <w:div w:id="34622586">
          <w:marLeft w:val="0"/>
          <w:marRight w:val="0"/>
          <w:marTop w:val="0"/>
          <w:marBottom w:val="0"/>
          <w:divBdr>
            <w:top w:val="none" w:sz="0" w:space="0" w:color="auto"/>
            <w:left w:val="none" w:sz="0" w:space="0" w:color="auto"/>
            <w:bottom w:val="none" w:sz="0" w:space="0" w:color="auto"/>
            <w:right w:val="none" w:sz="0" w:space="0" w:color="auto"/>
          </w:divBdr>
        </w:div>
        <w:div w:id="1933319932">
          <w:marLeft w:val="0"/>
          <w:marRight w:val="0"/>
          <w:marTop w:val="0"/>
          <w:marBottom w:val="0"/>
          <w:divBdr>
            <w:top w:val="none" w:sz="0" w:space="0" w:color="auto"/>
            <w:left w:val="none" w:sz="0" w:space="0" w:color="auto"/>
            <w:bottom w:val="none" w:sz="0" w:space="0" w:color="auto"/>
            <w:right w:val="none" w:sz="0" w:space="0" w:color="auto"/>
          </w:divBdr>
        </w:div>
        <w:div w:id="1250314673">
          <w:marLeft w:val="0"/>
          <w:marRight w:val="0"/>
          <w:marTop w:val="0"/>
          <w:marBottom w:val="0"/>
          <w:divBdr>
            <w:top w:val="none" w:sz="0" w:space="0" w:color="auto"/>
            <w:left w:val="none" w:sz="0" w:space="0" w:color="auto"/>
            <w:bottom w:val="none" w:sz="0" w:space="0" w:color="auto"/>
            <w:right w:val="none" w:sz="0" w:space="0" w:color="auto"/>
          </w:divBdr>
        </w:div>
        <w:div w:id="43792637">
          <w:marLeft w:val="0"/>
          <w:marRight w:val="0"/>
          <w:marTop w:val="0"/>
          <w:marBottom w:val="0"/>
          <w:divBdr>
            <w:top w:val="none" w:sz="0" w:space="0" w:color="auto"/>
            <w:left w:val="none" w:sz="0" w:space="0" w:color="auto"/>
            <w:bottom w:val="none" w:sz="0" w:space="0" w:color="auto"/>
            <w:right w:val="none" w:sz="0" w:space="0" w:color="auto"/>
          </w:divBdr>
        </w:div>
        <w:div w:id="1279920541">
          <w:marLeft w:val="0"/>
          <w:marRight w:val="0"/>
          <w:marTop w:val="0"/>
          <w:marBottom w:val="0"/>
          <w:divBdr>
            <w:top w:val="none" w:sz="0" w:space="0" w:color="auto"/>
            <w:left w:val="none" w:sz="0" w:space="0" w:color="auto"/>
            <w:bottom w:val="none" w:sz="0" w:space="0" w:color="auto"/>
            <w:right w:val="none" w:sz="0" w:space="0" w:color="auto"/>
          </w:divBdr>
        </w:div>
        <w:div w:id="1610821217">
          <w:marLeft w:val="0"/>
          <w:marRight w:val="0"/>
          <w:marTop w:val="0"/>
          <w:marBottom w:val="0"/>
          <w:divBdr>
            <w:top w:val="none" w:sz="0" w:space="0" w:color="auto"/>
            <w:left w:val="none" w:sz="0" w:space="0" w:color="auto"/>
            <w:bottom w:val="none" w:sz="0" w:space="0" w:color="auto"/>
            <w:right w:val="none" w:sz="0" w:space="0" w:color="auto"/>
          </w:divBdr>
        </w:div>
        <w:div w:id="1273593568">
          <w:marLeft w:val="0"/>
          <w:marRight w:val="0"/>
          <w:marTop w:val="0"/>
          <w:marBottom w:val="0"/>
          <w:divBdr>
            <w:top w:val="none" w:sz="0" w:space="0" w:color="auto"/>
            <w:left w:val="none" w:sz="0" w:space="0" w:color="auto"/>
            <w:bottom w:val="none" w:sz="0" w:space="0" w:color="auto"/>
            <w:right w:val="none" w:sz="0" w:space="0" w:color="auto"/>
          </w:divBdr>
        </w:div>
        <w:div w:id="2086411823">
          <w:marLeft w:val="0"/>
          <w:marRight w:val="0"/>
          <w:marTop w:val="0"/>
          <w:marBottom w:val="0"/>
          <w:divBdr>
            <w:top w:val="none" w:sz="0" w:space="0" w:color="auto"/>
            <w:left w:val="none" w:sz="0" w:space="0" w:color="auto"/>
            <w:bottom w:val="none" w:sz="0" w:space="0" w:color="auto"/>
            <w:right w:val="none" w:sz="0" w:space="0" w:color="auto"/>
          </w:divBdr>
        </w:div>
        <w:div w:id="187837853">
          <w:marLeft w:val="0"/>
          <w:marRight w:val="0"/>
          <w:marTop w:val="0"/>
          <w:marBottom w:val="0"/>
          <w:divBdr>
            <w:top w:val="none" w:sz="0" w:space="0" w:color="auto"/>
            <w:left w:val="none" w:sz="0" w:space="0" w:color="auto"/>
            <w:bottom w:val="none" w:sz="0" w:space="0" w:color="auto"/>
            <w:right w:val="none" w:sz="0" w:space="0" w:color="auto"/>
          </w:divBdr>
        </w:div>
        <w:div w:id="1702704580">
          <w:marLeft w:val="0"/>
          <w:marRight w:val="0"/>
          <w:marTop w:val="0"/>
          <w:marBottom w:val="0"/>
          <w:divBdr>
            <w:top w:val="none" w:sz="0" w:space="0" w:color="auto"/>
            <w:left w:val="none" w:sz="0" w:space="0" w:color="auto"/>
            <w:bottom w:val="none" w:sz="0" w:space="0" w:color="auto"/>
            <w:right w:val="none" w:sz="0" w:space="0" w:color="auto"/>
          </w:divBdr>
        </w:div>
        <w:div w:id="1192039076">
          <w:marLeft w:val="0"/>
          <w:marRight w:val="0"/>
          <w:marTop w:val="0"/>
          <w:marBottom w:val="0"/>
          <w:divBdr>
            <w:top w:val="none" w:sz="0" w:space="0" w:color="auto"/>
            <w:left w:val="none" w:sz="0" w:space="0" w:color="auto"/>
            <w:bottom w:val="none" w:sz="0" w:space="0" w:color="auto"/>
            <w:right w:val="none" w:sz="0" w:space="0" w:color="auto"/>
          </w:divBdr>
        </w:div>
        <w:div w:id="952323074">
          <w:marLeft w:val="0"/>
          <w:marRight w:val="0"/>
          <w:marTop w:val="0"/>
          <w:marBottom w:val="0"/>
          <w:divBdr>
            <w:top w:val="none" w:sz="0" w:space="0" w:color="auto"/>
            <w:left w:val="none" w:sz="0" w:space="0" w:color="auto"/>
            <w:bottom w:val="none" w:sz="0" w:space="0" w:color="auto"/>
            <w:right w:val="none" w:sz="0" w:space="0" w:color="auto"/>
          </w:divBdr>
        </w:div>
        <w:div w:id="2039625384">
          <w:marLeft w:val="0"/>
          <w:marRight w:val="0"/>
          <w:marTop w:val="0"/>
          <w:marBottom w:val="0"/>
          <w:divBdr>
            <w:top w:val="none" w:sz="0" w:space="0" w:color="auto"/>
            <w:left w:val="none" w:sz="0" w:space="0" w:color="auto"/>
            <w:bottom w:val="none" w:sz="0" w:space="0" w:color="auto"/>
            <w:right w:val="none" w:sz="0" w:space="0" w:color="auto"/>
          </w:divBdr>
        </w:div>
        <w:div w:id="1396508228">
          <w:marLeft w:val="0"/>
          <w:marRight w:val="0"/>
          <w:marTop w:val="0"/>
          <w:marBottom w:val="0"/>
          <w:divBdr>
            <w:top w:val="none" w:sz="0" w:space="0" w:color="auto"/>
            <w:left w:val="none" w:sz="0" w:space="0" w:color="auto"/>
            <w:bottom w:val="none" w:sz="0" w:space="0" w:color="auto"/>
            <w:right w:val="none" w:sz="0" w:space="0" w:color="auto"/>
          </w:divBdr>
        </w:div>
        <w:div w:id="1960334541">
          <w:marLeft w:val="0"/>
          <w:marRight w:val="0"/>
          <w:marTop w:val="0"/>
          <w:marBottom w:val="0"/>
          <w:divBdr>
            <w:top w:val="none" w:sz="0" w:space="0" w:color="auto"/>
            <w:left w:val="none" w:sz="0" w:space="0" w:color="auto"/>
            <w:bottom w:val="none" w:sz="0" w:space="0" w:color="auto"/>
            <w:right w:val="none" w:sz="0" w:space="0" w:color="auto"/>
          </w:divBdr>
        </w:div>
        <w:div w:id="1437365207">
          <w:marLeft w:val="0"/>
          <w:marRight w:val="0"/>
          <w:marTop w:val="0"/>
          <w:marBottom w:val="0"/>
          <w:divBdr>
            <w:top w:val="none" w:sz="0" w:space="0" w:color="auto"/>
            <w:left w:val="none" w:sz="0" w:space="0" w:color="auto"/>
            <w:bottom w:val="none" w:sz="0" w:space="0" w:color="auto"/>
            <w:right w:val="none" w:sz="0" w:space="0" w:color="auto"/>
          </w:divBdr>
        </w:div>
        <w:div w:id="771125608">
          <w:marLeft w:val="0"/>
          <w:marRight w:val="0"/>
          <w:marTop w:val="0"/>
          <w:marBottom w:val="0"/>
          <w:divBdr>
            <w:top w:val="none" w:sz="0" w:space="0" w:color="auto"/>
            <w:left w:val="none" w:sz="0" w:space="0" w:color="auto"/>
            <w:bottom w:val="none" w:sz="0" w:space="0" w:color="auto"/>
            <w:right w:val="none" w:sz="0" w:space="0" w:color="auto"/>
          </w:divBdr>
        </w:div>
        <w:div w:id="1119497444">
          <w:marLeft w:val="0"/>
          <w:marRight w:val="0"/>
          <w:marTop w:val="0"/>
          <w:marBottom w:val="0"/>
          <w:divBdr>
            <w:top w:val="none" w:sz="0" w:space="0" w:color="auto"/>
            <w:left w:val="none" w:sz="0" w:space="0" w:color="auto"/>
            <w:bottom w:val="none" w:sz="0" w:space="0" w:color="auto"/>
            <w:right w:val="none" w:sz="0" w:space="0" w:color="auto"/>
          </w:divBdr>
        </w:div>
        <w:div w:id="1288048508">
          <w:marLeft w:val="0"/>
          <w:marRight w:val="0"/>
          <w:marTop w:val="0"/>
          <w:marBottom w:val="0"/>
          <w:divBdr>
            <w:top w:val="none" w:sz="0" w:space="0" w:color="auto"/>
            <w:left w:val="none" w:sz="0" w:space="0" w:color="auto"/>
            <w:bottom w:val="none" w:sz="0" w:space="0" w:color="auto"/>
            <w:right w:val="none" w:sz="0" w:space="0" w:color="auto"/>
          </w:divBdr>
        </w:div>
        <w:div w:id="224999780">
          <w:marLeft w:val="0"/>
          <w:marRight w:val="0"/>
          <w:marTop w:val="0"/>
          <w:marBottom w:val="0"/>
          <w:divBdr>
            <w:top w:val="none" w:sz="0" w:space="0" w:color="auto"/>
            <w:left w:val="none" w:sz="0" w:space="0" w:color="auto"/>
            <w:bottom w:val="none" w:sz="0" w:space="0" w:color="auto"/>
            <w:right w:val="none" w:sz="0" w:space="0" w:color="auto"/>
          </w:divBdr>
        </w:div>
        <w:div w:id="1191604957">
          <w:marLeft w:val="0"/>
          <w:marRight w:val="0"/>
          <w:marTop w:val="0"/>
          <w:marBottom w:val="0"/>
          <w:divBdr>
            <w:top w:val="none" w:sz="0" w:space="0" w:color="auto"/>
            <w:left w:val="none" w:sz="0" w:space="0" w:color="auto"/>
            <w:bottom w:val="none" w:sz="0" w:space="0" w:color="auto"/>
            <w:right w:val="none" w:sz="0" w:space="0" w:color="auto"/>
          </w:divBdr>
        </w:div>
        <w:div w:id="811142859">
          <w:marLeft w:val="0"/>
          <w:marRight w:val="0"/>
          <w:marTop w:val="0"/>
          <w:marBottom w:val="0"/>
          <w:divBdr>
            <w:top w:val="none" w:sz="0" w:space="0" w:color="auto"/>
            <w:left w:val="none" w:sz="0" w:space="0" w:color="auto"/>
            <w:bottom w:val="none" w:sz="0" w:space="0" w:color="auto"/>
            <w:right w:val="none" w:sz="0" w:space="0" w:color="auto"/>
          </w:divBdr>
        </w:div>
        <w:div w:id="2086413640">
          <w:marLeft w:val="0"/>
          <w:marRight w:val="0"/>
          <w:marTop w:val="0"/>
          <w:marBottom w:val="0"/>
          <w:divBdr>
            <w:top w:val="none" w:sz="0" w:space="0" w:color="auto"/>
            <w:left w:val="none" w:sz="0" w:space="0" w:color="auto"/>
            <w:bottom w:val="none" w:sz="0" w:space="0" w:color="auto"/>
            <w:right w:val="none" w:sz="0" w:space="0" w:color="auto"/>
          </w:divBdr>
        </w:div>
        <w:div w:id="1141927023">
          <w:marLeft w:val="0"/>
          <w:marRight w:val="0"/>
          <w:marTop w:val="0"/>
          <w:marBottom w:val="0"/>
          <w:divBdr>
            <w:top w:val="none" w:sz="0" w:space="0" w:color="auto"/>
            <w:left w:val="none" w:sz="0" w:space="0" w:color="auto"/>
            <w:bottom w:val="none" w:sz="0" w:space="0" w:color="auto"/>
            <w:right w:val="none" w:sz="0" w:space="0" w:color="auto"/>
          </w:divBdr>
        </w:div>
        <w:div w:id="282001542">
          <w:marLeft w:val="0"/>
          <w:marRight w:val="0"/>
          <w:marTop w:val="0"/>
          <w:marBottom w:val="0"/>
          <w:divBdr>
            <w:top w:val="none" w:sz="0" w:space="0" w:color="auto"/>
            <w:left w:val="none" w:sz="0" w:space="0" w:color="auto"/>
            <w:bottom w:val="none" w:sz="0" w:space="0" w:color="auto"/>
            <w:right w:val="none" w:sz="0" w:space="0" w:color="auto"/>
          </w:divBdr>
        </w:div>
        <w:div w:id="565923273">
          <w:marLeft w:val="0"/>
          <w:marRight w:val="0"/>
          <w:marTop w:val="0"/>
          <w:marBottom w:val="0"/>
          <w:divBdr>
            <w:top w:val="none" w:sz="0" w:space="0" w:color="auto"/>
            <w:left w:val="none" w:sz="0" w:space="0" w:color="auto"/>
            <w:bottom w:val="none" w:sz="0" w:space="0" w:color="auto"/>
            <w:right w:val="none" w:sz="0" w:space="0" w:color="auto"/>
          </w:divBdr>
        </w:div>
        <w:div w:id="1213614744">
          <w:marLeft w:val="0"/>
          <w:marRight w:val="0"/>
          <w:marTop w:val="0"/>
          <w:marBottom w:val="0"/>
          <w:divBdr>
            <w:top w:val="none" w:sz="0" w:space="0" w:color="auto"/>
            <w:left w:val="none" w:sz="0" w:space="0" w:color="auto"/>
            <w:bottom w:val="none" w:sz="0" w:space="0" w:color="auto"/>
            <w:right w:val="none" w:sz="0" w:space="0" w:color="auto"/>
          </w:divBdr>
        </w:div>
        <w:div w:id="1047873842">
          <w:marLeft w:val="0"/>
          <w:marRight w:val="0"/>
          <w:marTop w:val="0"/>
          <w:marBottom w:val="0"/>
          <w:divBdr>
            <w:top w:val="none" w:sz="0" w:space="0" w:color="auto"/>
            <w:left w:val="none" w:sz="0" w:space="0" w:color="auto"/>
            <w:bottom w:val="none" w:sz="0" w:space="0" w:color="auto"/>
            <w:right w:val="none" w:sz="0" w:space="0" w:color="auto"/>
          </w:divBdr>
        </w:div>
        <w:div w:id="648678123">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444076261">
          <w:marLeft w:val="0"/>
          <w:marRight w:val="0"/>
          <w:marTop w:val="0"/>
          <w:marBottom w:val="0"/>
          <w:divBdr>
            <w:top w:val="none" w:sz="0" w:space="0" w:color="auto"/>
            <w:left w:val="none" w:sz="0" w:space="0" w:color="auto"/>
            <w:bottom w:val="none" w:sz="0" w:space="0" w:color="auto"/>
            <w:right w:val="none" w:sz="0" w:space="0" w:color="auto"/>
          </w:divBdr>
        </w:div>
        <w:div w:id="453210742">
          <w:marLeft w:val="0"/>
          <w:marRight w:val="0"/>
          <w:marTop w:val="0"/>
          <w:marBottom w:val="0"/>
          <w:divBdr>
            <w:top w:val="none" w:sz="0" w:space="0" w:color="auto"/>
            <w:left w:val="none" w:sz="0" w:space="0" w:color="auto"/>
            <w:bottom w:val="none" w:sz="0" w:space="0" w:color="auto"/>
            <w:right w:val="none" w:sz="0" w:space="0" w:color="auto"/>
          </w:divBdr>
        </w:div>
        <w:div w:id="916591463">
          <w:marLeft w:val="0"/>
          <w:marRight w:val="0"/>
          <w:marTop w:val="0"/>
          <w:marBottom w:val="0"/>
          <w:divBdr>
            <w:top w:val="none" w:sz="0" w:space="0" w:color="auto"/>
            <w:left w:val="none" w:sz="0" w:space="0" w:color="auto"/>
            <w:bottom w:val="none" w:sz="0" w:space="0" w:color="auto"/>
            <w:right w:val="none" w:sz="0" w:space="0" w:color="auto"/>
          </w:divBdr>
        </w:div>
        <w:div w:id="1449550300">
          <w:marLeft w:val="0"/>
          <w:marRight w:val="0"/>
          <w:marTop w:val="0"/>
          <w:marBottom w:val="0"/>
          <w:divBdr>
            <w:top w:val="none" w:sz="0" w:space="0" w:color="auto"/>
            <w:left w:val="none" w:sz="0" w:space="0" w:color="auto"/>
            <w:bottom w:val="none" w:sz="0" w:space="0" w:color="auto"/>
            <w:right w:val="none" w:sz="0" w:space="0" w:color="auto"/>
          </w:divBdr>
        </w:div>
        <w:div w:id="1674380316">
          <w:marLeft w:val="0"/>
          <w:marRight w:val="0"/>
          <w:marTop w:val="0"/>
          <w:marBottom w:val="0"/>
          <w:divBdr>
            <w:top w:val="none" w:sz="0" w:space="0" w:color="auto"/>
            <w:left w:val="none" w:sz="0" w:space="0" w:color="auto"/>
            <w:bottom w:val="none" w:sz="0" w:space="0" w:color="auto"/>
            <w:right w:val="none" w:sz="0" w:space="0" w:color="auto"/>
          </w:divBdr>
        </w:div>
        <w:div w:id="608242456">
          <w:marLeft w:val="0"/>
          <w:marRight w:val="0"/>
          <w:marTop w:val="0"/>
          <w:marBottom w:val="0"/>
          <w:divBdr>
            <w:top w:val="none" w:sz="0" w:space="0" w:color="auto"/>
            <w:left w:val="none" w:sz="0" w:space="0" w:color="auto"/>
            <w:bottom w:val="none" w:sz="0" w:space="0" w:color="auto"/>
            <w:right w:val="none" w:sz="0" w:space="0" w:color="auto"/>
          </w:divBdr>
        </w:div>
        <w:div w:id="433552027">
          <w:marLeft w:val="0"/>
          <w:marRight w:val="0"/>
          <w:marTop w:val="0"/>
          <w:marBottom w:val="0"/>
          <w:divBdr>
            <w:top w:val="none" w:sz="0" w:space="0" w:color="auto"/>
            <w:left w:val="none" w:sz="0" w:space="0" w:color="auto"/>
            <w:bottom w:val="none" w:sz="0" w:space="0" w:color="auto"/>
            <w:right w:val="none" w:sz="0" w:space="0" w:color="auto"/>
          </w:divBdr>
        </w:div>
        <w:div w:id="634528580">
          <w:marLeft w:val="0"/>
          <w:marRight w:val="0"/>
          <w:marTop w:val="0"/>
          <w:marBottom w:val="0"/>
          <w:divBdr>
            <w:top w:val="none" w:sz="0" w:space="0" w:color="auto"/>
            <w:left w:val="none" w:sz="0" w:space="0" w:color="auto"/>
            <w:bottom w:val="none" w:sz="0" w:space="0" w:color="auto"/>
            <w:right w:val="none" w:sz="0" w:space="0" w:color="auto"/>
          </w:divBdr>
        </w:div>
        <w:div w:id="2122337509">
          <w:marLeft w:val="0"/>
          <w:marRight w:val="0"/>
          <w:marTop w:val="0"/>
          <w:marBottom w:val="0"/>
          <w:divBdr>
            <w:top w:val="none" w:sz="0" w:space="0" w:color="auto"/>
            <w:left w:val="none" w:sz="0" w:space="0" w:color="auto"/>
            <w:bottom w:val="none" w:sz="0" w:space="0" w:color="auto"/>
            <w:right w:val="none" w:sz="0" w:space="0" w:color="auto"/>
          </w:divBdr>
        </w:div>
        <w:div w:id="515925569">
          <w:marLeft w:val="0"/>
          <w:marRight w:val="0"/>
          <w:marTop w:val="0"/>
          <w:marBottom w:val="0"/>
          <w:divBdr>
            <w:top w:val="none" w:sz="0" w:space="0" w:color="auto"/>
            <w:left w:val="none" w:sz="0" w:space="0" w:color="auto"/>
            <w:bottom w:val="none" w:sz="0" w:space="0" w:color="auto"/>
            <w:right w:val="none" w:sz="0" w:space="0" w:color="auto"/>
          </w:divBdr>
        </w:div>
        <w:div w:id="65736230">
          <w:marLeft w:val="0"/>
          <w:marRight w:val="0"/>
          <w:marTop w:val="0"/>
          <w:marBottom w:val="0"/>
          <w:divBdr>
            <w:top w:val="none" w:sz="0" w:space="0" w:color="auto"/>
            <w:left w:val="none" w:sz="0" w:space="0" w:color="auto"/>
            <w:bottom w:val="none" w:sz="0" w:space="0" w:color="auto"/>
            <w:right w:val="none" w:sz="0" w:space="0" w:color="auto"/>
          </w:divBdr>
        </w:div>
        <w:div w:id="1324890823">
          <w:marLeft w:val="0"/>
          <w:marRight w:val="0"/>
          <w:marTop w:val="0"/>
          <w:marBottom w:val="0"/>
          <w:divBdr>
            <w:top w:val="none" w:sz="0" w:space="0" w:color="auto"/>
            <w:left w:val="none" w:sz="0" w:space="0" w:color="auto"/>
            <w:bottom w:val="none" w:sz="0" w:space="0" w:color="auto"/>
            <w:right w:val="none" w:sz="0" w:space="0" w:color="auto"/>
          </w:divBdr>
        </w:div>
        <w:div w:id="1802960917">
          <w:marLeft w:val="0"/>
          <w:marRight w:val="0"/>
          <w:marTop w:val="0"/>
          <w:marBottom w:val="0"/>
          <w:divBdr>
            <w:top w:val="none" w:sz="0" w:space="0" w:color="auto"/>
            <w:left w:val="none" w:sz="0" w:space="0" w:color="auto"/>
            <w:bottom w:val="none" w:sz="0" w:space="0" w:color="auto"/>
            <w:right w:val="none" w:sz="0" w:space="0" w:color="auto"/>
          </w:divBdr>
        </w:div>
        <w:div w:id="446394686">
          <w:marLeft w:val="0"/>
          <w:marRight w:val="0"/>
          <w:marTop w:val="0"/>
          <w:marBottom w:val="0"/>
          <w:divBdr>
            <w:top w:val="none" w:sz="0" w:space="0" w:color="auto"/>
            <w:left w:val="none" w:sz="0" w:space="0" w:color="auto"/>
            <w:bottom w:val="none" w:sz="0" w:space="0" w:color="auto"/>
            <w:right w:val="none" w:sz="0" w:space="0" w:color="auto"/>
          </w:divBdr>
        </w:div>
        <w:div w:id="99615196">
          <w:marLeft w:val="0"/>
          <w:marRight w:val="0"/>
          <w:marTop w:val="0"/>
          <w:marBottom w:val="0"/>
          <w:divBdr>
            <w:top w:val="none" w:sz="0" w:space="0" w:color="auto"/>
            <w:left w:val="none" w:sz="0" w:space="0" w:color="auto"/>
            <w:bottom w:val="none" w:sz="0" w:space="0" w:color="auto"/>
            <w:right w:val="none" w:sz="0" w:space="0" w:color="auto"/>
          </w:divBdr>
        </w:div>
        <w:div w:id="1682733914">
          <w:marLeft w:val="0"/>
          <w:marRight w:val="0"/>
          <w:marTop w:val="0"/>
          <w:marBottom w:val="0"/>
          <w:divBdr>
            <w:top w:val="none" w:sz="0" w:space="0" w:color="auto"/>
            <w:left w:val="none" w:sz="0" w:space="0" w:color="auto"/>
            <w:bottom w:val="none" w:sz="0" w:space="0" w:color="auto"/>
            <w:right w:val="none" w:sz="0" w:space="0" w:color="auto"/>
          </w:divBdr>
        </w:div>
        <w:div w:id="1448889093">
          <w:marLeft w:val="0"/>
          <w:marRight w:val="0"/>
          <w:marTop w:val="0"/>
          <w:marBottom w:val="0"/>
          <w:divBdr>
            <w:top w:val="none" w:sz="0" w:space="0" w:color="auto"/>
            <w:left w:val="none" w:sz="0" w:space="0" w:color="auto"/>
            <w:bottom w:val="none" w:sz="0" w:space="0" w:color="auto"/>
            <w:right w:val="none" w:sz="0" w:space="0" w:color="auto"/>
          </w:divBdr>
        </w:div>
        <w:div w:id="424763193">
          <w:marLeft w:val="0"/>
          <w:marRight w:val="0"/>
          <w:marTop w:val="0"/>
          <w:marBottom w:val="0"/>
          <w:divBdr>
            <w:top w:val="none" w:sz="0" w:space="0" w:color="auto"/>
            <w:left w:val="none" w:sz="0" w:space="0" w:color="auto"/>
            <w:bottom w:val="none" w:sz="0" w:space="0" w:color="auto"/>
            <w:right w:val="none" w:sz="0" w:space="0" w:color="auto"/>
          </w:divBdr>
        </w:div>
        <w:div w:id="1053653077">
          <w:marLeft w:val="0"/>
          <w:marRight w:val="0"/>
          <w:marTop w:val="0"/>
          <w:marBottom w:val="0"/>
          <w:divBdr>
            <w:top w:val="none" w:sz="0" w:space="0" w:color="auto"/>
            <w:left w:val="none" w:sz="0" w:space="0" w:color="auto"/>
            <w:bottom w:val="none" w:sz="0" w:space="0" w:color="auto"/>
            <w:right w:val="none" w:sz="0" w:space="0" w:color="auto"/>
          </w:divBdr>
        </w:div>
        <w:div w:id="2077431019">
          <w:marLeft w:val="0"/>
          <w:marRight w:val="0"/>
          <w:marTop w:val="0"/>
          <w:marBottom w:val="0"/>
          <w:divBdr>
            <w:top w:val="none" w:sz="0" w:space="0" w:color="auto"/>
            <w:left w:val="none" w:sz="0" w:space="0" w:color="auto"/>
            <w:bottom w:val="none" w:sz="0" w:space="0" w:color="auto"/>
            <w:right w:val="none" w:sz="0" w:space="0" w:color="auto"/>
          </w:divBdr>
        </w:div>
        <w:div w:id="571352865">
          <w:marLeft w:val="0"/>
          <w:marRight w:val="0"/>
          <w:marTop w:val="0"/>
          <w:marBottom w:val="0"/>
          <w:divBdr>
            <w:top w:val="none" w:sz="0" w:space="0" w:color="auto"/>
            <w:left w:val="none" w:sz="0" w:space="0" w:color="auto"/>
            <w:bottom w:val="none" w:sz="0" w:space="0" w:color="auto"/>
            <w:right w:val="none" w:sz="0" w:space="0" w:color="auto"/>
          </w:divBdr>
        </w:div>
        <w:div w:id="772626352">
          <w:marLeft w:val="0"/>
          <w:marRight w:val="0"/>
          <w:marTop w:val="0"/>
          <w:marBottom w:val="0"/>
          <w:divBdr>
            <w:top w:val="none" w:sz="0" w:space="0" w:color="auto"/>
            <w:left w:val="none" w:sz="0" w:space="0" w:color="auto"/>
            <w:bottom w:val="none" w:sz="0" w:space="0" w:color="auto"/>
            <w:right w:val="none" w:sz="0" w:space="0" w:color="auto"/>
          </w:divBdr>
        </w:div>
        <w:div w:id="746609818">
          <w:marLeft w:val="0"/>
          <w:marRight w:val="0"/>
          <w:marTop w:val="0"/>
          <w:marBottom w:val="0"/>
          <w:divBdr>
            <w:top w:val="none" w:sz="0" w:space="0" w:color="auto"/>
            <w:left w:val="none" w:sz="0" w:space="0" w:color="auto"/>
            <w:bottom w:val="none" w:sz="0" w:space="0" w:color="auto"/>
            <w:right w:val="none" w:sz="0" w:space="0" w:color="auto"/>
          </w:divBdr>
        </w:div>
        <w:div w:id="398092852">
          <w:marLeft w:val="0"/>
          <w:marRight w:val="0"/>
          <w:marTop w:val="0"/>
          <w:marBottom w:val="0"/>
          <w:divBdr>
            <w:top w:val="none" w:sz="0" w:space="0" w:color="auto"/>
            <w:left w:val="none" w:sz="0" w:space="0" w:color="auto"/>
            <w:bottom w:val="none" w:sz="0" w:space="0" w:color="auto"/>
            <w:right w:val="none" w:sz="0" w:space="0" w:color="auto"/>
          </w:divBdr>
        </w:div>
        <w:div w:id="1965769307">
          <w:marLeft w:val="0"/>
          <w:marRight w:val="0"/>
          <w:marTop w:val="0"/>
          <w:marBottom w:val="0"/>
          <w:divBdr>
            <w:top w:val="none" w:sz="0" w:space="0" w:color="auto"/>
            <w:left w:val="none" w:sz="0" w:space="0" w:color="auto"/>
            <w:bottom w:val="none" w:sz="0" w:space="0" w:color="auto"/>
            <w:right w:val="none" w:sz="0" w:space="0" w:color="auto"/>
          </w:divBdr>
        </w:div>
        <w:div w:id="794908957">
          <w:marLeft w:val="0"/>
          <w:marRight w:val="0"/>
          <w:marTop w:val="0"/>
          <w:marBottom w:val="0"/>
          <w:divBdr>
            <w:top w:val="none" w:sz="0" w:space="0" w:color="auto"/>
            <w:left w:val="none" w:sz="0" w:space="0" w:color="auto"/>
            <w:bottom w:val="none" w:sz="0" w:space="0" w:color="auto"/>
            <w:right w:val="none" w:sz="0" w:space="0" w:color="auto"/>
          </w:divBdr>
        </w:div>
        <w:div w:id="1340425779">
          <w:marLeft w:val="0"/>
          <w:marRight w:val="0"/>
          <w:marTop w:val="0"/>
          <w:marBottom w:val="0"/>
          <w:divBdr>
            <w:top w:val="none" w:sz="0" w:space="0" w:color="auto"/>
            <w:left w:val="none" w:sz="0" w:space="0" w:color="auto"/>
            <w:bottom w:val="none" w:sz="0" w:space="0" w:color="auto"/>
            <w:right w:val="none" w:sz="0" w:space="0" w:color="auto"/>
          </w:divBdr>
        </w:div>
        <w:div w:id="618530809">
          <w:marLeft w:val="0"/>
          <w:marRight w:val="0"/>
          <w:marTop w:val="0"/>
          <w:marBottom w:val="0"/>
          <w:divBdr>
            <w:top w:val="none" w:sz="0" w:space="0" w:color="auto"/>
            <w:left w:val="none" w:sz="0" w:space="0" w:color="auto"/>
            <w:bottom w:val="none" w:sz="0" w:space="0" w:color="auto"/>
            <w:right w:val="none" w:sz="0" w:space="0" w:color="auto"/>
          </w:divBdr>
        </w:div>
        <w:div w:id="1776048680">
          <w:marLeft w:val="0"/>
          <w:marRight w:val="0"/>
          <w:marTop w:val="0"/>
          <w:marBottom w:val="0"/>
          <w:divBdr>
            <w:top w:val="none" w:sz="0" w:space="0" w:color="auto"/>
            <w:left w:val="none" w:sz="0" w:space="0" w:color="auto"/>
            <w:bottom w:val="none" w:sz="0" w:space="0" w:color="auto"/>
            <w:right w:val="none" w:sz="0" w:space="0" w:color="auto"/>
          </w:divBdr>
        </w:div>
        <w:div w:id="1652706782">
          <w:marLeft w:val="0"/>
          <w:marRight w:val="0"/>
          <w:marTop w:val="0"/>
          <w:marBottom w:val="0"/>
          <w:divBdr>
            <w:top w:val="none" w:sz="0" w:space="0" w:color="auto"/>
            <w:left w:val="none" w:sz="0" w:space="0" w:color="auto"/>
            <w:bottom w:val="none" w:sz="0" w:space="0" w:color="auto"/>
            <w:right w:val="none" w:sz="0" w:space="0" w:color="auto"/>
          </w:divBdr>
        </w:div>
        <w:div w:id="1433435424">
          <w:marLeft w:val="0"/>
          <w:marRight w:val="0"/>
          <w:marTop w:val="0"/>
          <w:marBottom w:val="0"/>
          <w:divBdr>
            <w:top w:val="none" w:sz="0" w:space="0" w:color="auto"/>
            <w:left w:val="none" w:sz="0" w:space="0" w:color="auto"/>
            <w:bottom w:val="none" w:sz="0" w:space="0" w:color="auto"/>
            <w:right w:val="none" w:sz="0" w:space="0" w:color="auto"/>
          </w:divBdr>
        </w:div>
        <w:div w:id="1679111275">
          <w:marLeft w:val="0"/>
          <w:marRight w:val="0"/>
          <w:marTop w:val="0"/>
          <w:marBottom w:val="0"/>
          <w:divBdr>
            <w:top w:val="none" w:sz="0" w:space="0" w:color="auto"/>
            <w:left w:val="none" w:sz="0" w:space="0" w:color="auto"/>
            <w:bottom w:val="none" w:sz="0" w:space="0" w:color="auto"/>
            <w:right w:val="none" w:sz="0" w:space="0" w:color="auto"/>
          </w:divBdr>
        </w:div>
        <w:div w:id="2013751911">
          <w:marLeft w:val="0"/>
          <w:marRight w:val="0"/>
          <w:marTop w:val="0"/>
          <w:marBottom w:val="0"/>
          <w:divBdr>
            <w:top w:val="none" w:sz="0" w:space="0" w:color="auto"/>
            <w:left w:val="none" w:sz="0" w:space="0" w:color="auto"/>
            <w:bottom w:val="none" w:sz="0" w:space="0" w:color="auto"/>
            <w:right w:val="none" w:sz="0" w:space="0" w:color="auto"/>
          </w:divBdr>
        </w:div>
        <w:div w:id="136343622">
          <w:marLeft w:val="0"/>
          <w:marRight w:val="0"/>
          <w:marTop w:val="0"/>
          <w:marBottom w:val="0"/>
          <w:divBdr>
            <w:top w:val="none" w:sz="0" w:space="0" w:color="auto"/>
            <w:left w:val="none" w:sz="0" w:space="0" w:color="auto"/>
            <w:bottom w:val="none" w:sz="0" w:space="0" w:color="auto"/>
            <w:right w:val="none" w:sz="0" w:space="0" w:color="auto"/>
          </w:divBdr>
        </w:div>
        <w:div w:id="1317688836">
          <w:marLeft w:val="0"/>
          <w:marRight w:val="0"/>
          <w:marTop w:val="0"/>
          <w:marBottom w:val="0"/>
          <w:divBdr>
            <w:top w:val="none" w:sz="0" w:space="0" w:color="auto"/>
            <w:left w:val="none" w:sz="0" w:space="0" w:color="auto"/>
            <w:bottom w:val="none" w:sz="0" w:space="0" w:color="auto"/>
            <w:right w:val="none" w:sz="0" w:space="0" w:color="auto"/>
          </w:divBdr>
        </w:div>
        <w:div w:id="177355325">
          <w:marLeft w:val="0"/>
          <w:marRight w:val="0"/>
          <w:marTop w:val="0"/>
          <w:marBottom w:val="0"/>
          <w:divBdr>
            <w:top w:val="none" w:sz="0" w:space="0" w:color="auto"/>
            <w:left w:val="none" w:sz="0" w:space="0" w:color="auto"/>
            <w:bottom w:val="none" w:sz="0" w:space="0" w:color="auto"/>
            <w:right w:val="none" w:sz="0" w:space="0" w:color="auto"/>
          </w:divBdr>
        </w:div>
        <w:div w:id="1435982835">
          <w:marLeft w:val="0"/>
          <w:marRight w:val="0"/>
          <w:marTop w:val="0"/>
          <w:marBottom w:val="0"/>
          <w:divBdr>
            <w:top w:val="none" w:sz="0" w:space="0" w:color="auto"/>
            <w:left w:val="none" w:sz="0" w:space="0" w:color="auto"/>
            <w:bottom w:val="none" w:sz="0" w:space="0" w:color="auto"/>
            <w:right w:val="none" w:sz="0" w:space="0" w:color="auto"/>
          </w:divBdr>
        </w:div>
        <w:div w:id="541018177">
          <w:marLeft w:val="0"/>
          <w:marRight w:val="0"/>
          <w:marTop w:val="0"/>
          <w:marBottom w:val="0"/>
          <w:divBdr>
            <w:top w:val="none" w:sz="0" w:space="0" w:color="auto"/>
            <w:left w:val="none" w:sz="0" w:space="0" w:color="auto"/>
            <w:bottom w:val="none" w:sz="0" w:space="0" w:color="auto"/>
            <w:right w:val="none" w:sz="0" w:space="0" w:color="auto"/>
          </w:divBdr>
        </w:div>
        <w:div w:id="302153450">
          <w:marLeft w:val="0"/>
          <w:marRight w:val="0"/>
          <w:marTop w:val="0"/>
          <w:marBottom w:val="0"/>
          <w:divBdr>
            <w:top w:val="none" w:sz="0" w:space="0" w:color="auto"/>
            <w:left w:val="none" w:sz="0" w:space="0" w:color="auto"/>
            <w:bottom w:val="none" w:sz="0" w:space="0" w:color="auto"/>
            <w:right w:val="none" w:sz="0" w:space="0" w:color="auto"/>
          </w:divBdr>
        </w:div>
        <w:div w:id="73474690">
          <w:marLeft w:val="0"/>
          <w:marRight w:val="0"/>
          <w:marTop w:val="0"/>
          <w:marBottom w:val="0"/>
          <w:divBdr>
            <w:top w:val="none" w:sz="0" w:space="0" w:color="auto"/>
            <w:left w:val="none" w:sz="0" w:space="0" w:color="auto"/>
            <w:bottom w:val="none" w:sz="0" w:space="0" w:color="auto"/>
            <w:right w:val="none" w:sz="0" w:space="0" w:color="auto"/>
          </w:divBdr>
        </w:div>
        <w:div w:id="1794012060">
          <w:marLeft w:val="0"/>
          <w:marRight w:val="0"/>
          <w:marTop w:val="0"/>
          <w:marBottom w:val="0"/>
          <w:divBdr>
            <w:top w:val="none" w:sz="0" w:space="0" w:color="auto"/>
            <w:left w:val="none" w:sz="0" w:space="0" w:color="auto"/>
            <w:bottom w:val="none" w:sz="0" w:space="0" w:color="auto"/>
            <w:right w:val="none" w:sz="0" w:space="0" w:color="auto"/>
          </w:divBdr>
        </w:div>
        <w:div w:id="1532182624">
          <w:marLeft w:val="0"/>
          <w:marRight w:val="0"/>
          <w:marTop w:val="0"/>
          <w:marBottom w:val="0"/>
          <w:divBdr>
            <w:top w:val="none" w:sz="0" w:space="0" w:color="auto"/>
            <w:left w:val="none" w:sz="0" w:space="0" w:color="auto"/>
            <w:bottom w:val="none" w:sz="0" w:space="0" w:color="auto"/>
            <w:right w:val="none" w:sz="0" w:space="0" w:color="auto"/>
          </w:divBdr>
        </w:div>
        <w:div w:id="1249535697">
          <w:marLeft w:val="0"/>
          <w:marRight w:val="0"/>
          <w:marTop w:val="0"/>
          <w:marBottom w:val="0"/>
          <w:divBdr>
            <w:top w:val="none" w:sz="0" w:space="0" w:color="auto"/>
            <w:left w:val="none" w:sz="0" w:space="0" w:color="auto"/>
            <w:bottom w:val="none" w:sz="0" w:space="0" w:color="auto"/>
            <w:right w:val="none" w:sz="0" w:space="0" w:color="auto"/>
          </w:divBdr>
        </w:div>
        <w:div w:id="147484554">
          <w:marLeft w:val="0"/>
          <w:marRight w:val="0"/>
          <w:marTop w:val="0"/>
          <w:marBottom w:val="0"/>
          <w:divBdr>
            <w:top w:val="none" w:sz="0" w:space="0" w:color="auto"/>
            <w:left w:val="none" w:sz="0" w:space="0" w:color="auto"/>
            <w:bottom w:val="none" w:sz="0" w:space="0" w:color="auto"/>
            <w:right w:val="none" w:sz="0" w:space="0" w:color="auto"/>
          </w:divBdr>
        </w:div>
        <w:div w:id="703868811">
          <w:marLeft w:val="0"/>
          <w:marRight w:val="0"/>
          <w:marTop w:val="0"/>
          <w:marBottom w:val="0"/>
          <w:divBdr>
            <w:top w:val="none" w:sz="0" w:space="0" w:color="auto"/>
            <w:left w:val="none" w:sz="0" w:space="0" w:color="auto"/>
            <w:bottom w:val="none" w:sz="0" w:space="0" w:color="auto"/>
            <w:right w:val="none" w:sz="0" w:space="0" w:color="auto"/>
          </w:divBdr>
        </w:div>
        <w:div w:id="1846744327">
          <w:marLeft w:val="0"/>
          <w:marRight w:val="0"/>
          <w:marTop w:val="0"/>
          <w:marBottom w:val="0"/>
          <w:divBdr>
            <w:top w:val="none" w:sz="0" w:space="0" w:color="auto"/>
            <w:left w:val="none" w:sz="0" w:space="0" w:color="auto"/>
            <w:bottom w:val="none" w:sz="0" w:space="0" w:color="auto"/>
            <w:right w:val="none" w:sz="0" w:space="0" w:color="auto"/>
          </w:divBdr>
        </w:div>
        <w:div w:id="1051460777">
          <w:marLeft w:val="0"/>
          <w:marRight w:val="0"/>
          <w:marTop w:val="0"/>
          <w:marBottom w:val="0"/>
          <w:divBdr>
            <w:top w:val="none" w:sz="0" w:space="0" w:color="auto"/>
            <w:left w:val="none" w:sz="0" w:space="0" w:color="auto"/>
            <w:bottom w:val="none" w:sz="0" w:space="0" w:color="auto"/>
            <w:right w:val="none" w:sz="0" w:space="0" w:color="auto"/>
          </w:divBdr>
        </w:div>
        <w:div w:id="1060009981">
          <w:marLeft w:val="0"/>
          <w:marRight w:val="0"/>
          <w:marTop w:val="0"/>
          <w:marBottom w:val="0"/>
          <w:divBdr>
            <w:top w:val="none" w:sz="0" w:space="0" w:color="auto"/>
            <w:left w:val="none" w:sz="0" w:space="0" w:color="auto"/>
            <w:bottom w:val="none" w:sz="0" w:space="0" w:color="auto"/>
            <w:right w:val="none" w:sz="0" w:space="0" w:color="auto"/>
          </w:divBdr>
        </w:div>
        <w:div w:id="1358503569">
          <w:marLeft w:val="0"/>
          <w:marRight w:val="0"/>
          <w:marTop w:val="0"/>
          <w:marBottom w:val="0"/>
          <w:divBdr>
            <w:top w:val="none" w:sz="0" w:space="0" w:color="auto"/>
            <w:left w:val="none" w:sz="0" w:space="0" w:color="auto"/>
            <w:bottom w:val="none" w:sz="0" w:space="0" w:color="auto"/>
            <w:right w:val="none" w:sz="0" w:space="0" w:color="auto"/>
          </w:divBdr>
        </w:div>
        <w:div w:id="729310972">
          <w:marLeft w:val="0"/>
          <w:marRight w:val="0"/>
          <w:marTop w:val="0"/>
          <w:marBottom w:val="0"/>
          <w:divBdr>
            <w:top w:val="none" w:sz="0" w:space="0" w:color="auto"/>
            <w:left w:val="none" w:sz="0" w:space="0" w:color="auto"/>
            <w:bottom w:val="none" w:sz="0" w:space="0" w:color="auto"/>
            <w:right w:val="none" w:sz="0" w:space="0" w:color="auto"/>
          </w:divBdr>
        </w:div>
      </w:divsChild>
    </w:div>
    <w:div w:id="401758391">
      <w:bodyDiv w:val="1"/>
      <w:marLeft w:val="0"/>
      <w:marRight w:val="0"/>
      <w:marTop w:val="0"/>
      <w:marBottom w:val="0"/>
      <w:divBdr>
        <w:top w:val="none" w:sz="0" w:space="0" w:color="auto"/>
        <w:left w:val="none" w:sz="0" w:space="0" w:color="auto"/>
        <w:bottom w:val="none" w:sz="0" w:space="0" w:color="auto"/>
        <w:right w:val="none" w:sz="0" w:space="0" w:color="auto"/>
      </w:divBdr>
    </w:div>
    <w:div w:id="846865933">
      <w:bodyDiv w:val="1"/>
      <w:marLeft w:val="0"/>
      <w:marRight w:val="0"/>
      <w:marTop w:val="0"/>
      <w:marBottom w:val="0"/>
      <w:divBdr>
        <w:top w:val="none" w:sz="0" w:space="0" w:color="auto"/>
        <w:left w:val="none" w:sz="0" w:space="0" w:color="auto"/>
        <w:bottom w:val="none" w:sz="0" w:space="0" w:color="auto"/>
        <w:right w:val="none" w:sz="0" w:space="0" w:color="auto"/>
      </w:divBdr>
    </w:div>
    <w:div w:id="1181428766">
      <w:bodyDiv w:val="1"/>
      <w:marLeft w:val="0"/>
      <w:marRight w:val="0"/>
      <w:marTop w:val="0"/>
      <w:marBottom w:val="0"/>
      <w:divBdr>
        <w:top w:val="none" w:sz="0" w:space="0" w:color="auto"/>
        <w:left w:val="none" w:sz="0" w:space="0" w:color="auto"/>
        <w:bottom w:val="none" w:sz="0" w:space="0" w:color="auto"/>
        <w:right w:val="none" w:sz="0" w:space="0" w:color="auto"/>
      </w:divBdr>
    </w:div>
    <w:div w:id="1337999456">
      <w:bodyDiv w:val="1"/>
      <w:marLeft w:val="0"/>
      <w:marRight w:val="0"/>
      <w:marTop w:val="0"/>
      <w:marBottom w:val="0"/>
      <w:divBdr>
        <w:top w:val="none" w:sz="0" w:space="0" w:color="auto"/>
        <w:left w:val="none" w:sz="0" w:space="0" w:color="auto"/>
        <w:bottom w:val="none" w:sz="0" w:space="0" w:color="auto"/>
        <w:right w:val="none" w:sz="0" w:space="0" w:color="auto"/>
      </w:divBdr>
    </w:div>
    <w:div w:id="1524660856">
      <w:bodyDiv w:val="1"/>
      <w:marLeft w:val="0"/>
      <w:marRight w:val="0"/>
      <w:marTop w:val="0"/>
      <w:marBottom w:val="0"/>
      <w:divBdr>
        <w:top w:val="none" w:sz="0" w:space="0" w:color="auto"/>
        <w:left w:val="none" w:sz="0" w:space="0" w:color="auto"/>
        <w:bottom w:val="none" w:sz="0" w:space="0" w:color="auto"/>
        <w:right w:val="none" w:sz="0" w:space="0" w:color="auto"/>
      </w:divBdr>
      <w:divsChild>
        <w:div w:id="992486688">
          <w:marLeft w:val="0"/>
          <w:marRight w:val="0"/>
          <w:marTop w:val="0"/>
          <w:marBottom w:val="0"/>
          <w:divBdr>
            <w:top w:val="none" w:sz="0" w:space="0" w:color="auto"/>
            <w:left w:val="none" w:sz="0" w:space="0" w:color="auto"/>
            <w:bottom w:val="none" w:sz="0" w:space="0" w:color="auto"/>
            <w:right w:val="none" w:sz="0" w:space="0" w:color="auto"/>
          </w:divBdr>
        </w:div>
        <w:div w:id="1468399697">
          <w:marLeft w:val="0"/>
          <w:marRight w:val="0"/>
          <w:marTop w:val="0"/>
          <w:marBottom w:val="0"/>
          <w:divBdr>
            <w:top w:val="none" w:sz="0" w:space="0" w:color="auto"/>
            <w:left w:val="none" w:sz="0" w:space="0" w:color="auto"/>
            <w:bottom w:val="none" w:sz="0" w:space="0" w:color="auto"/>
            <w:right w:val="none" w:sz="0" w:space="0" w:color="auto"/>
          </w:divBdr>
        </w:div>
        <w:div w:id="575674992">
          <w:marLeft w:val="0"/>
          <w:marRight w:val="0"/>
          <w:marTop w:val="0"/>
          <w:marBottom w:val="0"/>
          <w:divBdr>
            <w:top w:val="none" w:sz="0" w:space="0" w:color="auto"/>
            <w:left w:val="none" w:sz="0" w:space="0" w:color="auto"/>
            <w:bottom w:val="none" w:sz="0" w:space="0" w:color="auto"/>
            <w:right w:val="none" w:sz="0" w:space="0" w:color="auto"/>
          </w:divBdr>
        </w:div>
        <w:div w:id="1261372558">
          <w:marLeft w:val="0"/>
          <w:marRight w:val="0"/>
          <w:marTop w:val="0"/>
          <w:marBottom w:val="0"/>
          <w:divBdr>
            <w:top w:val="none" w:sz="0" w:space="0" w:color="auto"/>
            <w:left w:val="none" w:sz="0" w:space="0" w:color="auto"/>
            <w:bottom w:val="none" w:sz="0" w:space="0" w:color="auto"/>
            <w:right w:val="none" w:sz="0" w:space="0" w:color="auto"/>
          </w:divBdr>
        </w:div>
        <w:div w:id="866717803">
          <w:marLeft w:val="0"/>
          <w:marRight w:val="0"/>
          <w:marTop w:val="0"/>
          <w:marBottom w:val="0"/>
          <w:divBdr>
            <w:top w:val="none" w:sz="0" w:space="0" w:color="auto"/>
            <w:left w:val="none" w:sz="0" w:space="0" w:color="auto"/>
            <w:bottom w:val="none" w:sz="0" w:space="0" w:color="auto"/>
            <w:right w:val="none" w:sz="0" w:space="0" w:color="auto"/>
          </w:divBdr>
        </w:div>
        <w:div w:id="1919975390">
          <w:marLeft w:val="0"/>
          <w:marRight w:val="0"/>
          <w:marTop w:val="0"/>
          <w:marBottom w:val="0"/>
          <w:divBdr>
            <w:top w:val="none" w:sz="0" w:space="0" w:color="auto"/>
            <w:left w:val="none" w:sz="0" w:space="0" w:color="auto"/>
            <w:bottom w:val="none" w:sz="0" w:space="0" w:color="auto"/>
            <w:right w:val="none" w:sz="0" w:space="0" w:color="auto"/>
          </w:divBdr>
        </w:div>
        <w:div w:id="679621854">
          <w:marLeft w:val="0"/>
          <w:marRight w:val="0"/>
          <w:marTop w:val="0"/>
          <w:marBottom w:val="0"/>
          <w:divBdr>
            <w:top w:val="none" w:sz="0" w:space="0" w:color="auto"/>
            <w:left w:val="none" w:sz="0" w:space="0" w:color="auto"/>
            <w:bottom w:val="none" w:sz="0" w:space="0" w:color="auto"/>
            <w:right w:val="none" w:sz="0" w:space="0" w:color="auto"/>
          </w:divBdr>
        </w:div>
        <w:div w:id="1256861426">
          <w:marLeft w:val="0"/>
          <w:marRight w:val="0"/>
          <w:marTop w:val="0"/>
          <w:marBottom w:val="0"/>
          <w:divBdr>
            <w:top w:val="none" w:sz="0" w:space="0" w:color="auto"/>
            <w:left w:val="none" w:sz="0" w:space="0" w:color="auto"/>
            <w:bottom w:val="none" w:sz="0" w:space="0" w:color="auto"/>
            <w:right w:val="none" w:sz="0" w:space="0" w:color="auto"/>
          </w:divBdr>
        </w:div>
        <w:div w:id="251935171">
          <w:marLeft w:val="0"/>
          <w:marRight w:val="0"/>
          <w:marTop w:val="0"/>
          <w:marBottom w:val="0"/>
          <w:divBdr>
            <w:top w:val="none" w:sz="0" w:space="0" w:color="auto"/>
            <w:left w:val="none" w:sz="0" w:space="0" w:color="auto"/>
            <w:bottom w:val="none" w:sz="0" w:space="0" w:color="auto"/>
            <w:right w:val="none" w:sz="0" w:space="0" w:color="auto"/>
          </w:divBdr>
        </w:div>
        <w:div w:id="57359644">
          <w:marLeft w:val="0"/>
          <w:marRight w:val="0"/>
          <w:marTop w:val="0"/>
          <w:marBottom w:val="0"/>
          <w:divBdr>
            <w:top w:val="none" w:sz="0" w:space="0" w:color="auto"/>
            <w:left w:val="none" w:sz="0" w:space="0" w:color="auto"/>
            <w:bottom w:val="none" w:sz="0" w:space="0" w:color="auto"/>
            <w:right w:val="none" w:sz="0" w:space="0" w:color="auto"/>
          </w:divBdr>
        </w:div>
        <w:div w:id="1828209456">
          <w:marLeft w:val="0"/>
          <w:marRight w:val="0"/>
          <w:marTop w:val="0"/>
          <w:marBottom w:val="0"/>
          <w:divBdr>
            <w:top w:val="none" w:sz="0" w:space="0" w:color="auto"/>
            <w:left w:val="none" w:sz="0" w:space="0" w:color="auto"/>
            <w:bottom w:val="none" w:sz="0" w:space="0" w:color="auto"/>
            <w:right w:val="none" w:sz="0" w:space="0" w:color="auto"/>
          </w:divBdr>
        </w:div>
        <w:div w:id="852450877">
          <w:marLeft w:val="0"/>
          <w:marRight w:val="0"/>
          <w:marTop w:val="0"/>
          <w:marBottom w:val="0"/>
          <w:divBdr>
            <w:top w:val="none" w:sz="0" w:space="0" w:color="auto"/>
            <w:left w:val="none" w:sz="0" w:space="0" w:color="auto"/>
            <w:bottom w:val="none" w:sz="0" w:space="0" w:color="auto"/>
            <w:right w:val="none" w:sz="0" w:space="0" w:color="auto"/>
          </w:divBdr>
        </w:div>
        <w:div w:id="1607882884">
          <w:marLeft w:val="0"/>
          <w:marRight w:val="0"/>
          <w:marTop w:val="0"/>
          <w:marBottom w:val="0"/>
          <w:divBdr>
            <w:top w:val="none" w:sz="0" w:space="0" w:color="auto"/>
            <w:left w:val="none" w:sz="0" w:space="0" w:color="auto"/>
            <w:bottom w:val="none" w:sz="0" w:space="0" w:color="auto"/>
            <w:right w:val="none" w:sz="0" w:space="0" w:color="auto"/>
          </w:divBdr>
        </w:div>
        <w:div w:id="1526940409">
          <w:marLeft w:val="0"/>
          <w:marRight w:val="0"/>
          <w:marTop w:val="0"/>
          <w:marBottom w:val="0"/>
          <w:divBdr>
            <w:top w:val="none" w:sz="0" w:space="0" w:color="auto"/>
            <w:left w:val="none" w:sz="0" w:space="0" w:color="auto"/>
            <w:bottom w:val="none" w:sz="0" w:space="0" w:color="auto"/>
            <w:right w:val="none" w:sz="0" w:space="0" w:color="auto"/>
          </w:divBdr>
        </w:div>
        <w:div w:id="1998219474">
          <w:marLeft w:val="0"/>
          <w:marRight w:val="0"/>
          <w:marTop w:val="0"/>
          <w:marBottom w:val="0"/>
          <w:divBdr>
            <w:top w:val="none" w:sz="0" w:space="0" w:color="auto"/>
            <w:left w:val="none" w:sz="0" w:space="0" w:color="auto"/>
            <w:bottom w:val="none" w:sz="0" w:space="0" w:color="auto"/>
            <w:right w:val="none" w:sz="0" w:space="0" w:color="auto"/>
          </w:divBdr>
        </w:div>
        <w:div w:id="1816025921">
          <w:marLeft w:val="0"/>
          <w:marRight w:val="0"/>
          <w:marTop w:val="0"/>
          <w:marBottom w:val="0"/>
          <w:divBdr>
            <w:top w:val="none" w:sz="0" w:space="0" w:color="auto"/>
            <w:left w:val="none" w:sz="0" w:space="0" w:color="auto"/>
            <w:bottom w:val="none" w:sz="0" w:space="0" w:color="auto"/>
            <w:right w:val="none" w:sz="0" w:space="0" w:color="auto"/>
          </w:divBdr>
        </w:div>
        <w:div w:id="1826703021">
          <w:marLeft w:val="0"/>
          <w:marRight w:val="0"/>
          <w:marTop w:val="0"/>
          <w:marBottom w:val="0"/>
          <w:divBdr>
            <w:top w:val="none" w:sz="0" w:space="0" w:color="auto"/>
            <w:left w:val="none" w:sz="0" w:space="0" w:color="auto"/>
            <w:bottom w:val="none" w:sz="0" w:space="0" w:color="auto"/>
            <w:right w:val="none" w:sz="0" w:space="0" w:color="auto"/>
          </w:divBdr>
        </w:div>
        <w:div w:id="1910191920">
          <w:marLeft w:val="0"/>
          <w:marRight w:val="0"/>
          <w:marTop w:val="0"/>
          <w:marBottom w:val="0"/>
          <w:divBdr>
            <w:top w:val="none" w:sz="0" w:space="0" w:color="auto"/>
            <w:left w:val="none" w:sz="0" w:space="0" w:color="auto"/>
            <w:bottom w:val="none" w:sz="0" w:space="0" w:color="auto"/>
            <w:right w:val="none" w:sz="0" w:space="0" w:color="auto"/>
          </w:divBdr>
        </w:div>
        <w:div w:id="1036925257">
          <w:marLeft w:val="0"/>
          <w:marRight w:val="0"/>
          <w:marTop w:val="0"/>
          <w:marBottom w:val="0"/>
          <w:divBdr>
            <w:top w:val="none" w:sz="0" w:space="0" w:color="auto"/>
            <w:left w:val="none" w:sz="0" w:space="0" w:color="auto"/>
            <w:bottom w:val="none" w:sz="0" w:space="0" w:color="auto"/>
            <w:right w:val="none" w:sz="0" w:space="0" w:color="auto"/>
          </w:divBdr>
        </w:div>
        <w:div w:id="1306929553">
          <w:marLeft w:val="0"/>
          <w:marRight w:val="0"/>
          <w:marTop w:val="0"/>
          <w:marBottom w:val="0"/>
          <w:divBdr>
            <w:top w:val="none" w:sz="0" w:space="0" w:color="auto"/>
            <w:left w:val="none" w:sz="0" w:space="0" w:color="auto"/>
            <w:bottom w:val="none" w:sz="0" w:space="0" w:color="auto"/>
            <w:right w:val="none" w:sz="0" w:space="0" w:color="auto"/>
          </w:divBdr>
        </w:div>
        <w:div w:id="933050782">
          <w:marLeft w:val="0"/>
          <w:marRight w:val="0"/>
          <w:marTop w:val="0"/>
          <w:marBottom w:val="0"/>
          <w:divBdr>
            <w:top w:val="none" w:sz="0" w:space="0" w:color="auto"/>
            <w:left w:val="none" w:sz="0" w:space="0" w:color="auto"/>
            <w:bottom w:val="none" w:sz="0" w:space="0" w:color="auto"/>
            <w:right w:val="none" w:sz="0" w:space="0" w:color="auto"/>
          </w:divBdr>
        </w:div>
        <w:div w:id="245187439">
          <w:marLeft w:val="0"/>
          <w:marRight w:val="0"/>
          <w:marTop w:val="0"/>
          <w:marBottom w:val="0"/>
          <w:divBdr>
            <w:top w:val="none" w:sz="0" w:space="0" w:color="auto"/>
            <w:left w:val="none" w:sz="0" w:space="0" w:color="auto"/>
            <w:bottom w:val="none" w:sz="0" w:space="0" w:color="auto"/>
            <w:right w:val="none" w:sz="0" w:space="0" w:color="auto"/>
          </w:divBdr>
        </w:div>
        <w:div w:id="553469859">
          <w:marLeft w:val="0"/>
          <w:marRight w:val="0"/>
          <w:marTop w:val="0"/>
          <w:marBottom w:val="0"/>
          <w:divBdr>
            <w:top w:val="none" w:sz="0" w:space="0" w:color="auto"/>
            <w:left w:val="none" w:sz="0" w:space="0" w:color="auto"/>
            <w:bottom w:val="none" w:sz="0" w:space="0" w:color="auto"/>
            <w:right w:val="none" w:sz="0" w:space="0" w:color="auto"/>
          </w:divBdr>
        </w:div>
        <w:div w:id="1277175078">
          <w:marLeft w:val="0"/>
          <w:marRight w:val="0"/>
          <w:marTop w:val="0"/>
          <w:marBottom w:val="0"/>
          <w:divBdr>
            <w:top w:val="none" w:sz="0" w:space="0" w:color="auto"/>
            <w:left w:val="none" w:sz="0" w:space="0" w:color="auto"/>
            <w:bottom w:val="none" w:sz="0" w:space="0" w:color="auto"/>
            <w:right w:val="none" w:sz="0" w:space="0" w:color="auto"/>
          </w:divBdr>
        </w:div>
        <w:div w:id="993533015">
          <w:marLeft w:val="0"/>
          <w:marRight w:val="0"/>
          <w:marTop w:val="0"/>
          <w:marBottom w:val="0"/>
          <w:divBdr>
            <w:top w:val="none" w:sz="0" w:space="0" w:color="auto"/>
            <w:left w:val="none" w:sz="0" w:space="0" w:color="auto"/>
            <w:bottom w:val="none" w:sz="0" w:space="0" w:color="auto"/>
            <w:right w:val="none" w:sz="0" w:space="0" w:color="auto"/>
          </w:divBdr>
        </w:div>
        <w:div w:id="1412702326">
          <w:marLeft w:val="0"/>
          <w:marRight w:val="0"/>
          <w:marTop w:val="0"/>
          <w:marBottom w:val="0"/>
          <w:divBdr>
            <w:top w:val="none" w:sz="0" w:space="0" w:color="auto"/>
            <w:left w:val="none" w:sz="0" w:space="0" w:color="auto"/>
            <w:bottom w:val="none" w:sz="0" w:space="0" w:color="auto"/>
            <w:right w:val="none" w:sz="0" w:space="0" w:color="auto"/>
          </w:divBdr>
        </w:div>
        <w:div w:id="1909685503">
          <w:marLeft w:val="0"/>
          <w:marRight w:val="0"/>
          <w:marTop w:val="0"/>
          <w:marBottom w:val="0"/>
          <w:divBdr>
            <w:top w:val="none" w:sz="0" w:space="0" w:color="auto"/>
            <w:left w:val="none" w:sz="0" w:space="0" w:color="auto"/>
            <w:bottom w:val="none" w:sz="0" w:space="0" w:color="auto"/>
            <w:right w:val="none" w:sz="0" w:space="0" w:color="auto"/>
          </w:divBdr>
        </w:div>
        <w:div w:id="2058043398">
          <w:marLeft w:val="0"/>
          <w:marRight w:val="0"/>
          <w:marTop w:val="0"/>
          <w:marBottom w:val="0"/>
          <w:divBdr>
            <w:top w:val="none" w:sz="0" w:space="0" w:color="auto"/>
            <w:left w:val="none" w:sz="0" w:space="0" w:color="auto"/>
            <w:bottom w:val="none" w:sz="0" w:space="0" w:color="auto"/>
            <w:right w:val="none" w:sz="0" w:space="0" w:color="auto"/>
          </w:divBdr>
        </w:div>
        <w:div w:id="879441224">
          <w:marLeft w:val="0"/>
          <w:marRight w:val="0"/>
          <w:marTop w:val="0"/>
          <w:marBottom w:val="0"/>
          <w:divBdr>
            <w:top w:val="none" w:sz="0" w:space="0" w:color="auto"/>
            <w:left w:val="none" w:sz="0" w:space="0" w:color="auto"/>
            <w:bottom w:val="none" w:sz="0" w:space="0" w:color="auto"/>
            <w:right w:val="none" w:sz="0" w:space="0" w:color="auto"/>
          </w:divBdr>
        </w:div>
        <w:div w:id="857696718">
          <w:marLeft w:val="0"/>
          <w:marRight w:val="0"/>
          <w:marTop w:val="0"/>
          <w:marBottom w:val="0"/>
          <w:divBdr>
            <w:top w:val="none" w:sz="0" w:space="0" w:color="auto"/>
            <w:left w:val="none" w:sz="0" w:space="0" w:color="auto"/>
            <w:bottom w:val="none" w:sz="0" w:space="0" w:color="auto"/>
            <w:right w:val="none" w:sz="0" w:space="0" w:color="auto"/>
          </w:divBdr>
        </w:div>
        <w:div w:id="627931846">
          <w:marLeft w:val="0"/>
          <w:marRight w:val="0"/>
          <w:marTop w:val="0"/>
          <w:marBottom w:val="0"/>
          <w:divBdr>
            <w:top w:val="none" w:sz="0" w:space="0" w:color="auto"/>
            <w:left w:val="none" w:sz="0" w:space="0" w:color="auto"/>
            <w:bottom w:val="none" w:sz="0" w:space="0" w:color="auto"/>
            <w:right w:val="none" w:sz="0" w:space="0" w:color="auto"/>
          </w:divBdr>
        </w:div>
        <w:div w:id="526136540">
          <w:marLeft w:val="0"/>
          <w:marRight w:val="0"/>
          <w:marTop w:val="0"/>
          <w:marBottom w:val="0"/>
          <w:divBdr>
            <w:top w:val="none" w:sz="0" w:space="0" w:color="auto"/>
            <w:left w:val="none" w:sz="0" w:space="0" w:color="auto"/>
            <w:bottom w:val="none" w:sz="0" w:space="0" w:color="auto"/>
            <w:right w:val="none" w:sz="0" w:space="0" w:color="auto"/>
          </w:divBdr>
        </w:div>
        <w:div w:id="2131435037">
          <w:marLeft w:val="0"/>
          <w:marRight w:val="0"/>
          <w:marTop w:val="0"/>
          <w:marBottom w:val="0"/>
          <w:divBdr>
            <w:top w:val="none" w:sz="0" w:space="0" w:color="auto"/>
            <w:left w:val="none" w:sz="0" w:space="0" w:color="auto"/>
            <w:bottom w:val="none" w:sz="0" w:space="0" w:color="auto"/>
            <w:right w:val="none" w:sz="0" w:space="0" w:color="auto"/>
          </w:divBdr>
        </w:div>
        <w:div w:id="1483110586">
          <w:marLeft w:val="0"/>
          <w:marRight w:val="0"/>
          <w:marTop w:val="0"/>
          <w:marBottom w:val="0"/>
          <w:divBdr>
            <w:top w:val="none" w:sz="0" w:space="0" w:color="auto"/>
            <w:left w:val="none" w:sz="0" w:space="0" w:color="auto"/>
            <w:bottom w:val="none" w:sz="0" w:space="0" w:color="auto"/>
            <w:right w:val="none" w:sz="0" w:space="0" w:color="auto"/>
          </w:divBdr>
        </w:div>
        <w:div w:id="652024054">
          <w:marLeft w:val="0"/>
          <w:marRight w:val="0"/>
          <w:marTop w:val="0"/>
          <w:marBottom w:val="0"/>
          <w:divBdr>
            <w:top w:val="none" w:sz="0" w:space="0" w:color="auto"/>
            <w:left w:val="none" w:sz="0" w:space="0" w:color="auto"/>
            <w:bottom w:val="none" w:sz="0" w:space="0" w:color="auto"/>
            <w:right w:val="none" w:sz="0" w:space="0" w:color="auto"/>
          </w:divBdr>
        </w:div>
        <w:div w:id="788161570">
          <w:marLeft w:val="0"/>
          <w:marRight w:val="0"/>
          <w:marTop w:val="0"/>
          <w:marBottom w:val="0"/>
          <w:divBdr>
            <w:top w:val="none" w:sz="0" w:space="0" w:color="auto"/>
            <w:left w:val="none" w:sz="0" w:space="0" w:color="auto"/>
            <w:bottom w:val="none" w:sz="0" w:space="0" w:color="auto"/>
            <w:right w:val="none" w:sz="0" w:space="0" w:color="auto"/>
          </w:divBdr>
        </w:div>
        <w:div w:id="515846937">
          <w:marLeft w:val="0"/>
          <w:marRight w:val="0"/>
          <w:marTop w:val="0"/>
          <w:marBottom w:val="0"/>
          <w:divBdr>
            <w:top w:val="none" w:sz="0" w:space="0" w:color="auto"/>
            <w:left w:val="none" w:sz="0" w:space="0" w:color="auto"/>
            <w:bottom w:val="none" w:sz="0" w:space="0" w:color="auto"/>
            <w:right w:val="none" w:sz="0" w:space="0" w:color="auto"/>
          </w:divBdr>
        </w:div>
        <w:div w:id="1855027441">
          <w:marLeft w:val="0"/>
          <w:marRight w:val="0"/>
          <w:marTop w:val="0"/>
          <w:marBottom w:val="0"/>
          <w:divBdr>
            <w:top w:val="none" w:sz="0" w:space="0" w:color="auto"/>
            <w:left w:val="none" w:sz="0" w:space="0" w:color="auto"/>
            <w:bottom w:val="none" w:sz="0" w:space="0" w:color="auto"/>
            <w:right w:val="none" w:sz="0" w:space="0" w:color="auto"/>
          </w:divBdr>
        </w:div>
        <w:div w:id="1838567828">
          <w:marLeft w:val="0"/>
          <w:marRight w:val="0"/>
          <w:marTop w:val="0"/>
          <w:marBottom w:val="0"/>
          <w:divBdr>
            <w:top w:val="none" w:sz="0" w:space="0" w:color="auto"/>
            <w:left w:val="none" w:sz="0" w:space="0" w:color="auto"/>
            <w:bottom w:val="none" w:sz="0" w:space="0" w:color="auto"/>
            <w:right w:val="none" w:sz="0" w:space="0" w:color="auto"/>
          </w:divBdr>
        </w:div>
        <w:div w:id="678699632">
          <w:marLeft w:val="0"/>
          <w:marRight w:val="0"/>
          <w:marTop w:val="0"/>
          <w:marBottom w:val="0"/>
          <w:divBdr>
            <w:top w:val="none" w:sz="0" w:space="0" w:color="auto"/>
            <w:left w:val="none" w:sz="0" w:space="0" w:color="auto"/>
            <w:bottom w:val="none" w:sz="0" w:space="0" w:color="auto"/>
            <w:right w:val="none" w:sz="0" w:space="0" w:color="auto"/>
          </w:divBdr>
        </w:div>
        <w:div w:id="667027085">
          <w:marLeft w:val="0"/>
          <w:marRight w:val="0"/>
          <w:marTop w:val="0"/>
          <w:marBottom w:val="0"/>
          <w:divBdr>
            <w:top w:val="none" w:sz="0" w:space="0" w:color="auto"/>
            <w:left w:val="none" w:sz="0" w:space="0" w:color="auto"/>
            <w:bottom w:val="none" w:sz="0" w:space="0" w:color="auto"/>
            <w:right w:val="none" w:sz="0" w:space="0" w:color="auto"/>
          </w:divBdr>
        </w:div>
        <w:div w:id="1762287852">
          <w:marLeft w:val="0"/>
          <w:marRight w:val="0"/>
          <w:marTop w:val="0"/>
          <w:marBottom w:val="0"/>
          <w:divBdr>
            <w:top w:val="none" w:sz="0" w:space="0" w:color="auto"/>
            <w:left w:val="none" w:sz="0" w:space="0" w:color="auto"/>
            <w:bottom w:val="none" w:sz="0" w:space="0" w:color="auto"/>
            <w:right w:val="none" w:sz="0" w:space="0" w:color="auto"/>
          </w:divBdr>
        </w:div>
        <w:div w:id="1831798059">
          <w:marLeft w:val="0"/>
          <w:marRight w:val="0"/>
          <w:marTop w:val="0"/>
          <w:marBottom w:val="0"/>
          <w:divBdr>
            <w:top w:val="none" w:sz="0" w:space="0" w:color="auto"/>
            <w:left w:val="none" w:sz="0" w:space="0" w:color="auto"/>
            <w:bottom w:val="none" w:sz="0" w:space="0" w:color="auto"/>
            <w:right w:val="none" w:sz="0" w:space="0" w:color="auto"/>
          </w:divBdr>
        </w:div>
        <w:div w:id="969241492">
          <w:marLeft w:val="0"/>
          <w:marRight w:val="0"/>
          <w:marTop w:val="0"/>
          <w:marBottom w:val="0"/>
          <w:divBdr>
            <w:top w:val="none" w:sz="0" w:space="0" w:color="auto"/>
            <w:left w:val="none" w:sz="0" w:space="0" w:color="auto"/>
            <w:bottom w:val="none" w:sz="0" w:space="0" w:color="auto"/>
            <w:right w:val="none" w:sz="0" w:space="0" w:color="auto"/>
          </w:divBdr>
        </w:div>
        <w:div w:id="514924956">
          <w:marLeft w:val="0"/>
          <w:marRight w:val="0"/>
          <w:marTop w:val="0"/>
          <w:marBottom w:val="0"/>
          <w:divBdr>
            <w:top w:val="none" w:sz="0" w:space="0" w:color="auto"/>
            <w:left w:val="none" w:sz="0" w:space="0" w:color="auto"/>
            <w:bottom w:val="none" w:sz="0" w:space="0" w:color="auto"/>
            <w:right w:val="none" w:sz="0" w:space="0" w:color="auto"/>
          </w:divBdr>
        </w:div>
        <w:div w:id="2084326828">
          <w:marLeft w:val="0"/>
          <w:marRight w:val="0"/>
          <w:marTop w:val="0"/>
          <w:marBottom w:val="0"/>
          <w:divBdr>
            <w:top w:val="none" w:sz="0" w:space="0" w:color="auto"/>
            <w:left w:val="none" w:sz="0" w:space="0" w:color="auto"/>
            <w:bottom w:val="none" w:sz="0" w:space="0" w:color="auto"/>
            <w:right w:val="none" w:sz="0" w:space="0" w:color="auto"/>
          </w:divBdr>
        </w:div>
        <w:div w:id="1828663404">
          <w:marLeft w:val="0"/>
          <w:marRight w:val="0"/>
          <w:marTop w:val="0"/>
          <w:marBottom w:val="0"/>
          <w:divBdr>
            <w:top w:val="none" w:sz="0" w:space="0" w:color="auto"/>
            <w:left w:val="none" w:sz="0" w:space="0" w:color="auto"/>
            <w:bottom w:val="none" w:sz="0" w:space="0" w:color="auto"/>
            <w:right w:val="none" w:sz="0" w:space="0" w:color="auto"/>
          </w:divBdr>
        </w:div>
        <w:div w:id="975449286">
          <w:marLeft w:val="0"/>
          <w:marRight w:val="0"/>
          <w:marTop w:val="0"/>
          <w:marBottom w:val="0"/>
          <w:divBdr>
            <w:top w:val="none" w:sz="0" w:space="0" w:color="auto"/>
            <w:left w:val="none" w:sz="0" w:space="0" w:color="auto"/>
            <w:bottom w:val="none" w:sz="0" w:space="0" w:color="auto"/>
            <w:right w:val="none" w:sz="0" w:space="0" w:color="auto"/>
          </w:divBdr>
        </w:div>
        <w:div w:id="979502913">
          <w:marLeft w:val="0"/>
          <w:marRight w:val="0"/>
          <w:marTop w:val="0"/>
          <w:marBottom w:val="0"/>
          <w:divBdr>
            <w:top w:val="none" w:sz="0" w:space="0" w:color="auto"/>
            <w:left w:val="none" w:sz="0" w:space="0" w:color="auto"/>
            <w:bottom w:val="none" w:sz="0" w:space="0" w:color="auto"/>
            <w:right w:val="none" w:sz="0" w:space="0" w:color="auto"/>
          </w:divBdr>
        </w:div>
        <w:div w:id="1583175684">
          <w:marLeft w:val="0"/>
          <w:marRight w:val="0"/>
          <w:marTop w:val="0"/>
          <w:marBottom w:val="0"/>
          <w:divBdr>
            <w:top w:val="none" w:sz="0" w:space="0" w:color="auto"/>
            <w:left w:val="none" w:sz="0" w:space="0" w:color="auto"/>
            <w:bottom w:val="none" w:sz="0" w:space="0" w:color="auto"/>
            <w:right w:val="none" w:sz="0" w:space="0" w:color="auto"/>
          </w:divBdr>
        </w:div>
      </w:divsChild>
    </w:div>
    <w:div w:id="1777627446">
      <w:bodyDiv w:val="1"/>
      <w:marLeft w:val="0"/>
      <w:marRight w:val="0"/>
      <w:marTop w:val="0"/>
      <w:marBottom w:val="0"/>
      <w:divBdr>
        <w:top w:val="none" w:sz="0" w:space="0" w:color="auto"/>
        <w:left w:val="none" w:sz="0" w:space="0" w:color="auto"/>
        <w:bottom w:val="none" w:sz="0" w:space="0" w:color="auto"/>
        <w:right w:val="none" w:sz="0" w:space="0" w:color="auto"/>
      </w:divBdr>
    </w:div>
    <w:div w:id="1803380757">
      <w:bodyDiv w:val="1"/>
      <w:marLeft w:val="0"/>
      <w:marRight w:val="0"/>
      <w:marTop w:val="0"/>
      <w:marBottom w:val="0"/>
      <w:divBdr>
        <w:top w:val="none" w:sz="0" w:space="0" w:color="auto"/>
        <w:left w:val="none" w:sz="0" w:space="0" w:color="auto"/>
        <w:bottom w:val="none" w:sz="0" w:space="0" w:color="auto"/>
        <w:right w:val="none" w:sz="0" w:space="0" w:color="auto"/>
      </w:divBdr>
    </w:div>
    <w:div w:id="18995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post.com/arab-israeli-conflict/palestinian-authority-paid-terrorists-over-150-million-in-2020-659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cpa.org.il/%D7%A4%D7%A8%D7%A1-%D7%9C%D7%98%D7%A8%D7%95%D7%A8-%D7%AA%D7%A9%D7%9C%D7%95%D7%9E%D7%99-%D7%94%D7%A8%D7%A9%D7%95%D7%AA-%D7%94%D7%A4%D7%9C%D7%A1%D7%98%D7%99%D7%A0%D7%99%D7%AA-%D7%9C%D7%9E%D7%97%D7%91/"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memri.org.i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palwatch.org.il/site/modules/videos/pal/videos.aspx?fld_id=140&amp;doc_id=87" TargetMode="External"/><Relationship Id="rId2" Type="http://schemas.openxmlformats.org/officeDocument/2006/relationships/hyperlink" Target="https://palwatch.org/page/18655" TargetMode="External"/><Relationship Id="rId1" Type="http://schemas.openxmlformats.org/officeDocument/2006/relationships/hyperlink" Target="https://www.palwatch.org.il/main.aspx?fi=640&amp;doc_id=2981" TargetMode="External"/><Relationship Id="rId6" Type="http://schemas.openxmlformats.org/officeDocument/2006/relationships/hyperlink" Target="https://www.palwatch.org/STORAGE/special%20reports/Hebrew%20Reports/PA%20publishes%20new%20budget,%20continues%20to%20defy%20US%20and%20Europe%20by%20rewarding%20terror%20HEB.pdf" TargetMode="External"/><Relationship Id="rId5" Type="http://schemas.openxmlformats.org/officeDocument/2006/relationships/hyperlink" Target="https://documents1.worldbank.org/curated/en/320891473688227759/pdf/ACS18454-REVISED-FINAL-PER-SEPTEMBER-2016-FOR-PUBLIC-DISCLOSURE-PDF.pdf" TargetMode="External"/><Relationship Id="rId4" Type="http://schemas.openxmlformats.org/officeDocument/2006/relationships/hyperlink" Target="https://www.pcbs.gov.ps/portals/_pcbs/PressRelease/Press_En_8-11-2020-lf-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lwatch.org/Storage/Documents/&#1491;&#1512;&#1497;&#1513;&#1492;-&#1500;&#1508;&#1506;&#1493;&#1500;-&#1500;&#1488;&#1499;&#1497;&#1508;&#1514;-&#1514;&#1497;&#1511;&#1493;&#1503;-67-&#1500;&#1510;&#1493;-&#1489;&#1491;&#1489;&#1512;-&#1492;&#1493;&#1512;&#1488;&#1493;&#1514;-&#1489;&#1496;&#1495;&#1493;&#1503;-.pdf" TargetMode="External"/><Relationship Id="rId1" Type="http://schemas.openxmlformats.org/officeDocument/2006/relationships/hyperlink" Target="https://www.palwatch.org.il/main.aspx?fi=157&amp;doc_id=27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7432-1B9E-4865-B5A0-A9C23A7C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19367</TotalTime>
  <Pages>36</Pages>
  <Words>9839</Words>
  <Characters>50576</Characters>
  <Application>Microsoft Office Word</Application>
  <DocSecurity>0</DocSecurity>
  <Lines>1176</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c:creator>
  <cp:keywords/>
  <dc:description/>
  <cp:lastModifiedBy>Or</cp:lastModifiedBy>
  <cp:revision>206</cp:revision>
  <dcterms:created xsi:type="dcterms:W3CDTF">2021-07-16T09:38:00Z</dcterms:created>
  <dcterms:modified xsi:type="dcterms:W3CDTF">2021-09-10T17:18:00Z</dcterms:modified>
</cp:coreProperties>
</file>