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5E16F" w14:textId="77777777" w:rsidR="00AA5F6E" w:rsidRPr="00CE2739"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tl/>
        </w:rPr>
      </w:pPr>
      <w:r w:rsidRPr="00CE2739">
        <w:rPr>
          <w:rFonts w:asciiTheme="majorBidi" w:hAnsiTheme="majorBidi" w:cstheme="majorBidi"/>
          <w:color w:val="000000"/>
          <w:sz w:val="28"/>
          <w:szCs w:val="28"/>
        </w:rPr>
        <w:t>Interdisciplinary Center Herzliya</w:t>
      </w:r>
    </w:p>
    <w:p w14:paraId="6A862275" w14:textId="77777777" w:rsidR="00AA5F6E"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Pr>
      </w:pPr>
      <w:r w:rsidRPr="00CE2739">
        <w:rPr>
          <w:rFonts w:asciiTheme="majorBidi" w:hAnsiTheme="majorBidi" w:cstheme="majorBidi"/>
          <w:color w:val="000000"/>
          <w:sz w:val="28"/>
          <w:szCs w:val="28"/>
        </w:rPr>
        <w:t>Arison School of Business</w:t>
      </w:r>
      <w:r>
        <w:rPr>
          <w:rFonts w:asciiTheme="majorBidi" w:hAnsiTheme="majorBidi" w:cstheme="majorBidi"/>
          <w:color w:val="000000"/>
          <w:sz w:val="28"/>
          <w:szCs w:val="28"/>
        </w:rPr>
        <w:t xml:space="preserve"> and the Tiomkin School of Economics</w:t>
      </w:r>
    </w:p>
    <w:p w14:paraId="36E4D91E" w14:textId="77777777" w:rsidR="00AA5F6E"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Pr>
      </w:pPr>
      <w:r>
        <w:rPr>
          <w:rFonts w:asciiTheme="majorBidi" w:hAnsiTheme="majorBidi" w:cstheme="majorBidi"/>
          <w:color w:val="000000"/>
          <w:sz w:val="28"/>
          <w:szCs w:val="28"/>
        </w:rPr>
        <w:t>Master Program in Financial Economics</w:t>
      </w:r>
    </w:p>
    <w:p w14:paraId="046A1BFC" w14:textId="77777777" w:rsidR="00AA5F6E"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Pr>
      </w:pPr>
    </w:p>
    <w:p w14:paraId="75C03BFB" w14:textId="77777777" w:rsidR="00AA5F6E" w:rsidRPr="00CE2739"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tl/>
        </w:rPr>
      </w:pPr>
    </w:p>
    <w:p w14:paraId="6AC9F72E" w14:textId="77777777" w:rsidR="00AA5F6E" w:rsidRPr="00CE2739" w:rsidRDefault="00AA5F6E" w:rsidP="00AA5F6E">
      <w:pPr>
        <w:bidi/>
        <w:rPr>
          <w:rFonts w:asciiTheme="majorBidi" w:hAnsiTheme="majorBidi" w:cstheme="majorBidi"/>
          <w:b/>
          <w:bCs/>
          <w:sz w:val="28"/>
          <w:szCs w:val="28"/>
          <w:lang w:bidi="he-IL"/>
        </w:rPr>
      </w:pPr>
    </w:p>
    <w:p w14:paraId="611C883C" w14:textId="77777777" w:rsidR="00AA5F6E" w:rsidRPr="00BA0AB1" w:rsidRDefault="00AA5F6E" w:rsidP="00AA5F6E">
      <w:pPr>
        <w:spacing w:line="360" w:lineRule="auto"/>
        <w:jc w:val="center"/>
        <w:rPr>
          <w:b/>
          <w:bCs/>
          <w:i/>
          <w:iCs/>
          <w:sz w:val="28"/>
          <w:szCs w:val="28"/>
        </w:rPr>
      </w:pPr>
      <w:r w:rsidRPr="00BA0AB1">
        <w:rPr>
          <w:b/>
          <w:bCs/>
          <w:i/>
          <w:iCs/>
          <w:sz w:val="28"/>
          <w:szCs w:val="28"/>
        </w:rPr>
        <w:t>CEO performance-turnover sensitivity and board structure: Evidence from Israel</w:t>
      </w:r>
    </w:p>
    <w:p w14:paraId="1EA34EA0" w14:textId="77777777" w:rsidR="00AA5F6E" w:rsidRPr="00CE2739" w:rsidRDefault="00AA5F6E" w:rsidP="00AA5F6E">
      <w:pPr>
        <w:widowControl w:val="0"/>
        <w:autoSpaceDE w:val="0"/>
        <w:autoSpaceDN w:val="0"/>
        <w:bidi/>
        <w:adjustRightInd w:val="0"/>
        <w:spacing w:line="1060" w:lineRule="atLeast"/>
        <w:jc w:val="center"/>
        <w:rPr>
          <w:rFonts w:asciiTheme="majorBidi" w:hAnsiTheme="majorBidi" w:cstheme="majorBidi"/>
          <w:b/>
          <w:bCs/>
          <w:color w:val="000000"/>
          <w:sz w:val="28"/>
          <w:szCs w:val="28"/>
          <w:rtl/>
        </w:rPr>
      </w:pPr>
      <w:r>
        <w:rPr>
          <w:rFonts w:asciiTheme="majorBidi" w:hAnsiTheme="majorBidi" w:cstheme="majorBidi"/>
          <w:b/>
          <w:bCs/>
          <w:color w:val="000000"/>
          <w:sz w:val="28"/>
          <w:szCs w:val="28"/>
        </w:rPr>
        <w:t>Shachar Weidberg</w:t>
      </w:r>
    </w:p>
    <w:p w14:paraId="7A0C0805" w14:textId="77777777" w:rsidR="00AA5F6E" w:rsidRPr="00CE2739" w:rsidRDefault="00AA5F6E" w:rsidP="00AA5F6E">
      <w:pPr>
        <w:widowControl w:val="0"/>
        <w:autoSpaceDE w:val="0"/>
        <w:autoSpaceDN w:val="0"/>
        <w:bidi/>
        <w:adjustRightInd w:val="0"/>
        <w:contextualSpacing/>
        <w:jc w:val="center"/>
        <w:rPr>
          <w:rFonts w:asciiTheme="majorBidi" w:hAnsiTheme="majorBidi" w:cstheme="majorBidi"/>
          <w:color w:val="000000"/>
          <w:sz w:val="28"/>
          <w:szCs w:val="28"/>
        </w:rPr>
      </w:pPr>
    </w:p>
    <w:p w14:paraId="3A9C94FD" w14:textId="77777777" w:rsidR="00AA5F6E"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Pr>
      </w:pPr>
      <w:r w:rsidRPr="00BA0AB1">
        <w:rPr>
          <w:rFonts w:asciiTheme="majorBidi" w:hAnsiTheme="majorBidi" w:cstheme="majorBidi"/>
          <w:color w:val="000000"/>
          <w:sz w:val="28"/>
          <w:szCs w:val="28"/>
        </w:rPr>
        <w:t>Submitted in partial fulfillment of the requirements for the Master's Degree</w:t>
      </w:r>
    </w:p>
    <w:p w14:paraId="240C7A6A" w14:textId="77777777" w:rsidR="00AA5F6E"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Pr>
      </w:pPr>
      <w:r w:rsidRPr="00BA0AB1">
        <w:rPr>
          <w:rFonts w:asciiTheme="majorBidi" w:hAnsiTheme="majorBidi" w:cstheme="majorBidi"/>
          <w:color w:val="000000"/>
          <w:sz w:val="28"/>
          <w:szCs w:val="28"/>
        </w:rPr>
        <w:t xml:space="preserve">In the </w:t>
      </w:r>
      <w:r>
        <w:rPr>
          <w:rFonts w:asciiTheme="majorBidi" w:hAnsiTheme="majorBidi" w:cstheme="majorBidi"/>
          <w:color w:val="000000"/>
          <w:sz w:val="28"/>
          <w:szCs w:val="28"/>
        </w:rPr>
        <w:t xml:space="preserve">Master in Financial Economics </w:t>
      </w:r>
      <w:r w:rsidRPr="00BA0AB1">
        <w:rPr>
          <w:rFonts w:asciiTheme="majorBidi" w:hAnsiTheme="majorBidi" w:cstheme="majorBidi"/>
          <w:color w:val="000000"/>
          <w:sz w:val="28"/>
          <w:szCs w:val="28"/>
        </w:rPr>
        <w:t>program, Arison School of Business</w:t>
      </w:r>
      <w:r>
        <w:rPr>
          <w:rFonts w:asciiTheme="majorBidi" w:hAnsiTheme="majorBidi" w:cstheme="majorBidi"/>
          <w:color w:val="000000"/>
          <w:sz w:val="28"/>
          <w:szCs w:val="28"/>
        </w:rPr>
        <w:t xml:space="preserve"> and Tiomkin School of Economics</w:t>
      </w:r>
      <w:r w:rsidRPr="00BA0AB1">
        <w:rPr>
          <w:rFonts w:asciiTheme="majorBidi" w:hAnsiTheme="majorBidi" w:cstheme="majorBidi"/>
          <w:color w:val="000000"/>
          <w:sz w:val="28"/>
          <w:szCs w:val="28"/>
        </w:rPr>
        <w:t>, Interdisciplinary Center Herzliya</w:t>
      </w:r>
    </w:p>
    <w:p w14:paraId="0DC0F972" w14:textId="77777777" w:rsidR="00AA5F6E" w:rsidRPr="00BA0AB1"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Pr>
      </w:pPr>
      <w:r w:rsidRPr="00BA0AB1">
        <w:rPr>
          <w:rFonts w:asciiTheme="majorBidi" w:hAnsiTheme="majorBidi" w:cstheme="majorBidi"/>
          <w:color w:val="000000"/>
          <w:sz w:val="28"/>
          <w:szCs w:val="28"/>
        </w:rPr>
        <w:t xml:space="preserve"> </w:t>
      </w:r>
    </w:p>
    <w:p w14:paraId="3F2E4216" w14:textId="77777777" w:rsidR="00AA5F6E" w:rsidRPr="00BA0AB1" w:rsidRDefault="00AA5F6E" w:rsidP="00AA5F6E">
      <w:pPr>
        <w:widowControl w:val="0"/>
        <w:autoSpaceDE w:val="0"/>
        <w:autoSpaceDN w:val="0"/>
        <w:adjustRightInd w:val="0"/>
        <w:spacing w:line="360" w:lineRule="atLeast"/>
        <w:jc w:val="center"/>
        <w:rPr>
          <w:rFonts w:asciiTheme="majorBidi" w:hAnsiTheme="majorBidi" w:cstheme="majorBidi"/>
          <w:color w:val="000000"/>
          <w:sz w:val="28"/>
          <w:szCs w:val="28"/>
        </w:rPr>
      </w:pPr>
      <w:r w:rsidRPr="00BA0AB1">
        <w:rPr>
          <w:rFonts w:asciiTheme="majorBidi" w:hAnsiTheme="majorBidi" w:cstheme="majorBidi"/>
          <w:color w:val="000000"/>
          <w:sz w:val="28"/>
          <w:szCs w:val="28"/>
        </w:rPr>
        <w:t>April 201</w:t>
      </w:r>
      <w:r>
        <w:rPr>
          <w:rFonts w:asciiTheme="majorBidi" w:hAnsiTheme="majorBidi" w:cstheme="majorBidi"/>
          <w:color w:val="000000"/>
          <w:sz w:val="28"/>
          <w:szCs w:val="28"/>
        </w:rPr>
        <w:t>9</w:t>
      </w:r>
      <w:r w:rsidRPr="00BA0AB1">
        <w:rPr>
          <w:rFonts w:asciiTheme="majorBidi" w:hAnsiTheme="majorBidi" w:cstheme="majorBidi"/>
          <w:color w:val="000000"/>
          <w:sz w:val="28"/>
          <w:szCs w:val="28"/>
        </w:rPr>
        <w:t xml:space="preserve"> </w:t>
      </w:r>
    </w:p>
    <w:p w14:paraId="6CAA1E41" w14:textId="77777777" w:rsidR="00AA5F6E" w:rsidRDefault="00AA5F6E" w:rsidP="00AA5F6E">
      <w:pPr>
        <w:rPr>
          <w:lang w:bidi="he-IL"/>
        </w:rPr>
      </w:pPr>
      <w:r>
        <w:rPr>
          <w:lang w:bidi="he-IL"/>
        </w:rPr>
        <w:br w:type="page"/>
      </w:r>
    </w:p>
    <w:p w14:paraId="5557A2C4" w14:textId="77777777" w:rsidR="00AA5F6E" w:rsidRPr="000474E8" w:rsidRDefault="00AA5F6E" w:rsidP="00AA5F6E">
      <w:pPr>
        <w:widowControl w:val="0"/>
        <w:autoSpaceDE w:val="0"/>
        <w:autoSpaceDN w:val="0"/>
        <w:adjustRightInd w:val="0"/>
        <w:spacing w:line="360" w:lineRule="atLeast"/>
        <w:jc w:val="both"/>
        <w:rPr>
          <w:rFonts w:asciiTheme="majorBidi" w:hAnsiTheme="majorBidi" w:cstheme="majorBidi"/>
          <w:color w:val="000000"/>
          <w:sz w:val="28"/>
          <w:szCs w:val="28"/>
        </w:rPr>
      </w:pPr>
      <w:r w:rsidRPr="000474E8">
        <w:rPr>
          <w:rFonts w:asciiTheme="majorBidi" w:hAnsiTheme="majorBidi" w:cstheme="majorBidi"/>
          <w:color w:val="000000"/>
          <w:sz w:val="28"/>
          <w:szCs w:val="28"/>
        </w:rPr>
        <w:lastRenderedPageBreak/>
        <w:t>This work was carried out under the supervision of Professor Yaniv Grinstein Director, Master Program in Financial Economics</w:t>
      </w:r>
      <w:r>
        <w:rPr>
          <w:rFonts w:asciiTheme="majorBidi" w:hAnsiTheme="majorBidi" w:cstheme="majorBidi"/>
          <w:color w:val="000000"/>
          <w:sz w:val="28"/>
          <w:szCs w:val="28"/>
        </w:rPr>
        <w:t xml:space="preserve"> at the </w:t>
      </w:r>
      <w:r w:rsidRPr="000474E8">
        <w:rPr>
          <w:rFonts w:asciiTheme="majorBidi" w:hAnsiTheme="majorBidi" w:cstheme="majorBidi"/>
          <w:color w:val="000000"/>
          <w:sz w:val="28"/>
          <w:szCs w:val="28"/>
        </w:rPr>
        <w:t>Arison School of Business</w:t>
      </w:r>
      <w:r>
        <w:rPr>
          <w:rFonts w:asciiTheme="majorBidi" w:hAnsiTheme="majorBidi" w:cstheme="majorBidi"/>
          <w:color w:val="000000"/>
          <w:sz w:val="28"/>
          <w:szCs w:val="28"/>
        </w:rPr>
        <w:t xml:space="preserve">, </w:t>
      </w:r>
      <w:r w:rsidRPr="000474E8">
        <w:rPr>
          <w:rFonts w:asciiTheme="majorBidi" w:hAnsiTheme="majorBidi" w:cstheme="majorBidi"/>
          <w:color w:val="000000"/>
          <w:sz w:val="28"/>
          <w:szCs w:val="28"/>
        </w:rPr>
        <w:t>Interdisciplinary Center (IDC) Herzliya</w:t>
      </w:r>
      <w:r>
        <w:rPr>
          <w:rFonts w:asciiTheme="majorBidi" w:hAnsiTheme="majorBidi" w:cstheme="majorBidi"/>
          <w:color w:val="000000"/>
          <w:sz w:val="28"/>
          <w:szCs w:val="28"/>
        </w:rPr>
        <w:t>.</w:t>
      </w:r>
      <w:r w:rsidRPr="000474E8">
        <w:rPr>
          <w:rFonts w:asciiTheme="majorBidi" w:hAnsiTheme="majorBidi" w:cstheme="majorBidi"/>
          <w:color w:val="000000"/>
          <w:sz w:val="28"/>
          <w:szCs w:val="28"/>
        </w:rPr>
        <w:t xml:space="preserve"> </w:t>
      </w:r>
    </w:p>
    <w:p w14:paraId="1E0C1C7C" w14:textId="77777777" w:rsidR="00AA5F6E" w:rsidRDefault="00AA5F6E" w:rsidP="00AA5F6E">
      <w:pPr>
        <w:rPr>
          <w:lang w:bidi="he-IL"/>
        </w:rPr>
      </w:pPr>
    </w:p>
    <w:p w14:paraId="51AD8E5F" w14:textId="77777777" w:rsidR="00AA5F6E" w:rsidRDefault="00AA5F6E" w:rsidP="00AA5F6E">
      <w:pPr>
        <w:rPr>
          <w:lang w:bidi="he-IL"/>
        </w:rPr>
      </w:pPr>
    </w:p>
    <w:p w14:paraId="0A3BBDBD" w14:textId="77777777" w:rsidR="00AA5F6E" w:rsidRDefault="00AA5F6E" w:rsidP="00AA5F6E">
      <w:pPr>
        <w:rPr>
          <w:lang w:bidi="he-IL"/>
        </w:rPr>
      </w:pPr>
    </w:p>
    <w:p w14:paraId="30EAAC5D" w14:textId="77777777" w:rsidR="00AA5F6E" w:rsidRDefault="00AA5F6E" w:rsidP="00AA5F6E">
      <w:pPr>
        <w:rPr>
          <w:lang w:bidi="he-IL"/>
        </w:rPr>
      </w:pPr>
    </w:p>
    <w:p w14:paraId="35E3482C" w14:textId="77777777" w:rsidR="00AA5F6E" w:rsidRDefault="00AA5F6E" w:rsidP="00AA5F6E">
      <w:pPr>
        <w:rPr>
          <w:lang w:bidi="he-IL"/>
        </w:rPr>
      </w:pPr>
    </w:p>
    <w:p w14:paraId="6B549866" w14:textId="77777777" w:rsidR="00AA5F6E" w:rsidRDefault="00AA5F6E" w:rsidP="00AA5F6E">
      <w:pPr>
        <w:rPr>
          <w:lang w:bidi="he-IL"/>
        </w:rPr>
      </w:pPr>
    </w:p>
    <w:p w14:paraId="276767C9" w14:textId="77777777" w:rsidR="00AA5F6E" w:rsidRDefault="00AA5F6E" w:rsidP="00AA5F6E">
      <w:pPr>
        <w:rPr>
          <w:lang w:bidi="he-IL"/>
        </w:rPr>
      </w:pPr>
    </w:p>
    <w:p w14:paraId="45053EB2" w14:textId="77777777" w:rsidR="00AA5F6E" w:rsidRDefault="00AA5F6E" w:rsidP="00AA5F6E">
      <w:pPr>
        <w:rPr>
          <w:lang w:bidi="he-IL"/>
        </w:rPr>
      </w:pPr>
    </w:p>
    <w:p w14:paraId="754300BD" w14:textId="77777777" w:rsidR="00AA5F6E" w:rsidRDefault="00AA5F6E" w:rsidP="00AA5F6E">
      <w:pPr>
        <w:rPr>
          <w:lang w:bidi="he-IL"/>
        </w:rPr>
      </w:pPr>
    </w:p>
    <w:p w14:paraId="268036D7" w14:textId="77777777" w:rsidR="00AA5F6E" w:rsidRDefault="00AA5F6E" w:rsidP="00AA5F6E">
      <w:pPr>
        <w:rPr>
          <w:lang w:bidi="he-IL"/>
        </w:rPr>
      </w:pPr>
    </w:p>
    <w:p w14:paraId="1FC4AA67" w14:textId="77777777" w:rsidR="00AA5F6E" w:rsidRDefault="00AA5F6E" w:rsidP="00AA5F6E">
      <w:pPr>
        <w:rPr>
          <w:lang w:bidi="he-IL"/>
        </w:rPr>
      </w:pPr>
    </w:p>
    <w:p w14:paraId="56C9F228" w14:textId="77777777" w:rsidR="00AA5F6E" w:rsidRDefault="00AA5F6E" w:rsidP="00AA5F6E">
      <w:pPr>
        <w:rPr>
          <w:lang w:bidi="he-IL"/>
        </w:rPr>
      </w:pPr>
    </w:p>
    <w:p w14:paraId="1C5BBFFA" w14:textId="77777777" w:rsidR="00AA5F6E" w:rsidRDefault="00AA5F6E" w:rsidP="00AA5F6E">
      <w:pPr>
        <w:rPr>
          <w:lang w:bidi="he-IL"/>
        </w:rPr>
      </w:pPr>
    </w:p>
    <w:p w14:paraId="06E08C53" w14:textId="77777777" w:rsidR="00AA5F6E" w:rsidRDefault="00AA5F6E" w:rsidP="00AA5F6E">
      <w:pPr>
        <w:rPr>
          <w:lang w:bidi="he-IL"/>
        </w:rPr>
      </w:pPr>
    </w:p>
    <w:p w14:paraId="6F740FF6" w14:textId="77777777" w:rsidR="00AA5F6E" w:rsidRDefault="00AA5F6E" w:rsidP="00AA5F6E">
      <w:pPr>
        <w:rPr>
          <w:lang w:bidi="he-IL"/>
        </w:rPr>
      </w:pPr>
    </w:p>
    <w:p w14:paraId="529538F7" w14:textId="77777777" w:rsidR="00AA5F6E" w:rsidRDefault="00AA5F6E" w:rsidP="00AA5F6E">
      <w:pPr>
        <w:rPr>
          <w:lang w:bidi="he-IL"/>
        </w:rPr>
      </w:pPr>
    </w:p>
    <w:p w14:paraId="41B74B73" w14:textId="77777777" w:rsidR="00AA5F6E" w:rsidRDefault="00AA5F6E" w:rsidP="00AA5F6E">
      <w:pPr>
        <w:rPr>
          <w:lang w:bidi="he-IL"/>
        </w:rPr>
      </w:pPr>
    </w:p>
    <w:p w14:paraId="2FD64DF3" w14:textId="77777777" w:rsidR="00AA5F6E" w:rsidRDefault="00AA5F6E" w:rsidP="00AA5F6E">
      <w:pPr>
        <w:rPr>
          <w:lang w:bidi="he-IL"/>
        </w:rPr>
      </w:pPr>
    </w:p>
    <w:p w14:paraId="4B792E94" w14:textId="77777777" w:rsidR="00AA5F6E" w:rsidRDefault="00AA5F6E" w:rsidP="00AA5F6E">
      <w:pPr>
        <w:rPr>
          <w:lang w:bidi="he-IL"/>
        </w:rPr>
      </w:pPr>
    </w:p>
    <w:p w14:paraId="02FCD2AA" w14:textId="77777777" w:rsidR="00AA5F6E" w:rsidRDefault="00AA5F6E" w:rsidP="00AA5F6E">
      <w:pPr>
        <w:rPr>
          <w:lang w:bidi="he-IL"/>
        </w:rPr>
      </w:pPr>
    </w:p>
    <w:p w14:paraId="382A70A4" w14:textId="77777777" w:rsidR="00AA5F6E" w:rsidRDefault="00AA5F6E" w:rsidP="00AA5F6E">
      <w:pPr>
        <w:rPr>
          <w:lang w:bidi="he-IL"/>
        </w:rPr>
      </w:pPr>
    </w:p>
    <w:p w14:paraId="4F3015DA" w14:textId="77777777" w:rsidR="00AA5F6E" w:rsidRDefault="00AA5F6E" w:rsidP="00AA5F6E">
      <w:pPr>
        <w:rPr>
          <w:lang w:bidi="he-IL"/>
        </w:rPr>
      </w:pPr>
    </w:p>
    <w:p w14:paraId="02C3279D" w14:textId="77777777" w:rsidR="00AA5F6E" w:rsidRDefault="00AA5F6E" w:rsidP="00AA5F6E">
      <w:pPr>
        <w:rPr>
          <w:lang w:bidi="he-IL"/>
        </w:rPr>
      </w:pPr>
    </w:p>
    <w:p w14:paraId="13D3563B" w14:textId="77777777" w:rsidR="00AA5F6E" w:rsidRDefault="00AA5F6E" w:rsidP="00AA5F6E">
      <w:pPr>
        <w:rPr>
          <w:lang w:bidi="he-IL"/>
        </w:rPr>
      </w:pPr>
    </w:p>
    <w:p w14:paraId="2D9FBEA6" w14:textId="77777777" w:rsidR="00AA5F6E" w:rsidRDefault="00AA5F6E" w:rsidP="00AA5F6E">
      <w:pPr>
        <w:rPr>
          <w:lang w:bidi="he-IL"/>
        </w:rPr>
      </w:pPr>
    </w:p>
    <w:p w14:paraId="6461AD09" w14:textId="77777777" w:rsidR="00AA5F6E" w:rsidRDefault="00AA5F6E" w:rsidP="00AA5F6E">
      <w:pPr>
        <w:rPr>
          <w:lang w:bidi="he-IL"/>
        </w:rPr>
      </w:pPr>
    </w:p>
    <w:p w14:paraId="12381E18" w14:textId="77777777" w:rsidR="00AA5F6E" w:rsidRDefault="00AA5F6E" w:rsidP="00AA5F6E">
      <w:pPr>
        <w:rPr>
          <w:lang w:bidi="he-IL"/>
        </w:rPr>
      </w:pPr>
    </w:p>
    <w:p w14:paraId="0DE740CF" w14:textId="77777777" w:rsidR="00AA5F6E" w:rsidRDefault="00AA5F6E" w:rsidP="00AA5F6E">
      <w:pPr>
        <w:rPr>
          <w:lang w:bidi="he-IL"/>
        </w:rPr>
      </w:pPr>
    </w:p>
    <w:p w14:paraId="7BAE009D" w14:textId="77777777" w:rsidR="00AA5F6E" w:rsidRDefault="00AA5F6E" w:rsidP="00AA5F6E">
      <w:pPr>
        <w:rPr>
          <w:lang w:bidi="he-IL"/>
        </w:rPr>
      </w:pPr>
    </w:p>
    <w:p w14:paraId="5D5A88CF" w14:textId="77777777" w:rsidR="00AA5F6E" w:rsidRDefault="00AA5F6E" w:rsidP="00AA5F6E">
      <w:pPr>
        <w:rPr>
          <w:lang w:bidi="he-IL"/>
        </w:rPr>
      </w:pPr>
    </w:p>
    <w:p w14:paraId="753F5E1D" w14:textId="77777777" w:rsidR="00AA5F6E" w:rsidRDefault="00AA5F6E" w:rsidP="00AA5F6E">
      <w:pPr>
        <w:rPr>
          <w:lang w:bidi="he-IL"/>
        </w:rPr>
      </w:pPr>
    </w:p>
    <w:p w14:paraId="1B0A747A" w14:textId="77777777" w:rsidR="00AA5F6E" w:rsidRDefault="00AA5F6E" w:rsidP="00AA5F6E">
      <w:pPr>
        <w:rPr>
          <w:lang w:bidi="he-IL"/>
        </w:rPr>
      </w:pPr>
    </w:p>
    <w:p w14:paraId="7B231C32" w14:textId="77777777" w:rsidR="00AA5F6E" w:rsidRDefault="00AA5F6E" w:rsidP="00AA5F6E">
      <w:pPr>
        <w:rPr>
          <w:lang w:bidi="he-IL"/>
        </w:rPr>
      </w:pPr>
    </w:p>
    <w:p w14:paraId="0CFDACFE" w14:textId="77777777" w:rsidR="00AA5F6E" w:rsidRDefault="00AA5F6E" w:rsidP="00AA5F6E">
      <w:pPr>
        <w:rPr>
          <w:lang w:bidi="he-IL"/>
        </w:rPr>
      </w:pPr>
    </w:p>
    <w:p w14:paraId="7AE24571" w14:textId="77777777" w:rsidR="00AA5F6E" w:rsidRDefault="00AA5F6E" w:rsidP="00AA5F6E">
      <w:pPr>
        <w:rPr>
          <w:lang w:bidi="he-IL"/>
        </w:rPr>
      </w:pPr>
    </w:p>
    <w:p w14:paraId="558EF098" w14:textId="77777777" w:rsidR="00AA5F6E" w:rsidRDefault="00AA5F6E" w:rsidP="00AA5F6E">
      <w:pPr>
        <w:rPr>
          <w:lang w:bidi="he-IL"/>
        </w:rPr>
      </w:pPr>
    </w:p>
    <w:p w14:paraId="67B0CA76" w14:textId="77777777" w:rsidR="00AA5F6E" w:rsidRDefault="00AA5F6E" w:rsidP="00AA5F6E">
      <w:pPr>
        <w:rPr>
          <w:lang w:bidi="he-IL"/>
        </w:rPr>
      </w:pPr>
    </w:p>
    <w:p w14:paraId="04540981" w14:textId="77777777" w:rsidR="00AA5F6E" w:rsidRDefault="00AA5F6E" w:rsidP="00AA5F6E">
      <w:pPr>
        <w:rPr>
          <w:lang w:bidi="he-IL"/>
        </w:rPr>
      </w:pPr>
    </w:p>
    <w:p w14:paraId="26FD5E46" w14:textId="77777777" w:rsidR="00AA5F6E" w:rsidRDefault="00AA5F6E" w:rsidP="00AA5F6E">
      <w:pPr>
        <w:rPr>
          <w:lang w:bidi="he-IL"/>
        </w:rPr>
      </w:pPr>
    </w:p>
    <w:p w14:paraId="6116770C" w14:textId="77777777" w:rsidR="00AA5F6E" w:rsidRDefault="00AA5F6E" w:rsidP="00AA5F6E">
      <w:pPr>
        <w:rPr>
          <w:lang w:bidi="he-IL"/>
        </w:rPr>
      </w:pPr>
    </w:p>
    <w:p w14:paraId="35E1FC79" w14:textId="77777777" w:rsidR="00AA5F6E" w:rsidRDefault="00AA5F6E" w:rsidP="00AA5F6E">
      <w:pPr>
        <w:rPr>
          <w:lang w:bidi="he-IL"/>
        </w:rPr>
      </w:pPr>
    </w:p>
    <w:p w14:paraId="399F8420" w14:textId="77777777" w:rsidR="00AA5F6E" w:rsidRDefault="00AA5F6E" w:rsidP="00AA5F6E">
      <w:pPr>
        <w:rPr>
          <w:lang w:bidi="he-IL"/>
        </w:rPr>
      </w:pPr>
    </w:p>
    <w:p w14:paraId="379C951E" w14:textId="77777777" w:rsidR="00AA5F6E" w:rsidRDefault="00AA5F6E" w:rsidP="00AA5F6E">
      <w:pPr>
        <w:rPr>
          <w:noProof/>
        </w:rPr>
      </w:pPr>
    </w:p>
    <w:p w14:paraId="0D118368" w14:textId="77777777" w:rsidR="00AA5F6E" w:rsidRDefault="00AA5F6E" w:rsidP="00AA5F6E">
      <w:pPr>
        <w:rPr>
          <w:noProof/>
        </w:rPr>
      </w:pPr>
    </w:p>
    <w:p w14:paraId="73EAE8A5" w14:textId="77777777" w:rsidR="00AA5F6E" w:rsidRDefault="00AA5F6E" w:rsidP="00AA5F6E">
      <w:pPr>
        <w:rPr>
          <w:noProof/>
        </w:rPr>
      </w:pPr>
    </w:p>
    <w:p w14:paraId="15EC072B" w14:textId="77777777" w:rsidR="00AA5F6E" w:rsidRDefault="00AA5F6E" w:rsidP="00AA5F6E">
      <w:pPr>
        <w:pStyle w:val="NormalWeb"/>
        <w:jc w:val="both"/>
      </w:pPr>
      <w:r w:rsidRPr="00106A15">
        <w:rPr>
          <w:rFonts w:asciiTheme="majorBidi" w:hAnsiTheme="majorBidi" w:cstheme="majorBidi"/>
          <w:color w:val="000000"/>
          <w:sz w:val="28"/>
          <w:szCs w:val="28"/>
        </w:rPr>
        <w:lastRenderedPageBreak/>
        <w:t>I would like to thank to my</w:t>
      </w:r>
      <w:r>
        <w:rPr>
          <w:rFonts w:asciiTheme="majorBidi" w:hAnsiTheme="majorBidi" w:cstheme="majorBidi"/>
          <w:color w:val="000000"/>
          <w:sz w:val="28"/>
          <w:szCs w:val="28"/>
        </w:rPr>
        <w:t xml:space="preserve"> advisors, </w:t>
      </w:r>
      <w:r w:rsidRPr="00106A15">
        <w:rPr>
          <w:rFonts w:asciiTheme="majorBidi" w:hAnsiTheme="majorBidi" w:cstheme="majorBidi"/>
          <w:color w:val="000000"/>
          <w:sz w:val="28"/>
          <w:szCs w:val="28"/>
        </w:rPr>
        <w:t xml:space="preserve">Professors Yaniv Grinstein, for </w:t>
      </w:r>
      <w:r w:rsidRPr="00C85E0B">
        <w:rPr>
          <w:rFonts w:asciiTheme="majorBidi" w:hAnsiTheme="majorBidi" w:cstheme="majorBidi"/>
          <w:color w:val="000000"/>
          <w:sz w:val="28"/>
          <w:szCs w:val="28"/>
        </w:rPr>
        <w:t>his support</w:t>
      </w:r>
      <w:r>
        <w:rPr>
          <w:rFonts w:asciiTheme="majorBidi" w:hAnsiTheme="majorBidi" w:cstheme="majorBidi"/>
          <w:color w:val="000000"/>
          <w:sz w:val="28"/>
          <w:szCs w:val="28"/>
        </w:rPr>
        <w:t xml:space="preserve"> and</w:t>
      </w:r>
      <w:r w:rsidRPr="00C85E0B">
        <w:rPr>
          <w:rFonts w:asciiTheme="majorBidi" w:hAnsiTheme="majorBidi" w:cstheme="majorBidi"/>
          <w:color w:val="000000"/>
          <w:sz w:val="28"/>
          <w:szCs w:val="28"/>
        </w:rPr>
        <w:t xml:space="preserve"> encouragement during </w:t>
      </w:r>
      <w:r w:rsidRPr="00106A15">
        <w:rPr>
          <w:rFonts w:asciiTheme="majorBidi" w:hAnsiTheme="majorBidi" w:cstheme="majorBidi"/>
          <w:color w:val="000000"/>
          <w:sz w:val="28"/>
          <w:szCs w:val="28"/>
        </w:rPr>
        <w:t>my time as his student. I have been extremely lucky to have an advisor who cared so much about my work</w:t>
      </w:r>
      <w:r>
        <w:rPr>
          <w:rFonts w:asciiTheme="majorBidi" w:hAnsiTheme="majorBidi" w:cstheme="majorBidi"/>
          <w:color w:val="000000"/>
          <w:sz w:val="28"/>
          <w:szCs w:val="28"/>
        </w:rPr>
        <w:t>,</w:t>
      </w:r>
      <w:r w:rsidRPr="00106A15">
        <w:rPr>
          <w:rFonts w:asciiTheme="majorBidi" w:hAnsiTheme="majorBidi" w:cstheme="majorBidi"/>
          <w:color w:val="000000"/>
          <w:sz w:val="28"/>
          <w:szCs w:val="28"/>
        </w:rPr>
        <w:t xml:space="preserve"> </w:t>
      </w:r>
      <w:r w:rsidRPr="00244974">
        <w:rPr>
          <w:rFonts w:asciiTheme="majorBidi" w:hAnsiTheme="majorBidi" w:cstheme="majorBidi"/>
          <w:color w:val="000000"/>
          <w:sz w:val="28"/>
          <w:szCs w:val="28"/>
        </w:rPr>
        <w:t>inspired me and gave me confidence</w:t>
      </w:r>
      <w:r>
        <w:rPr>
          <w:rFonts w:asciiTheme="majorBidi" w:hAnsiTheme="majorBidi" w:cstheme="majorBidi"/>
          <w:color w:val="000000"/>
          <w:sz w:val="28"/>
          <w:szCs w:val="28"/>
        </w:rPr>
        <w:t>. I</w:t>
      </w:r>
      <w:r w:rsidRPr="00106A15">
        <w:rPr>
          <w:rFonts w:asciiTheme="majorBidi" w:hAnsiTheme="majorBidi" w:cstheme="majorBidi"/>
          <w:color w:val="000000"/>
          <w:sz w:val="28"/>
          <w:szCs w:val="28"/>
        </w:rPr>
        <w:t>t was a real privilege for me to share his</w:t>
      </w:r>
      <w:r>
        <w:rPr>
          <w:rFonts w:asciiTheme="majorBidi" w:hAnsiTheme="majorBidi" w:cstheme="majorBidi"/>
          <w:color w:val="000000"/>
          <w:sz w:val="28"/>
          <w:szCs w:val="28"/>
        </w:rPr>
        <w:t xml:space="preserve"> time and</w:t>
      </w:r>
      <w:r w:rsidRPr="00106A15">
        <w:rPr>
          <w:rFonts w:asciiTheme="majorBidi" w:hAnsiTheme="majorBidi" w:cstheme="majorBidi"/>
          <w:color w:val="000000"/>
          <w:sz w:val="28"/>
          <w:szCs w:val="28"/>
        </w:rPr>
        <w:t xml:space="preserve"> exceptional scientific knowledge. </w:t>
      </w:r>
      <w:r w:rsidRPr="00DD3D2B">
        <w:rPr>
          <w:rFonts w:asciiTheme="majorBidi" w:hAnsiTheme="majorBidi" w:cstheme="majorBidi"/>
          <w:color w:val="000000"/>
          <w:sz w:val="28"/>
          <w:szCs w:val="28"/>
        </w:rPr>
        <w:t xml:space="preserve">This thesis would not have been possible without </w:t>
      </w:r>
      <w:r>
        <w:rPr>
          <w:rFonts w:asciiTheme="majorBidi" w:hAnsiTheme="majorBidi" w:cstheme="majorBidi"/>
          <w:color w:val="000000"/>
          <w:sz w:val="28"/>
          <w:szCs w:val="28"/>
        </w:rPr>
        <w:t>his</w:t>
      </w:r>
      <w:r w:rsidRPr="00DD3D2B">
        <w:rPr>
          <w:rFonts w:asciiTheme="majorBidi" w:hAnsiTheme="majorBidi" w:cstheme="majorBidi"/>
          <w:color w:val="000000"/>
          <w:sz w:val="28"/>
          <w:szCs w:val="28"/>
        </w:rPr>
        <w:t xml:space="preserve"> assistance</w:t>
      </w:r>
      <w:r w:rsidRPr="00486EF0">
        <w:rPr>
          <w:rFonts w:asciiTheme="majorBidi" w:hAnsiTheme="majorBidi" w:cstheme="majorBidi"/>
          <w:color w:val="000000"/>
          <w:sz w:val="28"/>
          <w:szCs w:val="28"/>
        </w:rPr>
        <w:t>, his positive outlook and his confidence</w:t>
      </w:r>
      <w:r>
        <w:rPr>
          <w:rFonts w:asciiTheme="majorBidi" w:hAnsiTheme="majorBidi" w:cstheme="majorBidi"/>
          <w:color w:val="000000"/>
          <w:sz w:val="28"/>
          <w:szCs w:val="28"/>
        </w:rPr>
        <w:t xml:space="preserve"> that he gave</w:t>
      </w:r>
      <w:r w:rsidRPr="00486EF0">
        <w:rPr>
          <w:rFonts w:asciiTheme="majorBidi" w:hAnsiTheme="majorBidi" w:cstheme="majorBidi"/>
          <w:color w:val="000000"/>
          <w:sz w:val="28"/>
          <w:szCs w:val="28"/>
        </w:rPr>
        <w:t xml:space="preserve"> in my research.</w:t>
      </w:r>
    </w:p>
    <w:p w14:paraId="1ADBAE9A" w14:textId="77777777" w:rsidR="00AA5F6E" w:rsidRPr="00106A15" w:rsidRDefault="00AA5F6E" w:rsidP="00AA5F6E">
      <w:pPr>
        <w:widowControl w:val="0"/>
        <w:autoSpaceDE w:val="0"/>
        <w:autoSpaceDN w:val="0"/>
        <w:adjustRightInd w:val="0"/>
        <w:spacing w:line="360" w:lineRule="atLeast"/>
        <w:rPr>
          <w:rFonts w:asciiTheme="majorBidi" w:hAnsiTheme="majorBidi" w:cstheme="majorBidi"/>
          <w:color w:val="000000"/>
          <w:sz w:val="28"/>
          <w:szCs w:val="28"/>
        </w:rPr>
      </w:pPr>
    </w:p>
    <w:p w14:paraId="78C60356" w14:textId="77777777" w:rsidR="00AA5F6E" w:rsidRDefault="00AA5F6E" w:rsidP="00AA5F6E">
      <w:pPr>
        <w:pStyle w:val="NormalWeb"/>
      </w:pPr>
    </w:p>
    <w:p w14:paraId="5F7AFFB0" w14:textId="77777777" w:rsidR="00AA5F6E" w:rsidRDefault="00AA5F6E" w:rsidP="00AA5F6E">
      <w:pPr>
        <w:pStyle w:val="NormalWeb"/>
      </w:pPr>
    </w:p>
    <w:p w14:paraId="0CAFF01D" w14:textId="77777777" w:rsidR="00AA5F6E" w:rsidRDefault="00AA5F6E" w:rsidP="00AA5F6E">
      <w:pPr>
        <w:pStyle w:val="NormalWeb"/>
      </w:pPr>
    </w:p>
    <w:p w14:paraId="549B2E99" w14:textId="77777777" w:rsidR="00AA5F6E" w:rsidRDefault="00AA5F6E" w:rsidP="00AA5F6E">
      <w:pPr>
        <w:rPr>
          <w:noProof/>
        </w:rPr>
      </w:pPr>
    </w:p>
    <w:p w14:paraId="605787E9" w14:textId="77777777" w:rsidR="00AA5F6E" w:rsidRDefault="00AA5F6E" w:rsidP="00AA5F6E">
      <w:pPr>
        <w:rPr>
          <w:noProof/>
        </w:rPr>
      </w:pPr>
    </w:p>
    <w:p w14:paraId="1905D7CE" w14:textId="77777777" w:rsidR="00AA5F6E" w:rsidRDefault="00AA5F6E" w:rsidP="00AA5F6E">
      <w:pPr>
        <w:rPr>
          <w:noProof/>
        </w:rPr>
      </w:pPr>
    </w:p>
    <w:p w14:paraId="1034AB5E" w14:textId="77777777" w:rsidR="00AA5F6E" w:rsidRDefault="00AA5F6E" w:rsidP="00AA5F6E">
      <w:pPr>
        <w:rPr>
          <w:noProof/>
        </w:rPr>
      </w:pPr>
    </w:p>
    <w:p w14:paraId="4F9EEB19" w14:textId="77777777" w:rsidR="00AA5F6E" w:rsidRDefault="00AA5F6E" w:rsidP="00AA5F6E">
      <w:pPr>
        <w:rPr>
          <w:noProof/>
        </w:rPr>
      </w:pPr>
    </w:p>
    <w:p w14:paraId="1EADEF88" w14:textId="77777777" w:rsidR="00AA5F6E" w:rsidRDefault="00AA5F6E" w:rsidP="00AA5F6E">
      <w:pPr>
        <w:rPr>
          <w:noProof/>
        </w:rPr>
      </w:pPr>
    </w:p>
    <w:p w14:paraId="11CAF8E5" w14:textId="77777777" w:rsidR="00AA5F6E" w:rsidRDefault="00AA5F6E" w:rsidP="00AA5F6E">
      <w:pPr>
        <w:rPr>
          <w:noProof/>
        </w:rPr>
      </w:pPr>
    </w:p>
    <w:p w14:paraId="32BB1D6B" w14:textId="77777777" w:rsidR="00AA5F6E" w:rsidRDefault="00AA5F6E" w:rsidP="00AA5F6E">
      <w:pPr>
        <w:rPr>
          <w:noProof/>
        </w:rPr>
      </w:pPr>
    </w:p>
    <w:p w14:paraId="4F645C80" w14:textId="77777777" w:rsidR="00AA5F6E" w:rsidRDefault="00AA5F6E" w:rsidP="00AA5F6E">
      <w:pPr>
        <w:rPr>
          <w:noProof/>
        </w:rPr>
      </w:pPr>
    </w:p>
    <w:p w14:paraId="583D710B" w14:textId="77777777" w:rsidR="00AA5F6E" w:rsidRDefault="00AA5F6E" w:rsidP="00AA5F6E">
      <w:pPr>
        <w:rPr>
          <w:noProof/>
        </w:rPr>
      </w:pPr>
    </w:p>
    <w:p w14:paraId="482684F8" w14:textId="77777777" w:rsidR="00AA5F6E" w:rsidRDefault="00AA5F6E" w:rsidP="00AA5F6E">
      <w:pPr>
        <w:rPr>
          <w:noProof/>
        </w:rPr>
      </w:pPr>
    </w:p>
    <w:p w14:paraId="08C7ECFF" w14:textId="77777777" w:rsidR="00AA5F6E" w:rsidRDefault="00AA5F6E" w:rsidP="00AA5F6E">
      <w:pPr>
        <w:rPr>
          <w:noProof/>
        </w:rPr>
      </w:pPr>
    </w:p>
    <w:p w14:paraId="78DBB060" w14:textId="77777777" w:rsidR="00AA5F6E" w:rsidRDefault="00AA5F6E" w:rsidP="00AA5F6E">
      <w:pPr>
        <w:rPr>
          <w:noProof/>
        </w:rPr>
      </w:pPr>
    </w:p>
    <w:p w14:paraId="1F0A467E" w14:textId="77777777" w:rsidR="00AA5F6E" w:rsidRDefault="00AA5F6E" w:rsidP="00AA5F6E">
      <w:pPr>
        <w:rPr>
          <w:noProof/>
        </w:rPr>
      </w:pPr>
    </w:p>
    <w:p w14:paraId="683F0DBD" w14:textId="77777777" w:rsidR="00AA5F6E" w:rsidRDefault="00AA5F6E" w:rsidP="00AA5F6E">
      <w:pPr>
        <w:rPr>
          <w:noProof/>
        </w:rPr>
      </w:pPr>
    </w:p>
    <w:p w14:paraId="55FEEDD1" w14:textId="77777777" w:rsidR="00AA5F6E" w:rsidRDefault="00AA5F6E" w:rsidP="00AA5F6E">
      <w:pPr>
        <w:rPr>
          <w:noProof/>
        </w:rPr>
      </w:pPr>
    </w:p>
    <w:p w14:paraId="2FF642D1" w14:textId="77777777" w:rsidR="00AA5F6E" w:rsidRDefault="00AA5F6E" w:rsidP="00AA5F6E">
      <w:pPr>
        <w:rPr>
          <w:noProof/>
        </w:rPr>
      </w:pPr>
    </w:p>
    <w:p w14:paraId="156E283E" w14:textId="77777777" w:rsidR="00AA5F6E" w:rsidRDefault="00AA5F6E" w:rsidP="00AA5F6E">
      <w:pPr>
        <w:rPr>
          <w:noProof/>
        </w:rPr>
      </w:pPr>
    </w:p>
    <w:p w14:paraId="3E0A7D9C" w14:textId="77777777" w:rsidR="00AA5F6E" w:rsidRDefault="00AA5F6E" w:rsidP="00AA5F6E">
      <w:pPr>
        <w:rPr>
          <w:noProof/>
        </w:rPr>
      </w:pPr>
    </w:p>
    <w:p w14:paraId="33818E28" w14:textId="77777777" w:rsidR="00AA5F6E" w:rsidRDefault="00AA5F6E" w:rsidP="00AA5F6E">
      <w:pPr>
        <w:rPr>
          <w:noProof/>
        </w:rPr>
      </w:pPr>
    </w:p>
    <w:p w14:paraId="0C376F1F" w14:textId="77777777" w:rsidR="00AA5F6E" w:rsidRDefault="00AA5F6E" w:rsidP="00AA5F6E">
      <w:pPr>
        <w:rPr>
          <w:noProof/>
        </w:rPr>
      </w:pPr>
    </w:p>
    <w:p w14:paraId="45AEC2E4" w14:textId="77777777" w:rsidR="00AA5F6E" w:rsidRDefault="00AA5F6E" w:rsidP="00AA5F6E">
      <w:pPr>
        <w:rPr>
          <w:noProof/>
        </w:rPr>
      </w:pPr>
    </w:p>
    <w:p w14:paraId="5C777B5E" w14:textId="77777777" w:rsidR="00AA5F6E" w:rsidRDefault="00AA5F6E" w:rsidP="00AA5F6E">
      <w:pPr>
        <w:rPr>
          <w:noProof/>
        </w:rPr>
      </w:pPr>
    </w:p>
    <w:p w14:paraId="6EC4BD7B" w14:textId="77777777" w:rsidR="00AA5F6E" w:rsidRDefault="00AA5F6E" w:rsidP="00AA5F6E">
      <w:pPr>
        <w:rPr>
          <w:noProof/>
        </w:rPr>
      </w:pPr>
    </w:p>
    <w:p w14:paraId="0CA60CF3" w14:textId="77777777" w:rsidR="00AA5F6E" w:rsidRDefault="00AA5F6E" w:rsidP="00AA5F6E">
      <w:pPr>
        <w:rPr>
          <w:noProof/>
        </w:rPr>
      </w:pPr>
    </w:p>
    <w:p w14:paraId="594B8418" w14:textId="77777777" w:rsidR="00AA5F6E" w:rsidRDefault="00AA5F6E" w:rsidP="00AA5F6E">
      <w:pPr>
        <w:rPr>
          <w:noProof/>
        </w:rPr>
      </w:pPr>
    </w:p>
    <w:p w14:paraId="411760F0" w14:textId="77777777" w:rsidR="00AA5F6E" w:rsidRDefault="00AA5F6E" w:rsidP="00AA5F6E">
      <w:pPr>
        <w:rPr>
          <w:noProof/>
        </w:rPr>
      </w:pPr>
    </w:p>
    <w:p w14:paraId="38EEB752" w14:textId="77777777" w:rsidR="00AA5F6E" w:rsidRDefault="00AA5F6E" w:rsidP="00AA5F6E">
      <w:pPr>
        <w:rPr>
          <w:noProof/>
        </w:rPr>
      </w:pPr>
    </w:p>
    <w:p w14:paraId="38FBA05A" w14:textId="77777777" w:rsidR="00AA5F6E" w:rsidRDefault="00AA5F6E" w:rsidP="00AA5F6E">
      <w:pPr>
        <w:rPr>
          <w:noProof/>
        </w:rPr>
      </w:pPr>
    </w:p>
    <w:p w14:paraId="28437530" w14:textId="77777777" w:rsidR="00AA5F6E" w:rsidRDefault="00AA5F6E" w:rsidP="00AA5F6E">
      <w:pPr>
        <w:rPr>
          <w:noProof/>
        </w:rPr>
      </w:pPr>
    </w:p>
    <w:p w14:paraId="3EF379C5" w14:textId="77777777" w:rsidR="00AA5F6E" w:rsidRDefault="00AA5F6E" w:rsidP="00AA5F6E">
      <w:pPr>
        <w:rPr>
          <w:noProof/>
        </w:rPr>
      </w:pPr>
    </w:p>
    <w:p w14:paraId="1D935169" w14:textId="77777777" w:rsidR="00AA5F6E" w:rsidRDefault="00AA5F6E" w:rsidP="00AA5F6E">
      <w:pPr>
        <w:rPr>
          <w:noProof/>
        </w:rPr>
      </w:pPr>
    </w:p>
    <w:p w14:paraId="37A6F0A1" w14:textId="77777777" w:rsidR="00AA5F6E" w:rsidRDefault="00AA5F6E" w:rsidP="00AA5F6E">
      <w:pPr>
        <w:rPr>
          <w:noProof/>
        </w:rPr>
      </w:pPr>
    </w:p>
    <w:sdt>
      <w:sdtPr>
        <w:rPr>
          <w:rFonts w:ascii="Times New Roman" w:eastAsiaTheme="minorHAnsi" w:hAnsi="Times New Roman" w:cs="Times New Roman"/>
          <w:b w:val="0"/>
          <w:bCs w:val="0"/>
          <w:i w:val="0"/>
          <w:iCs w:val="0"/>
          <w:sz w:val="24"/>
          <w:szCs w:val="24"/>
          <w:rtl/>
          <w:lang w:bidi="ar-SA"/>
        </w:rPr>
        <w:id w:val="1605535499"/>
        <w:docPartObj>
          <w:docPartGallery w:val="Table of Contents"/>
          <w:docPartUnique/>
        </w:docPartObj>
      </w:sdtPr>
      <w:sdtEndPr>
        <w:rPr>
          <w:noProof/>
          <w:rtl w:val="0"/>
        </w:rPr>
      </w:sdtEndPr>
      <w:sdtContent>
        <w:p w14:paraId="1A6A0EE8" w14:textId="77777777" w:rsidR="00AA5F6E" w:rsidRDefault="00AA5F6E" w:rsidP="00AA5F6E">
          <w:pPr>
            <w:pStyle w:val="TOCHeading"/>
            <w:jc w:val="center"/>
          </w:pPr>
          <w:r>
            <w:t>Table of Contents</w:t>
          </w:r>
        </w:p>
        <w:p w14:paraId="71CA9985" w14:textId="77777777" w:rsidR="00AA5F6E" w:rsidRDefault="00AA5F6E">
          <w:pPr>
            <w:pStyle w:val="TOC1"/>
            <w:tabs>
              <w:tab w:val="right" w:leader="dot" w:pos="9010"/>
            </w:tabs>
            <w:rPr>
              <w:rFonts w:eastAsiaTheme="minorEastAsia"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7003398" w:history="1">
            <w:r w:rsidRPr="006B6278">
              <w:rPr>
                <w:rStyle w:val="Hyperlink"/>
                <w:rFonts w:asciiTheme="majorBidi" w:hAnsiTheme="majorBidi"/>
                <w:noProof/>
              </w:rPr>
              <w:t>Abstract</w:t>
            </w:r>
            <w:r>
              <w:rPr>
                <w:noProof/>
                <w:webHidden/>
              </w:rPr>
              <w:tab/>
            </w:r>
            <w:r>
              <w:rPr>
                <w:noProof/>
                <w:webHidden/>
              </w:rPr>
              <w:fldChar w:fldCharType="begin"/>
            </w:r>
            <w:r>
              <w:rPr>
                <w:noProof/>
                <w:webHidden/>
              </w:rPr>
              <w:instrText xml:space="preserve"> PAGEREF _Toc7003398 \h </w:instrText>
            </w:r>
            <w:r>
              <w:rPr>
                <w:noProof/>
                <w:webHidden/>
              </w:rPr>
            </w:r>
            <w:r>
              <w:rPr>
                <w:noProof/>
                <w:webHidden/>
              </w:rPr>
              <w:fldChar w:fldCharType="separate"/>
            </w:r>
            <w:r>
              <w:rPr>
                <w:noProof/>
                <w:webHidden/>
              </w:rPr>
              <w:t>5</w:t>
            </w:r>
            <w:r>
              <w:rPr>
                <w:noProof/>
                <w:webHidden/>
              </w:rPr>
              <w:fldChar w:fldCharType="end"/>
            </w:r>
          </w:hyperlink>
        </w:p>
        <w:p w14:paraId="047068D9" w14:textId="77777777" w:rsidR="00AA5F6E" w:rsidRDefault="00AA5F6E">
          <w:pPr>
            <w:pStyle w:val="TOC1"/>
            <w:tabs>
              <w:tab w:val="left" w:pos="480"/>
              <w:tab w:val="right" w:leader="dot" w:pos="9010"/>
            </w:tabs>
            <w:rPr>
              <w:rFonts w:eastAsiaTheme="minorEastAsia" w:cstheme="minorBidi"/>
              <w:b w:val="0"/>
              <w:bCs w:val="0"/>
              <w:caps w:val="0"/>
              <w:noProof/>
              <w:sz w:val="24"/>
              <w:szCs w:val="24"/>
            </w:rPr>
          </w:pPr>
          <w:hyperlink w:anchor="_Toc7003399" w:history="1">
            <w:r w:rsidRPr="006B6278">
              <w:rPr>
                <w:rStyle w:val="Hyperlink"/>
                <w:rFonts w:asciiTheme="majorBidi" w:hAnsiTheme="majorBidi"/>
                <w:noProof/>
              </w:rPr>
              <w:t>1.</w:t>
            </w:r>
            <w:r>
              <w:rPr>
                <w:rFonts w:eastAsiaTheme="minorEastAsia" w:cstheme="minorBidi"/>
                <w:b w:val="0"/>
                <w:bCs w:val="0"/>
                <w:caps w:val="0"/>
                <w:noProof/>
                <w:sz w:val="24"/>
                <w:szCs w:val="24"/>
              </w:rPr>
              <w:tab/>
            </w:r>
            <w:r w:rsidRPr="006B6278">
              <w:rPr>
                <w:rStyle w:val="Hyperlink"/>
                <w:rFonts w:asciiTheme="majorBidi" w:hAnsiTheme="majorBidi"/>
                <w:noProof/>
              </w:rPr>
              <w:t>Introduction</w:t>
            </w:r>
            <w:r>
              <w:rPr>
                <w:noProof/>
                <w:webHidden/>
              </w:rPr>
              <w:tab/>
            </w:r>
            <w:r>
              <w:rPr>
                <w:noProof/>
                <w:webHidden/>
              </w:rPr>
              <w:fldChar w:fldCharType="begin"/>
            </w:r>
            <w:r>
              <w:rPr>
                <w:noProof/>
                <w:webHidden/>
              </w:rPr>
              <w:instrText xml:space="preserve"> PAGEREF _Toc7003399 \h </w:instrText>
            </w:r>
            <w:r>
              <w:rPr>
                <w:noProof/>
                <w:webHidden/>
              </w:rPr>
            </w:r>
            <w:r>
              <w:rPr>
                <w:noProof/>
                <w:webHidden/>
              </w:rPr>
              <w:fldChar w:fldCharType="separate"/>
            </w:r>
            <w:r>
              <w:rPr>
                <w:noProof/>
                <w:webHidden/>
              </w:rPr>
              <w:t>7</w:t>
            </w:r>
            <w:r>
              <w:rPr>
                <w:noProof/>
                <w:webHidden/>
              </w:rPr>
              <w:fldChar w:fldCharType="end"/>
            </w:r>
          </w:hyperlink>
        </w:p>
        <w:p w14:paraId="6773051A" w14:textId="77777777" w:rsidR="00AA5F6E" w:rsidRDefault="00AA5F6E">
          <w:pPr>
            <w:pStyle w:val="TOC1"/>
            <w:tabs>
              <w:tab w:val="left" w:pos="480"/>
              <w:tab w:val="right" w:leader="dot" w:pos="9010"/>
            </w:tabs>
            <w:rPr>
              <w:rFonts w:eastAsiaTheme="minorEastAsia" w:cstheme="minorBidi"/>
              <w:b w:val="0"/>
              <w:bCs w:val="0"/>
              <w:caps w:val="0"/>
              <w:noProof/>
              <w:sz w:val="24"/>
              <w:szCs w:val="24"/>
            </w:rPr>
          </w:pPr>
          <w:hyperlink w:anchor="_Toc7003400" w:history="1">
            <w:r w:rsidRPr="006B6278">
              <w:rPr>
                <w:rStyle w:val="Hyperlink"/>
                <w:rFonts w:asciiTheme="majorBidi" w:hAnsiTheme="majorBidi"/>
                <w:noProof/>
              </w:rPr>
              <w:t>2.</w:t>
            </w:r>
            <w:r>
              <w:rPr>
                <w:rFonts w:eastAsiaTheme="minorEastAsia" w:cstheme="minorBidi"/>
                <w:b w:val="0"/>
                <w:bCs w:val="0"/>
                <w:caps w:val="0"/>
                <w:noProof/>
                <w:sz w:val="24"/>
                <w:szCs w:val="24"/>
              </w:rPr>
              <w:tab/>
            </w:r>
            <w:r w:rsidRPr="006B6278">
              <w:rPr>
                <w:rStyle w:val="Hyperlink"/>
                <w:rFonts w:asciiTheme="majorBidi" w:hAnsiTheme="majorBidi"/>
                <w:noProof/>
              </w:rPr>
              <w:t>Literature Review</w:t>
            </w:r>
            <w:r>
              <w:rPr>
                <w:noProof/>
                <w:webHidden/>
              </w:rPr>
              <w:tab/>
            </w:r>
            <w:r>
              <w:rPr>
                <w:noProof/>
                <w:webHidden/>
              </w:rPr>
              <w:fldChar w:fldCharType="begin"/>
            </w:r>
            <w:r>
              <w:rPr>
                <w:noProof/>
                <w:webHidden/>
              </w:rPr>
              <w:instrText xml:space="preserve"> PAGEREF _Toc7003400 \h </w:instrText>
            </w:r>
            <w:r>
              <w:rPr>
                <w:noProof/>
                <w:webHidden/>
              </w:rPr>
            </w:r>
            <w:r>
              <w:rPr>
                <w:noProof/>
                <w:webHidden/>
              </w:rPr>
              <w:fldChar w:fldCharType="separate"/>
            </w:r>
            <w:r>
              <w:rPr>
                <w:noProof/>
                <w:webHidden/>
              </w:rPr>
              <w:t>12</w:t>
            </w:r>
            <w:r>
              <w:rPr>
                <w:noProof/>
                <w:webHidden/>
              </w:rPr>
              <w:fldChar w:fldCharType="end"/>
            </w:r>
          </w:hyperlink>
        </w:p>
        <w:p w14:paraId="4297A018" w14:textId="77777777" w:rsidR="00AA5F6E" w:rsidRDefault="00AA5F6E">
          <w:pPr>
            <w:pStyle w:val="TOC2"/>
            <w:tabs>
              <w:tab w:val="right" w:leader="dot" w:pos="9010"/>
            </w:tabs>
            <w:rPr>
              <w:rFonts w:eastAsiaTheme="minorEastAsia" w:cstheme="minorBidi"/>
              <w:smallCaps w:val="0"/>
              <w:noProof/>
              <w:sz w:val="24"/>
              <w:szCs w:val="24"/>
            </w:rPr>
          </w:pPr>
          <w:hyperlink w:anchor="_Toc7003401" w:history="1">
            <w:r w:rsidRPr="006B6278">
              <w:rPr>
                <w:rStyle w:val="Hyperlink"/>
                <w:rFonts w:asciiTheme="majorBidi" w:hAnsiTheme="majorBidi"/>
                <w:b/>
                <w:bCs/>
                <w:noProof/>
                <w:lang w:bidi="he-IL"/>
              </w:rPr>
              <w:t>2.1 Firm performance and CEO turnover</w:t>
            </w:r>
            <w:r>
              <w:rPr>
                <w:noProof/>
                <w:webHidden/>
              </w:rPr>
              <w:tab/>
            </w:r>
            <w:r>
              <w:rPr>
                <w:noProof/>
                <w:webHidden/>
              </w:rPr>
              <w:fldChar w:fldCharType="begin"/>
            </w:r>
            <w:r>
              <w:rPr>
                <w:noProof/>
                <w:webHidden/>
              </w:rPr>
              <w:instrText xml:space="preserve"> PAGEREF _Toc7003401 \h </w:instrText>
            </w:r>
            <w:r>
              <w:rPr>
                <w:noProof/>
                <w:webHidden/>
              </w:rPr>
            </w:r>
            <w:r>
              <w:rPr>
                <w:noProof/>
                <w:webHidden/>
              </w:rPr>
              <w:fldChar w:fldCharType="separate"/>
            </w:r>
            <w:r>
              <w:rPr>
                <w:noProof/>
                <w:webHidden/>
              </w:rPr>
              <w:t>12</w:t>
            </w:r>
            <w:r>
              <w:rPr>
                <w:noProof/>
                <w:webHidden/>
              </w:rPr>
              <w:fldChar w:fldCharType="end"/>
            </w:r>
          </w:hyperlink>
        </w:p>
        <w:p w14:paraId="4DE596E7" w14:textId="77777777" w:rsidR="00AA5F6E" w:rsidRDefault="00AA5F6E">
          <w:pPr>
            <w:pStyle w:val="TOC2"/>
            <w:tabs>
              <w:tab w:val="left" w:pos="960"/>
              <w:tab w:val="right" w:leader="dot" w:pos="9010"/>
            </w:tabs>
            <w:rPr>
              <w:rFonts w:eastAsiaTheme="minorEastAsia" w:cstheme="minorBidi"/>
              <w:smallCaps w:val="0"/>
              <w:noProof/>
              <w:sz w:val="24"/>
              <w:szCs w:val="24"/>
            </w:rPr>
          </w:pPr>
          <w:hyperlink w:anchor="_Toc7003402" w:history="1">
            <w:r w:rsidRPr="006B6278">
              <w:rPr>
                <w:rStyle w:val="Hyperlink"/>
                <w:rFonts w:asciiTheme="majorBidi" w:hAnsiTheme="majorBidi"/>
                <w:b/>
                <w:bCs/>
                <w:noProof/>
                <w:lang w:bidi="he-IL"/>
              </w:rPr>
              <w:t>2.2</w:t>
            </w:r>
            <w:r>
              <w:rPr>
                <w:rFonts w:eastAsiaTheme="minorEastAsia" w:cstheme="minorBidi"/>
                <w:smallCaps w:val="0"/>
                <w:noProof/>
                <w:sz w:val="24"/>
                <w:szCs w:val="24"/>
              </w:rPr>
              <w:tab/>
            </w:r>
            <w:r w:rsidRPr="006B6278">
              <w:rPr>
                <w:rStyle w:val="Hyperlink"/>
                <w:rFonts w:asciiTheme="majorBidi" w:hAnsiTheme="majorBidi"/>
                <w:b/>
                <w:bCs/>
                <w:noProof/>
                <w:lang w:bidi="he-IL"/>
              </w:rPr>
              <w:t xml:space="preserve"> The effect of Board structure on the turnover-performance relation</w:t>
            </w:r>
            <w:r>
              <w:rPr>
                <w:noProof/>
                <w:webHidden/>
              </w:rPr>
              <w:tab/>
            </w:r>
            <w:r>
              <w:rPr>
                <w:noProof/>
                <w:webHidden/>
              </w:rPr>
              <w:fldChar w:fldCharType="begin"/>
            </w:r>
            <w:r>
              <w:rPr>
                <w:noProof/>
                <w:webHidden/>
              </w:rPr>
              <w:instrText xml:space="preserve"> PAGEREF _Toc7003402 \h </w:instrText>
            </w:r>
            <w:r>
              <w:rPr>
                <w:noProof/>
                <w:webHidden/>
              </w:rPr>
            </w:r>
            <w:r>
              <w:rPr>
                <w:noProof/>
                <w:webHidden/>
              </w:rPr>
              <w:fldChar w:fldCharType="separate"/>
            </w:r>
            <w:r>
              <w:rPr>
                <w:noProof/>
                <w:webHidden/>
              </w:rPr>
              <w:t>13</w:t>
            </w:r>
            <w:r>
              <w:rPr>
                <w:noProof/>
                <w:webHidden/>
              </w:rPr>
              <w:fldChar w:fldCharType="end"/>
            </w:r>
          </w:hyperlink>
        </w:p>
        <w:p w14:paraId="7BDB021E" w14:textId="77777777" w:rsidR="00AA5F6E" w:rsidRDefault="00AA5F6E">
          <w:pPr>
            <w:pStyle w:val="TOC2"/>
            <w:tabs>
              <w:tab w:val="left" w:pos="960"/>
              <w:tab w:val="right" w:leader="dot" w:pos="9010"/>
            </w:tabs>
            <w:rPr>
              <w:rFonts w:eastAsiaTheme="minorEastAsia" w:cstheme="minorBidi"/>
              <w:smallCaps w:val="0"/>
              <w:noProof/>
              <w:sz w:val="24"/>
              <w:szCs w:val="24"/>
            </w:rPr>
          </w:pPr>
          <w:hyperlink w:anchor="_Toc7003403" w:history="1">
            <w:r w:rsidRPr="006B6278">
              <w:rPr>
                <w:rStyle w:val="Hyperlink"/>
                <w:rFonts w:asciiTheme="majorBidi" w:hAnsiTheme="majorBidi"/>
                <w:b/>
                <w:bCs/>
                <w:noProof/>
                <w:lang w:bidi="he-IL"/>
              </w:rPr>
              <w:t>2.3</w:t>
            </w:r>
            <w:r>
              <w:rPr>
                <w:rFonts w:eastAsiaTheme="minorEastAsia" w:cstheme="minorBidi"/>
                <w:smallCaps w:val="0"/>
                <w:noProof/>
                <w:sz w:val="24"/>
                <w:szCs w:val="24"/>
              </w:rPr>
              <w:tab/>
            </w:r>
            <w:r w:rsidRPr="006B6278">
              <w:rPr>
                <w:rStyle w:val="Hyperlink"/>
                <w:rFonts w:asciiTheme="majorBidi" w:hAnsiTheme="majorBidi"/>
                <w:b/>
                <w:bCs/>
                <w:noProof/>
                <w:lang w:bidi="he-IL"/>
              </w:rPr>
              <w:t>The Effect of Ownership Structure on the Turnover-Performance Sensitivity</w:t>
            </w:r>
            <w:r>
              <w:rPr>
                <w:noProof/>
                <w:webHidden/>
              </w:rPr>
              <w:tab/>
            </w:r>
            <w:r>
              <w:rPr>
                <w:noProof/>
                <w:webHidden/>
              </w:rPr>
              <w:fldChar w:fldCharType="begin"/>
            </w:r>
            <w:r>
              <w:rPr>
                <w:noProof/>
                <w:webHidden/>
              </w:rPr>
              <w:instrText xml:space="preserve"> PAGEREF _Toc7003403 \h </w:instrText>
            </w:r>
            <w:r>
              <w:rPr>
                <w:noProof/>
                <w:webHidden/>
              </w:rPr>
            </w:r>
            <w:r>
              <w:rPr>
                <w:noProof/>
                <w:webHidden/>
              </w:rPr>
              <w:fldChar w:fldCharType="separate"/>
            </w:r>
            <w:r>
              <w:rPr>
                <w:noProof/>
                <w:webHidden/>
              </w:rPr>
              <w:t>17</w:t>
            </w:r>
            <w:r>
              <w:rPr>
                <w:noProof/>
                <w:webHidden/>
              </w:rPr>
              <w:fldChar w:fldCharType="end"/>
            </w:r>
          </w:hyperlink>
        </w:p>
        <w:p w14:paraId="1BED2FD0" w14:textId="77777777" w:rsidR="00AA5F6E" w:rsidRDefault="00AA5F6E">
          <w:pPr>
            <w:pStyle w:val="TOC1"/>
            <w:tabs>
              <w:tab w:val="left" w:pos="480"/>
              <w:tab w:val="right" w:leader="dot" w:pos="9010"/>
            </w:tabs>
            <w:rPr>
              <w:rFonts w:eastAsiaTheme="minorEastAsia" w:cstheme="minorBidi"/>
              <w:b w:val="0"/>
              <w:bCs w:val="0"/>
              <w:caps w:val="0"/>
              <w:noProof/>
              <w:sz w:val="24"/>
              <w:szCs w:val="24"/>
            </w:rPr>
          </w:pPr>
          <w:hyperlink w:anchor="_Toc7003404" w:history="1">
            <w:r w:rsidRPr="006B6278">
              <w:rPr>
                <w:rStyle w:val="Hyperlink"/>
                <w:rFonts w:asciiTheme="majorBidi" w:hAnsiTheme="majorBidi"/>
                <w:noProof/>
              </w:rPr>
              <w:t>3.</w:t>
            </w:r>
            <w:r>
              <w:rPr>
                <w:rFonts w:eastAsiaTheme="minorEastAsia" w:cstheme="minorBidi"/>
                <w:b w:val="0"/>
                <w:bCs w:val="0"/>
                <w:caps w:val="0"/>
                <w:noProof/>
                <w:sz w:val="24"/>
                <w:szCs w:val="24"/>
              </w:rPr>
              <w:tab/>
            </w:r>
            <w:r w:rsidRPr="006B6278">
              <w:rPr>
                <w:rStyle w:val="Hyperlink"/>
                <w:rFonts w:asciiTheme="majorBidi" w:hAnsiTheme="majorBidi"/>
                <w:noProof/>
              </w:rPr>
              <w:t>Data and Variables</w:t>
            </w:r>
            <w:r>
              <w:rPr>
                <w:noProof/>
                <w:webHidden/>
              </w:rPr>
              <w:tab/>
            </w:r>
            <w:r>
              <w:rPr>
                <w:noProof/>
                <w:webHidden/>
              </w:rPr>
              <w:fldChar w:fldCharType="begin"/>
            </w:r>
            <w:r>
              <w:rPr>
                <w:noProof/>
                <w:webHidden/>
              </w:rPr>
              <w:instrText xml:space="preserve"> PAGEREF _Toc7003404 \h </w:instrText>
            </w:r>
            <w:r>
              <w:rPr>
                <w:noProof/>
                <w:webHidden/>
              </w:rPr>
            </w:r>
            <w:r>
              <w:rPr>
                <w:noProof/>
                <w:webHidden/>
              </w:rPr>
              <w:fldChar w:fldCharType="separate"/>
            </w:r>
            <w:r>
              <w:rPr>
                <w:noProof/>
                <w:webHidden/>
              </w:rPr>
              <w:t>19</w:t>
            </w:r>
            <w:r>
              <w:rPr>
                <w:noProof/>
                <w:webHidden/>
              </w:rPr>
              <w:fldChar w:fldCharType="end"/>
            </w:r>
          </w:hyperlink>
        </w:p>
        <w:p w14:paraId="754FFC3A" w14:textId="77777777" w:rsidR="00AA5F6E" w:rsidRDefault="00AA5F6E">
          <w:pPr>
            <w:pStyle w:val="TOC2"/>
            <w:tabs>
              <w:tab w:val="right" w:leader="dot" w:pos="9010"/>
            </w:tabs>
            <w:rPr>
              <w:rFonts w:eastAsiaTheme="minorEastAsia" w:cstheme="minorBidi"/>
              <w:smallCaps w:val="0"/>
              <w:noProof/>
              <w:sz w:val="24"/>
              <w:szCs w:val="24"/>
            </w:rPr>
          </w:pPr>
          <w:hyperlink w:anchor="_Toc7003405" w:history="1">
            <w:r w:rsidRPr="006B6278">
              <w:rPr>
                <w:rStyle w:val="Hyperlink"/>
                <w:rFonts w:asciiTheme="majorBidi" w:hAnsiTheme="majorBidi"/>
                <w:b/>
                <w:bCs/>
                <w:noProof/>
                <w:lang w:bidi="he-IL"/>
              </w:rPr>
              <w:t>3.1 Data</w:t>
            </w:r>
            <w:r>
              <w:rPr>
                <w:noProof/>
                <w:webHidden/>
              </w:rPr>
              <w:tab/>
            </w:r>
            <w:r>
              <w:rPr>
                <w:noProof/>
                <w:webHidden/>
              </w:rPr>
              <w:fldChar w:fldCharType="begin"/>
            </w:r>
            <w:r>
              <w:rPr>
                <w:noProof/>
                <w:webHidden/>
              </w:rPr>
              <w:instrText xml:space="preserve"> PAGEREF _Toc7003405 \h </w:instrText>
            </w:r>
            <w:r>
              <w:rPr>
                <w:noProof/>
                <w:webHidden/>
              </w:rPr>
            </w:r>
            <w:r>
              <w:rPr>
                <w:noProof/>
                <w:webHidden/>
              </w:rPr>
              <w:fldChar w:fldCharType="separate"/>
            </w:r>
            <w:r>
              <w:rPr>
                <w:noProof/>
                <w:webHidden/>
              </w:rPr>
              <w:t>19</w:t>
            </w:r>
            <w:r>
              <w:rPr>
                <w:noProof/>
                <w:webHidden/>
              </w:rPr>
              <w:fldChar w:fldCharType="end"/>
            </w:r>
          </w:hyperlink>
        </w:p>
        <w:p w14:paraId="188C29B8" w14:textId="77777777" w:rsidR="00AA5F6E" w:rsidRDefault="00AA5F6E">
          <w:pPr>
            <w:pStyle w:val="TOC2"/>
            <w:tabs>
              <w:tab w:val="right" w:leader="dot" w:pos="9010"/>
            </w:tabs>
            <w:rPr>
              <w:rFonts w:eastAsiaTheme="minorEastAsia" w:cstheme="minorBidi"/>
              <w:smallCaps w:val="0"/>
              <w:noProof/>
              <w:sz w:val="24"/>
              <w:szCs w:val="24"/>
            </w:rPr>
          </w:pPr>
          <w:hyperlink w:anchor="_Toc7003406" w:history="1">
            <w:r w:rsidRPr="006B6278">
              <w:rPr>
                <w:rStyle w:val="Hyperlink"/>
                <w:rFonts w:asciiTheme="majorBidi" w:hAnsiTheme="majorBidi"/>
                <w:b/>
                <w:bCs/>
                <w:noProof/>
                <w:lang w:bidi="he-IL"/>
              </w:rPr>
              <w:t>3.2 Variables</w:t>
            </w:r>
            <w:r>
              <w:rPr>
                <w:noProof/>
                <w:webHidden/>
              </w:rPr>
              <w:tab/>
            </w:r>
            <w:r>
              <w:rPr>
                <w:noProof/>
                <w:webHidden/>
              </w:rPr>
              <w:fldChar w:fldCharType="begin"/>
            </w:r>
            <w:r>
              <w:rPr>
                <w:noProof/>
                <w:webHidden/>
              </w:rPr>
              <w:instrText xml:space="preserve"> PAGEREF _Toc7003406 \h </w:instrText>
            </w:r>
            <w:r>
              <w:rPr>
                <w:noProof/>
                <w:webHidden/>
              </w:rPr>
            </w:r>
            <w:r>
              <w:rPr>
                <w:noProof/>
                <w:webHidden/>
              </w:rPr>
              <w:fldChar w:fldCharType="separate"/>
            </w:r>
            <w:r>
              <w:rPr>
                <w:noProof/>
                <w:webHidden/>
              </w:rPr>
              <w:t>20</w:t>
            </w:r>
            <w:r>
              <w:rPr>
                <w:noProof/>
                <w:webHidden/>
              </w:rPr>
              <w:fldChar w:fldCharType="end"/>
            </w:r>
          </w:hyperlink>
        </w:p>
        <w:p w14:paraId="54293A01" w14:textId="77777777" w:rsidR="00AA5F6E" w:rsidRDefault="00AA5F6E">
          <w:pPr>
            <w:pStyle w:val="TOC2"/>
            <w:tabs>
              <w:tab w:val="right" w:leader="dot" w:pos="9010"/>
            </w:tabs>
            <w:rPr>
              <w:rFonts w:eastAsiaTheme="minorEastAsia" w:cstheme="minorBidi"/>
              <w:smallCaps w:val="0"/>
              <w:noProof/>
              <w:sz w:val="24"/>
              <w:szCs w:val="24"/>
            </w:rPr>
          </w:pPr>
          <w:hyperlink w:anchor="_Toc7003407" w:history="1">
            <w:r w:rsidRPr="006B6278">
              <w:rPr>
                <w:rStyle w:val="Hyperlink"/>
                <w:rFonts w:asciiTheme="majorBidi" w:hAnsiTheme="majorBidi"/>
                <w:b/>
                <w:bCs/>
                <w:noProof/>
                <w:lang w:bidi="he-IL"/>
              </w:rPr>
              <w:t>3.2.1 CEO performance</w:t>
            </w:r>
            <w:r>
              <w:rPr>
                <w:noProof/>
                <w:webHidden/>
              </w:rPr>
              <w:tab/>
            </w:r>
            <w:r>
              <w:rPr>
                <w:noProof/>
                <w:webHidden/>
              </w:rPr>
              <w:fldChar w:fldCharType="begin"/>
            </w:r>
            <w:r>
              <w:rPr>
                <w:noProof/>
                <w:webHidden/>
              </w:rPr>
              <w:instrText xml:space="preserve"> PAGEREF _Toc7003407 \h </w:instrText>
            </w:r>
            <w:r>
              <w:rPr>
                <w:noProof/>
                <w:webHidden/>
              </w:rPr>
            </w:r>
            <w:r>
              <w:rPr>
                <w:noProof/>
                <w:webHidden/>
              </w:rPr>
              <w:fldChar w:fldCharType="separate"/>
            </w:r>
            <w:r>
              <w:rPr>
                <w:noProof/>
                <w:webHidden/>
              </w:rPr>
              <w:t>20</w:t>
            </w:r>
            <w:r>
              <w:rPr>
                <w:noProof/>
                <w:webHidden/>
              </w:rPr>
              <w:fldChar w:fldCharType="end"/>
            </w:r>
          </w:hyperlink>
        </w:p>
        <w:p w14:paraId="4CA3211D" w14:textId="77777777" w:rsidR="00AA5F6E" w:rsidRDefault="00AA5F6E">
          <w:pPr>
            <w:pStyle w:val="TOC2"/>
            <w:tabs>
              <w:tab w:val="right" w:leader="dot" w:pos="9010"/>
            </w:tabs>
            <w:rPr>
              <w:rFonts w:eastAsiaTheme="minorEastAsia" w:cstheme="minorBidi"/>
              <w:smallCaps w:val="0"/>
              <w:noProof/>
              <w:sz w:val="24"/>
              <w:szCs w:val="24"/>
            </w:rPr>
          </w:pPr>
          <w:hyperlink w:anchor="_Toc7003408" w:history="1">
            <w:r w:rsidRPr="006B6278">
              <w:rPr>
                <w:rStyle w:val="Hyperlink"/>
                <w:rFonts w:asciiTheme="majorBidi" w:hAnsiTheme="majorBidi"/>
                <w:b/>
                <w:bCs/>
                <w:noProof/>
                <w:lang w:bidi="he-IL"/>
              </w:rPr>
              <w:t>3.2.2 Board structure and ownership variables</w:t>
            </w:r>
            <w:r>
              <w:rPr>
                <w:noProof/>
                <w:webHidden/>
              </w:rPr>
              <w:tab/>
            </w:r>
            <w:r>
              <w:rPr>
                <w:noProof/>
                <w:webHidden/>
              </w:rPr>
              <w:fldChar w:fldCharType="begin"/>
            </w:r>
            <w:r>
              <w:rPr>
                <w:noProof/>
                <w:webHidden/>
              </w:rPr>
              <w:instrText xml:space="preserve"> PAGEREF _Toc7003408 \h </w:instrText>
            </w:r>
            <w:r>
              <w:rPr>
                <w:noProof/>
                <w:webHidden/>
              </w:rPr>
            </w:r>
            <w:r>
              <w:rPr>
                <w:noProof/>
                <w:webHidden/>
              </w:rPr>
              <w:fldChar w:fldCharType="separate"/>
            </w:r>
            <w:r>
              <w:rPr>
                <w:noProof/>
                <w:webHidden/>
              </w:rPr>
              <w:t>20</w:t>
            </w:r>
            <w:r>
              <w:rPr>
                <w:noProof/>
                <w:webHidden/>
              </w:rPr>
              <w:fldChar w:fldCharType="end"/>
            </w:r>
          </w:hyperlink>
        </w:p>
        <w:p w14:paraId="293A2CD4" w14:textId="77777777" w:rsidR="00AA5F6E" w:rsidRDefault="00AA5F6E">
          <w:pPr>
            <w:pStyle w:val="TOC2"/>
            <w:tabs>
              <w:tab w:val="right" w:leader="dot" w:pos="9010"/>
            </w:tabs>
            <w:rPr>
              <w:rFonts w:eastAsiaTheme="minorEastAsia" w:cstheme="minorBidi"/>
              <w:smallCaps w:val="0"/>
              <w:noProof/>
              <w:sz w:val="24"/>
              <w:szCs w:val="24"/>
            </w:rPr>
          </w:pPr>
          <w:hyperlink w:anchor="_Toc7003409" w:history="1">
            <w:r w:rsidRPr="006B6278">
              <w:rPr>
                <w:rStyle w:val="Hyperlink"/>
                <w:rFonts w:asciiTheme="majorBidi" w:hAnsiTheme="majorBidi"/>
                <w:b/>
                <w:bCs/>
                <w:noProof/>
                <w:lang w:bidi="he-IL"/>
              </w:rPr>
              <w:t>3.2.3 Control variables</w:t>
            </w:r>
            <w:r>
              <w:rPr>
                <w:noProof/>
                <w:webHidden/>
              </w:rPr>
              <w:tab/>
            </w:r>
            <w:r>
              <w:rPr>
                <w:noProof/>
                <w:webHidden/>
              </w:rPr>
              <w:fldChar w:fldCharType="begin"/>
            </w:r>
            <w:r>
              <w:rPr>
                <w:noProof/>
                <w:webHidden/>
              </w:rPr>
              <w:instrText xml:space="preserve"> PAGEREF _Toc7003409 \h </w:instrText>
            </w:r>
            <w:r>
              <w:rPr>
                <w:noProof/>
                <w:webHidden/>
              </w:rPr>
            </w:r>
            <w:r>
              <w:rPr>
                <w:noProof/>
                <w:webHidden/>
              </w:rPr>
              <w:fldChar w:fldCharType="separate"/>
            </w:r>
            <w:r>
              <w:rPr>
                <w:noProof/>
                <w:webHidden/>
              </w:rPr>
              <w:t>22</w:t>
            </w:r>
            <w:r>
              <w:rPr>
                <w:noProof/>
                <w:webHidden/>
              </w:rPr>
              <w:fldChar w:fldCharType="end"/>
            </w:r>
          </w:hyperlink>
        </w:p>
        <w:p w14:paraId="37D68BF2" w14:textId="77777777" w:rsidR="00AA5F6E" w:rsidRDefault="00AA5F6E">
          <w:pPr>
            <w:pStyle w:val="TOC2"/>
            <w:tabs>
              <w:tab w:val="right" w:leader="dot" w:pos="9010"/>
            </w:tabs>
            <w:rPr>
              <w:rFonts w:eastAsiaTheme="minorEastAsia" w:cstheme="minorBidi"/>
              <w:smallCaps w:val="0"/>
              <w:noProof/>
              <w:sz w:val="24"/>
              <w:szCs w:val="24"/>
            </w:rPr>
          </w:pPr>
          <w:hyperlink w:anchor="_Toc7003410" w:history="1">
            <w:r w:rsidRPr="006B6278">
              <w:rPr>
                <w:rStyle w:val="Hyperlink"/>
                <w:rFonts w:asciiTheme="majorBidi" w:hAnsiTheme="majorBidi"/>
                <w:b/>
                <w:bCs/>
                <w:noProof/>
                <w:lang w:bidi="he-IL"/>
              </w:rPr>
              <w:t>3.3 Descriptive statistics</w:t>
            </w:r>
            <w:r>
              <w:rPr>
                <w:noProof/>
                <w:webHidden/>
              </w:rPr>
              <w:tab/>
            </w:r>
            <w:r>
              <w:rPr>
                <w:noProof/>
                <w:webHidden/>
              </w:rPr>
              <w:fldChar w:fldCharType="begin"/>
            </w:r>
            <w:r>
              <w:rPr>
                <w:noProof/>
                <w:webHidden/>
              </w:rPr>
              <w:instrText xml:space="preserve"> PAGEREF _Toc7003410 \h </w:instrText>
            </w:r>
            <w:r>
              <w:rPr>
                <w:noProof/>
                <w:webHidden/>
              </w:rPr>
            </w:r>
            <w:r>
              <w:rPr>
                <w:noProof/>
                <w:webHidden/>
              </w:rPr>
              <w:fldChar w:fldCharType="separate"/>
            </w:r>
            <w:r>
              <w:rPr>
                <w:noProof/>
                <w:webHidden/>
              </w:rPr>
              <w:t>22</w:t>
            </w:r>
            <w:r>
              <w:rPr>
                <w:noProof/>
                <w:webHidden/>
              </w:rPr>
              <w:fldChar w:fldCharType="end"/>
            </w:r>
          </w:hyperlink>
        </w:p>
        <w:p w14:paraId="3CC38EF8" w14:textId="77777777" w:rsidR="00AA5F6E" w:rsidRDefault="00AA5F6E">
          <w:pPr>
            <w:pStyle w:val="TOC1"/>
            <w:tabs>
              <w:tab w:val="left" w:pos="480"/>
              <w:tab w:val="right" w:leader="dot" w:pos="9010"/>
            </w:tabs>
            <w:rPr>
              <w:rFonts w:eastAsiaTheme="minorEastAsia" w:cstheme="minorBidi"/>
              <w:b w:val="0"/>
              <w:bCs w:val="0"/>
              <w:caps w:val="0"/>
              <w:noProof/>
              <w:sz w:val="24"/>
              <w:szCs w:val="24"/>
            </w:rPr>
          </w:pPr>
          <w:hyperlink w:anchor="_Toc7003411" w:history="1">
            <w:r w:rsidRPr="006B6278">
              <w:rPr>
                <w:rStyle w:val="Hyperlink"/>
                <w:rFonts w:asciiTheme="majorBidi" w:hAnsiTheme="majorBidi"/>
                <w:noProof/>
              </w:rPr>
              <w:t>4.</w:t>
            </w:r>
            <w:r>
              <w:rPr>
                <w:rFonts w:eastAsiaTheme="minorEastAsia" w:cstheme="minorBidi"/>
                <w:b w:val="0"/>
                <w:bCs w:val="0"/>
                <w:caps w:val="0"/>
                <w:noProof/>
                <w:sz w:val="24"/>
                <w:szCs w:val="24"/>
              </w:rPr>
              <w:tab/>
            </w:r>
            <w:r w:rsidRPr="006B6278">
              <w:rPr>
                <w:rStyle w:val="Hyperlink"/>
                <w:rFonts w:asciiTheme="majorBidi" w:hAnsiTheme="majorBidi"/>
                <w:noProof/>
              </w:rPr>
              <w:t>Results</w:t>
            </w:r>
            <w:r>
              <w:rPr>
                <w:noProof/>
                <w:webHidden/>
              </w:rPr>
              <w:tab/>
            </w:r>
            <w:r>
              <w:rPr>
                <w:noProof/>
                <w:webHidden/>
              </w:rPr>
              <w:fldChar w:fldCharType="begin"/>
            </w:r>
            <w:r>
              <w:rPr>
                <w:noProof/>
                <w:webHidden/>
              </w:rPr>
              <w:instrText xml:space="preserve"> PAGEREF _Toc7003411 \h </w:instrText>
            </w:r>
            <w:r>
              <w:rPr>
                <w:noProof/>
                <w:webHidden/>
              </w:rPr>
            </w:r>
            <w:r>
              <w:rPr>
                <w:noProof/>
                <w:webHidden/>
              </w:rPr>
              <w:fldChar w:fldCharType="separate"/>
            </w:r>
            <w:r>
              <w:rPr>
                <w:noProof/>
                <w:webHidden/>
              </w:rPr>
              <w:t>22</w:t>
            </w:r>
            <w:r>
              <w:rPr>
                <w:noProof/>
                <w:webHidden/>
              </w:rPr>
              <w:fldChar w:fldCharType="end"/>
            </w:r>
          </w:hyperlink>
        </w:p>
        <w:p w14:paraId="35508195" w14:textId="77777777" w:rsidR="00AA5F6E" w:rsidRDefault="00AA5F6E">
          <w:pPr>
            <w:pStyle w:val="TOC2"/>
            <w:tabs>
              <w:tab w:val="right" w:leader="dot" w:pos="9010"/>
            </w:tabs>
            <w:rPr>
              <w:rFonts w:eastAsiaTheme="minorEastAsia" w:cstheme="minorBidi"/>
              <w:smallCaps w:val="0"/>
              <w:noProof/>
              <w:sz w:val="24"/>
              <w:szCs w:val="24"/>
            </w:rPr>
          </w:pPr>
          <w:hyperlink w:anchor="_Toc7003412" w:history="1">
            <w:r w:rsidRPr="006B6278">
              <w:rPr>
                <w:rStyle w:val="Hyperlink"/>
                <w:rFonts w:asciiTheme="majorBidi" w:hAnsiTheme="majorBidi"/>
                <w:b/>
                <w:bCs/>
                <w:noProof/>
                <w:lang w:bidi="he-IL"/>
              </w:rPr>
              <w:t>4.1 The relation between performance and CEO’s replacement</w:t>
            </w:r>
            <w:r>
              <w:rPr>
                <w:noProof/>
                <w:webHidden/>
              </w:rPr>
              <w:tab/>
            </w:r>
            <w:r>
              <w:rPr>
                <w:noProof/>
                <w:webHidden/>
              </w:rPr>
              <w:fldChar w:fldCharType="begin"/>
            </w:r>
            <w:r>
              <w:rPr>
                <w:noProof/>
                <w:webHidden/>
              </w:rPr>
              <w:instrText xml:space="preserve"> PAGEREF _Toc7003412 \h </w:instrText>
            </w:r>
            <w:r>
              <w:rPr>
                <w:noProof/>
                <w:webHidden/>
              </w:rPr>
            </w:r>
            <w:r>
              <w:rPr>
                <w:noProof/>
                <w:webHidden/>
              </w:rPr>
              <w:fldChar w:fldCharType="separate"/>
            </w:r>
            <w:r>
              <w:rPr>
                <w:noProof/>
                <w:webHidden/>
              </w:rPr>
              <w:t>22</w:t>
            </w:r>
            <w:r>
              <w:rPr>
                <w:noProof/>
                <w:webHidden/>
              </w:rPr>
              <w:fldChar w:fldCharType="end"/>
            </w:r>
          </w:hyperlink>
        </w:p>
        <w:p w14:paraId="6C880186" w14:textId="77777777" w:rsidR="00AA5F6E" w:rsidRDefault="00AA5F6E">
          <w:pPr>
            <w:pStyle w:val="TOC2"/>
            <w:tabs>
              <w:tab w:val="right" w:leader="dot" w:pos="9010"/>
            </w:tabs>
            <w:rPr>
              <w:rFonts w:eastAsiaTheme="minorEastAsia" w:cstheme="minorBidi"/>
              <w:smallCaps w:val="0"/>
              <w:noProof/>
              <w:sz w:val="24"/>
              <w:szCs w:val="24"/>
            </w:rPr>
          </w:pPr>
          <w:hyperlink w:anchor="_Toc7003413" w:history="1">
            <w:r w:rsidRPr="006B6278">
              <w:rPr>
                <w:rStyle w:val="Hyperlink"/>
                <w:rFonts w:asciiTheme="majorBidi" w:hAnsiTheme="majorBidi"/>
                <w:b/>
                <w:bCs/>
                <w:noProof/>
                <w:lang w:bidi="he-IL"/>
              </w:rPr>
              <w:t>4.2 CEO turnover-performance Sensitivity and Board structure</w:t>
            </w:r>
            <w:r>
              <w:rPr>
                <w:noProof/>
                <w:webHidden/>
              </w:rPr>
              <w:tab/>
            </w:r>
            <w:r>
              <w:rPr>
                <w:noProof/>
                <w:webHidden/>
              </w:rPr>
              <w:fldChar w:fldCharType="begin"/>
            </w:r>
            <w:r>
              <w:rPr>
                <w:noProof/>
                <w:webHidden/>
              </w:rPr>
              <w:instrText xml:space="preserve"> PAGEREF _Toc7003413 \h </w:instrText>
            </w:r>
            <w:r>
              <w:rPr>
                <w:noProof/>
                <w:webHidden/>
              </w:rPr>
            </w:r>
            <w:r>
              <w:rPr>
                <w:noProof/>
                <w:webHidden/>
              </w:rPr>
              <w:fldChar w:fldCharType="separate"/>
            </w:r>
            <w:r>
              <w:rPr>
                <w:noProof/>
                <w:webHidden/>
              </w:rPr>
              <w:t>25</w:t>
            </w:r>
            <w:r>
              <w:rPr>
                <w:noProof/>
                <w:webHidden/>
              </w:rPr>
              <w:fldChar w:fldCharType="end"/>
            </w:r>
          </w:hyperlink>
        </w:p>
        <w:p w14:paraId="38AF6E10" w14:textId="77777777" w:rsidR="00AA5F6E" w:rsidRDefault="00AA5F6E">
          <w:pPr>
            <w:pStyle w:val="TOC2"/>
            <w:tabs>
              <w:tab w:val="right" w:leader="dot" w:pos="9010"/>
            </w:tabs>
            <w:rPr>
              <w:rFonts w:eastAsiaTheme="minorEastAsia" w:cstheme="minorBidi"/>
              <w:smallCaps w:val="0"/>
              <w:noProof/>
              <w:sz w:val="24"/>
              <w:szCs w:val="24"/>
            </w:rPr>
          </w:pPr>
          <w:hyperlink w:anchor="_Toc7003414" w:history="1">
            <w:r w:rsidRPr="006B6278">
              <w:rPr>
                <w:rStyle w:val="Hyperlink"/>
                <w:rFonts w:asciiTheme="majorBidi" w:hAnsiTheme="majorBidi"/>
                <w:b/>
                <w:bCs/>
                <w:noProof/>
                <w:lang w:bidi="he-IL"/>
              </w:rPr>
              <w:t>4.2.1. Board size</w:t>
            </w:r>
            <w:r>
              <w:rPr>
                <w:noProof/>
                <w:webHidden/>
              </w:rPr>
              <w:tab/>
            </w:r>
            <w:r>
              <w:rPr>
                <w:noProof/>
                <w:webHidden/>
              </w:rPr>
              <w:fldChar w:fldCharType="begin"/>
            </w:r>
            <w:r>
              <w:rPr>
                <w:noProof/>
                <w:webHidden/>
              </w:rPr>
              <w:instrText xml:space="preserve"> PAGEREF _Toc7003414 \h </w:instrText>
            </w:r>
            <w:r>
              <w:rPr>
                <w:noProof/>
                <w:webHidden/>
              </w:rPr>
            </w:r>
            <w:r>
              <w:rPr>
                <w:noProof/>
                <w:webHidden/>
              </w:rPr>
              <w:fldChar w:fldCharType="separate"/>
            </w:r>
            <w:r>
              <w:rPr>
                <w:noProof/>
                <w:webHidden/>
              </w:rPr>
              <w:t>25</w:t>
            </w:r>
            <w:r>
              <w:rPr>
                <w:noProof/>
                <w:webHidden/>
              </w:rPr>
              <w:fldChar w:fldCharType="end"/>
            </w:r>
          </w:hyperlink>
        </w:p>
        <w:p w14:paraId="3D1E235F" w14:textId="77777777" w:rsidR="00AA5F6E" w:rsidRDefault="00AA5F6E">
          <w:pPr>
            <w:pStyle w:val="TOC2"/>
            <w:tabs>
              <w:tab w:val="right" w:leader="dot" w:pos="9010"/>
            </w:tabs>
            <w:rPr>
              <w:rFonts w:eastAsiaTheme="minorEastAsia" w:cstheme="minorBidi"/>
              <w:smallCaps w:val="0"/>
              <w:noProof/>
              <w:sz w:val="24"/>
              <w:szCs w:val="24"/>
            </w:rPr>
          </w:pPr>
          <w:hyperlink w:anchor="_Toc7003415" w:history="1">
            <w:r w:rsidRPr="006B6278">
              <w:rPr>
                <w:rStyle w:val="Hyperlink"/>
                <w:rFonts w:asciiTheme="majorBidi" w:hAnsiTheme="majorBidi"/>
                <w:b/>
                <w:bCs/>
                <w:noProof/>
                <w:lang w:bidi="he-IL"/>
              </w:rPr>
              <w:t>4.2.2. CEO who serves as a director</w:t>
            </w:r>
            <w:r>
              <w:rPr>
                <w:noProof/>
                <w:webHidden/>
              </w:rPr>
              <w:tab/>
            </w:r>
            <w:r>
              <w:rPr>
                <w:noProof/>
                <w:webHidden/>
              </w:rPr>
              <w:fldChar w:fldCharType="begin"/>
            </w:r>
            <w:r>
              <w:rPr>
                <w:noProof/>
                <w:webHidden/>
              </w:rPr>
              <w:instrText xml:space="preserve"> PAGEREF _Toc7003415 \h </w:instrText>
            </w:r>
            <w:r>
              <w:rPr>
                <w:noProof/>
                <w:webHidden/>
              </w:rPr>
            </w:r>
            <w:r>
              <w:rPr>
                <w:noProof/>
                <w:webHidden/>
              </w:rPr>
              <w:fldChar w:fldCharType="separate"/>
            </w:r>
            <w:r>
              <w:rPr>
                <w:noProof/>
                <w:webHidden/>
              </w:rPr>
              <w:t>27</w:t>
            </w:r>
            <w:r>
              <w:rPr>
                <w:noProof/>
                <w:webHidden/>
              </w:rPr>
              <w:fldChar w:fldCharType="end"/>
            </w:r>
          </w:hyperlink>
        </w:p>
        <w:p w14:paraId="483FB8E5" w14:textId="77777777" w:rsidR="00AA5F6E" w:rsidRDefault="00AA5F6E">
          <w:pPr>
            <w:pStyle w:val="TOC2"/>
            <w:tabs>
              <w:tab w:val="right" w:leader="dot" w:pos="9010"/>
            </w:tabs>
            <w:rPr>
              <w:rFonts w:eastAsiaTheme="minorEastAsia" w:cstheme="minorBidi"/>
              <w:smallCaps w:val="0"/>
              <w:noProof/>
              <w:sz w:val="24"/>
              <w:szCs w:val="24"/>
            </w:rPr>
          </w:pPr>
          <w:hyperlink w:anchor="_Toc7003416" w:history="1">
            <w:r w:rsidRPr="006B6278">
              <w:rPr>
                <w:rStyle w:val="Hyperlink"/>
                <w:rFonts w:asciiTheme="majorBidi" w:hAnsiTheme="majorBidi"/>
                <w:b/>
                <w:bCs/>
                <w:noProof/>
                <w:lang w:bidi="he-IL"/>
              </w:rPr>
              <w:t>4.2.3.  Board independence</w:t>
            </w:r>
            <w:r>
              <w:rPr>
                <w:noProof/>
                <w:webHidden/>
              </w:rPr>
              <w:tab/>
            </w:r>
            <w:r>
              <w:rPr>
                <w:noProof/>
                <w:webHidden/>
              </w:rPr>
              <w:fldChar w:fldCharType="begin"/>
            </w:r>
            <w:r>
              <w:rPr>
                <w:noProof/>
                <w:webHidden/>
              </w:rPr>
              <w:instrText xml:space="preserve"> PAGEREF _Toc7003416 \h </w:instrText>
            </w:r>
            <w:r>
              <w:rPr>
                <w:noProof/>
                <w:webHidden/>
              </w:rPr>
            </w:r>
            <w:r>
              <w:rPr>
                <w:noProof/>
                <w:webHidden/>
              </w:rPr>
              <w:fldChar w:fldCharType="separate"/>
            </w:r>
            <w:r>
              <w:rPr>
                <w:noProof/>
                <w:webHidden/>
              </w:rPr>
              <w:t>28</w:t>
            </w:r>
            <w:r>
              <w:rPr>
                <w:noProof/>
                <w:webHidden/>
              </w:rPr>
              <w:fldChar w:fldCharType="end"/>
            </w:r>
          </w:hyperlink>
        </w:p>
        <w:p w14:paraId="4FA50AAC" w14:textId="77777777" w:rsidR="00AA5F6E" w:rsidRDefault="00AA5F6E">
          <w:pPr>
            <w:pStyle w:val="TOC2"/>
            <w:tabs>
              <w:tab w:val="right" w:leader="dot" w:pos="9010"/>
            </w:tabs>
            <w:rPr>
              <w:rFonts w:eastAsiaTheme="minorEastAsia" w:cstheme="minorBidi"/>
              <w:smallCaps w:val="0"/>
              <w:noProof/>
              <w:sz w:val="24"/>
              <w:szCs w:val="24"/>
            </w:rPr>
          </w:pPr>
          <w:hyperlink w:anchor="_Toc7003417" w:history="1">
            <w:r w:rsidRPr="006B6278">
              <w:rPr>
                <w:rStyle w:val="Hyperlink"/>
                <w:rFonts w:asciiTheme="majorBidi" w:hAnsiTheme="majorBidi"/>
                <w:b/>
                <w:bCs/>
                <w:noProof/>
                <w:lang w:bidi="he-IL"/>
              </w:rPr>
              <w:t>4.3 CEO Turnover-Performance Sensitivity and Ownership Structure</w:t>
            </w:r>
            <w:r>
              <w:rPr>
                <w:noProof/>
                <w:webHidden/>
              </w:rPr>
              <w:tab/>
            </w:r>
            <w:r>
              <w:rPr>
                <w:noProof/>
                <w:webHidden/>
              </w:rPr>
              <w:fldChar w:fldCharType="begin"/>
            </w:r>
            <w:r>
              <w:rPr>
                <w:noProof/>
                <w:webHidden/>
              </w:rPr>
              <w:instrText xml:space="preserve"> PAGEREF _Toc7003417 \h </w:instrText>
            </w:r>
            <w:r>
              <w:rPr>
                <w:noProof/>
                <w:webHidden/>
              </w:rPr>
            </w:r>
            <w:r>
              <w:rPr>
                <w:noProof/>
                <w:webHidden/>
              </w:rPr>
              <w:fldChar w:fldCharType="separate"/>
            </w:r>
            <w:r>
              <w:rPr>
                <w:noProof/>
                <w:webHidden/>
              </w:rPr>
              <w:t>29</w:t>
            </w:r>
            <w:r>
              <w:rPr>
                <w:noProof/>
                <w:webHidden/>
              </w:rPr>
              <w:fldChar w:fldCharType="end"/>
            </w:r>
          </w:hyperlink>
        </w:p>
        <w:p w14:paraId="09974E64" w14:textId="77777777" w:rsidR="00AA5F6E" w:rsidRDefault="00AA5F6E">
          <w:pPr>
            <w:pStyle w:val="TOC2"/>
            <w:tabs>
              <w:tab w:val="right" w:leader="dot" w:pos="9010"/>
            </w:tabs>
            <w:rPr>
              <w:rFonts w:eastAsiaTheme="minorEastAsia" w:cstheme="minorBidi"/>
              <w:smallCaps w:val="0"/>
              <w:noProof/>
              <w:sz w:val="24"/>
              <w:szCs w:val="24"/>
            </w:rPr>
          </w:pPr>
          <w:hyperlink w:anchor="_Toc7003418" w:history="1">
            <w:r w:rsidRPr="006B6278">
              <w:rPr>
                <w:rStyle w:val="Hyperlink"/>
                <w:rFonts w:asciiTheme="majorBidi" w:hAnsiTheme="majorBidi"/>
                <w:b/>
                <w:bCs/>
                <w:noProof/>
                <w:lang w:bidi="he-IL"/>
              </w:rPr>
              <w:t>4.4 CEO turnover-performance Sensitivity and Changes in Governance Regimes</w:t>
            </w:r>
            <w:r>
              <w:rPr>
                <w:noProof/>
                <w:webHidden/>
              </w:rPr>
              <w:tab/>
            </w:r>
            <w:r>
              <w:rPr>
                <w:noProof/>
                <w:webHidden/>
              </w:rPr>
              <w:fldChar w:fldCharType="begin"/>
            </w:r>
            <w:r>
              <w:rPr>
                <w:noProof/>
                <w:webHidden/>
              </w:rPr>
              <w:instrText xml:space="preserve"> PAGEREF _Toc7003418 \h </w:instrText>
            </w:r>
            <w:r>
              <w:rPr>
                <w:noProof/>
                <w:webHidden/>
              </w:rPr>
            </w:r>
            <w:r>
              <w:rPr>
                <w:noProof/>
                <w:webHidden/>
              </w:rPr>
              <w:fldChar w:fldCharType="separate"/>
            </w:r>
            <w:r>
              <w:rPr>
                <w:noProof/>
                <w:webHidden/>
              </w:rPr>
              <w:t>32</w:t>
            </w:r>
            <w:r>
              <w:rPr>
                <w:noProof/>
                <w:webHidden/>
              </w:rPr>
              <w:fldChar w:fldCharType="end"/>
            </w:r>
          </w:hyperlink>
        </w:p>
        <w:p w14:paraId="0CA70702" w14:textId="77777777" w:rsidR="00AA5F6E" w:rsidRDefault="00AA5F6E">
          <w:pPr>
            <w:pStyle w:val="TOC1"/>
            <w:tabs>
              <w:tab w:val="left" w:pos="480"/>
              <w:tab w:val="right" w:leader="dot" w:pos="9010"/>
            </w:tabs>
            <w:rPr>
              <w:rFonts w:eastAsiaTheme="minorEastAsia" w:cstheme="minorBidi"/>
              <w:b w:val="0"/>
              <w:bCs w:val="0"/>
              <w:caps w:val="0"/>
              <w:noProof/>
              <w:sz w:val="24"/>
              <w:szCs w:val="24"/>
            </w:rPr>
          </w:pPr>
          <w:hyperlink w:anchor="_Toc7003419" w:history="1">
            <w:r w:rsidRPr="006B6278">
              <w:rPr>
                <w:rStyle w:val="Hyperlink"/>
                <w:rFonts w:asciiTheme="majorBidi" w:hAnsiTheme="majorBidi"/>
                <w:noProof/>
              </w:rPr>
              <w:t>5.</w:t>
            </w:r>
            <w:r>
              <w:rPr>
                <w:rFonts w:eastAsiaTheme="minorEastAsia" w:cstheme="minorBidi"/>
                <w:b w:val="0"/>
                <w:bCs w:val="0"/>
                <w:caps w:val="0"/>
                <w:noProof/>
                <w:sz w:val="24"/>
                <w:szCs w:val="24"/>
              </w:rPr>
              <w:tab/>
            </w:r>
            <w:r w:rsidRPr="006B6278">
              <w:rPr>
                <w:rStyle w:val="Hyperlink"/>
                <w:rFonts w:asciiTheme="majorBidi" w:hAnsiTheme="majorBidi"/>
                <w:noProof/>
              </w:rPr>
              <w:t>Conclusion</w:t>
            </w:r>
            <w:r>
              <w:rPr>
                <w:noProof/>
                <w:webHidden/>
              </w:rPr>
              <w:tab/>
            </w:r>
            <w:r>
              <w:rPr>
                <w:noProof/>
                <w:webHidden/>
              </w:rPr>
              <w:fldChar w:fldCharType="begin"/>
            </w:r>
            <w:r>
              <w:rPr>
                <w:noProof/>
                <w:webHidden/>
              </w:rPr>
              <w:instrText xml:space="preserve"> PAGEREF _Toc7003419 \h </w:instrText>
            </w:r>
            <w:r>
              <w:rPr>
                <w:noProof/>
                <w:webHidden/>
              </w:rPr>
            </w:r>
            <w:r>
              <w:rPr>
                <w:noProof/>
                <w:webHidden/>
              </w:rPr>
              <w:fldChar w:fldCharType="separate"/>
            </w:r>
            <w:r>
              <w:rPr>
                <w:noProof/>
                <w:webHidden/>
              </w:rPr>
              <w:t>33</w:t>
            </w:r>
            <w:r>
              <w:rPr>
                <w:noProof/>
                <w:webHidden/>
              </w:rPr>
              <w:fldChar w:fldCharType="end"/>
            </w:r>
          </w:hyperlink>
        </w:p>
        <w:p w14:paraId="7EC47F6F" w14:textId="77777777" w:rsidR="00AA5F6E" w:rsidRDefault="00AA5F6E">
          <w:pPr>
            <w:pStyle w:val="TOC1"/>
            <w:tabs>
              <w:tab w:val="right" w:leader="dot" w:pos="9010"/>
            </w:tabs>
            <w:rPr>
              <w:rFonts w:eastAsiaTheme="minorEastAsia" w:cstheme="minorBidi"/>
              <w:b w:val="0"/>
              <w:bCs w:val="0"/>
              <w:caps w:val="0"/>
              <w:noProof/>
              <w:sz w:val="24"/>
              <w:szCs w:val="24"/>
            </w:rPr>
          </w:pPr>
          <w:hyperlink w:anchor="_Toc7003420" w:history="1">
            <w:r w:rsidRPr="006B6278">
              <w:rPr>
                <w:rStyle w:val="Hyperlink"/>
                <w:rFonts w:asciiTheme="majorBidi" w:hAnsiTheme="majorBidi"/>
                <w:noProof/>
              </w:rPr>
              <w:t>Appendix -Variable Definitions</w:t>
            </w:r>
            <w:r>
              <w:rPr>
                <w:noProof/>
                <w:webHidden/>
              </w:rPr>
              <w:tab/>
            </w:r>
            <w:r>
              <w:rPr>
                <w:noProof/>
                <w:webHidden/>
              </w:rPr>
              <w:fldChar w:fldCharType="begin"/>
            </w:r>
            <w:r>
              <w:rPr>
                <w:noProof/>
                <w:webHidden/>
              </w:rPr>
              <w:instrText xml:space="preserve"> PAGEREF _Toc7003420 \h </w:instrText>
            </w:r>
            <w:r>
              <w:rPr>
                <w:noProof/>
                <w:webHidden/>
              </w:rPr>
            </w:r>
            <w:r>
              <w:rPr>
                <w:noProof/>
                <w:webHidden/>
              </w:rPr>
              <w:fldChar w:fldCharType="separate"/>
            </w:r>
            <w:r>
              <w:rPr>
                <w:noProof/>
                <w:webHidden/>
              </w:rPr>
              <w:t>33</w:t>
            </w:r>
            <w:r>
              <w:rPr>
                <w:noProof/>
                <w:webHidden/>
              </w:rPr>
              <w:fldChar w:fldCharType="end"/>
            </w:r>
          </w:hyperlink>
        </w:p>
        <w:p w14:paraId="5359CFDE" w14:textId="77777777" w:rsidR="00AA5F6E" w:rsidRDefault="00AA5F6E">
          <w:pPr>
            <w:pStyle w:val="TOC1"/>
            <w:tabs>
              <w:tab w:val="right" w:leader="dot" w:pos="9010"/>
            </w:tabs>
            <w:rPr>
              <w:rFonts w:eastAsiaTheme="minorEastAsia" w:cstheme="minorBidi"/>
              <w:b w:val="0"/>
              <w:bCs w:val="0"/>
              <w:caps w:val="0"/>
              <w:noProof/>
              <w:sz w:val="24"/>
              <w:szCs w:val="24"/>
            </w:rPr>
          </w:pPr>
          <w:hyperlink w:anchor="_Toc7003421" w:history="1">
            <w:r w:rsidRPr="006B6278">
              <w:rPr>
                <w:rStyle w:val="Hyperlink"/>
                <w:rFonts w:asciiTheme="majorBidi" w:hAnsiTheme="majorBidi"/>
                <w:noProof/>
              </w:rPr>
              <w:t>REFERENCES</w:t>
            </w:r>
            <w:r>
              <w:rPr>
                <w:noProof/>
                <w:webHidden/>
              </w:rPr>
              <w:tab/>
            </w:r>
            <w:r>
              <w:rPr>
                <w:noProof/>
                <w:webHidden/>
              </w:rPr>
              <w:fldChar w:fldCharType="begin"/>
            </w:r>
            <w:r>
              <w:rPr>
                <w:noProof/>
                <w:webHidden/>
              </w:rPr>
              <w:instrText xml:space="preserve"> PAGEREF _Toc7003421 \h </w:instrText>
            </w:r>
            <w:r>
              <w:rPr>
                <w:noProof/>
                <w:webHidden/>
              </w:rPr>
            </w:r>
            <w:r>
              <w:rPr>
                <w:noProof/>
                <w:webHidden/>
              </w:rPr>
              <w:fldChar w:fldCharType="separate"/>
            </w:r>
            <w:r>
              <w:rPr>
                <w:noProof/>
                <w:webHidden/>
              </w:rPr>
              <w:t>35</w:t>
            </w:r>
            <w:r>
              <w:rPr>
                <w:noProof/>
                <w:webHidden/>
              </w:rPr>
              <w:fldChar w:fldCharType="end"/>
            </w:r>
          </w:hyperlink>
        </w:p>
        <w:p w14:paraId="37884BF2" w14:textId="77777777" w:rsidR="00AA5F6E" w:rsidRDefault="00AA5F6E" w:rsidP="00AA5F6E">
          <w:r>
            <w:rPr>
              <w:b/>
              <w:bCs/>
              <w:noProof/>
            </w:rPr>
            <w:fldChar w:fldCharType="end"/>
          </w:r>
        </w:p>
      </w:sdtContent>
    </w:sdt>
    <w:p w14:paraId="02D643A8" w14:textId="77777777" w:rsidR="00AA5F6E" w:rsidRDefault="00AA5F6E" w:rsidP="00AA5F6E">
      <w:pPr>
        <w:widowControl w:val="0"/>
        <w:autoSpaceDE w:val="0"/>
        <w:autoSpaceDN w:val="0"/>
        <w:adjustRightInd w:val="0"/>
        <w:spacing w:after="240" w:line="360" w:lineRule="atLeast"/>
        <w:rPr>
          <w:color w:val="000000"/>
          <w:sz w:val="32"/>
          <w:szCs w:val="32"/>
          <w:rtl/>
        </w:rPr>
      </w:pPr>
    </w:p>
    <w:p w14:paraId="70EE351B" w14:textId="77777777" w:rsidR="00AA5F6E" w:rsidRDefault="00AA5F6E" w:rsidP="00AA5F6E">
      <w:pPr>
        <w:widowControl w:val="0"/>
        <w:autoSpaceDE w:val="0"/>
        <w:autoSpaceDN w:val="0"/>
        <w:adjustRightInd w:val="0"/>
        <w:spacing w:after="240" w:line="360" w:lineRule="atLeast"/>
        <w:rPr>
          <w:color w:val="000000"/>
          <w:sz w:val="32"/>
          <w:szCs w:val="32"/>
          <w:rtl/>
        </w:rPr>
      </w:pPr>
    </w:p>
    <w:p w14:paraId="7D784C09" w14:textId="77777777" w:rsidR="00AA5F6E" w:rsidRDefault="00AA5F6E" w:rsidP="00AA5F6E">
      <w:pPr>
        <w:widowControl w:val="0"/>
        <w:autoSpaceDE w:val="0"/>
        <w:autoSpaceDN w:val="0"/>
        <w:adjustRightInd w:val="0"/>
        <w:spacing w:after="240" w:line="360" w:lineRule="atLeast"/>
        <w:rPr>
          <w:color w:val="000000"/>
          <w:sz w:val="32"/>
          <w:szCs w:val="32"/>
        </w:rPr>
      </w:pPr>
    </w:p>
    <w:p w14:paraId="0B09F686" w14:textId="77777777" w:rsidR="00AA5F6E" w:rsidRDefault="00AA5F6E" w:rsidP="00AA5F6E">
      <w:pPr>
        <w:widowControl w:val="0"/>
        <w:autoSpaceDE w:val="0"/>
        <w:autoSpaceDN w:val="0"/>
        <w:adjustRightInd w:val="0"/>
        <w:spacing w:after="240" w:line="360" w:lineRule="atLeast"/>
        <w:rPr>
          <w:color w:val="000000"/>
          <w:sz w:val="32"/>
          <w:szCs w:val="32"/>
        </w:rPr>
      </w:pPr>
    </w:p>
    <w:p w14:paraId="184332E5" w14:textId="77777777" w:rsidR="00AA5F6E" w:rsidRDefault="00AA5F6E" w:rsidP="00AA5F6E">
      <w:pPr>
        <w:widowControl w:val="0"/>
        <w:autoSpaceDE w:val="0"/>
        <w:autoSpaceDN w:val="0"/>
        <w:adjustRightInd w:val="0"/>
        <w:spacing w:after="240" w:line="360" w:lineRule="atLeast"/>
        <w:rPr>
          <w:color w:val="000000"/>
          <w:sz w:val="32"/>
          <w:szCs w:val="32"/>
        </w:rPr>
      </w:pPr>
    </w:p>
    <w:p w14:paraId="65044837" w14:textId="77777777" w:rsidR="00AA5F6E" w:rsidRDefault="00AA5F6E" w:rsidP="00AA5F6E">
      <w:pPr>
        <w:widowControl w:val="0"/>
        <w:autoSpaceDE w:val="0"/>
        <w:autoSpaceDN w:val="0"/>
        <w:adjustRightInd w:val="0"/>
        <w:spacing w:after="240" w:line="360" w:lineRule="atLeast"/>
        <w:rPr>
          <w:color w:val="000000"/>
          <w:sz w:val="32"/>
          <w:szCs w:val="32"/>
          <w:rtl/>
        </w:rPr>
      </w:pPr>
    </w:p>
    <w:p w14:paraId="70535BB1" w14:textId="77777777" w:rsidR="00AA5F6E" w:rsidRDefault="00AA5F6E" w:rsidP="00AA5F6E">
      <w:pPr>
        <w:widowControl w:val="0"/>
        <w:autoSpaceDE w:val="0"/>
        <w:autoSpaceDN w:val="0"/>
        <w:adjustRightInd w:val="0"/>
        <w:spacing w:after="240" w:line="360" w:lineRule="atLeast"/>
        <w:rPr>
          <w:color w:val="000000"/>
          <w:sz w:val="32"/>
          <w:szCs w:val="32"/>
        </w:rPr>
      </w:pPr>
    </w:p>
    <w:p w14:paraId="48F17CDA" w14:textId="77777777" w:rsidR="00AA5F6E" w:rsidRDefault="00AA5F6E" w:rsidP="00AA5F6E">
      <w:pPr>
        <w:widowControl w:val="0"/>
        <w:autoSpaceDE w:val="0"/>
        <w:autoSpaceDN w:val="0"/>
        <w:adjustRightInd w:val="0"/>
        <w:spacing w:after="240" w:line="360" w:lineRule="atLeast"/>
        <w:rPr>
          <w:color w:val="000000"/>
          <w:sz w:val="32"/>
          <w:szCs w:val="32"/>
          <w:rtl/>
        </w:rPr>
      </w:pPr>
    </w:p>
    <w:p w14:paraId="734F923B" w14:textId="77777777" w:rsidR="00AA5F6E" w:rsidRDefault="00AA5F6E" w:rsidP="00AA5F6E">
      <w:pPr>
        <w:widowControl w:val="0"/>
        <w:autoSpaceDE w:val="0"/>
        <w:autoSpaceDN w:val="0"/>
        <w:adjustRightInd w:val="0"/>
        <w:spacing w:after="240" w:line="360" w:lineRule="atLeast"/>
        <w:jc w:val="center"/>
        <w:rPr>
          <w:rFonts w:ascii="Times" w:hAnsi="Times" w:cs="Times"/>
          <w:color w:val="000000"/>
        </w:rPr>
      </w:pPr>
      <w:r>
        <w:rPr>
          <w:color w:val="000000"/>
          <w:sz w:val="32"/>
          <w:szCs w:val="32"/>
        </w:rPr>
        <w:t>Tables</w:t>
      </w:r>
    </w:p>
    <w:p w14:paraId="4EA9D5DF" w14:textId="77777777" w:rsidR="00AA5F6E"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Pr>
          <w:color w:val="000000"/>
          <w:sz w:val="32"/>
          <w:szCs w:val="32"/>
        </w:rPr>
        <w:lastRenderedPageBreak/>
        <w:t xml:space="preserve">      </w:t>
      </w:r>
      <w:r w:rsidRPr="00C954C8">
        <w:rPr>
          <w:color w:val="000000"/>
          <w:sz w:val="32"/>
          <w:szCs w:val="32"/>
        </w:rPr>
        <w:t>CEO Turnover over Time</w:t>
      </w:r>
      <w:r>
        <w:rPr>
          <w:color w:val="000000"/>
          <w:sz w:val="32"/>
          <w:szCs w:val="32"/>
        </w:rPr>
        <w:t>…………………………………….37</w:t>
      </w:r>
    </w:p>
    <w:p w14:paraId="647EB057" w14:textId="77777777" w:rsidR="00AA5F6E"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Pr>
          <w:color w:val="000000"/>
          <w:sz w:val="32"/>
          <w:szCs w:val="32"/>
        </w:rPr>
        <w:t>Summary statistics……………………………………………38</w:t>
      </w:r>
    </w:p>
    <w:p w14:paraId="6B3FDBC2" w14:textId="77777777" w:rsidR="00AA5F6E" w:rsidRPr="00C954C8"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sidRPr="00C954C8">
        <w:rPr>
          <w:color w:val="000000"/>
          <w:sz w:val="32"/>
          <w:szCs w:val="32"/>
        </w:rPr>
        <w:t xml:space="preserve">CEO Turnover-Performance </w:t>
      </w:r>
      <w:r>
        <w:rPr>
          <w:color w:val="000000"/>
          <w:sz w:val="32"/>
          <w:szCs w:val="32"/>
        </w:rPr>
        <w:t>…………………………………39</w:t>
      </w:r>
    </w:p>
    <w:p w14:paraId="0BDE9FBC" w14:textId="77777777" w:rsidR="00AA5F6E"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sidRPr="006404F8">
        <w:rPr>
          <w:color w:val="000000"/>
          <w:sz w:val="32"/>
          <w:szCs w:val="32"/>
        </w:rPr>
        <w:t>CEO Turnover-Performance Sensitivity and Board Size</w:t>
      </w:r>
      <w:r>
        <w:rPr>
          <w:color w:val="000000"/>
          <w:sz w:val="32"/>
          <w:szCs w:val="32"/>
        </w:rPr>
        <w:t>….….41</w:t>
      </w:r>
    </w:p>
    <w:p w14:paraId="76A2A551" w14:textId="77777777" w:rsidR="00AA5F6E"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sidRPr="006404F8">
        <w:rPr>
          <w:color w:val="000000"/>
          <w:sz w:val="32"/>
          <w:szCs w:val="32"/>
        </w:rPr>
        <w:t>CEO Turnover-Performance Sensitivity and CEO who serves as a director</w:t>
      </w:r>
      <w:r>
        <w:rPr>
          <w:color w:val="000000"/>
          <w:sz w:val="32"/>
          <w:szCs w:val="32"/>
        </w:rPr>
        <w:t>………………………………………………………45</w:t>
      </w:r>
      <w:r w:rsidRPr="006404F8">
        <w:rPr>
          <w:color w:val="000000"/>
          <w:sz w:val="32"/>
          <w:szCs w:val="32"/>
        </w:rPr>
        <w:t xml:space="preserve"> </w:t>
      </w:r>
    </w:p>
    <w:p w14:paraId="58AD1334" w14:textId="77777777" w:rsidR="00AA5F6E" w:rsidRPr="006404F8"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sidRPr="006404F8">
        <w:rPr>
          <w:color w:val="000000"/>
          <w:sz w:val="32"/>
          <w:szCs w:val="32"/>
        </w:rPr>
        <w:t xml:space="preserve">CEO Turnover-Performance Sensitivity and </w:t>
      </w:r>
      <w:r>
        <w:rPr>
          <w:color w:val="000000"/>
          <w:sz w:val="32"/>
          <w:szCs w:val="32"/>
        </w:rPr>
        <w:t xml:space="preserve">Board </w:t>
      </w:r>
      <w:r w:rsidRPr="006404F8">
        <w:rPr>
          <w:color w:val="000000"/>
          <w:sz w:val="32"/>
          <w:szCs w:val="32"/>
        </w:rPr>
        <w:t>independence</w:t>
      </w:r>
      <w:r>
        <w:rPr>
          <w:color w:val="000000"/>
          <w:sz w:val="32"/>
          <w:szCs w:val="32"/>
        </w:rPr>
        <w:t>……………………………………………….…47</w:t>
      </w:r>
    </w:p>
    <w:p w14:paraId="02C6989F" w14:textId="77777777" w:rsidR="00AA5F6E" w:rsidRPr="006404F8"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sidRPr="006404F8">
        <w:rPr>
          <w:color w:val="000000"/>
          <w:sz w:val="32"/>
          <w:szCs w:val="32"/>
        </w:rPr>
        <w:t>CEO Turnover-Performance Sensitivity and Control</w:t>
      </w:r>
      <w:r>
        <w:rPr>
          <w:color w:val="000000"/>
          <w:sz w:val="32"/>
          <w:szCs w:val="32"/>
        </w:rPr>
        <w:t>l</w:t>
      </w:r>
      <w:r w:rsidRPr="006404F8">
        <w:rPr>
          <w:color w:val="000000"/>
          <w:sz w:val="32"/>
          <w:szCs w:val="32"/>
        </w:rPr>
        <w:t>ing Shareholder</w:t>
      </w:r>
      <w:r>
        <w:rPr>
          <w:color w:val="000000"/>
          <w:sz w:val="32"/>
          <w:szCs w:val="32"/>
        </w:rPr>
        <w:t>……………………………………………………50</w:t>
      </w:r>
    </w:p>
    <w:p w14:paraId="17D9C05D" w14:textId="77777777" w:rsidR="00AA5F6E" w:rsidRDefault="00AA5F6E" w:rsidP="00AA5F6E">
      <w:pPr>
        <w:widowControl w:val="0"/>
        <w:numPr>
          <w:ilvl w:val="0"/>
          <w:numId w:val="13"/>
        </w:numPr>
        <w:tabs>
          <w:tab w:val="left" w:pos="220"/>
          <w:tab w:val="left" w:pos="720"/>
        </w:tabs>
        <w:autoSpaceDE w:val="0"/>
        <w:autoSpaceDN w:val="0"/>
        <w:adjustRightInd w:val="0"/>
        <w:spacing w:after="320" w:line="360" w:lineRule="atLeast"/>
        <w:ind w:hanging="720"/>
        <w:rPr>
          <w:color w:val="000000"/>
          <w:sz w:val="32"/>
          <w:szCs w:val="32"/>
        </w:rPr>
      </w:pPr>
      <w:r w:rsidRPr="006404F8">
        <w:rPr>
          <w:color w:val="000000"/>
          <w:sz w:val="32"/>
          <w:szCs w:val="32"/>
        </w:rPr>
        <w:t>CEO Turnover-Performance Sensitivity Across different regulatory regimes</w:t>
      </w:r>
      <w:r>
        <w:rPr>
          <w:color w:val="000000"/>
          <w:sz w:val="32"/>
          <w:szCs w:val="32"/>
        </w:rPr>
        <w:t>…….………………………………………53</w:t>
      </w:r>
      <w:r>
        <w:rPr>
          <w:rFonts w:ascii="MS Mincho" w:eastAsia="MS Mincho" w:hAnsi="MS Mincho" w:cs="MS Mincho"/>
          <w:color w:val="000000"/>
          <w:sz w:val="32"/>
          <w:szCs w:val="32"/>
        </w:rPr>
        <w:t xml:space="preserve">  </w:t>
      </w:r>
    </w:p>
    <w:p w14:paraId="17B576E6" w14:textId="77777777" w:rsidR="00AA5F6E" w:rsidRDefault="00AA5F6E" w:rsidP="00AA5F6E">
      <w:pPr>
        <w:pStyle w:val="Heading1"/>
        <w:jc w:val="both"/>
        <w:rPr>
          <w:rFonts w:asciiTheme="majorBidi" w:hAnsiTheme="majorBidi"/>
          <w:b/>
          <w:bCs/>
          <w:sz w:val="24"/>
          <w:szCs w:val="24"/>
          <w:rtl/>
        </w:rPr>
      </w:pPr>
    </w:p>
    <w:p w14:paraId="279F0822" w14:textId="77777777" w:rsidR="00AA5F6E" w:rsidRDefault="00AA5F6E" w:rsidP="00AA5F6E">
      <w:pPr>
        <w:pStyle w:val="Heading1"/>
        <w:jc w:val="both"/>
        <w:rPr>
          <w:rFonts w:asciiTheme="majorBidi" w:hAnsiTheme="majorBidi"/>
          <w:b/>
          <w:bCs/>
          <w:sz w:val="24"/>
          <w:szCs w:val="24"/>
          <w:rtl/>
        </w:rPr>
      </w:pPr>
    </w:p>
    <w:p w14:paraId="1B07CB22" w14:textId="77777777" w:rsidR="00AA5F6E" w:rsidRDefault="00AA5F6E" w:rsidP="00AA5F6E">
      <w:pPr>
        <w:rPr>
          <w:rtl/>
          <w:lang w:bidi="he-IL"/>
        </w:rPr>
      </w:pPr>
    </w:p>
    <w:p w14:paraId="15089578" w14:textId="77777777" w:rsidR="00AA5F6E" w:rsidRDefault="00AA5F6E" w:rsidP="00AA5F6E">
      <w:pPr>
        <w:rPr>
          <w:rtl/>
          <w:lang w:bidi="he-IL"/>
        </w:rPr>
      </w:pPr>
    </w:p>
    <w:p w14:paraId="055AE654" w14:textId="77777777" w:rsidR="00AA5F6E" w:rsidRDefault="00AA5F6E" w:rsidP="00AA5F6E">
      <w:pPr>
        <w:rPr>
          <w:rtl/>
          <w:lang w:bidi="he-IL"/>
        </w:rPr>
      </w:pPr>
    </w:p>
    <w:p w14:paraId="0B42CDCE" w14:textId="77777777" w:rsidR="00AA5F6E" w:rsidRDefault="00AA5F6E" w:rsidP="00AA5F6E">
      <w:pPr>
        <w:rPr>
          <w:rtl/>
          <w:lang w:bidi="he-IL"/>
        </w:rPr>
      </w:pPr>
    </w:p>
    <w:p w14:paraId="1CDE0E89" w14:textId="77777777" w:rsidR="00AA5F6E" w:rsidRDefault="00AA5F6E" w:rsidP="00AA5F6E">
      <w:pPr>
        <w:rPr>
          <w:rtl/>
          <w:lang w:bidi="he-IL"/>
        </w:rPr>
      </w:pPr>
    </w:p>
    <w:p w14:paraId="0DE0682D" w14:textId="77777777" w:rsidR="00AA5F6E" w:rsidRDefault="00AA5F6E" w:rsidP="00AA5F6E">
      <w:pPr>
        <w:rPr>
          <w:rtl/>
          <w:lang w:bidi="he-IL"/>
        </w:rPr>
      </w:pPr>
    </w:p>
    <w:p w14:paraId="750947FB" w14:textId="77777777" w:rsidR="00AA5F6E" w:rsidRDefault="00AA5F6E" w:rsidP="00AA5F6E">
      <w:pPr>
        <w:rPr>
          <w:rtl/>
          <w:lang w:bidi="he-IL"/>
        </w:rPr>
      </w:pPr>
    </w:p>
    <w:p w14:paraId="001B6CE3" w14:textId="77777777" w:rsidR="00AA5F6E" w:rsidRDefault="00AA5F6E" w:rsidP="00AA5F6E">
      <w:pPr>
        <w:rPr>
          <w:rtl/>
          <w:lang w:bidi="he-IL"/>
        </w:rPr>
      </w:pPr>
    </w:p>
    <w:p w14:paraId="372CE7F4" w14:textId="77777777" w:rsidR="00AA5F6E" w:rsidRDefault="00AA5F6E" w:rsidP="00AA5F6E">
      <w:pPr>
        <w:rPr>
          <w:rtl/>
          <w:lang w:bidi="he-IL"/>
        </w:rPr>
      </w:pPr>
    </w:p>
    <w:p w14:paraId="50CB4AEA" w14:textId="77777777" w:rsidR="00AA5F6E" w:rsidRDefault="00AA5F6E" w:rsidP="00AA5F6E">
      <w:pPr>
        <w:rPr>
          <w:rtl/>
          <w:lang w:bidi="he-IL"/>
        </w:rPr>
      </w:pPr>
    </w:p>
    <w:p w14:paraId="2205E1FB" w14:textId="77777777" w:rsidR="00AA5F6E" w:rsidRDefault="00AA5F6E" w:rsidP="00AA5F6E">
      <w:pPr>
        <w:rPr>
          <w:rtl/>
          <w:lang w:bidi="he-IL"/>
        </w:rPr>
      </w:pPr>
    </w:p>
    <w:p w14:paraId="56BB0E08" w14:textId="77777777" w:rsidR="00AA5F6E" w:rsidRDefault="00AA5F6E" w:rsidP="00AA5F6E">
      <w:pPr>
        <w:rPr>
          <w:lang w:bidi="he-IL"/>
        </w:rPr>
      </w:pPr>
    </w:p>
    <w:p w14:paraId="50A8A04C" w14:textId="77777777" w:rsidR="00FF2F9F" w:rsidRDefault="00FF2F9F" w:rsidP="00AA5F6E">
      <w:pPr>
        <w:rPr>
          <w:lang w:bidi="he-IL"/>
        </w:rPr>
      </w:pPr>
    </w:p>
    <w:p w14:paraId="701A7546" w14:textId="77777777" w:rsidR="00FF2F9F" w:rsidRDefault="00FF2F9F" w:rsidP="00AA5F6E">
      <w:pPr>
        <w:rPr>
          <w:lang w:bidi="he-IL"/>
        </w:rPr>
      </w:pPr>
    </w:p>
    <w:p w14:paraId="4211ED53" w14:textId="77777777" w:rsidR="00FF2F9F" w:rsidRDefault="00FF2F9F" w:rsidP="00AA5F6E">
      <w:pPr>
        <w:rPr>
          <w:rtl/>
          <w:lang w:bidi="he-IL"/>
        </w:rPr>
      </w:pPr>
    </w:p>
    <w:p w14:paraId="61163D6B" w14:textId="77777777" w:rsidR="00AA5F6E" w:rsidRPr="0070662F" w:rsidRDefault="00AA5F6E" w:rsidP="00AA5F6E">
      <w:pPr>
        <w:rPr>
          <w:rtl/>
          <w:lang w:bidi="he-IL"/>
        </w:rPr>
      </w:pPr>
    </w:p>
    <w:p w14:paraId="2D3F1D05" w14:textId="77777777" w:rsidR="00AA5F6E" w:rsidRDefault="00AA5F6E" w:rsidP="00AA5F6E">
      <w:pPr>
        <w:pStyle w:val="Heading1"/>
        <w:jc w:val="center"/>
        <w:rPr>
          <w:rFonts w:asciiTheme="majorBidi" w:hAnsiTheme="majorBidi"/>
          <w:b/>
          <w:bCs/>
          <w:sz w:val="24"/>
          <w:szCs w:val="24"/>
          <w:rtl/>
        </w:rPr>
      </w:pPr>
      <w:bookmarkStart w:id="0" w:name="_Toc7003398"/>
      <w:r w:rsidRPr="00072140">
        <w:rPr>
          <w:rFonts w:asciiTheme="majorBidi" w:hAnsiTheme="majorBidi"/>
          <w:b/>
          <w:bCs/>
          <w:sz w:val="24"/>
          <w:szCs w:val="24"/>
        </w:rPr>
        <w:lastRenderedPageBreak/>
        <w:t>Abstract</w:t>
      </w:r>
      <w:bookmarkEnd w:id="0"/>
    </w:p>
    <w:p w14:paraId="694918EA"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1CC4">
        <w:rPr>
          <w:rFonts w:asciiTheme="majorBidi" w:hAnsiTheme="majorBidi" w:cstheme="majorBidi"/>
          <w:sz w:val="24"/>
          <w:szCs w:val="24"/>
          <w:lang w:bidi="he-IL"/>
        </w:rPr>
        <w:t xml:space="preserve">In this </w:t>
      </w:r>
      <w:r w:rsidRPr="00DB02DF">
        <w:rPr>
          <w:rFonts w:asciiTheme="majorBidi" w:hAnsiTheme="majorBidi" w:cstheme="majorBidi"/>
          <w:sz w:val="24"/>
          <w:szCs w:val="24"/>
          <w:lang w:bidi="he-IL"/>
        </w:rPr>
        <w:t>thesis</w:t>
      </w:r>
      <w:r w:rsidRPr="00F21CC4">
        <w:rPr>
          <w:rFonts w:asciiTheme="majorBidi" w:hAnsiTheme="majorBidi" w:cstheme="majorBidi"/>
          <w:sz w:val="24"/>
          <w:szCs w:val="24"/>
          <w:lang w:bidi="he-IL"/>
        </w:rPr>
        <w:t>, I examine the relation between firm performance and CEO turnover in Israeli firms</w:t>
      </w:r>
      <w:r>
        <w:rPr>
          <w:rFonts w:asciiTheme="majorBidi" w:hAnsiTheme="majorBidi" w:cstheme="majorBidi"/>
          <w:sz w:val="24"/>
          <w:szCs w:val="24"/>
          <w:lang w:bidi="he-IL"/>
        </w:rPr>
        <w:t xml:space="preserve"> and the effect of governance structure on this relation. </w:t>
      </w:r>
      <w:r w:rsidRPr="00DB02DF">
        <w:rPr>
          <w:rFonts w:asciiTheme="majorBidi" w:hAnsiTheme="majorBidi" w:cstheme="majorBidi"/>
          <w:sz w:val="24"/>
          <w:szCs w:val="24"/>
          <w:lang w:bidi="he-IL"/>
        </w:rPr>
        <w:t>I f</w:t>
      </w:r>
      <w:r>
        <w:rPr>
          <w:rFonts w:asciiTheme="majorBidi" w:hAnsiTheme="majorBidi" w:cstheme="majorBidi"/>
          <w:sz w:val="24"/>
          <w:szCs w:val="24"/>
          <w:lang w:bidi="he-IL"/>
        </w:rPr>
        <w:t>in</w:t>
      </w:r>
      <w:r w:rsidRPr="00DB02DF">
        <w:rPr>
          <w:rFonts w:asciiTheme="majorBidi" w:hAnsiTheme="majorBidi" w:cstheme="majorBidi"/>
          <w:sz w:val="24"/>
          <w:szCs w:val="24"/>
          <w:lang w:bidi="he-IL"/>
        </w:rPr>
        <w:t xml:space="preserve">d </w:t>
      </w:r>
      <w:r>
        <w:rPr>
          <w:rFonts w:asciiTheme="majorBidi" w:hAnsiTheme="majorBidi" w:cstheme="majorBidi"/>
          <w:sz w:val="24"/>
          <w:szCs w:val="24"/>
          <w:lang w:bidi="he-IL"/>
        </w:rPr>
        <w:t xml:space="preserve">positive relation </w:t>
      </w:r>
      <w:r w:rsidRPr="00DB02DF">
        <w:rPr>
          <w:rFonts w:asciiTheme="majorBidi" w:hAnsiTheme="majorBidi" w:cstheme="majorBidi"/>
          <w:sz w:val="24"/>
          <w:szCs w:val="24"/>
          <w:lang w:bidi="he-IL"/>
        </w:rPr>
        <w:t xml:space="preserve">between </w:t>
      </w:r>
      <w:r>
        <w:rPr>
          <w:rFonts w:asciiTheme="majorBidi" w:hAnsiTheme="majorBidi" w:cstheme="majorBidi"/>
          <w:sz w:val="24"/>
          <w:szCs w:val="24"/>
          <w:lang w:bidi="he-IL"/>
        </w:rPr>
        <w:t>firm performance and CEO turnover in the following year. The relation is stronger between turnover and accounting-based performance measures and is weaker between turnover and stock-performance measures. I do not find this effect to be related to firms’ governance structure. Governance measures such as b</w:t>
      </w:r>
      <w:r w:rsidRPr="00FF1345">
        <w:rPr>
          <w:rFonts w:asciiTheme="majorBidi" w:hAnsiTheme="majorBidi" w:cstheme="majorBidi"/>
          <w:sz w:val="24"/>
          <w:szCs w:val="24"/>
          <w:lang w:bidi="he-IL"/>
        </w:rPr>
        <w:t xml:space="preserve">oard size, </w:t>
      </w:r>
      <w:r>
        <w:rPr>
          <w:rFonts w:asciiTheme="majorBidi" w:hAnsiTheme="majorBidi" w:cstheme="majorBidi"/>
          <w:sz w:val="24"/>
          <w:szCs w:val="24"/>
          <w:lang w:bidi="he-IL"/>
        </w:rPr>
        <w:t xml:space="preserve">the number of outside </w:t>
      </w:r>
      <w:r w:rsidRPr="00FF1345">
        <w:rPr>
          <w:rFonts w:asciiTheme="majorBidi" w:hAnsiTheme="majorBidi" w:cstheme="majorBidi"/>
          <w:sz w:val="24"/>
          <w:szCs w:val="24"/>
          <w:lang w:bidi="he-IL"/>
        </w:rPr>
        <w:t>directors</w:t>
      </w:r>
      <w:r>
        <w:rPr>
          <w:rFonts w:asciiTheme="majorBidi" w:hAnsiTheme="majorBidi" w:cstheme="majorBidi"/>
          <w:sz w:val="24"/>
          <w:szCs w:val="24"/>
          <w:lang w:bidi="he-IL"/>
        </w:rPr>
        <w:t xml:space="preserve"> on the board</w:t>
      </w:r>
      <w:r w:rsidRPr="00FF1345">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whether the firm has a controlling shareholder, and whether the </w:t>
      </w:r>
      <w:r w:rsidRPr="00FF1345">
        <w:rPr>
          <w:rFonts w:asciiTheme="majorBidi" w:hAnsiTheme="majorBidi" w:cstheme="majorBidi"/>
          <w:sz w:val="24"/>
          <w:szCs w:val="24"/>
          <w:lang w:bidi="he-IL"/>
        </w:rPr>
        <w:t>CEO is a member of the board</w:t>
      </w:r>
      <w:r>
        <w:rPr>
          <w:rFonts w:asciiTheme="majorBidi" w:hAnsiTheme="majorBidi" w:cstheme="majorBidi"/>
          <w:sz w:val="24"/>
          <w:szCs w:val="24"/>
          <w:lang w:bidi="he-IL"/>
        </w:rPr>
        <w:t>, do not have an effect on the performance-replacement relation. My results are consistent with the argument that CEO replacement in Israeli firms is sensitive to performance and that boards make similar replacement decisions irrespective of governance structure.</w:t>
      </w:r>
    </w:p>
    <w:p w14:paraId="344DA984"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226D04FF" w14:textId="77777777" w:rsidR="00AA5F6E" w:rsidRPr="00DB02DF"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4B656E85"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p>
    <w:p w14:paraId="0D4DD3E3"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p>
    <w:p w14:paraId="7DC670B2"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p>
    <w:p w14:paraId="40DE5693"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p>
    <w:p w14:paraId="2CAC0D43" w14:textId="77777777" w:rsidR="00AA5F6E" w:rsidRDefault="00AA5F6E" w:rsidP="00AA5F6E">
      <w:pPr>
        <w:rPr>
          <w:rtl/>
        </w:rPr>
      </w:pPr>
    </w:p>
    <w:p w14:paraId="5F857E3B" w14:textId="77777777" w:rsidR="00AA5F6E" w:rsidRDefault="00AA5F6E" w:rsidP="00AA5F6E">
      <w:pPr>
        <w:rPr>
          <w:rtl/>
        </w:rPr>
      </w:pPr>
    </w:p>
    <w:p w14:paraId="1F4894CC" w14:textId="77777777" w:rsidR="00AA5F6E" w:rsidRDefault="00AA5F6E" w:rsidP="00AA5F6E">
      <w:pPr>
        <w:rPr>
          <w:rtl/>
        </w:rPr>
      </w:pPr>
    </w:p>
    <w:p w14:paraId="3E811726" w14:textId="77777777" w:rsidR="00AA5F6E" w:rsidRDefault="00AA5F6E" w:rsidP="00AA5F6E"/>
    <w:p w14:paraId="7961D9C1" w14:textId="77777777" w:rsidR="00AA5F6E" w:rsidRDefault="00AA5F6E" w:rsidP="00AA5F6E"/>
    <w:p w14:paraId="39EBAFDC" w14:textId="77777777" w:rsidR="00AA5F6E" w:rsidRDefault="00AA5F6E" w:rsidP="00AA5F6E"/>
    <w:p w14:paraId="21C65062" w14:textId="77777777" w:rsidR="00AA5F6E" w:rsidRDefault="00AA5F6E" w:rsidP="00AA5F6E"/>
    <w:p w14:paraId="500681B0" w14:textId="77777777" w:rsidR="00AA5F6E" w:rsidRDefault="00AA5F6E" w:rsidP="00AA5F6E"/>
    <w:p w14:paraId="24AA1EB9" w14:textId="77777777" w:rsidR="00AA5F6E" w:rsidRDefault="00AA5F6E" w:rsidP="00AA5F6E"/>
    <w:p w14:paraId="2D695442" w14:textId="77777777" w:rsidR="00AA5F6E" w:rsidRDefault="00AA5F6E" w:rsidP="00AA5F6E"/>
    <w:p w14:paraId="3CD23288" w14:textId="77777777" w:rsidR="00AA5F6E" w:rsidRDefault="00AA5F6E" w:rsidP="00AA5F6E"/>
    <w:p w14:paraId="66E95AFA" w14:textId="77777777" w:rsidR="00AA5F6E" w:rsidRDefault="00AA5F6E" w:rsidP="00AA5F6E">
      <w:pPr>
        <w:rPr>
          <w:rtl/>
        </w:rPr>
      </w:pPr>
    </w:p>
    <w:p w14:paraId="3426E352" w14:textId="77777777" w:rsidR="00AA5F6E" w:rsidRDefault="00AA5F6E" w:rsidP="00AA5F6E"/>
    <w:p w14:paraId="52EB820D" w14:textId="77777777" w:rsidR="00AA5F6E" w:rsidRPr="00BA0AB1" w:rsidRDefault="00AA5F6E" w:rsidP="00AA5F6E">
      <w:pPr>
        <w:jc w:val="center"/>
        <w:rPr>
          <w:b/>
          <w:bCs/>
          <w:i/>
          <w:iCs/>
          <w:sz w:val="28"/>
          <w:szCs w:val="28"/>
          <w:rtl/>
        </w:rPr>
      </w:pPr>
      <w:r w:rsidRPr="00BA0AB1">
        <w:rPr>
          <w:b/>
          <w:bCs/>
          <w:i/>
          <w:iCs/>
          <w:sz w:val="28"/>
          <w:szCs w:val="28"/>
        </w:rPr>
        <w:lastRenderedPageBreak/>
        <w:t>CEO performance-turnover sensitivity and board structure: Evidence from Israel</w:t>
      </w:r>
    </w:p>
    <w:p w14:paraId="2FE90E95" w14:textId="77777777" w:rsidR="00AA5F6E" w:rsidRDefault="00AA5F6E" w:rsidP="00AA5F6E"/>
    <w:p w14:paraId="1AE12626" w14:textId="77777777" w:rsidR="00AA5F6E" w:rsidRPr="00435012" w:rsidRDefault="00AA5F6E" w:rsidP="00AA5F6E"/>
    <w:p w14:paraId="4A81463D" w14:textId="77777777" w:rsidR="00AA5F6E" w:rsidRDefault="00AA5F6E" w:rsidP="00AA5F6E">
      <w:pPr>
        <w:pStyle w:val="Heading1"/>
        <w:numPr>
          <w:ilvl w:val="0"/>
          <w:numId w:val="9"/>
        </w:numPr>
        <w:ind w:left="284" w:hanging="284"/>
        <w:jc w:val="both"/>
        <w:rPr>
          <w:rFonts w:asciiTheme="majorBidi" w:hAnsiTheme="majorBidi"/>
          <w:b/>
          <w:bCs/>
          <w:sz w:val="24"/>
          <w:szCs w:val="24"/>
        </w:rPr>
      </w:pPr>
      <w:bookmarkStart w:id="1" w:name="_Toc535677954"/>
      <w:bookmarkStart w:id="2" w:name="_Toc535678129"/>
      <w:bookmarkStart w:id="3" w:name="_Toc532726903"/>
      <w:bookmarkStart w:id="4" w:name="_Toc7003399"/>
      <w:r w:rsidRPr="00D6040B">
        <w:rPr>
          <w:rFonts w:asciiTheme="majorBidi" w:hAnsiTheme="majorBidi"/>
          <w:b/>
          <w:bCs/>
          <w:sz w:val="24"/>
          <w:szCs w:val="24"/>
        </w:rPr>
        <w:t>Introduction</w:t>
      </w:r>
      <w:bookmarkEnd w:id="1"/>
      <w:bookmarkEnd w:id="2"/>
      <w:bookmarkEnd w:id="4"/>
    </w:p>
    <w:p w14:paraId="5C70621B" w14:textId="77777777" w:rsidR="00AA5F6E" w:rsidRPr="00F21CC4" w:rsidRDefault="00AA5F6E" w:rsidP="00AA5F6E"/>
    <w:p w14:paraId="5E709EBE" w14:textId="77777777" w:rsidR="00AA5F6E" w:rsidRPr="00C2639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1CC4">
        <w:rPr>
          <w:rFonts w:asciiTheme="majorBidi" w:hAnsiTheme="majorBidi" w:cstheme="majorBidi"/>
          <w:sz w:val="24"/>
          <w:szCs w:val="24"/>
          <w:lang w:bidi="he-IL"/>
        </w:rPr>
        <w:t xml:space="preserve">In this </w:t>
      </w:r>
      <w:r>
        <w:rPr>
          <w:rFonts w:asciiTheme="majorBidi" w:hAnsiTheme="majorBidi" w:cstheme="majorBidi"/>
          <w:sz w:val="24"/>
          <w:szCs w:val="24"/>
          <w:lang w:bidi="he-IL"/>
        </w:rPr>
        <w:t>thesis</w:t>
      </w:r>
      <w:r w:rsidRPr="00F21CC4">
        <w:rPr>
          <w:rFonts w:asciiTheme="majorBidi" w:hAnsiTheme="majorBidi" w:cstheme="majorBidi"/>
          <w:sz w:val="24"/>
          <w:szCs w:val="24"/>
          <w:lang w:bidi="he-IL"/>
        </w:rPr>
        <w:t xml:space="preserve">, I examine the relation between firm performance and CEO turnover in Israeli firms. One of the critical roles of the board of directors is to oversee corporate officers and </w:t>
      </w:r>
      <w:r>
        <w:rPr>
          <w:rFonts w:asciiTheme="majorBidi" w:hAnsiTheme="majorBidi" w:cstheme="majorBidi"/>
          <w:sz w:val="24"/>
          <w:szCs w:val="24"/>
          <w:lang w:bidi="he-IL"/>
        </w:rPr>
        <w:t xml:space="preserve">to </w:t>
      </w:r>
      <w:r w:rsidRPr="00F21CC4">
        <w:rPr>
          <w:rFonts w:asciiTheme="majorBidi" w:hAnsiTheme="majorBidi" w:cstheme="majorBidi"/>
          <w:sz w:val="24"/>
          <w:szCs w:val="24"/>
          <w:lang w:bidi="he-IL"/>
        </w:rPr>
        <w:t>replace them if necessary. In cases where the CEO underperforms, the board is required to assess the situation and</w:t>
      </w:r>
      <w:r>
        <w:rPr>
          <w:rFonts w:asciiTheme="majorBidi" w:hAnsiTheme="majorBidi" w:cstheme="majorBidi"/>
          <w:sz w:val="24"/>
          <w:szCs w:val="24"/>
          <w:lang w:bidi="he-IL"/>
        </w:rPr>
        <w:t>,</w:t>
      </w:r>
      <w:r w:rsidRPr="00F21CC4">
        <w:rPr>
          <w:rFonts w:asciiTheme="majorBidi" w:hAnsiTheme="majorBidi" w:cstheme="majorBidi"/>
          <w:sz w:val="24"/>
          <w:szCs w:val="24"/>
          <w:lang w:bidi="he-IL"/>
        </w:rPr>
        <w:t xml:space="preserve"> if necessary, replace the CEO with a more competent CEO.  </w:t>
      </w:r>
    </w:p>
    <w:p w14:paraId="2186BF4F" w14:textId="77777777" w:rsidR="00AA5F6E" w:rsidRPr="00C2639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1CC4">
        <w:rPr>
          <w:rFonts w:asciiTheme="majorBidi" w:hAnsiTheme="majorBidi" w:cstheme="majorBidi"/>
          <w:sz w:val="24"/>
          <w:szCs w:val="24"/>
          <w:lang w:bidi="he-IL"/>
        </w:rPr>
        <w:t xml:space="preserve">The academic literature has examined whether indeed directors are more likely to replace their CEOs if they underperform. Studies such as Weisbach (1988), Huson, Parrino, </w:t>
      </w:r>
      <w:r>
        <w:rPr>
          <w:rFonts w:asciiTheme="majorBidi" w:hAnsiTheme="majorBidi" w:cstheme="majorBidi"/>
          <w:sz w:val="24"/>
          <w:szCs w:val="24"/>
          <w:lang w:bidi="he-IL"/>
        </w:rPr>
        <w:t xml:space="preserve">and </w:t>
      </w:r>
      <w:r w:rsidRPr="00F21CC4">
        <w:rPr>
          <w:rFonts w:asciiTheme="majorBidi" w:hAnsiTheme="majorBidi" w:cstheme="majorBidi"/>
          <w:sz w:val="24"/>
          <w:szCs w:val="24"/>
          <w:lang w:bidi="he-IL"/>
        </w:rPr>
        <w:t xml:space="preserve">Starks (2001), Jenter and Kanaan (2015), </w:t>
      </w:r>
      <w:r>
        <w:rPr>
          <w:rFonts w:asciiTheme="majorBidi" w:hAnsiTheme="majorBidi" w:cstheme="majorBidi"/>
          <w:sz w:val="24"/>
          <w:szCs w:val="24"/>
          <w:lang w:bidi="he-IL"/>
        </w:rPr>
        <w:t xml:space="preserve">Denis, Denis, and Sarin (1997) </w:t>
      </w:r>
      <w:r w:rsidRPr="00F21CC4">
        <w:rPr>
          <w:rFonts w:asciiTheme="majorBidi" w:hAnsiTheme="majorBidi" w:cstheme="majorBidi"/>
          <w:sz w:val="24"/>
          <w:szCs w:val="24"/>
          <w:lang w:bidi="he-IL"/>
        </w:rPr>
        <w:t>have all f</w:t>
      </w:r>
      <w:r>
        <w:rPr>
          <w:rFonts w:asciiTheme="majorBidi" w:hAnsiTheme="majorBidi" w:cstheme="majorBidi"/>
          <w:sz w:val="24"/>
          <w:szCs w:val="24"/>
          <w:lang w:bidi="he-IL"/>
        </w:rPr>
        <w:t>ou</w:t>
      </w:r>
      <w:r w:rsidRPr="00F21CC4">
        <w:rPr>
          <w:rFonts w:asciiTheme="majorBidi" w:hAnsiTheme="majorBidi" w:cstheme="majorBidi"/>
          <w:sz w:val="24"/>
          <w:szCs w:val="24"/>
          <w:lang w:bidi="he-IL"/>
        </w:rPr>
        <w:t xml:space="preserve">nd that the frequency of turnover of CEOs is larger if they underperform, confirming the hypothesis that boards indeed evaluate CEOs and replace them based on their past performance. </w:t>
      </w:r>
    </w:p>
    <w:p w14:paraId="4965FCD6" w14:textId="30FCD003" w:rsidR="00AA5F6E" w:rsidRPr="00C2639E" w:rsidRDefault="00AA5F6E" w:rsidP="00FF2F9F">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1CC4">
        <w:rPr>
          <w:rFonts w:asciiTheme="majorBidi" w:hAnsiTheme="majorBidi" w:cstheme="majorBidi"/>
          <w:sz w:val="24"/>
          <w:szCs w:val="24"/>
          <w:lang w:bidi="he-IL"/>
        </w:rPr>
        <w:t>Drawing on the hypotheses that certain board structures lead to more effective monitoring of the CEO, the academic literature has also examined whether there is a relation between board structure and sensitivity of CEO replacement to performance. For example, Weisbach (1988) finds that when the board is composed of inside directors, then the sensitivity of CEO replacement to performance is weaker, suggesting that directors who are also insiders are less</w:t>
      </w:r>
      <w:r>
        <w:rPr>
          <w:rFonts w:asciiTheme="majorBidi" w:hAnsiTheme="majorBidi" w:cstheme="majorBidi"/>
          <w:sz w:val="24"/>
          <w:szCs w:val="24"/>
          <w:lang w:bidi="he-IL"/>
        </w:rPr>
        <w:t>-</w:t>
      </w:r>
      <w:r w:rsidRPr="00F21CC4">
        <w:rPr>
          <w:rFonts w:asciiTheme="majorBidi" w:hAnsiTheme="majorBidi" w:cstheme="majorBidi"/>
          <w:sz w:val="24"/>
          <w:szCs w:val="24"/>
          <w:lang w:bidi="he-IL"/>
        </w:rPr>
        <w:t>effective monitors. Goyal and Park (2002) and Brunello</w:t>
      </w:r>
      <w:r w:rsidR="00FF2F9F">
        <w:rPr>
          <w:rFonts w:asciiTheme="majorBidi" w:hAnsiTheme="majorBidi" w:cstheme="majorBidi"/>
          <w:sz w:val="24"/>
          <w:szCs w:val="24"/>
          <w:lang w:bidi="he-IL"/>
        </w:rPr>
        <w:t>,</w:t>
      </w:r>
      <w:r w:rsidRPr="00F21CC4">
        <w:rPr>
          <w:rFonts w:asciiTheme="majorBidi" w:hAnsiTheme="majorBidi" w:cstheme="majorBidi"/>
          <w:sz w:val="24"/>
          <w:szCs w:val="24"/>
          <w:lang w:bidi="he-IL"/>
        </w:rPr>
        <w:t xml:space="preserve"> </w:t>
      </w:r>
      <w:r w:rsidR="00063B20" w:rsidRPr="004B7C4B">
        <w:rPr>
          <w:rFonts w:asciiTheme="majorBidi" w:hAnsiTheme="majorBidi" w:cstheme="majorBidi"/>
          <w:sz w:val="24"/>
          <w:szCs w:val="24"/>
          <w:lang w:bidi="he-IL"/>
        </w:rPr>
        <w:t xml:space="preserve">Graziano, </w:t>
      </w:r>
      <w:r w:rsidR="00FF2F9F" w:rsidRPr="004B7C4B">
        <w:rPr>
          <w:rFonts w:asciiTheme="majorBidi" w:hAnsiTheme="majorBidi" w:cstheme="majorBidi"/>
          <w:sz w:val="24"/>
          <w:szCs w:val="24"/>
          <w:lang w:bidi="he-IL"/>
        </w:rPr>
        <w:t xml:space="preserve">and </w:t>
      </w:r>
      <w:r w:rsidR="00063B20" w:rsidRPr="004B7C4B">
        <w:rPr>
          <w:rFonts w:asciiTheme="majorBidi" w:hAnsiTheme="majorBidi" w:cstheme="majorBidi"/>
          <w:sz w:val="24"/>
          <w:szCs w:val="24"/>
          <w:lang w:bidi="he-IL"/>
        </w:rPr>
        <w:t>Parigi</w:t>
      </w:r>
      <w:r w:rsidR="00FF2F9F">
        <w:rPr>
          <w:rFonts w:asciiTheme="majorBidi" w:hAnsiTheme="majorBidi" w:cstheme="majorBidi"/>
          <w:sz w:val="24"/>
          <w:szCs w:val="24"/>
          <w:lang w:bidi="he-IL"/>
        </w:rPr>
        <w:t xml:space="preserve"> </w:t>
      </w:r>
      <w:r w:rsidRPr="00F21CC4">
        <w:rPr>
          <w:rFonts w:asciiTheme="majorBidi" w:hAnsiTheme="majorBidi" w:cstheme="majorBidi"/>
          <w:sz w:val="24"/>
          <w:szCs w:val="24"/>
          <w:lang w:bidi="he-IL"/>
        </w:rPr>
        <w:t xml:space="preserve">(2003), find that when the CEO also holds the </w:t>
      </w:r>
      <w:r>
        <w:rPr>
          <w:rFonts w:asciiTheme="majorBidi" w:hAnsiTheme="majorBidi" w:cstheme="majorBidi"/>
          <w:sz w:val="24"/>
          <w:szCs w:val="24"/>
          <w:lang w:bidi="he-IL"/>
        </w:rPr>
        <w:t>c</w:t>
      </w:r>
      <w:r w:rsidRPr="00F21CC4">
        <w:rPr>
          <w:rFonts w:asciiTheme="majorBidi" w:hAnsiTheme="majorBidi" w:cstheme="majorBidi"/>
          <w:sz w:val="24"/>
          <w:szCs w:val="24"/>
          <w:lang w:bidi="he-IL"/>
        </w:rPr>
        <w:t xml:space="preserve">hairman position, the sensitivity of CEO replacement to performance is weaker, pointing to the weaker monitoring abilities of the board when the CEO </w:t>
      </w:r>
      <w:r>
        <w:rPr>
          <w:rFonts w:asciiTheme="majorBidi" w:hAnsiTheme="majorBidi" w:cstheme="majorBidi"/>
          <w:sz w:val="24"/>
          <w:szCs w:val="24"/>
          <w:lang w:bidi="he-IL"/>
        </w:rPr>
        <w:t>has more board power</w:t>
      </w:r>
      <w:r w:rsidRPr="00F21CC4">
        <w:rPr>
          <w:rFonts w:asciiTheme="majorBidi" w:hAnsiTheme="majorBidi" w:cstheme="majorBidi"/>
          <w:sz w:val="24"/>
          <w:szCs w:val="24"/>
          <w:lang w:bidi="he-IL"/>
        </w:rPr>
        <w:t>.</w:t>
      </w:r>
      <w:r>
        <w:rPr>
          <w:rFonts w:asciiTheme="majorBidi" w:hAnsiTheme="majorBidi" w:cstheme="majorBidi"/>
          <w:sz w:val="24"/>
          <w:szCs w:val="24"/>
          <w:lang w:bidi="he-IL"/>
        </w:rPr>
        <w:t xml:space="preserve"> Denis et al. (1997) find that larger share stake of directors and the existence of </w:t>
      </w:r>
      <w:r>
        <w:rPr>
          <w:rFonts w:asciiTheme="majorBidi" w:hAnsiTheme="majorBidi" w:cstheme="majorBidi"/>
          <w:sz w:val="24"/>
          <w:szCs w:val="24"/>
          <w:lang w:bidi="he-IL"/>
        </w:rPr>
        <w:lastRenderedPageBreak/>
        <w:t xml:space="preserve">a blockholder increase the likelihood of CEO turnover. </w:t>
      </w:r>
    </w:p>
    <w:p w14:paraId="68A16DFD" w14:textId="77777777" w:rsidR="00AA5F6E" w:rsidRPr="00C2639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In this study, I focus on the relation between CEO turnover and performance in Israeli firms. There are several reasons why Israeli firms are an interesting laboratory to examine this relation. Past studies have focused on US firms, where share ownership structure is relatively dispersed and boards often hold a small stake in the companies they direct. In such an environment, providing incentives for directors to monitor and for shareholders to monitor replacements is of utmost importance.   In contrast, m</w:t>
      </w:r>
      <w:r w:rsidRPr="00F21CC4">
        <w:rPr>
          <w:rFonts w:asciiTheme="majorBidi" w:hAnsiTheme="majorBidi" w:cstheme="majorBidi"/>
          <w:sz w:val="24"/>
          <w:szCs w:val="24"/>
          <w:lang w:bidi="he-IL"/>
        </w:rPr>
        <w:t>ost Israeli public companies have a controlling shareholder with the sole power to direct the corporation's affairs. In addition, in many cases one person or one family control</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several different companies. The resulting board structure in these companies is one where the controlling shareholder has the majority of board seats, and only few board members are chosen by the minority shareholders. </w:t>
      </w:r>
      <w:r>
        <w:rPr>
          <w:rFonts w:asciiTheme="majorBidi" w:hAnsiTheme="majorBidi" w:cstheme="majorBidi"/>
          <w:sz w:val="24"/>
          <w:szCs w:val="24"/>
          <w:lang w:bidi="he-IL"/>
        </w:rPr>
        <w:t xml:space="preserve">To the extent that concentrated ownership leads to stronger monitoring, we should perhaps observe stronger relation between replacement and performance in Israeli firms. However, to the extent that controlling shareholders might have different agendas than the rest of the shareholders, then perhaps we could see CEO replacement based on factors that are not necessarily related to firm performance. </w:t>
      </w:r>
      <w:r w:rsidRPr="00F21CC4">
        <w:rPr>
          <w:rFonts w:asciiTheme="majorBidi" w:hAnsiTheme="majorBidi" w:cstheme="majorBidi"/>
          <w:sz w:val="24"/>
          <w:szCs w:val="24"/>
          <w:lang w:bidi="he-IL"/>
        </w:rPr>
        <w:t>In addition, in the past</w:t>
      </w:r>
      <w:r>
        <w:rPr>
          <w:rFonts w:asciiTheme="majorBidi" w:hAnsiTheme="majorBidi" w:cstheme="majorBidi"/>
          <w:sz w:val="24"/>
          <w:szCs w:val="24"/>
          <w:lang w:bidi="he-IL"/>
        </w:rPr>
        <w:t>,</w:t>
      </w:r>
      <w:r w:rsidRPr="00F21CC4">
        <w:rPr>
          <w:rFonts w:asciiTheme="majorBidi" w:hAnsiTheme="majorBidi" w:cstheme="majorBidi"/>
          <w:sz w:val="24"/>
          <w:szCs w:val="24"/>
          <w:lang w:bidi="he-IL"/>
        </w:rPr>
        <w:t xml:space="preserve"> the controlling shareholder used to hold both the chairman and the CEO positions. Examining the relation between performance and CEO turnover in </w:t>
      </w:r>
      <w:r>
        <w:rPr>
          <w:rFonts w:asciiTheme="majorBidi" w:hAnsiTheme="majorBidi" w:cstheme="majorBidi"/>
          <w:sz w:val="24"/>
          <w:szCs w:val="24"/>
          <w:lang w:bidi="he-IL"/>
        </w:rPr>
        <w:t>this unique environment is therefore important because it</w:t>
      </w:r>
      <w:r w:rsidRPr="00F21CC4">
        <w:rPr>
          <w:rFonts w:asciiTheme="majorBidi" w:hAnsiTheme="majorBidi" w:cstheme="majorBidi"/>
          <w:sz w:val="24"/>
          <w:szCs w:val="24"/>
          <w:lang w:bidi="he-IL"/>
        </w:rPr>
        <w:t xml:space="preserve"> shed</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additional light on the effectiveness of board monitoring in </w:t>
      </w:r>
      <w:r>
        <w:rPr>
          <w:rFonts w:asciiTheme="majorBidi" w:hAnsiTheme="majorBidi" w:cstheme="majorBidi"/>
          <w:sz w:val="24"/>
          <w:szCs w:val="24"/>
          <w:lang w:bidi="he-IL"/>
        </w:rPr>
        <w:t>a concentrated ownership and controlling ownership environment</w:t>
      </w:r>
      <w:r w:rsidRPr="00F21CC4">
        <w:rPr>
          <w:rFonts w:asciiTheme="majorBidi" w:hAnsiTheme="majorBidi" w:cstheme="majorBidi"/>
          <w:sz w:val="24"/>
          <w:szCs w:val="24"/>
          <w:lang w:bidi="he-IL"/>
        </w:rPr>
        <w:t xml:space="preserve">. </w:t>
      </w:r>
    </w:p>
    <w:p w14:paraId="1405715C" w14:textId="77777777" w:rsidR="00AA5F6E" w:rsidRPr="00C2639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r w:rsidRPr="00D2286D">
        <w:rPr>
          <w:rFonts w:asciiTheme="majorBidi" w:hAnsiTheme="majorBidi" w:cstheme="majorBidi"/>
          <w:sz w:val="24"/>
          <w:szCs w:val="24"/>
          <w:lang w:bidi="he-IL"/>
        </w:rPr>
        <w:t xml:space="preserve">In examining the performance-turnover sensitivity I focus on three main questions. The first is whether there is a negative relation between company performance and the replacement of the CEO by the board of directors. </w:t>
      </w:r>
      <w:r>
        <w:rPr>
          <w:rFonts w:asciiTheme="majorBidi" w:hAnsiTheme="majorBidi" w:cstheme="majorBidi"/>
          <w:sz w:val="24"/>
          <w:szCs w:val="24"/>
          <w:lang w:bidi="he-IL"/>
        </w:rPr>
        <w:t>Following the approach in the existing literature</w:t>
      </w:r>
      <w:r w:rsidRPr="00D2286D">
        <w:rPr>
          <w:rFonts w:asciiTheme="majorBidi" w:hAnsiTheme="majorBidi" w:cstheme="majorBidi"/>
          <w:sz w:val="24"/>
          <w:szCs w:val="24"/>
          <w:lang w:bidi="he-IL"/>
        </w:rPr>
        <w:t>, I examine the role of company performance relative to industry</w:t>
      </w:r>
      <w:r>
        <w:rPr>
          <w:rFonts w:asciiTheme="majorBidi" w:hAnsiTheme="majorBidi" w:cstheme="majorBidi"/>
          <w:sz w:val="24"/>
          <w:szCs w:val="24"/>
          <w:lang w:bidi="he-IL"/>
        </w:rPr>
        <w:t xml:space="preserve"> </w:t>
      </w:r>
      <w:r>
        <w:rPr>
          <w:rFonts w:asciiTheme="majorBidi" w:hAnsiTheme="majorBidi" w:cstheme="majorBidi"/>
          <w:sz w:val="24"/>
          <w:szCs w:val="24"/>
          <w:lang w:bidi="he-IL"/>
        </w:rPr>
        <w:lastRenderedPageBreak/>
        <w:t>performance</w:t>
      </w:r>
      <w:r w:rsidRPr="00D2286D">
        <w:rPr>
          <w:rFonts w:asciiTheme="majorBidi" w:hAnsiTheme="majorBidi" w:cstheme="majorBidi"/>
          <w:sz w:val="24"/>
          <w:szCs w:val="24"/>
          <w:lang w:bidi="he-IL"/>
        </w:rPr>
        <w:t xml:space="preserve"> in affecting the decision to replace the CEO. The second </w:t>
      </w:r>
      <w:r>
        <w:rPr>
          <w:rFonts w:asciiTheme="majorBidi" w:hAnsiTheme="majorBidi" w:cstheme="majorBidi"/>
          <w:sz w:val="24"/>
          <w:szCs w:val="24"/>
          <w:lang w:bidi="he-IL"/>
        </w:rPr>
        <w:t xml:space="preserve">question </w:t>
      </w:r>
      <w:r w:rsidRPr="00D2286D">
        <w:rPr>
          <w:rFonts w:asciiTheme="majorBidi" w:hAnsiTheme="majorBidi" w:cstheme="majorBidi"/>
          <w:sz w:val="24"/>
          <w:szCs w:val="24"/>
          <w:lang w:bidi="he-IL"/>
        </w:rPr>
        <w:t xml:space="preserve">is whether CEO turnover-performance sensitivity </w:t>
      </w:r>
      <w:r>
        <w:rPr>
          <w:rFonts w:asciiTheme="majorBidi" w:hAnsiTheme="majorBidi" w:cstheme="majorBidi"/>
          <w:sz w:val="24"/>
          <w:szCs w:val="24"/>
          <w:lang w:bidi="he-IL"/>
        </w:rPr>
        <w:t>relates to board structure.</w:t>
      </w:r>
      <w:r w:rsidRPr="00D2286D">
        <w:rPr>
          <w:rFonts w:asciiTheme="majorBidi" w:hAnsiTheme="majorBidi" w:cstheme="majorBidi"/>
          <w:sz w:val="24"/>
          <w:szCs w:val="24"/>
          <w:lang w:bidi="he-IL"/>
        </w:rPr>
        <w:t xml:space="preserve"> The third </w:t>
      </w:r>
      <w:r>
        <w:rPr>
          <w:rFonts w:asciiTheme="majorBidi" w:hAnsiTheme="majorBidi" w:cstheme="majorBidi"/>
          <w:sz w:val="24"/>
          <w:szCs w:val="24"/>
          <w:lang w:bidi="he-IL"/>
        </w:rPr>
        <w:t xml:space="preserve">is whether </w:t>
      </w:r>
      <w:r w:rsidRPr="00D2286D">
        <w:rPr>
          <w:rFonts w:asciiTheme="majorBidi" w:hAnsiTheme="majorBidi" w:cstheme="majorBidi"/>
          <w:sz w:val="24"/>
          <w:szCs w:val="24"/>
          <w:lang w:bidi="he-IL"/>
        </w:rPr>
        <w:t>CEO turnover-performance sensitivity</w:t>
      </w:r>
      <w:r>
        <w:rPr>
          <w:rFonts w:asciiTheme="majorBidi" w:hAnsiTheme="majorBidi" w:cstheme="majorBidi"/>
          <w:sz w:val="24"/>
          <w:szCs w:val="24"/>
          <w:lang w:bidi="he-IL"/>
        </w:rPr>
        <w:t xml:space="preserve"> relates to shareholder ownership structure, with an emphasis on whether the company has a controlling shareholder. </w:t>
      </w:r>
    </w:p>
    <w:p w14:paraId="2FDA7FDC" w14:textId="77777777" w:rsidR="00AA5F6E" w:rsidRPr="00C2639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 test each hypothesis using Logit models, which estimate</w:t>
      </w:r>
      <w:r w:rsidRPr="00616242">
        <w:rPr>
          <w:rFonts w:asciiTheme="majorBidi" w:hAnsiTheme="majorBidi" w:cstheme="majorBidi"/>
          <w:sz w:val="24"/>
          <w:szCs w:val="24"/>
          <w:lang w:bidi="he-IL"/>
        </w:rPr>
        <w:t xml:space="preserve"> </w:t>
      </w:r>
      <w:r>
        <w:rPr>
          <w:rFonts w:asciiTheme="majorBidi" w:hAnsiTheme="majorBidi" w:cstheme="majorBidi"/>
          <w:sz w:val="24"/>
          <w:szCs w:val="24"/>
          <w:lang w:bidi="he-IL"/>
        </w:rPr>
        <w:t>the probability of a CEO change. I use a panel data of 149 public Israel firms, from 2002 to 2018, involved 276 turnover cases.</w:t>
      </w:r>
      <w:r>
        <w:rPr>
          <w:rStyle w:val="FootnoteReference"/>
          <w:rFonts w:asciiTheme="majorBidi" w:hAnsiTheme="majorBidi" w:cstheme="majorBidi"/>
          <w:sz w:val="24"/>
          <w:szCs w:val="24"/>
          <w:lang w:bidi="he-IL"/>
        </w:rPr>
        <w:footnoteReference w:id="1"/>
      </w:r>
      <w:r>
        <w:rPr>
          <w:rFonts w:asciiTheme="majorBidi" w:hAnsiTheme="majorBidi" w:cstheme="majorBidi"/>
          <w:sz w:val="24"/>
          <w:szCs w:val="24"/>
          <w:lang w:bidi="he-IL"/>
        </w:rPr>
        <w:t xml:space="preserve"> The first performance measure used is the annual return on the company’s stock </w:t>
      </w:r>
      <w:r w:rsidRPr="0086282D">
        <w:rPr>
          <w:rFonts w:asciiTheme="majorBidi" w:hAnsiTheme="majorBidi" w:cstheme="majorBidi"/>
          <w:sz w:val="24"/>
          <w:szCs w:val="24"/>
          <w:lang w:bidi="he-IL"/>
        </w:rPr>
        <w:t xml:space="preserve">minus </w:t>
      </w:r>
      <w:r>
        <w:rPr>
          <w:rFonts w:asciiTheme="majorBidi" w:hAnsiTheme="majorBidi" w:cstheme="majorBidi"/>
          <w:sz w:val="24"/>
          <w:szCs w:val="24"/>
          <w:lang w:bidi="he-IL"/>
        </w:rPr>
        <w:t>the median stock return of the industry in the same year. The second measure of corporate performance is the return on assets calculated as earnings before interest and taxes (EBIT) divided by total assets minus the median return-on-assets of the industry.</w:t>
      </w:r>
      <w:r w:rsidRPr="0086282D">
        <w:rPr>
          <w:rFonts w:asciiTheme="majorBidi" w:hAnsiTheme="majorBidi" w:cstheme="majorBidi"/>
          <w:sz w:val="24"/>
          <w:szCs w:val="24"/>
          <w:lang w:bidi="he-IL"/>
        </w:rPr>
        <w:t xml:space="preserve"> </w:t>
      </w:r>
      <w:r>
        <w:rPr>
          <w:rFonts w:asciiTheme="majorBidi" w:hAnsiTheme="majorBidi" w:cstheme="majorBidi"/>
          <w:sz w:val="24"/>
          <w:szCs w:val="24"/>
          <w:lang w:bidi="he-IL"/>
        </w:rPr>
        <w:t>I find that for the two measurement methods there is strong inverse relation between CEO turnover and performance. Across both measures the board is more likely to replace CEOs who underperform. These results are consistent with the findings in previous literature (</w:t>
      </w:r>
      <w:r w:rsidRPr="0013503C">
        <w:rPr>
          <w:rFonts w:asciiTheme="majorBidi" w:hAnsiTheme="majorBidi" w:cstheme="majorBidi"/>
          <w:sz w:val="24"/>
          <w:szCs w:val="24"/>
          <w:lang w:bidi="he-IL"/>
        </w:rPr>
        <w:t>Weisbach 1988; Murphy and Zimmerman 1993)</w:t>
      </w:r>
      <w:r>
        <w:rPr>
          <w:rFonts w:asciiTheme="majorBidi" w:hAnsiTheme="majorBidi" w:cstheme="majorBidi"/>
          <w:sz w:val="24"/>
          <w:szCs w:val="24"/>
          <w:lang w:bidi="he-IL"/>
        </w:rPr>
        <w:t>.</w:t>
      </w:r>
      <w:r w:rsidRPr="0013503C">
        <w:rPr>
          <w:rFonts w:asciiTheme="majorBidi" w:hAnsiTheme="majorBidi" w:cstheme="majorBidi"/>
          <w:sz w:val="24"/>
          <w:szCs w:val="24"/>
          <w:lang w:bidi="he-IL"/>
        </w:rPr>
        <w:t xml:space="preserve"> </w:t>
      </w:r>
    </w:p>
    <w:p w14:paraId="6C67DF8E" w14:textId="3BF7D4FF" w:rsidR="00AA5F6E" w:rsidRPr="00C2639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10357">
        <w:rPr>
          <w:rFonts w:asciiTheme="majorBidi" w:hAnsiTheme="majorBidi" w:cstheme="majorBidi"/>
          <w:sz w:val="24"/>
          <w:szCs w:val="24"/>
          <w:lang w:bidi="he-IL"/>
        </w:rPr>
        <w:t xml:space="preserve">To illustrate the magnitude of </w:t>
      </w:r>
      <w:r>
        <w:rPr>
          <w:rFonts w:asciiTheme="majorBidi" w:hAnsiTheme="majorBidi" w:cstheme="majorBidi"/>
          <w:sz w:val="24"/>
          <w:szCs w:val="24"/>
          <w:lang w:bidi="he-IL"/>
        </w:rPr>
        <w:t>the turnover-performance relation</w:t>
      </w:r>
      <w:r w:rsidRPr="00F10357">
        <w:rPr>
          <w:rFonts w:asciiTheme="majorBidi" w:hAnsiTheme="majorBidi" w:cstheme="majorBidi"/>
          <w:sz w:val="24"/>
          <w:szCs w:val="24"/>
          <w:lang w:bidi="he-IL"/>
        </w:rPr>
        <w:t xml:space="preserve">, </w:t>
      </w:r>
      <w:r>
        <w:rPr>
          <w:rFonts w:asciiTheme="majorBidi" w:hAnsiTheme="majorBidi" w:cstheme="majorBidi"/>
          <w:sz w:val="24"/>
          <w:szCs w:val="24"/>
          <w:lang w:bidi="he-IL"/>
        </w:rPr>
        <w:t>I use the es</w:t>
      </w:r>
      <w:r w:rsidRPr="00F10357">
        <w:rPr>
          <w:rFonts w:asciiTheme="majorBidi" w:hAnsiTheme="majorBidi" w:cstheme="majorBidi"/>
          <w:sz w:val="24"/>
          <w:szCs w:val="24"/>
          <w:lang w:bidi="he-IL"/>
        </w:rPr>
        <w:t>timated coefficients to predict the change in CEO turnover probability when firm performance</w:t>
      </w:r>
      <w:r>
        <w:rPr>
          <w:rFonts w:asciiTheme="majorBidi" w:hAnsiTheme="majorBidi" w:cstheme="majorBidi"/>
          <w:sz w:val="24"/>
          <w:szCs w:val="24"/>
          <w:lang w:bidi="he-IL"/>
        </w:rPr>
        <w:t xml:space="preserve"> im</w:t>
      </w:r>
      <w:r w:rsidRPr="00F10357">
        <w:rPr>
          <w:rFonts w:asciiTheme="majorBidi" w:hAnsiTheme="majorBidi" w:cstheme="majorBidi"/>
          <w:sz w:val="24"/>
          <w:szCs w:val="24"/>
          <w:lang w:bidi="he-IL"/>
        </w:rPr>
        <w:t xml:space="preserve">proves from the </w:t>
      </w:r>
      <w:r>
        <w:rPr>
          <w:rFonts w:asciiTheme="majorBidi" w:hAnsiTheme="majorBidi" w:cstheme="majorBidi"/>
          <w:sz w:val="24"/>
          <w:szCs w:val="24"/>
          <w:lang w:bidi="he-IL"/>
        </w:rPr>
        <w:t>lowest quintile to the highest quintile of performance.</w:t>
      </w:r>
      <w:r w:rsidRPr="00AA69DD">
        <w:rPr>
          <w:rFonts w:asciiTheme="majorBidi" w:hAnsiTheme="majorBidi" w:cstheme="majorBidi"/>
          <w:sz w:val="24"/>
          <w:szCs w:val="24"/>
          <w:lang w:bidi="he-IL"/>
        </w:rPr>
        <w:t xml:space="preserve"> The results indicat</w:t>
      </w:r>
      <w:r>
        <w:rPr>
          <w:rFonts w:asciiTheme="majorBidi" w:hAnsiTheme="majorBidi" w:cstheme="majorBidi"/>
          <w:sz w:val="24"/>
          <w:szCs w:val="24"/>
          <w:lang w:bidi="he-IL"/>
        </w:rPr>
        <w:t>e</w:t>
      </w:r>
      <w:r w:rsidRPr="00AA69DD">
        <w:rPr>
          <w:rFonts w:asciiTheme="majorBidi" w:hAnsiTheme="majorBidi" w:cstheme="majorBidi"/>
          <w:sz w:val="24"/>
          <w:szCs w:val="24"/>
          <w:lang w:bidi="he-IL"/>
        </w:rPr>
        <w:t xml:space="preserve"> th</w:t>
      </w:r>
      <w:r>
        <w:rPr>
          <w:rFonts w:asciiTheme="majorBidi" w:hAnsiTheme="majorBidi" w:cstheme="majorBidi"/>
          <w:sz w:val="24"/>
          <w:szCs w:val="24"/>
          <w:lang w:bidi="he-IL"/>
        </w:rPr>
        <w:t>at there is an increase in the probability of CEO turnover from 11.15% to 15.26% when the firm moves from the highest to the lowest stock-return performance quintile and an increase in the reduction from 18.07% to 10.69% between the highest and lowest ROA performance quintile.</w:t>
      </w:r>
      <w:r w:rsidRPr="00AA69DD">
        <w:rPr>
          <w:rFonts w:asciiTheme="majorBidi" w:hAnsiTheme="majorBidi" w:cstheme="majorBidi"/>
          <w:sz w:val="24"/>
          <w:szCs w:val="24"/>
          <w:lang w:bidi="he-IL"/>
        </w:rPr>
        <w:t xml:space="preserve"> </w:t>
      </w:r>
    </w:p>
    <w:p w14:paraId="67F8331C"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w:t>
      </w:r>
      <w:r w:rsidRPr="001E7E33">
        <w:rPr>
          <w:rFonts w:asciiTheme="majorBidi" w:hAnsiTheme="majorBidi" w:cstheme="majorBidi"/>
          <w:sz w:val="24"/>
          <w:szCs w:val="24"/>
          <w:lang w:bidi="he-IL"/>
        </w:rPr>
        <w:t xml:space="preserve"> then show that CEO-turnover sensitivity to firm performance </w:t>
      </w:r>
      <w:r>
        <w:rPr>
          <w:rFonts w:asciiTheme="majorBidi" w:hAnsiTheme="majorBidi" w:cstheme="majorBidi"/>
          <w:sz w:val="24"/>
          <w:szCs w:val="24"/>
          <w:lang w:bidi="he-IL"/>
        </w:rPr>
        <w:t>remains unchanged</w:t>
      </w:r>
      <w:r w:rsidRPr="001E7E33">
        <w:rPr>
          <w:rFonts w:asciiTheme="majorBidi" w:hAnsiTheme="majorBidi" w:cstheme="majorBidi"/>
          <w:sz w:val="24"/>
          <w:szCs w:val="24"/>
          <w:lang w:bidi="he-IL"/>
        </w:rPr>
        <w:t xml:space="preserve"> </w:t>
      </w:r>
      <w:r>
        <w:rPr>
          <w:rFonts w:asciiTheme="majorBidi" w:hAnsiTheme="majorBidi" w:cstheme="majorBidi"/>
          <w:sz w:val="24"/>
          <w:szCs w:val="24"/>
          <w:lang w:bidi="he-IL"/>
        </w:rPr>
        <w:lastRenderedPageBreak/>
        <w:t>across different board and ownership structures</w:t>
      </w:r>
      <w:r w:rsidRPr="001E7E33">
        <w:rPr>
          <w:rFonts w:asciiTheme="majorBidi" w:hAnsiTheme="majorBidi" w:cstheme="majorBidi"/>
          <w:sz w:val="24"/>
          <w:szCs w:val="24"/>
          <w:lang w:bidi="he-IL"/>
        </w:rPr>
        <w:t>. Specifically, CEO</w:t>
      </w:r>
      <w:r>
        <w:rPr>
          <w:rFonts w:asciiTheme="majorBidi" w:hAnsiTheme="majorBidi" w:cstheme="majorBidi"/>
          <w:sz w:val="24"/>
          <w:szCs w:val="24"/>
          <w:lang w:bidi="he-IL"/>
        </w:rPr>
        <w:t>’</w:t>
      </w:r>
      <w:r w:rsidRPr="001E7E33">
        <w:rPr>
          <w:rFonts w:asciiTheme="majorBidi" w:hAnsiTheme="majorBidi" w:cstheme="majorBidi"/>
          <w:sz w:val="24"/>
          <w:szCs w:val="24"/>
          <w:lang w:bidi="he-IL"/>
        </w:rPr>
        <w:t xml:space="preserve">s </w:t>
      </w:r>
      <w:r>
        <w:rPr>
          <w:rFonts w:asciiTheme="majorBidi" w:hAnsiTheme="majorBidi" w:cstheme="majorBidi"/>
          <w:sz w:val="24"/>
          <w:szCs w:val="24"/>
          <w:lang w:bidi="he-IL"/>
        </w:rPr>
        <w:t xml:space="preserve">in firms </w:t>
      </w:r>
      <w:r w:rsidRPr="001E7E33">
        <w:rPr>
          <w:rFonts w:asciiTheme="majorBidi" w:hAnsiTheme="majorBidi" w:cstheme="majorBidi"/>
          <w:sz w:val="24"/>
          <w:szCs w:val="24"/>
          <w:lang w:bidi="he-IL"/>
        </w:rPr>
        <w:t xml:space="preserve">with </w:t>
      </w:r>
      <w:r>
        <w:rPr>
          <w:rFonts w:asciiTheme="majorBidi" w:hAnsiTheme="majorBidi" w:cstheme="majorBidi"/>
          <w:sz w:val="24"/>
          <w:szCs w:val="24"/>
          <w:lang w:bidi="he-IL"/>
        </w:rPr>
        <w:t xml:space="preserve">small boards </w:t>
      </w:r>
      <w:r w:rsidRPr="001E7E33">
        <w:rPr>
          <w:rFonts w:asciiTheme="majorBidi" w:hAnsiTheme="majorBidi" w:cstheme="majorBidi"/>
          <w:sz w:val="24"/>
          <w:szCs w:val="24"/>
          <w:lang w:bidi="he-IL"/>
        </w:rPr>
        <w:t xml:space="preserve">are </w:t>
      </w:r>
      <w:r>
        <w:rPr>
          <w:rFonts w:asciiTheme="majorBidi" w:hAnsiTheme="majorBidi" w:cstheme="majorBidi"/>
          <w:sz w:val="24"/>
          <w:szCs w:val="24"/>
          <w:lang w:bidi="he-IL"/>
        </w:rPr>
        <w:t>not</w:t>
      </w:r>
      <w:r w:rsidRPr="001E7E3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more </w:t>
      </w:r>
      <w:r w:rsidRPr="001E7E33">
        <w:rPr>
          <w:rFonts w:asciiTheme="majorBidi" w:hAnsiTheme="majorBidi" w:cstheme="majorBidi"/>
          <w:sz w:val="24"/>
          <w:szCs w:val="24"/>
          <w:lang w:bidi="he-IL"/>
        </w:rPr>
        <w:t xml:space="preserve">likely to be replaced due to past negative </w:t>
      </w:r>
      <w:r>
        <w:rPr>
          <w:rFonts w:asciiTheme="majorBidi" w:hAnsiTheme="majorBidi" w:cstheme="majorBidi"/>
          <w:sz w:val="24"/>
          <w:szCs w:val="24"/>
          <w:lang w:bidi="he-IL"/>
        </w:rPr>
        <w:t xml:space="preserve">performance than CEOs of firms with large boards. CEO performance-turnover sensitivity remains unchanged also across firms with different proportions of external directors, across firms that do and do not have the CEO as their board member, and across firms with and without controlling shareholders. </w:t>
      </w:r>
    </w:p>
    <w:p w14:paraId="37CDA1FF" w14:textId="77777777" w:rsidR="00AA5F6E" w:rsidRPr="000F3126"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Overall, my findings suggest that boards in Israel are in general active in replacing their CEOs after bad performance. My findings also suggest that boards perform their duty to replace the CEO after bad performance, irrespective of their structure or the ownership structure of the firm. Board incentives in Israeli firms seem strong enough to perform this task even in cases where more agency conflicts could prevail. The results stand in contrast to the findings in US firms where higher agency conflicts between board and shareholders lead to weaker relation between CEO replacement and performance. </w:t>
      </w:r>
    </w:p>
    <w:p w14:paraId="66CC91E5" w14:textId="77777777" w:rsidR="00AA5F6E" w:rsidRPr="00DF3C84"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5B7A7E">
        <w:rPr>
          <w:rFonts w:asciiTheme="majorBidi" w:hAnsiTheme="majorBidi" w:cstheme="majorBidi"/>
          <w:sz w:val="24"/>
          <w:szCs w:val="24"/>
          <w:lang w:bidi="he-IL"/>
        </w:rPr>
        <w:t xml:space="preserve">This thesis contributes to the </w:t>
      </w:r>
      <w:r w:rsidRPr="00F21CC4">
        <w:rPr>
          <w:rFonts w:asciiTheme="majorBidi" w:hAnsiTheme="majorBidi" w:cstheme="majorBidi"/>
          <w:sz w:val="24"/>
          <w:szCs w:val="24"/>
          <w:lang w:bidi="he-IL"/>
        </w:rPr>
        <w:t>existing professional literature</w:t>
      </w:r>
      <w:r>
        <w:rPr>
          <w:rFonts w:asciiTheme="majorBidi" w:hAnsiTheme="majorBidi" w:cstheme="majorBidi"/>
          <w:sz w:val="24"/>
          <w:szCs w:val="24"/>
          <w:lang w:bidi="he-IL"/>
        </w:rPr>
        <w:t xml:space="preserve"> </w:t>
      </w:r>
      <w:r w:rsidRPr="005B7A7E">
        <w:rPr>
          <w:rFonts w:asciiTheme="majorBidi" w:hAnsiTheme="majorBidi" w:cstheme="majorBidi"/>
          <w:sz w:val="24"/>
          <w:szCs w:val="24"/>
          <w:lang w:bidi="he-IL"/>
        </w:rPr>
        <w:t>in two ways.</w:t>
      </w:r>
      <w:r>
        <w:rPr>
          <w:rFonts w:asciiTheme="majorBidi" w:hAnsiTheme="majorBidi" w:cstheme="majorBidi"/>
          <w:sz w:val="24"/>
          <w:szCs w:val="24"/>
          <w:lang w:bidi="he-IL"/>
        </w:rPr>
        <w:t xml:space="preserve"> First, this is the first analysis of CEO replacement decisions in Israeli firms. Israeli firms are unique in that they have concentrated ownership structure and many firms have controlling shareholders. This study therefore sheds new light on CEO replacement decisions in a governance regime that differs from that of the US. </w:t>
      </w:r>
    </w:p>
    <w:p w14:paraId="5105EB5C" w14:textId="77777777" w:rsidR="00AA5F6E" w:rsidRPr="00A14BEB"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Second, the findings in this study suggest that Israeli boards seem to be aligned in their replacement decisions with shareholder interests. This means that in the Israeli governance regime, directors’ incentives are aligned at least with respect to CEO replacement decision. This result is consistent with the argument that there is no particular board </w:t>
      </w:r>
      <w:r w:rsidRPr="00F21CC4">
        <w:rPr>
          <w:rFonts w:asciiTheme="majorBidi" w:hAnsiTheme="majorBidi" w:cstheme="majorBidi"/>
          <w:sz w:val="24"/>
          <w:szCs w:val="24"/>
          <w:lang w:bidi="he-IL"/>
        </w:rPr>
        <w:t xml:space="preserve">structure </w:t>
      </w:r>
      <w:r>
        <w:rPr>
          <w:rFonts w:asciiTheme="majorBidi" w:hAnsiTheme="majorBidi" w:cstheme="majorBidi"/>
          <w:sz w:val="24"/>
          <w:szCs w:val="24"/>
          <w:lang w:bidi="he-IL"/>
        </w:rPr>
        <w:t xml:space="preserve">that should be applied to Israeli firms in order to motivate them to replace badly-performing CEOs, since all structures were found similar in </w:t>
      </w:r>
      <w:r>
        <w:rPr>
          <w:rFonts w:asciiTheme="majorBidi" w:hAnsiTheme="majorBidi" w:cstheme="majorBidi"/>
          <w:sz w:val="24"/>
          <w:szCs w:val="24"/>
          <w:lang w:bidi="he-IL"/>
        </w:rPr>
        <w:lastRenderedPageBreak/>
        <w:t xml:space="preserve">replacing badly-performing CEOs. This result also implies that regulators should put less emphasis on imposing particular board structures on public Israeli firms in order to motivate boards to replace CEOs. </w:t>
      </w:r>
    </w:p>
    <w:p w14:paraId="6B231B36" w14:textId="77777777" w:rsidR="00AA5F6E" w:rsidRPr="000561E6"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1CC4">
        <w:rPr>
          <w:rFonts w:asciiTheme="majorBidi" w:hAnsiTheme="majorBidi" w:cstheme="majorBidi"/>
          <w:sz w:val="24"/>
          <w:szCs w:val="24"/>
          <w:lang w:bidi="he-IL"/>
        </w:rPr>
        <w:t>The</w:t>
      </w:r>
      <w:r>
        <w:rPr>
          <w:rFonts w:asciiTheme="majorBidi" w:hAnsiTheme="majorBidi" w:cstheme="majorBidi"/>
          <w:sz w:val="24"/>
          <w:szCs w:val="24"/>
          <w:lang w:bidi="he-IL"/>
        </w:rPr>
        <w:t xml:space="preserve"> rest of this study</w:t>
      </w:r>
      <w:r w:rsidRPr="00F21CC4">
        <w:rPr>
          <w:rFonts w:asciiTheme="majorBidi" w:hAnsiTheme="majorBidi" w:cstheme="majorBidi"/>
          <w:sz w:val="24"/>
          <w:szCs w:val="24"/>
          <w:lang w:bidi="he-IL"/>
        </w:rPr>
        <w:t xml:space="preserve"> continues as follows: In section 2</w:t>
      </w:r>
      <w:r>
        <w:rPr>
          <w:rFonts w:asciiTheme="majorBidi" w:hAnsiTheme="majorBidi" w:cstheme="majorBidi"/>
          <w:sz w:val="24"/>
          <w:szCs w:val="24"/>
          <w:lang w:bidi="he-IL"/>
        </w:rPr>
        <w:t>,</w:t>
      </w:r>
      <w:r w:rsidRPr="00F21CC4">
        <w:rPr>
          <w:rFonts w:asciiTheme="majorBidi" w:hAnsiTheme="majorBidi" w:cstheme="majorBidi"/>
          <w:sz w:val="24"/>
          <w:szCs w:val="24"/>
          <w:lang w:bidi="he-IL"/>
        </w:rPr>
        <w:t xml:space="preserve"> I provide a review of </w:t>
      </w:r>
      <w:r>
        <w:rPr>
          <w:rFonts w:asciiTheme="majorBidi" w:hAnsiTheme="majorBidi" w:cstheme="majorBidi"/>
          <w:sz w:val="24"/>
          <w:szCs w:val="24"/>
          <w:lang w:bidi="he-IL"/>
        </w:rPr>
        <w:t xml:space="preserve">the </w:t>
      </w:r>
      <w:r w:rsidRPr="00F21CC4">
        <w:rPr>
          <w:rFonts w:asciiTheme="majorBidi" w:hAnsiTheme="majorBidi" w:cstheme="majorBidi"/>
          <w:sz w:val="24"/>
          <w:szCs w:val="24"/>
          <w:lang w:bidi="he-IL"/>
        </w:rPr>
        <w:t>empirical lit</w:t>
      </w:r>
      <w:r>
        <w:rPr>
          <w:rFonts w:asciiTheme="majorBidi" w:hAnsiTheme="majorBidi" w:cstheme="majorBidi"/>
          <w:sz w:val="24"/>
          <w:szCs w:val="24"/>
          <w:lang w:bidi="he-IL"/>
        </w:rPr>
        <w:t xml:space="preserve">erature. Section 3 lays out the data and the variables. </w:t>
      </w:r>
      <w:r w:rsidRPr="00B47F58">
        <w:rPr>
          <w:rFonts w:asciiTheme="majorBidi" w:hAnsiTheme="majorBidi" w:cstheme="majorBidi"/>
          <w:sz w:val="24"/>
          <w:szCs w:val="24"/>
          <w:lang w:bidi="he-IL"/>
        </w:rPr>
        <w:t xml:space="preserve">Section 4 shows the results, and section 5 concludes. </w:t>
      </w:r>
    </w:p>
    <w:p w14:paraId="3CD7CAF2" w14:textId="77777777" w:rsidR="00AA5F6E" w:rsidRDefault="00AA5F6E" w:rsidP="00AA5F6E">
      <w:pPr>
        <w:widowControl w:val="0"/>
        <w:autoSpaceDE w:val="0"/>
        <w:autoSpaceDN w:val="0"/>
        <w:adjustRightInd w:val="0"/>
        <w:jc w:val="both"/>
        <w:rPr>
          <w:rFonts w:asciiTheme="majorBidi" w:hAnsiTheme="majorBidi" w:cstheme="majorBidi"/>
          <w:lang w:bidi="he-IL"/>
        </w:rPr>
      </w:pPr>
      <w:bookmarkStart w:id="5" w:name="_Toc535677956"/>
      <w:bookmarkStart w:id="6" w:name="_Toc535678131"/>
      <w:bookmarkEnd w:id="3"/>
    </w:p>
    <w:p w14:paraId="3D918825"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1320D24E"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6D30AC29"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7F499913"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45827B97"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39CC3C47"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6B314343"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5BEE4884"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5F60CE70"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1FDC7A67"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6850817B"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73843122"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315DE34F"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79E60E36"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09BC1685"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0FB8AB2F"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3A8BECC3"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2506C1A5"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0F3F9164"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14B95085"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2452B1B8"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1378AA8D"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17339A5F"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31B5FC5D"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2D9F4B10"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530F5F08"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0FBD94EB"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7706BB22"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5845F74B"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0F2CE07A"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47AC4ED5"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38592928"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4F8CACF6"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62D43381"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01C8C96A"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0EE38A0E" w14:textId="77777777" w:rsidR="00AA5F6E" w:rsidRDefault="00AA5F6E" w:rsidP="00AA5F6E">
      <w:pPr>
        <w:widowControl w:val="0"/>
        <w:autoSpaceDE w:val="0"/>
        <w:autoSpaceDN w:val="0"/>
        <w:adjustRightInd w:val="0"/>
        <w:jc w:val="both"/>
        <w:rPr>
          <w:rFonts w:asciiTheme="majorBidi" w:hAnsiTheme="majorBidi" w:cstheme="majorBidi"/>
          <w:rtl/>
          <w:lang w:bidi="he-IL"/>
        </w:rPr>
      </w:pPr>
    </w:p>
    <w:p w14:paraId="4A33E473" w14:textId="77777777" w:rsidR="00AA5F6E" w:rsidRDefault="00AA5F6E" w:rsidP="00AA5F6E">
      <w:pPr>
        <w:widowControl w:val="0"/>
        <w:autoSpaceDE w:val="0"/>
        <w:autoSpaceDN w:val="0"/>
        <w:adjustRightInd w:val="0"/>
        <w:jc w:val="both"/>
        <w:rPr>
          <w:rFonts w:asciiTheme="majorBidi" w:hAnsiTheme="majorBidi" w:cstheme="majorBidi"/>
          <w:lang w:bidi="he-IL"/>
        </w:rPr>
      </w:pPr>
    </w:p>
    <w:p w14:paraId="43CFE472" w14:textId="77777777" w:rsidR="00AA5F6E" w:rsidRPr="00897E6B" w:rsidRDefault="00AA5F6E" w:rsidP="00AA5F6E">
      <w:pPr>
        <w:pStyle w:val="Heading1"/>
        <w:numPr>
          <w:ilvl w:val="0"/>
          <w:numId w:val="9"/>
        </w:numPr>
        <w:ind w:left="284" w:hanging="284"/>
        <w:jc w:val="both"/>
        <w:rPr>
          <w:rFonts w:asciiTheme="majorBidi" w:hAnsiTheme="majorBidi"/>
          <w:b/>
          <w:bCs/>
          <w:sz w:val="24"/>
          <w:szCs w:val="24"/>
        </w:rPr>
      </w:pPr>
      <w:bookmarkStart w:id="7" w:name="_Toc535677955"/>
      <w:bookmarkStart w:id="8" w:name="_Toc535678130"/>
      <w:bookmarkStart w:id="9" w:name="_Toc7003400"/>
      <w:r w:rsidRPr="00897E6B">
        <w:rPr>
          <w:rFonts w:asciiTheme="majorBidi" w:hAnsiTheme="majorBidi"/>
          <w:b/>
          <w:bCs/>
          <w:sz w:val="24"/>
          <w:szCs w:val="24"/>
        </w:rPr>
        <w:t>Literature Review</w:t>
      </w:r>
      <w:bookmarkEnd w:id="9"/>
    </w:p>
    <w:p w14:paraId="197BCCFF" w14:textId="77777777" w:rsidR="00AA5F6E" w:rsidRPr="0063337E" w:rsidRDefault="00AA5F6E" w:rsidP="00AA5F6E">
      <w:pPr>
        <w:pStyle w:val="Heading2"/>
        <w:ind w:firstLine="0"/>
        <w:jc w:val="both"/>
        <w:rPr>
          <w:rFonts w:asciiTheme="majorBidi" w:hAnsiTheme="majorBidi"/>
          <w:b/>
          <w:bCs/>
          <w:color w:val="000000" w:themeColor="text1"/>
          <w:sz w:val="24"/>
          <w:szCs w:val="24"/>
          <w:rtl/>
          <w:lang w:bidi="he-IL"/>
        </w:rPr>
      </w:pPr>
      <w:bookmarkStart w:id="10" w:name="_Toc7003401"/>
      <w:r w:rsidRPr="0063337E">
        <w:rPr>
          <w:rFonts w:asciiTheme="majorBidi" w:hAnsiTheme="majorBidi"/>
          <w:b/>
          <w:bCs/>
          <w:color w:val="000000" w:themeColor="text1"/>
          <w:sz w:val="24"/>
          <w:szCs w:val="24"/>
          <w:lang w:bidi="he-IL"/>
        </w:rPr>
        <w:t>2.1</w:t>
      </w:r>
      <w:r>
        <w:rPr>
          <w:rFonts w:asciiTheme="majorBidi" w:hAnsiTheme="majorBidi"/>
          <w:b/>
          <w:bCs/>
          <w:color w:val="000000" w:themeColor="text1"/>
          <w:sz w:val="24"/>
          <w:szCs w:val="24"/>
          <w:lang w:bidi="he-IL"/>
        </w:rPr>
        <w:t xml:space="preserve"> </w:t>
      </w:r>
      <w:bookmarkEnd w:id="7"/>
      <w:bookmarkEnd w:id="8"/>
      <w:r w:rsidRPr="0063337E">
        <w:rPr>
          <w:rFonts w:asciiTheme="majorBidi" w:hAnsiTheme="majorBidi"/>
          <w:b/>
          <w:bCs/>
          <w:color w:val="000000" w:themeColor="text1"/>
          <w:sz w:val="24"/>
          <w:szCs w:val="24"/>
          <w:lang w:bidi="he-IL"/>
        </w:rPr>
        <w:t>Firm performance and CEO turnover</w:t>
      </w:r>
      <w:bookmarkEnd w:id="10"/>
    </w:p>
    <w:p w14:paraId="3D741579" w14:textId="2D1F65ED"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1CC4">
        <w:rPr>
          <w:rFonts w:asciiTheme="majorBidi" w:hAnsiTheme="majorBidi" w:cstheme="majorBidi"/>
          <w:sz w:val="24"/>
          <w:szCs w:val="24"/>
          <w:lang w:bidi="he-IL"/>
        </w:rPr>
        <w:t xml:space="preserve">The board of directors is </w:t>
      </w:r>
      <w:r>
        <w:rPr>
          <w:rFonts w:asciiTheme="majorBidi" w:hAnsiTheme="majorBidi" w:cstheme="majorBidi"/>
          <w:sz w:val="24"/>
          <w:szCs w:val="24"/>
          <w:lang w:bidi="he-IL"/>
        </w:rPr>
        <w:t xml:space="preserve">shareholders’ representative. It is </w:t>
      </w:r>
      <w:r w:rsidRPr="00F21CC4">
        <w:rPr>
          <w:rFonts w:asciiTheme="majorBidi" w:hAnsiTheme="majorBidi" w:cstheme="majorBidi"/>
          <w:sz w:val="24"/>
          <w:szCs w:val="24"/>
          <w:lang w:bidi="he-IL"/>
        </w:rPr>
        <w:t xml:space="preserve">responsible for </w:t>
      </w:r>
      <w:r>
        <w:rPr>
          <w:rFonts w:asciiTheme="majorBidi" w:hAnsiTheme="majorBidi" w:cstheme="majorBidi"/>
          <w:sz w:val="24"/>
          <w:szCs w:val="24"/>
          <w:lang w:bidi="he-IL"/>
        </w:rPr>
        <w:t xml:space="preserve">determining company policy, </w:t>
      </w:r>
      <w:r w:rsidRPr="00F21CC4">
        <w:rPr>
          <w:rFonts w:asciiTheme="majorBidi" w:hAnsiTheme="majorBidi" w:cstheme="majorBidi"/>
          <w:sz w:val="24"/>
          <w:szCs w:val="24"/>
          <w:lang w:bidi="he-IL"/>
        </w:rPr>
        <w:t xml:space="preserve">managing </w:t>
      </w:r>
      <w:r>
        <w:rPr>
          <w:rFonts w:asciiTheme="majorBidi" w:hAnsiTheme="majorBidi" w:cstheme="majorBidi"/>
          <w:sz w:val="24"/>
          <w:szCs w:val="24"/>
          <w:lang w:bidi="he-IL"/>
        </w:rPr>
        <w:t>corporate</w:t>
      </w:r>
      <w:r w:rsidRPr="00F21CC4">
        <w:rPr>
          <w:rFonts w:asciiTheme="majorBidi" w:hAnsiTheme="majorBidi" w:cstheme="majorBidi"/>
          <w:sz w:val="24"/>
          <w:szCs w:val="24"/>
          <w:lang w:bidi="he-IL"/>
        </w:rPr>
        <w:t xml:space="preserve"> affairs at macro level</w:t>
      </w:r>
      <w:r>
        <w:rPr>
          <w:rFonts w:asciiTheme="majorBidi" w:hAnsiTheme="majorBidi" w:cstheme="majorBidi"/>
          <w:sz w:val="24"/>
          <w:szCs w:val="24"/>
          <w:lang w:bidi="he-IL"/>
        </w:rPr>
        <w:t xml:space="preserve">, </w:t>
      </w:r>
      <w:r w:rsidRPr="00F21CC4">
        <w:rPr>
          <w:rFonts w:asciiTheme="majorBidi" w:hAnsiTheme="majorBidi" w:cstheme="majorBidi"/>
          <w:sz w:val="24"/>
          <w:szCs w:val="24"/>
          <w:lang w:bidi="he-IL"/>
        </w:rPr>
        <w:t>overseeing the CEO</w:t>
      </w:r>
      <w:r>
        <w:rPr>
          <w:rFonts w:asciiTheme="majorBidi" w:hAnsiTheme="majorBidi" w:cstheme="majorBidi"/>
          <w:sz w:val="24"/>
          <w:szCs w:val="24"/>
          <w:lang w:bidi="he-IL"/>
        </w:rPr>
        <w:t xml:space="preserve"> and replacing him/her if necessary</w:t>
      </w:r>
      <w:r w:rsidRPr="00F21CC4">
        <w:rPr>
          <w:rFonts w:asciiTheme="majorBidi" w:hAnsiTheme="majorBidi" w:cstheme="majorBidi"/>
          <w:sz w:val="24"/>
          <w:szCs w:val="24"/>
          <w:lang w:bidi="he-IL"/>
        </w:rPr>
        <w:t xml:space="preserve"> (Jensen </w:t>
      </w:r>
      <w:r>
        <w:rPr>
          <w:rFonts w:asciiTheme="majorBidi" w:hAnsiTheme="majorBidi" w:cstheme="majorBidi"/>
          <w:sz w:val="24"/>
          <w:szCs w:val="24"/>
          <w:lang w:bidi="he-IL"/>
        </w:rPr>
        <w:t xml:space="preserve">and </w:t>
      </w:r>
      <w:r w:rsidRPr="00F21CC4">
        <w:rPr>
          <w:rFonts w:asciiTheme="majorBidi" w:hAnsiTheme="majorBidi" w:cstheme="majorBidi"/>
          <w:sz w:val="24"/>
          <w:szCs w:val="24"/>
          <w:lang w:bidi="he-IL"/>
        </w:rPr>
        <w:t xml:space="preserve">Meckling </w:t>
      </w:r>
      <w:r>
        <w:rPr>
          <w:rFonts w:asciiTheme="majorBidi" w:hAnsiTheme="majorBidi" w:cstheme="majorBidi"/>
          <w:sz w:val="24"/>
          <w:szCs w:val="24"/>
          <w:lang w:bidi="he-IL"/>
        </w:rPr>
        <w:t>1976</w:t>
      </w:r>
      <w:r w:rsidRPr="00F21CC4">
        <w:rPr>
          <w:rFonts w:asciiTheme="majorBidi" w:hAnsiTheme="majorBidi" w:cstheme="majorBidi"/>
          <w:sz w:val="24"/>
          <w:szCs w:val="24"/>
          <w:lang w:bidi="he-IL"/>
        </w:rPr>
        <w:t>).</w:t>
      </w:r>
      <w:r>
        <w:rPr>
          <w:rFonts w:asciiTheme="majorBidi" w:hAnsiTheme="majorBidi" w:cstheme="majorBidi"/>
          <w:sz w:val="24"/>
          <w:szCs w:val="24"/>
          <w:lang w:bidi="he-IL"/>
        </w:rPr>
        <w:t xml:space="preserve"> Whether or not boards perform their duties as they should </w:t>
      </w:r>
      <w:r w:rsidR="00FF2F9F">
        <w:rPr>
          <w:rFonts w:asciiTheme="majorBidi" w:hAnsiTheme="majorBidi" w:cstheme="majorBidi"/>
          <w:sz w:val="24"/>
          <w:szCs w:val="24"/>
          <w:lang w:bidi="he-IL"/>
        </w:rPr>
        <w:t>have</w:t>
      </w:r>
      <w:r>
        <w:rPr>
          <w:rFonts w:asciiTheme="majorBidi" w:hAnsiTheme="majorBidi" w:cstheme="majorBidi"/>
          <w:sz w:val="24"/>
          <w:szCs w:val="24"/>
          <w:lang w:bidi="he-IL"/>
        </w:rPr>
        <w:t xml:space="preserve"> been the interest of both academics and practitioners. Many have argued that boards are too lax at performing their obligations and not fully adhering to shareholders’ interests (e.g., Jensen, 1995). </w:t>
      </w:r>
    </w:p>
    <w:p w14:paraId="29689DB2" w14:textId="10E92264" w:rsidR="00AA5F6E" w:rsidRPr="002F460D"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For several </w:t>
      </w:r>
      <w:r w:rsidR="00FF2F9F">
        <w:rPr>
          <w:rFonts w:asciiTheme="majorBidi" w:hAnsiTheme="majorBidi" w:cstheme="majorBidi"/>
          <w:sz w:val="24"/>
          <w:szCs w:val="24"/>
          <w:lang w:bidi="he-IL"/>
        </w:rPr>
        <w:t>decades,</w:t>
      </w:r>
      <w:r>
        <w:rPr>
          <w:rFonts w:asciiTheme="majorBidi" w:hAnsiTheme="majorBidi" w:cstheme="majorBidi"/>
          <w:sz w:val="24"/>
          <w:szCs w:val="24"/>
          <w:lang w:bidi="he-IL"/>
        </w:rPr>
        <w:t xml:space="preserve"> the academic literature has examined whether indeed boards perform their duties effectively and whether certain board and ownership structures promote a stronger alignment of incentives between board and shareholders (see, e.g., Shleifer and Vishny 1997 for a review of the literature). A central question that was examined in the empirical literature is </w:t>
      </w:r>
      <w:r w:rsidRPr="00F21CC4">
        <w:rPr>
          <w:rFonts w:asciiTheme="majorBidi" w:hAnsiTheme="majorBidi" w:cstheme="majorBidi"/>
          <w:sz w:val="24"/>
          <w:szCs w:val="24"/>
          <w:lang w:bidi="he-IL"/>
        </w:rPr>
        <w:t xml:space="preserve">whether </w:t>
      </w:r>
      <w:r>
        <w:rPr>
          <w:rFonts w:asciiTheme="majorBidi" w:hAnsiTheme="majorBidi" w:cstheme="majorBidi"/>
          <w:sz w:val="24"/>
          <w:szCs w:val="24"/>
          <w:lang w:bidi="he-IL"/>
        </w:rPr>
        <w:t>boards replace CEOs who underperform</w:t>
      </w:r>
      <w:r w:rsidRPr="00F21CC4">
        <w:rPr>
          <w:rFonts w:asciiTheme="majorBidi" w:hAnsiTheme="majorBidi" w:cstheme="majorBidi"/>
          <w:sz w:val="24"/>
          <w:szCs w:val="24"/>
          <w:lang w:bidi="he-IL"/>
        </w:rPr>
        <w:t>. An examination of this relation provide</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a good indication of how well the </w:t>
      </w:r>
      <w:r>
        <w:rPr>
          <w:rFonts w:asciiTheme="majorBidi" w:hAnsiTheme="majorBidi" w:cstheme="majorBidi"/>
          <w:sz w:val="24"/>
          <w:szCs w:val="24"/>
          <w:lang w:bidi="he-IL"/>
        </w:rPr>
        <w:t>b</w:t>
      </w:r>
      <w:r w:rsidRPr="00F21CC4">
        <w:rPr>
          <w:rFonts w:asciiTheme="majorBidi" w:hAnsiTheme="majorBidi" w:cstheme="majorBidi"/>
          <w:sz w:val="24"/>
          <w:szCs w:val="24"/>
          <w:lang w:bidi="he-IL"/>
        </w:rPr>
        <w:t xml:space="preserve">oard of </w:t>
      </w:r>
      <w:r>
        <w:rPr>
          <w:rFonts w:asciiTheme="majorBidi" w:hAnsiTheme="majorBidi" w:cstheme="majorBidi"/>
          <w:sz w:val="24"/>
          <w:szCs w:val="24"/>
          <w:lang w:bidi="he-IL"/>
        </w:rPr>
        <w:t>d</w:t>
      </w:r>
      <w:r w:rsidRPr="00F21CC4">
        <w:rPr>
          <w:rFonts w:asciiTheme="majorBidi" w:hAnsiTheme="majorBidi" w:cstheme="majorBidi"/>
          <w:sz w:val="24"/>
          <w:szCs w:val="24"/>
          <w:lang w:bidi="he-IL"/>
        </w:rPr>
        <w:t>irectors functions as a supervisor and help</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answer more advanced questions regarding the most effective ownership and board </w:t>
      </w:r>
      <w:r>
        <w:rPr>
          <w:rFonts w:asciiTheme="majorBidi" w:hAnsiTheme="majorBidi" w:cstheme="majorBidi"/>
          <w:sz w:val="24"/>
          <w:szCs w:val="24"/>
          <w:lang w:bidi="he-IL"/>
        </w:rPr>
        <w:t>structures</w:t>
      </w:r>
      <w:r w:rsidRPr="00F21CC4">
        <w:rPr>
          <w:rFonts w:asciiTheme="majorBidi" w:hAnsiTheme="majorBidi" w:cstheme="majorBidi"/>
          <w:sz w:val="24"/>
          <w:szCs w:val="24"/>
          <w:lang w:bidi="he-IL"/>
        </w:rPr>
        <w:t>.</w:t>
      </w:r>
    </w:p>
    <w:p w14:paraId="2D768E3B" w14:textId="4620DEB2" w:rsidR="00AA5F6E" w:rsidRDefault="00AA5F6E" w:rsidP="007F38F2">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w:t>
      </w:r>
      <w:r w:rsidRPr="00F21CC4">
        <w:rPr>
          <w:rFonts w:asciiTheme="majorBidi" w:hAnsiTheme="majorBidi" w:cstheme="majorBidi"/>
          <w:sz w:val="24"/>
          <w:szCs w:val="24"/>
          <w:lang w:bidi="he-IL"/>
        </w:rPr>
        <w:t>n general</w:t>
      </w:r>
      <w:r>
        <w:rPr>
          <w:rFonts w:asciiTheme="majorBidi" w:hAnsiTheme="majorBidi" w:cstheme="majorBidi"/>
          <w:sz w:val="24"/>
          <w:szCs w:val="24"/>
          <w:lang w:bidi="he-IL"/>
        </w:rPr>
        <w:t>, the literature has found</w:t>
      </w:r>
      <w:r w:rsidRPr="00F21CC4">
        <w:rPr>
          <w:rFonts w:asciiTheme="majorBidi" w:hAnsiTheme="majorBidi" w:cstheme="majorBidi"/>
          <w:sz w:val="24"/>
          <w:szCs w:val="24"/>
          <w:lang w:bidi="he-IL"/>
        </w:rPr>
        <w:t xml:space="preserve"> an inverse relation between poor performance and high CEO turnover. </w:t>
      </w:r>
      <w:r>
        <w:rPr>
          <w:rFonts w:asciiTheme="majorBidi" w:hAnsiTheme="majorBidi" w:cstheme="majorBidi"/>
          <w:sz w:val="24"/>
          <w:szCs w:val="24"/>
          <w:lang w:bidi="he-IL"/>
        </w:rPr>
        <w:t xml:space="preserve"> Studies such as </w:t>
      </w:r>
      <w:r w:rsidRPr="00330B9A">
        <w:rPr>
          <w:rFonts w:asciiTheme="majorBidi" w:hAnsiTheme="majorBidi" w:cstheme="majorBidi"/>
          <w:sz w:val="24"/>
          <w:szCs w:val="24"/>
          <w:lang w:bidi="he-IL"/>
        </w:rPr>
        <w:t>Coughlan and Schmidt (1985)</w:t>
      </w:r>
      <w:r>
        <w:rPr>
          <w:rFonts w:asciiTheme="majorBidi" w:hAnsiTheme="majorBidi" w:cstheme="majorBidi"/>
          <w:sz w:val="24"/>
          <w:szCs w:val="24"/>
          <w:lang w:bidi="he-IL"/>
        </w:rPr>
        <w:t>, Weisbach (1988)</w:t>
      </w:r>
      <w:r w:rsidRPr="00BE77AD">
        <w:rPr>
          <w:rFonts w:asciiTheme="majorBidi" w:hAnsiTheme="majorBidi" w:cstheme="majorBidi"/>
          <w:sz w:val="24"/>
          <w:szCs w:val="24"/>
          <w:lang w:bidi="he-IL"/>
        </w:rPr>
        <w:t xml:space="preserve">, </w:t>
      </w:r>
      <w:r w:rsidRPr="00330B9A">
        <w:rPr>
          <w:rFonts w:asciiTheme="majorBidi" w:hAnsiTheme="majorBidi" w:cstheme="majorBidi"/>
          <w:sz w:val="24"/>
          <w:szCs w:val="24"/>
          <w:lang w:bidi="he-IL"/>
        </w:rPr>
        <w:t>Blackwell</w:t>
      </w:r>
      <w:r w:rsidR="007F38F2">
        <w:rPr>
          <w:rFonts w:asciiTheme="majorBidi" w:hAnsiTheme="majorBidi" w:cstheme="majorBidi"/>
          <w:sz w:val="24"/>
          <w:szCs w:val="24"/>
          <w:lang w:bidi="he-IL"/>
        </w:rPr>
        <w:t>,</w:t>
      </w:r>
      <w:r w:rsidRPr="00330B9A">
        <w:rPr>
          <w:rFonts w:asciiTheme="majorBidi" w:hAnsiTheme="majorBidi" w:cstheme="majorBidi"/>
          <w:sz w:val="24"/>
          <w:szCs w:val="24"/>
          <w:lang w:bidi="he-IL"/>
        </w:rPr>
        <w:t xml:space="preserve"> </w:t>
      </w:r>
      <w:r w:rsidR="007F38F2" w:rsidRPr="007F38F2">
        <w:rPr>
          <w:rFonts w:asciiTheme="majorBidi" w:hAnsiTheme="majorBidi" w:cstheme="majorBidi"/>
          <w:sz w:val="24"/>
          <w:szCs w:val="24"/>
          <w:lang w:bidi="he-IL"/>
        </w:rPr>
        <w:t>James, and Weisbach</w:t>
      </w:r>
      <w:r w:rsidR="007F38F2" w:rsidRPr="00CE2739">
        <w:rPr>
          <w:rFonts w:asciiTheme="majorBidi" w:eastAsia="Times New Roman" w:hAnsiTheme="majorBidi" w:cstheme="majorBidi"/>
          <w:color w:val="000000"/>
        </w:rPr>
        <w:t xml:space="preserve"> </w:t>
      </w:r>
      <w:r w:rsidRPr="00330B9A">
        <w:rPr>
          <w:rFonts w:asciiTheme="majorBidi" w:hAnsiTheme="majorBidi" w:cstheme="majorBidi"/>
          <w:sz w:val="24"/>
          <w:szCs w:val="24"/>
          <w:lang w:bidi="he-IL"/>
        </w:rPr>
        <w:t>(1994)</w:t>
      </w:r>
      <w:r>
        <w:rPr>
          <w:rFonts w:asciiTheme="majorBidi" w:hAnsiTheme="majorBidi" w:cstheme="majorBidi"/>
          <w:sz w:val="24"/>
          <w:szCs w:val="24"/>
          <w:lang w:bidi="he-IL"/>
        </w:rPr>
        <w:t xml:space="preserve">, </w:t>
      </w:r>
      <w:r w:rsidRPr="00593827">
        <w:rPr>
          <w:rFonts w:asciiTheme="majorBidi" w:hAnsiTheme="majorBidi" w:cstheme="majorBidi"/>
          <w:sz w:val="24"/>
          <w:szCs w:val="24"/>
          <w:highlight w:val="yellow"/>
          <w:lang w:bidi="he-IL"/>
        </w:rPr>
        <w:t>Warner et al</w:t>
      </w:r>
      <w:r w:rsidRPr="00BE77AD">
        <w:rPr>
          <w:rFonts w:asciiTheme="majorBidi" w:hAnsiTheme="majorBidi" w:cstheme="majorBidi"/>
          <w:sz w:val="24"/>
          <w:szCs w:val="24"/>
          <w:lang w:bidi="he-IL"/>
        </w:rPr>
        <w:t>. (1999)</w:t>
      </w:r>
      <w:r>
        <w:rPr>
          <w:rFonts w:asciiTheme="majorBidi" w:hAnsiTheme="majorBidi" w:cstheme="majorBidi"/>
          <w:sz w:val="24"/>
          <w:szCs w:val="24"/>
          <w:lang w:bidi="he-IL"/>
        </w:rPr>
        <w:t>,</w:t>
      </w:r>
      <w:r w:rsidRPr="00BE77AD">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Denis, Denis and Sarin (1999), Huson, Parrino and Starks (2001), Goyal and Park (2002), Jenter and Kanaan (2015), and Jenter and Lewellen (2017) all find that as the CEO performance worsen, the likelihood of a CEO turnover increases. </w:t>
      </w:r>
    </w:p>
    <w:p w14:paraId="383B3BBC" w14:textId="494DDA49" w:rsidR="00AA5F6E" w:rsidRPr="007F38F2" w:rsidRDefault="00AA5F6E" w:rsidP="00AA5F6E">
      <w:pPr>
        <w:pStyle w:val="ListParagraph"/>
        <w:widowControl w:val="0"/>
        <w:autoSpaceDE w:val="0"/>
        <w:autoSpaceDN w:val="0"/>
        <w:adjustRightInd w:val="0"/>
        <w:ind w:firstLine="0"/>
        <w:jc w:val="both"/>
        <w:rPr>
          <w:rFonts w:asciiTheme="majorBidi" w:hAnsiTheme="majorBidi" w:cstheme="majorBidi"/>
          <w:sz w:val="24"/>
          <w:szCs w:val="24"/>
          <w:highlight w:val="yellow"/>
          <w:lang w:bidi="he-IL"/>
        </w:rPr>
      </w:pPr>
      <w:r>
        <w:rPr>
          <w:rFonts w:asciiTheme="majorBidi" w:hAnsiTheme="majorBidi" w:cstheme="majorBidi"/>
          <w:sz w:val="24"/>
          <w:szCs w:val="24"/>
          <w:lang w:bidi="he-IL"/>
        </w:rPr>
        <w:t xml:space="preserve">The literature examines this relation using both stock-based performance measures and accounting-based performance measures. Studies such as Weisbach (1988) </w:t>
      </w:r>
      <w:r w:rsidRPr="00F21CC4">
        <w:rPr>
          <w:rFonts w:asciiTheme="majorBidi" w:hAnsiTheme="majorBidi" w:cstheme="majorBidi"/>
          <w:sz w:val="24"/>
          <w:szCs w:val="24"/>
          <w:lang w:bidi="he-IL"/>
        </w:rPr>
        <w:t xml:space="preserve">and </w:t>
      </w:r>
      <w:r>
        <w:rPr>
          <w:rFonts w:asciiTheme="majorBidi" w:hAnsiTheme="majorBidi" w:cstheme="majorBidi"/>
          <w:sz w:val="24"/>
          <w:szCs w:val="24"/>
          <w:lang w:bidi="he-IL"/>
        </w:rPr>
        <w:t xml:space="preserve">… Find </w:t>
      </w:r>
      <w:r>
        <w:rPr>
          <w:rFonts w:asciiTheme="majorBidi" w:hAnsiTheme="majorBidi" w:cstheme="majorBidi"/>
          <w:sz w:val="24"/>
          <w:szCs w:val="24"/>
          <w:lang w:bidi="he-IL"/>
        </w:rPr>
        <w:lastRenderedPageBreak/>
        <w:t>that accounting-based performance measures have a stronger relation to CEO turnover than stock-based performance measures. Other studies such as Warner</w:t>
      </w:r>
      <w:r w:rsidR="007F38F2">
        <w:rPr>
          <w:rFonts w:asciiTheme="majorBidi" w:hAnsiTheme="majorBidi" w:cstheme="majorBidi"/>
          <w:sz w:val="24"/>
          <w:szCs w:val="24"/>
          <w:lang w:bidi="he-IL"/>
        </w:rPr>
        <w:t xml:space="preserve"> </w:t>
      </w:r>
      <w:r w:rsidR="007F38F2" w:rsidRPr="00BE77AD">
        <w:rPr>
          <w:rFonts w:asciiTheme="majorBidi" w:hAnsiTheme="majorBidi" w:cstheme="majorBidi"/>
          <w:sz w:val="24"/>
          <w:szCs w:val="24"/>
          <w:lang w:bidi="he-IL"/>
        </w:rPr>
        <w:t xml:space="preserve">et al. </w:t>
      </w:r>
      <w:r>
        <w:rPr>
          <w:rFonts w:asciiTheme="majorBidi" w:hAnsiTheme="majorBidi" w:cstheme="majorBidi"/>
          <w:sz w:val="24"/>
          <w:szCs w:val="24"/>
          <w:lang w:bidi="he-IL"/>
        </w:rPr>
        <w:t xml:space="preserve">(1999) </w:t>
      </w:r>
      <w:r w:rsidRPr="007F38F2">
        <w:rPr>
          <w:rFonts w:asciiTheme="majorBidi" w:hAnsiTheme="majorBidi" w:cstheme="majorBidi"/>
          <w:sz w:val="24"/>
          <w:szCs w:val="24"/>
          <w:highlight w:val="yellow"/>
          <w:lang w:bidi="he-IL"/>
        </w:rPr>
        <w:t>find….</w:t>
      </w:r>
    </w:p>
    <w:p w14:paraId="536F6E04"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7F38F2">
        <w:rPr>
          <w:rFonts w:asciiTheme="majorBidi" w:hAnsiTheme="majorBidi" w:cstheme="majorBidi"/>
          <w:sz w:val="24"/>
          <w:szCs w:val="24"/>
          <w:highlight w:val="yellow"/>
          <w:lang w:bidi="he-IL"/>
        </w:rPr>
        <w:t>[Explain why they do not find similar results: different samples? Different methodology?].</w:t>
      </w:r>
      <w:r>
        <w:rPr>
          <w:rFonts w:asciiTheme="majorBidi" w:hAnsiTheme="majorBidi" w:cstheme="majorBidi"/>
          <w:sz w:val="24"/>
          <w:szCs w:val="24"/>
          <w:lang w:bidi="he-IL"/>
        </w:rPr>
        <w:t xml:space="preserve"> Studies such as Jenter and Kanaan (2015) show that both CEO performance relative to the industry and industry performance itself have an effect on CEO turnover.</w:t>
      </w:r>
    </w:p>
    <w:p w14:paraId="74DC7DAB"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One concern regarding measuring CEO turnover is the fact that many CEOs leave their companies voluntarily, without being dismissed by the board. It is hard to assess whether a CEO left the company because he was forced to or because he decided to retire. Many researchers have tried to overcome this problem by making a judgement call about whether a turnover is forced or voluntary. For example, CEOs that reach the age of 65 are often considered CEOs who leave voluntarily (citations). Also, when a CEO mentions an illness that caused the replacement or if the CEO is moving to a larger company, it is often considered a voluntary replacement. Nevertheless, Jenter and Lewellen point to the fact that many replacements that are labeled voluntary replacements are in fact performance-induced replacements and therefore methodologies based on researcher judgement tend to underestimate true performance-induced replacements. </w:t>
      </w:r>
    </w:p>
    <w:p w14:paraId="49CE10BE" w14:textId="77777777" w:rsidR="00AA5F6E" w:rsidRDefault="00AA5F6E" w:rsidP="00AA5F6E">
      <w:pPr>
        <w:pStyle w:val="Heading2"/>
        <w:ind w:firstLine="0"/>
        <w:jc w:val="both"/>
        <w:rPr>
          <w:rFonts w:asciiTheme="majorBidi" w:hAnsiTheme="majorBidi"/>
          <w:b/>
          <w:bCs/>
          <w:color w:val="000000" w:themeColor="text1"/>
          <w:sz w:val="24"/>
          <w:szCs w:val="24"/>
          <w:lang w:bidi="he-IL"/>
        </w:rPr>
      </w:pPr>
      <w:bookmarkStart w:id="11" w:name="_Toc7003402"/>
      <w:r w:rsidRPr="0063337E">
        <w:rPr>
          <w:rFonts w:asciiTheme="majorBidi" w:hAnsiTheme="majorBidi"/>
          <w:b/>
          <w:bCs/>
          <w:color w:val="000000" w:themeColor="text1"/>
          <w:sz w:val="24"/>
          <w:szCs w:val="24"/>
          <w:lang w:bidi="he-IL"/>
        </w:rPr>
        <w:t>2.2</w:t>
      </w:r>
      <w:r w:rsidRPr="0063337E">
        <w:rPr>
          <w:rFonts w:asciiTheme="majorBidi" w:hAnsiTheme="majorBidi"/>
          <w:b/>
          <w:bCs/>
          <w:color w:val="000000" w:themeColor="text1"/>
          <w:sz w:val="24"/>
          <w:szCs w:val="24"/>
          <w:lang w:bidi="he-IL"/>
        </w:rPr>
        <w:tab/>
        <w:t xml:space="preserve"> </w:t>
      </w:r>
      <w:r>
        <w:rPr>
          <w:rFonts w:asciiTheme="majorBidi" w:hAnsiTheme="majorBidi"/>
          <w:b/>
          <w:bCs/>
          <w:color w:val="000000" w:themeColor="text1"/>
          <w:sz w:val="24"/>
          <w:szCs w:val="24"/>
          <w:lang w:bidi="he-IL"/>
        </w:rPr>
        <w:t>The effect of Board structure on the turnover-performance relation</w:t>
      </w:r>
      <w:bookmarkEnd w:id="11"/>
    </w:p>
    <w:p w14:paraId="01651A2D" w14:textId="77777777" w:rsidR="00AA5F6E" w:rsidRDefault="00AA5F6E" w:rsidP="00AA5F6E">
      <w:pPr>
        <w:rPr>
          <w:lang w:bidi="he-IL"/>
        </w:rPr>
      </w:pPr>
      <w:r>
        <w:rPr>
          <w:lang w:bidi="he-IL"/>
        </w:rPr>
        <w:t xml:space="preserve">2.2.1 </w:t>
      </w:r>
      <w:r>
        <w:rPr>
          <w:lang w:bidi="he-IL"/>
        </w:rPr>
        <w:tab/>
        <w:t>Director independence</w:t>
      </w:r>
    </w:p>
    <w:p w14:paraId="1EA9D8F6" w14:textId="77777777" w:rsidR="00AA5F6E" w:rsidRPr="00BE77AD" w:rsidRDefault="00AA5F6E" w:rsidP="00AA5F6E">
      <w:pPr>
        <w:rPr>
          <w:lang w:bidi="he-IL"/>
        </w:rPr>
      </w:pPr>
    </w:p>
    <w:p w14:paraId="74F51A13"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A concern associated with delegating the authority to monitor the CEO to the board of directors is that board incentives might not be fully aligned with those of the shareholders. One way to examine the extent by which board incentives are aligned, is to examine whether the board has additional relations with the company they serve, </w:t>
      </w:r>
      <w:r>
        <w:rPr>
          <w:rFonts w:asciiTheme="majorBidi" w:hAnsiTheme="majorBidi" w:cstheme="majorBidi"/>
          <w:sz w:val="24"/>
          <w:szCs w:val="24"/>
          <w:lang w:bidi="he-IL"/>
        </w:rPr>
        <w:lastRenderedPageBreak/>
        <w:t>which could conflict with their fiduciary duty to the shareholders.</w:t>
      </w:r>
    </w:p>
    <w:p w14:paraId="79F645E5"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One measure, offered by the academic literature, is the extent to which board members are also employees of the firm. Board members who are not employees of the firm are referred to as external directors, and board members who are employees of the firm are referred to as internal directors. To the extent that employees have agendas that differ from those of the shareholders, (e.g., they might prefer employment stability and higher salary), they might not necessarily maximize shareholder value. Therefore, the extent to which the board has external directors is a measure of alignment of incentives of the board.</w:t>
      </w:r>
    </w:p>
    <w:p w14:paraId="77E45581"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 note that not all literature agrees that this measure captures level of conflicts of interest. For example, Fama and Jensen (1983) argue that internal directors are important because they serve as potential successors to the current CEO and it is important to include them on the board of directors so that external directors can evaluate them.</w:t>
      </w:r>
    </w:p>
    <w:p w14:paraId="0DB124B0"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A related measure of the level of conflicts by the board, also offered by the academic literature, is the extent to which board members are independent. The definition of an independent director differs across studies, but it generally follows the definition of regulators, since regulators try to distinguish across directors based on the potential level of conflicts of interest that they might have. For example, the NYSE disqualifies directors from being independent if they were employed in the company they serve in the past three years, or if one of their family members worked in the company in the past three years, or if their own employer has material business ties with the company they serve on. </w:t>
      </w:r>
    </w:p>
    <w:p w14:paraId="5FD919ED" w14:textId="4547E16B" w:rsidR="00AA5F6E" w:rsidRPr="002F460D"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Israel, regulators distinguish among </w:t>
      </w:r>
      <w:r w:rsidRPr="00F21CC4">
        <w:rPr>
          <w:rFonts w:asciiTheme="majorBidi" w:hAnsiTheme="majorBidi" w:cstheme="majorBidi"/>
          <w:sz w:val="24"/>
          <w:szCs w:val="24"/>
          <w:lang w:bidi="he-IL"/>
        </w:rPr>
        <w:t>three types of directors: the first type is “regular directors” wh</w:t>
      </w:r>
      <w:r>
        <w:rPr>
          <w:rFonts w:asciiTheme="majorBidi" w:hAnsiTheme="majorBidi" w:cstheme="majorBidi"/>
          <w:sz w:val="24"/>
          <w:szCs w:val="24"/>
          <w:lang w:bidi="he-IL"/>
        </w:rPr>
        <w:t>o</w:t>
      </w:r>
      <w:r w:rsidRPr="00F21CC4">
        <w:rPr>
          <w:rFonts w:asciiTheme="majorBidi" w:hAnsiTheme="majorBidi" w:cstheme="majorBidi"/>
          <w:sz w:val="24"/>
          <w:szCs w:val="24"/>
          <w:lang w:bidi="he-IL"/>
        </w:rPr>
        <w:t xml:space="preserve"> are voted on by the shareholders, </w:t>
      </w:r>
      <w:r w:rsidR="00593827" w:rsidRPr="00F21CC4">
        <w:rPr>
          <w:rFonts w:asciiTheme="majorBidi" w:hAnsiTheme="majorBidi" w:cstheme="majorBidi"/>
          <w:sz w:val="24"/>
          <w:szCs w:val="24"/>
          <w:lang w:bidi="he-IL"/>
        </w:rPr>
        <w:t>the</w:t>
      </w:r>
      <w:r w:rsidRPr="00F21CC4">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second </w:t>
      </w:r>
      <w:r w:rsidRPr="00F21CC4">
        <w:rPr>
          <w:rFonts w:asciiTheme="majorBidi" w:hAnsiTheme="majorBidi" w:cstheme="majorBidi"/>
          <w:sz w:val="24"/>
          <w:szCs w:val="24"/>
          <w:lang w:bidi="he-IL"/>
        </w:rPr>
        <w:t xml:space="preserve">type is the “outside </w:t>
      </w:r>
      <w:r w:rsidRPr="00F21CC4">
        <w:rPr>
          <w:rFonts w:asciiTheme="majorBidi" w:hAnsiTheme="majorBidi" w:cstheme="majorBidi"/>
          <w:sz w:val="24"/>
          <w:szCs w:val="24"/>
          <w:lang w:bidi="he-IL"/>
        </w:rPr>
        <w:lastRenderedPageBreak/>
        <w:t>director</w:t>
      </w:r>
      <w:r>
        <w:rPr>
          <w:rFonts w:asciiTheme="majorBidi" w:hAnsiTheme="majorBidi" w:cstheme="majorBidi"/>
          <w:sz w:val="24"/>
          <w:szCs w:val="24"/>
          <w:lang w:bidi="he-IL"/>
        </w:rPr>
        <w:t>s</w:t>
      </w:r>
      <w:r w:rsidRPr="00F21CC4">
        <w:rPr>
          <w:rFonts w:asciiTheme="majorBidi" w:hAnsiTheme="majorBidi" w:cstheme="majorBidi"/>
          <w:sz w:val="24"/>
          <w:szCs w:val="24"/>
          <w:lang w:bidi="he-IL"/>
        </w:rPr>
        <w:t>” defined</w:t>
      </w:r>
      <w:r w:rsidRPr="005F7B63">
        <w:rPr>
          <w:rFonts w:asciiTheme="majorBidi" w:hAnsiTheme="majorBidi" w:cstheme="majorBidi"/>
          <w:sz w:val="24"/>
          <w:szCs w:val="24"/>
          <w:vertAlign w:val="superscript"/>
          <w:lang w:bidi="he-IL"/>
        </w:rPr>
        <w:t xml:space="preserve"> </w:t>
      </w:r>
      <w:r w:rsidRPr="00F21CC4">
        <w:rPr>
          <w:rFonts w:asciiTheme="majorBidi" w:hAnsiTheme="majorBidi" w:cstheme="majorBidi"/>
          <w:sz w:val="24"/>
          <w:szCs w:val="24"/>
          <w:lang w:bidi="he-IL"/>
        </w:rPr>
        <w:t>as director</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with no connection to the cont</w:t>
      </w:r>
      <w:r>
        <w:rPr>
          <w:rFonts w:asciiTheme="majorBidi" w:hAnsiTheme="majorBidi" w:cstheme="majorBidi"/>
          <w:sz w:val="24"/>
          <w:szCs w:val="24"/>
          <w:lang w:bidi="he-IL"/>
        </w:rPr>
        <w:t xml:space="preserve">rolling </w:t>
      </w:r>
      <w:r w:rsidRPr="00F21CC4">
        <w:rPr>
          <w:rFonts w:asciiTheme="majorBidi" w:hAnsiTheme="majorBidi" w:cstheme="majorBidi"/>
          <w:sz w:val="24"/>
          <w:szCs w:val="24"/>
          <w:lang w:bidi="he-IL"/>
        </w:rPr>
        <w:t xml:space="preserve">shareholder and </w:t>
      </w:r>
      <w:r>
        <w:rPr>
          <w:rFonts w:asciiTheme="majorBidi" w:hAnsiTheme="majorBidi" w:cstheme="majorBidi"/>
          <w:sz w:val="24"/>
          <w:szCs w:val="24"/>
          <w:lang w:bidi="he-IL"/>
        </w:rPr>
        <w:t>are</w:t>
      </w:r>
      <w:r w:rsidRPr="00F21CC4">
        <w:rPr>
          <w:rFonts w:asciiTheme="majorBidi" w:hAnsiTheme="majorBidi" w:cstheme="majorBidi"/>
          <w:sz w:val="24"/>
          <w:szCs w:val="24"/>
          <w:lang w:bidi="he-IL"/>
        </w:rPr>
        <w:t xml:space="preserve"> not officer</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in the company </w:t>
      </w:r>
      <w:r>
        <w:rPr>
          <w:rFonts w:asciiTheme="majorBidi" w:hAnsiTheme="majorBidi" w:cstheme="majorBidi"/>
          <w:sz w:val="24"/>
          <w:szCs w:val="24"/>
          <w:lang w:bidi="he-IL"/>
        </w:rPr>
        <w:t>they serve</w:t>
      </w:r>
      <w:r w:rsidRPr="005F7B63">
        <w:rPr>
          <w:sz w:val="24"/>
          <w:szCs w:val="24"/>
          <w:vertAlign w:val="superscript"/>
          <w:rtl/>
        </w:rPr>
        <w:footnoteReference w:id="2"/>
      </w:r>
      <w:r>
        <w:rPr>
          <w:rFonts w:asciiTheme="majorBidi" w:hAnsiTheme="majorBidi" w:cstheme="majorBidi"/>
          <w:sz w:val="24"/>
          <w:szCs w:val="24"/>
          <w:lang w:bidi="he-IL"/>
        </w:rPr>
        <w:t xml:space="preserve">. The third </w:t>
      </w:r>
      <w:r w:rsidRPr="00F21CC4">
        <w:rPr>
          <w:rFonts w:asciiTheme="majorBidi" w:hAnsiTheme="majorBidi" w:cstheme="majorBidi"/>
          <w:sz w:val="24"/>
          <w:szCs w:val="24"/>
          <w:lang w:bidi="he-IL"/>
        </w:rPr>
        <w:t xml:space="preserve">are “independent </w:t>
      </w:r>
      <w:r w:rsidR="00593827" w:rsidRPr="00F21CC4">
        <w:rPr>
          <w:rFonts w:asciiTheme="majorBidi" w:hAnsiTheme="majorBidi" w:cstheme="majorBidi"/>
          <w:sz w:val="24"/>
          <w:szCs w:val="24"/>
          <w:lang w:bidi="he-IL"/>
        </w:rPr>
        <w:t>directors”</w:t>
      </w:r>
      <w:r w:rsidR="00593827">
        <w:rPr>
          <w:rFonts w:asciiTheme="majorBidi" w:hAnsiTheme="majorBidi" w:cstheme="majorBidi"/>
          <w:sz w:val="24"/>
          <w:szCs w:val="24"/>
          <w:lang w:bidi="he-IL"/>
        </w:rPr>
        <w:t xml:space="preserve"> </w:t>
      </w:r>
      <w:r w:rsidR="00593827" w:rsidRPr="00F21CC4">
        <w:rPr>
          <w:rFonts w:asciiTheme="majorBidi" w:hAnsiTheme="majorBidi" w:cstheme="majorBidi"/>
          <w:sz w:val="24"/>
          <w:szCs w:val="24"/>
          <w:lang w:bidi="he-IL"/>
        </w:rPr>
        <w:t>whose</w:t>
      </w:r>
      <w:r w:rsidRPr="00F21CC4">
        <w:rPr>
          <w:rFonts w:asciiTheme="majorBidi" w:hAnsiTheme="majorBidi" w:cstheme="majorBidi"/>
          <w:sz w:val="24"/>
          <w:szCs w:val="24"/>
          <w:lang w:bidi="he-IL"/>
        </w:rPr>
        <w:t xml:space="preserve"> qualifications are identical to those of the outside director, but the terms of their appointment and dismissal are identical to those of regular director</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w:t>
      </w:r>
    </w:p>
    <w:p w14:paraId="26C47676" w14:textId="6D41B33B" w:rsidR="00AA5F6E" w:rsidRDefault="00AA5F6E" w:rsidP="004B7C4B">
      <w:pPr>
        <w:pStyle w:val="ListParagraph"/>
        <w:widowControl w:val="0"/>
        <w:autoSpaceDE w:val="0"/>
        <w:autoSpaceDN w:val="0"/>
        <w:adjustRightInd w:val="0"/>
        <w:ind w:firstLine="0"/>
        <w:jc w:val="both"/>
        <w:rPr>
          <w:rFonts w:asciiTheme="majorBidi" w:eastAsia="Times New Roman" w:hAnsiTheme="majorBidi" w:cstheme="majorBidi"/>
          <w:color w:val="000000"/>
          <w:sz w:val="24"/>
          <w:szCs w:val="24"/>
        </w:rPr>
      </w:pPr>
      <w:r>
        <w:rPr>
          <w:rFonts w:asciiTheme="majorBidi" w:hAnsiTheme="majorBidi" w:cstheme="majorBidi"/>
          <w:sz w:val="24"/>
          <w:szCs w:val="24"/>
          <w:lang w:bidi="he-IL"/>
        </w:rPr>
        <w:t>Weisbach (1988) examines the sensitivity of CEO replacement to performance in companies that have a majority of external directors and compares them to the sensitivity of replacement to performance among directors who do not have a majority. He finds that boards with a majority of external directors have a larger sensitivity of CEO dismissal to performance than boards without such majority</w:t>
      </w:r>
      <w:r w:rsidRPr="00312153">
        <w:rPr>
          <w:rFonts w:asciiTheme="majorBidi" w:hAnsiTheme="majorBidi" w:cstheme="majorBidi"/>
          <w:sz w:val="24"/>
          <w:szCs w:val="24"/>
          <w:lang w:bidi="he-IL"/>
        </w:rPr>
        <w:t xml:space="preserve">. </w:t>
      </w:r>
      <w:r w:rsidRPr="00BE77AD">
        <w:rPr>
          <w:rFonts w:asciiTheme="majorBidi" w:eastAsia="Times New Roman" w:hAnsiTheme="majorBidi" w:cstheme="majorBidi"/>
          <w:color w:val="000000"/>
          <w:sz w:val="24"/>
          <w:szCs w:val="24"/>
        </w:rPr>
        <w:t>Borokhovich</w:t>
      </w:r>
      <w:r w:rsidR="004B7C4B">
        <w:rPr>
          <w:rFonts w:asciiTheme="majorBidi" w:eastAsia="Times New Roman" w:hAnsiTheme="majorBidi" w:cstheme="majorBidi"/>
          <w:color w:val="000000"/>
          <w:sz w:val="24"/>
          <w:szCs w:val="24"/>
        </w:rPr>
        <w:t>,</w:t>
      </w:r>
      <w:r w:rsidRPr="00BE77AD">
        <w:rPr>
          <w:rFonts w:asciiTheme="majorBidi" w:eastAsia="Times New Roman" w:hAnsiTheme="majorBidi" w:cstheme="majorBidi"/>
          <w:color w:val="000000"/>
          <w:sz w:val="24"/>
          <w:szCs w:val="24"/>
        </w:rPr>
        <w:t xml:space="preserve"> </w:t>
      </w:r>
      <w:r w:rsidR="004B7C4B" w:rsidRPr="004B7C4B">
        <w:rPr>
          <w:rFonts w:asciiTheme="majorBidi" w:hAnsiTheme="majorBidi" w:cstheme="majorBidi"/>
          <w:sz w:val="24"/>
          <w:szCs w:val="24"/>
          <w:lang w:bidi="he-IL"/>
        </w:rPr>
        <w:t xml:space="preserve">Parrino, </w:t>
      </w:r>
      <w:r w:rsidR="004B7C4B" w:rsidRPr="004B7C4B">
        <w:rPr>
          <w:rFonts w:asciiTheme="majorBidi" w:hAnsiTheme="majorBidi" w:cstheme="majorBidi"/>
          <w:sz w:val="24"/>
          <w:szCs w:val="24"/>
          <w:lang w:bidi="he-IL"/>
        </w:rPr>
        <w:t>and</w:t>
      </w:r>
      <w:r w:rsidR="004B7C4B" w:rsidRPr="004B7C4B">
        <w:rPr>
          <w:rFonts w:asciiTheme="majorBidi" w:hAnsiTheme="majorBidi" w:cstheme="majorBidi"/>
          <w:sz w:val="24"/>
          <w:szCs w:val="24"/>
          <w:lang w:bidi="he-IL"/>
        </w:rPr>
        <w:t xml:space="preserve"> Trapani</w:t>
      </w:r>
      <w:r w:rsidR="004B7C4B" w:rsidRPr="004B7C4B">
        <w:rPr>
          <w:rFonts w:asciiTheme="majorBidi" w:hAnsiTheme="majorBidi" w:cstheme="majorBidi"/>
          <w:sz w:val="24"/>
          <w:szCs w:val="24"/>
          <w:lang w:bidi="he-IL"/>
        </w:rPr>
        <w:t xml:space="preserve"> </w:t>
      </w:r>
      <w:r w:rsidRPr="004B7C4B">
        <w:rPr>
          <w:rFonts w:asciiTheme="majorBidi" w:hAnsiTheme="majorBidi" w:cstheme="majorBidi"/>
          <w:sz w:val="24"/>
          <w:szCs w:val="24"/>
          <w:lang w:bidi="he-IL"/>
        </w:rPr>
        <w:t>(</w:t>
      </w:r>
      <w:r w:rsidRPr="00BE77AD">
        <w:rPr>
          <w:rFonts w:asciiTheme="majorBidi" w:eastAsia="Times New Roman" w:hAnsiTheme="majorBidi" w:cstheme="majorBidi"/>
          <w:color w:val="000000"/>
          <w:sz w:val="24"/>
          <w:szCs w:val="24"/>
        </w:rPr>
        <w:t>1996) find results consistent with Weisbach (1988). When they examine the frequency of CEO replacements among boards with a majority of external directors and without it, they find that boards with a majo</w:t>
      </w:r>
      <w:r>
        <w:rPr>
          <w:rFonts w:asciiTheme="majorBidi" w:eastAsia="Times New Roman" w:hAnsiTheme="majorBidi" w:cstheme="majorBidi"/>
          <w:color w:val="000000"/>
          <w:sz w:val="24"/>
          <w:szCs w:val="24"/>
        </w:rPr>
        <w:t>ri</w:t>
      </w:r>
      <w:r w:rsidRPr="00BE77AD">
        <w:rPr>
          <w:rFonts w:asciiTheme="majorBidi" w:eastAsia="Times New Roman" w:hAnsiTheme="majorBidi" w:cstheme="majorBidi"/>
          <w:color w:val="000000"/>
          <w:sz w:val="24"/>
          <w:szCs w:val="24"/>
        </w:rPr>
        <w:t>ty of external directors tend to replace their CEOs more frequently than those without such majority. They also find that the market reaction to CEO replacement is positive when the board has a majority of external directors, but is not positive when the board does not have a majority. This finding suggests that the market views replacement decisions made by a board with a majority of external directors more favorably than replacement decisions made by a board without such majority.</w:t>
      </w:r>
    </w:p>
    <w:p w14:paraId="5A014CC8" w14:textId="77777777" w:rsidR="00AA5F6E" w:rsidRPr="00F22F3B" w:rsidRDefault="00AA5F6E" w:rsidP="00AA5F6E">
      <w:pPr>
        <w:pStyle w:val="ListParagraph"/>
        <w:widowControl w:val="0"/>
        <w:autoSpaceDE w:val="0"/>
        <w:autoSpaceDN w:val="0"/>
        <w:adjustRightInd w:val="0"/>
        <w:ind w:firstLine="0"/>
        <w:jc w:val="both"/>
        <w:rPr>
          <w:rFonts w:asciiTheme="majorBidi" w:eastAsia="Times New Roman" w:hAnsiTheme="majorBidi" w:cstheme="majorBidi"/>
          <w:color w:val="000000"/>
          <w:sz w:val="24"/>
          <w:szCs w:val="24"/>
        </w:rPr>
      </w:pPr>
      <w:r>
        <w:rPr>
          <w:rFonts w:asciiTheme="majorBidi" w:hAnsiTheme="majorBidi" w:cstheme="majorBidi"/>
          <w:sz w:val="24"/>
          <w:szCs w:val="24"/>
          <w:lang w:bidi="he-IL"/>
        </w:rPr>
        <w:t>The question w</w:t>
      </w:r>
      <w:r w:rsidRPr="00171A5C">
        <w:rPr>
          <w:rFonts w:asciiTheme="majorBidi" w:hAnsiTheme="majorBidi" w:cstheme="majorBidi"/>
          <w:sz w:val="24"/>
          <w:szCs w:val="24"/>
          <w:lang w:bidi="he-IL"/>
        </w:rPr>
        <w:t>hether the presence of external directors ha</w:t>
      </w:r>
      <w:r>
        <w:rPr>
          <w:rFonts w:asciiTheme="majorBidi" w:hAnsiTheme="majorBidi" w:cstheme="majorBidi"/>
          <w:sz w:val="24"/>
          <w:szCs w:val="24"/>
          <w:lang w:bidi="he-IL"/>
        </w:rPr>
        <w:t>s</w:t>
      </w:r>
      <w:r w:rsidRPr="00171A5C">
        <w:rPr>
          <w:rFonts w:asciiTheme="majorBidi" w:hAnsiTheme="majorBidi" w:cstheme="majorBidi"/>
          <w:sz w:val="24"/>
          <w:szCs w:val="24"/>
          <w:lang w:bidi="he-IL"/>
        </w:rPr>
        <w:t xml:space="preserve"> a positive effect on the turnover</w:t>
      </w:r>
      <w:r>
        <w:rPr>
          <w:rFonts w:asciiTheme="majorBidi" w:hAnsiTheme="majorBidi" w:cstheme="majorBidi"/>
          <w:sz w:val="24"/>
          <w:szCs w:val="24"/>
          <w:lang w:bidi="he-IL"/>
        </w:rPr>
        <w:t>-performance sensitivity</w:t>
      </w:r>
      <w:r w:rsidRPr="00171A5C">
        <w:rPr>
          <w:rFonts w:asciiTheme="majorBidi" w:hAnsiTheme="majorBidi" w:cstheme="majorBidi"/>
          <w:sz w:val="24"/>
          <w:szCs w:val="24"/>
          <w:lang w:bidi="he-IL"/>
        </w:rPr>
        <w:t xml:space="preserve"> has been also examined </w:t>
      </w:r>
      <w:r>
        <w:rPr>
          <w:rFonts w:asciiTheme="majorBidi" w:hAnsiTheme="majorBidi" w:cstheme="majorBidi"/>
          <w:sz w:val="24"/>
          <w:szCs w:val="24"/>
          <w:lang w:bidi="he-IL"/>
        </w:rPr>
        <w:t>outside the United States. Kato and Long (2016) find</w:t>
      </w:r>
      <w:r w:rsidRPr="00171A5C">
        <w:rPr>
          <w:rFonts w:asciiTheme="majorBidi" w:hAnsiTheme="majorBidi" w:cstheme="majorBidi"/>
          <w:sz w:val="24"/>
          <w:szCs w:val="24"/>
          <w:lang w:bidi="he-IL"/>
        </w:rPr>
        <w:t xml:space="preserve"> that </w:t>
      </w:r>
      <w:r>
        <w:rPr>
          <w:rFonts w:asciiTheme="majorBidi" w:hAnsiTheme="majorBidi" w:cstheme="majorBidi"/>
          <w:sz w:val="24"/>
          <w:szCs w:val="24"/>
          <w:lang w:bidi="he-IL"/>
        </w:rPr>
        <w:t>the presence of an independent director on the board of Chinese firms has a positive and statistically significant effect on the likelihood that the CEO is replaced after bad performance</w:t>
      </w:r>
      <w:r w:rsidRPr="00171A5C">
        <w:rPr>
          <w:rFonts w:asciiTheme="majorBidi" w:hAnsiTheme="majorBidi" w:cstheme="majorBidi"/>
          <w:sz w:val="24"/>
          <w:szCs w:val="24"/>
          <w:lang w:bidi="he-IL"/>
        </w:rPr>
        <w:t>.</w:t>
      </w:r>
      <w:r>
        <w:rPr>
          <w:rFonts w:asciiTheme="majorBidi" w:hAnsiTheme="majorBidi" w:cstheme="majorBidi"/>
          <w:sz w:val="24"/>
          <w:szCs w:val="24"/>
          <w:lang w:bidi="he-IL"/>
        </w:rPr>
        <w:t xml:space="preserve"> In contrast, Kang and Shivdasani (1995) find that the existence of external directors on the board of Japanese firms does not affect </w:t>
      </w:r>
      <w:r>
        <w:rPr>
          <w:rFonts w:asciiTheme="majorBidi" w:hAnsiTheme="majorBidi" w:cstheme="majorBidi"/>
          <w:sz w:val="24"/>
          <w:szCs w:val="24"/>
          <w:lang w:bidi="he-IL"/>
        </w:rPr>
        <w:lastRenderedPageBreak/>
        <w:t>the likelihood of CEO replacement after bad performance.</w:t>
      </w:r>
    </w:p>
    <w:p w14:paraId="7EEB6C2B"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2F3B">
        <w:rPr>
          <w:rFonts w:asciiTheme="majorBidi" w:eastAsia="Times New Roman" w:hAnsiTheme="majorBidi" w:cstheme="majorBidi"/>
          <w:color w:val="000000"/>
          <w:sz w:val="24"/>
          <w:szCs w:val="24"/>
        </w:rPr>
        <w:t xml:space="preserve">I note that in recent years, regulators have imposed restrictions on the number of directors </w:t>
      </w:r>
      <w:r>
        <w:rPr>
          <w:rFonts w:asciiTheme="majorBidi" w:eastAsia="Times New Roman" w:hAnsiTheme="majorBidi" w:cstheme="majorBidi"/>
          <w:color w:val="000000"/>
          <w:sz w:val="24"/>
          <w:szCs w:val="24"/>
        </w:rPr>
        <w:t xml:space="preserve">that are either </w:t>
      </w:r>
      <w:r w:rsidRPr="00F22F3B">
        <w:rPr>
          <w:rFonts w:asciiTheme="majorBidi" w:eastAsia="Times New Roman" w:hAnsiTheme="majorBidi" w:cstheme="majorBidi"/>
          <w:color w:val="000000"/>
          <w:sz w:val="24"/>
          <w:szCs w:val="24"/>
        </w:rPr>
        <w:t xml:space="preserve">employees or otherwise have business ties with the firm, </w:t>
      </w:r>
      <w:r>
        <w:rPr>
          <w:rFonts w:asciiTheme="majorBidi" w:eastAsia="Times New Roman" w:hAnsiTheme="majorBidi" w:cstheme="majorBidi"/>
          <w:color w:val="000000"/>
          <w:sz w:val="24"/>
          <w:szCs w:val="24"/>
        </w:rPr>
        <w:t xml:space="preserve">and </w:t>
      </w:r>
      <w:r w:rsidRPr="00F22F3B">
        <w:rPr>
          <w:rFonts w:asciiTheme="majorBidi" w:eastAsia="Times New Roman" w:hAnsiTheme="majorBidi" w:cstheme="majorBidi"/>
          <w:color w:val="000000"/>
          <w:sz w:val="24"/>
          <w:szCs w:val="24"/>
        </w:rPr>
        <w:t xml:space="preserve">that can serve on the board. In the US, all public firms that are traded in the NYSE or NASDAQ need to have a majority of independent directors. In Israel, all companies need to have at least two directors that are chosen by the minority shareholders and they also impose restrictions on the number of employees who can serve on the board </w:t>
      </w:r>
      <w:r w:rsidRPr="00593827">
        <w:rPr>
          <w:rFonts w:asciiTheme="majorBidi" w:eastAsia="Times New Roman" w:hAnsiTheme="majorBidi" w:cstheme="majorBidi"/>
          <w:color w:val="000000"/>
          <w:sz w:val="24"/>
          <w:szCs w:val="24"/>
          <w:highlight w:val="yellow"/>
        </w:rPr>
        <w:t>(AM I RIGHT? – Complete)</w:t>
      </w:r>
      <w:r w:rsidRPr="00645A2E">
        <w:rPr>
          <w:rFonts w:asciiTheme="majorBidi" w:hAnsiTheme="majorBidi" w:cstheme="majorBidi"/>
          <w:sz w:val="24"/>
          <w:szCs w:val="24"/>
          <w:lang w:bidi="he-IL"/>
        </w:rPr>
        <w:t>.</w:t>
      </w:r>
      <w:r>
        <w:rPr>
          <w:rFonts w:asciiTheme="majorBidi" w:hAnsiTheme="majorBidi" w:cstheme="majorBidi"/>
          <w:sz w:val="24"/>
          <w:szCs w:val="24"/>
          <w:lang w:bidi="he-IL"/>
        </w:rPr>
        <w:t xml:space="preserve"> These regulations are likely to affect the usefulness of the independence measure since all firms are required to adhere to a certain level of director independence.</w:t>
      </w:r>
    </w:p>
    <w:p w14:paraId="28A1B3D2" w14:textId="77777777" w:rsidR="00AA5F6E" w:rsidRDefault="00AA5F6E" w:rsidP="00AA5F6E">
      <w:pPr>
        <w:pStyle w:val="ListParagraph"/>
        <w:widowControl w:val="0"/>
        <w:autoSpaceDE w:val="0"/>
        <w:autoSpaceDN w:val="0"/>
        <w:adjustRightInd w:val="0"/>
        <w:ind w:left="0" w:firstLine="0"/>
        <w:jc w:val="both"/>
        <w:rPr>
          <w:rFonts w:asciiTheme="majorBidi" w:hAnsiTheme="majorBidi" w:cstheme="majorBidi"/>
          <w:sz w:val="24"/>
          <w:szCs w:val="24"/>
          <w:lang w:bidi="he-IL"/>
        </w:rPr>
      </w:pPr>
      <w:r w:rsidRPr="00F22F3B">
        <w:rPr>
          <w:rFonts w:asciiTheme="majorBidi" w:hAnsiTheme="majorBidi" w:cstheme="majorBidi"/>
          <w:sz w:val="24"/>
          <w:szCs w:val="24"/>
          <w:lang w:bidi="he-IL"/>
        </w:rPr>
        <w:t xml:space="preserve">2.2.2 </w:t>
      </w:r>
      <w:r w:rsidRPr="00F22F3B">
        <w:rPr>
          <w:rFonts w:asciiTheme="majorBidi" w:hAnsiTheme="majorBidi" w:cstheme="majorBidi"/>
          <w:sz w:val="24"/>
          <w:szCs w:val="24"/>
          <w:lang w:bidi="he-IL"/>
        </w:rPr>
        <w:tab/>
        <w:t>CEO power over the board of directors</w:t>
      </w:r>
    </w:p>
    <w:p w14:paraId="5E7C3F0D" w14:textId="77777777" w:rsidR="00AA5F6E" w:rsidRPr="00FF0965"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CEOs are often board members in the company they serve on and their position on the board can allow them to influence board decisions. For example, Shivdasani &amp; Yermack (</w:t>
      </w:r>
      <w:r w:rsidRPr="00655E3F">
        <w:rPr>
          <w:rFonts w:asciiTheme="majorBidi" w:hAnsiTheme="majorBidi" w:cstheme="majorBidi"/>
          <w:sz w:val="24"/>
          <w:szCs w:val="24"/>
          <w:lang w:bidi="he-IL"/>
        </w:rPr>
        <w:t xml:space="preserve">1999) </w:t>
      </w:r>
      <w:r>
        <w:rPr>
          <w:rFonts w:asciiTheme="majorBidi" w:hAnsiTheme="majorBidi" w:cstheme="majorBidi"/>
          <w:sz w:val="24"/>
          <w:szCs w:val="24"/>
          <w:lang w:bidi="he-IL"/>
        </w:rPr>
        <w:t xml:space="preserve">show that CEOs of US companies influence the selection of new directors. Moreover, in the US, many large companies combine the CEO and the chairman position. A CEO who is also the chairman of the board has the authority to set the agenda of board meetings and to have stronger influence on board decisions. Goyal &amp; Park (2002) has focused on how combining the chairmen and CEO positions affects the sensitivity of CEO turnover and firm performance. They find that the sensitivity of turnover to performance is weaker in </w:t>
      </w:r>
      <w:r w:rsidRPr="0031584B">
        <w:rPr>
          <w:rFonts w:asciiTheme="majorBidi" w:hAnsiTheme="majorBidi" w:cstheme="majorBidi"/>
          <w:sz w:val="24"/>
          <w:szCs w:val="24"/>
          <w:lang w:bidi="he-IL"/>
        </w:rPr>
        <w:t>firms w</w:t>
      </w:r>
      <w:r>
        <w:rPr>
          <w:rFonts w:asciiTheme="majorBidi" w:hAnsiTheme="majorBidi" w:cstheme="majorBidi"/>
          <w:sz w:val="24"/>
          <w:szCs w:val="24"/>
          <w:lang w:bidi="he-IL"/>
        </w:rPr>
        <w:t xml:space="preserve">here the CEO serves as the chairmen. </w:t>
      </w:r>
      <w:r w:rsidRPr="00F21CC4">
        <w:rPr>
          <w:rFonts w:asciiTheme="majorBidi" w:hAnsiTheme="majorBidi" w:cstheme="majorBidi"/>
          <w:sz w:val="24"/>
          <w:szCs w:val="24"/>
          <w:lang w:bidi="he-IL"/>
        </w:rPr>
        <w:t>Brunello et al. (2003)</w:t>
      </w:r>
      <w:r>
        <w:rPr>
          <w:rFonts w:asciiTheme="majorBidi" w:hAnsiTheme="majorBidi" w:cstheme="majorBidi"/>
          <w:sz w:val="24"/>
          <w:szCs w:val="24"/>
          <w:lang w:bidi="he-IL"/>
        </w:rPr>
        <w:t xml:space="preserve"> T</w:t>
      </w:r>
      <w:r w:rsidRPr="00FF0965">
        <w:rPr>
          <w:rFonts w:asciiTheme="majorBidi" w:hAnsiTheme="majorBidi" w:cstheme="majorBidi"/>
          <w:sz w:val="24"/>
          <w:szCs w:val="24"/>
          <w:lang w:bidi="he-IL"/>
        </w:rPr>
        <w:t>he</w:t>
      </w:r>
      <w:r>
        <w:rPr>
          <w:rFonts w:asciiTheme="majorBidi" w:hAnsiTheme="majorBidi" w:cstheme="majorBidi"/>
          <w:sz w:val="24"/>
          <w:szCs w:val="24"/>
          <w:lang w:bidi="he-IL"/>
        </w:rPr>
        <w:t xml:space="preserve">ir result is consistent with the argument that </w:t>
      </w:r>
      <w:r w:rsidRPr="00FF0965">
        <w:rPr>
          <w:rFonts w:asciiTheme="majorBidi" w:hAnsiTheme="majorBidi" w:cstheme="majorBidi"/>
          <w:sz w:val="24"/>
          <w:szCs w:val="24"/>
          <w:lang w:bidi="he-IL"/>
        </w:rPr>
        <w:t>board</w:t>
      </w:r>
      <w:r>
        <w:rPr>
          <w:rFonts w:asciiTheme="majorBidi" w:hAnsiTheme="majorBidi" w:cstheme="majorBidi"/>
          <w:sz w:val="24"/>
          <w:szCs w:val="24"/>
          <w:lang w:bidi="he-IL"/>
        </w:rPr>
        <w:t>s</w:t>
      </w:r>
      <w:r w:rsidRPr="00FF0965">
        <w:rPr>
          <w:rFonts w:asciiTheme="majorBidi" w:hAnsiTheme="majorBidi" w:cstheme="majorBidi"/>
          <w:sz w:val="24"/>
          <w:szCs w:val="24"/>
          <w:lang w:bidi="he-IL"/>
        </w:rPr>
        <w:t xml:space="preserve"> cannot effectively replace badly performing </w:t>
      </w:r>
      <w:r>
        <w:rPr>
          <w:rFonts w:asciiTheme="majorBidi" w:hAnsiTheme="majorBidi" w:cstheme="majorBidi"/>
          <w:sz w:val="24"/>
          <w:szCs w:val="24"/>
          <w:lang w:bidi="he-IL"/>
        </w:rPr>
        <w:t>CEO’S</w:t>
      </w:r>
      <w:r w:rsidRPr="00FF0965">
        <w:rPr>
          <w:rFonts w:asciiTheme="majorBidi" w:hAnsiTheme="majorBidi" w:cstheme="majorBidi"/>
          <w:sz w:val="24"/>
          <w:szCs w:val="24"/>
          <w:lang w:bidi="he-IL"/>
        </w:rPr>
        <w:t xml:space="preserve"> when the CEO and chairman </w:t>
      </w:r>
      <w:r>
        <w:rPr>
          <w:rFonts w:asciiTheme="majorBidi" w:hAnsiTheme="majorBidi" w:cstheme="majorBidi"/>
          <w:sz w:val="24"/>
          <w:szCs w:val="24"/>
          <w:lang w:bidi="he-IL"/>
        </w:rPr>
        <w:t>positions are held by the same</w:t>
      </w:r>
      <w:r w:rsidRPr="00FF0965">
        <w:rPr>
          <w:rFonts w:asciiTheme="majorBidi" w:hAnsiTheme="majorBidi" w:cstheme="majorBidi"/>
          <w:sz w:val="24"/>
          <w:szCs w:val="24"/>
          <w:lang w:bidi="he-IL"/>
        </w:rPr>
        <w:t xml:space="preserve"> individual </w:t>
      </w:r>
      <w:r>
        <w:rPr>
          <w:rFonts w:asciiTheme="majorBidi" w:hAnsiTheme="majorBidi" w:cstheme="majorBidi"/>
          <w:sz w:val="24"/>
          <w:szCs w:val="24"/>
          <w:lang w:bidi="he-IL"/>
        </w:rPr>
        <w:t>(Jensen 1993).</w:t>
      </w:r>
    </w:p>
    <w:p w14:paraId="5F8BC5AA"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Israel’s corporate law does not allow the CEO to serve also as</w:t>
      </w:r>
      <w:r w:rsidRPr="00655E3F">
        <w:rPr>
          <w:rFonts w:asciiTheme="majorBidi" w:hAnsiTheme="majorBidi" w:cstheme="majorBidi"/>
          <w:sz w:val="24"/>
          <w:szCs w:val="24"/>
          <w:vertAlign w:val="superscript"/>
          <w:lang w:bidi="he-IL"/>
        </w:rPr>
        <w:t xml:space="preserve"> </w:t>
      </w:r>
      <w:r>
        <w:rPr>
          <w:rFonts w:asciiTheme="majorBidi" w:hAnsiTheme="majorBidi" w:cstheme="majorBidi"/>
          <w:sz w:val="24"/>
          <w:szCs w:val="24"/>
          <w:lang w:bidi="he-IL"/>
        </w:rPr>
        <w:t xml:space="preserve">the chairman of the board, </w:t>
      </w:r>
      <w:r>
        <w:rPr>
          <w:rFonts w:asciiTheme="majorBidi" w:hAnsiTheme="majorBidi" w:cstheme="majorBidi"/>
          <w:sz w:val="24"/>
          <w:szCs w:val="24"/>
          <w:lang w:bidi="he-IL"/>
        </w:rPr>
        <w:lastRenderedPageBreak/>
        <w:t>except in exceptional cases</w:t>
      </w:r>
      <w:r w:rsidRPr="00655E3F">
        <w:rPr>
          <w:rFonts w:asciiTheme="majorBidi" w:hAnsiTheme="majorBidi" w:cstheme="majorBidi"/>
          <w:sz w:val="24"/>
          <w:szCs w:val="24"/>
          <w:vertAlign w:val="superscript"/>
          <w:lang w:bidi="he-IL"/>
        </w:rPr>
        <w:footnoteReference w:id="3"/>
      </w:r>
      <w:r>
        <w:rPr>
          <w:rFonts w:asciiTheme="majorBidi" w:hAnsiTheme="majorBidi" w:cstheme="majorBidi"/>
          <w:sz w:val="24"/>
          <w:szCs w:val="24"/>
          <w:lang w:bidi="he-IL"/>
        </w:rPr>
        <w:t xml:space="preserve">. In fact, in many cases the CEO of an Israeli company is not even a member of the board. In light of this, in this work I will focus on the impact on the CEO’s presence as a director on the board on the turnover-performance sensitivity. </w:t>
      </w:r>
    </w:p>
    <w:p w14:paraId="102AF2D6" w14:textId="77777777" w:rsidR="00AA5F6E" w:rsidRPr="00655E3F" w:rsidRDefault="00AA5F6E" w:rsidP="00AA5F6E">
      <w:pPr>
        <w:pStyle w:val="ListParagraph"/>
        <w:widowControl w:val="0"/>
        <w:autoSpaceDE w:val="0"/>
        <w:autoSpaceDN w:val="0"/>
        <w:adjustRightInd w:val="0"/>
        <w:ind w:left="0" w:firstLine="0"/>
        <w:jc w:val="both"/>
        <w:rPr>
          <w:rFonts w:asciiTheme="majorBidi" w:hAnsiTheme="majorBidi" w:cstheme="majorBidi"/>
          <w:sz w:val="24"/>
          <w:szCs w:val="24"/>
          <w:lang w:bidi="he-IL"/>
        </w:rPr>
      </w:pPr>
      <w:r w:rsidRPr="00171A5C">
        <w:rPr>
          <w:rFonts w:asciiTheme="majorBidi" w:hAnsiTheme="majorBidi" w:cstheme="majorBidi"/>
          <w:sz w:val="24"/>
          <w:szCs w:val="24"/>
          <w:lang w:bidi="he-IL"/>
        </w:rPr>
        <w:t>2.2.</w:t>
      </w:r>
      <w:r>
        <w:rPr>
          <w:rFonts w:asciiTheme="majorBidi" w:hAnsiTheme="majorBidi" w:cstheme="majorBidi"/>
          <w:sz w:val="24"/>
          <w:szCs w:val="24"/>
          <w:lang w:bidi="he-IL"/>
        </w:rPr>
        <w:t>3</w:t>
      </w:r>
      <w:r w:rsidRPr="00171A5C">
        <w:rPr>
          <w:rFonts w:asciiTheme="majorBidi" w:hAnsiTheme="majorBidi" w:cstheme="majorBidi"/>
          <w:sz w:val="24"/>
          <w:szCs w:val="24"/>
          <w:lang w:bidi="he-IL"/>
        </w:rPr>
        <w:t xml:space="preserve"> </w:t>
      </w:r>
      <w:r w:rsidRPr="00171A5C">
        <w:rPr>
          <w:rFonts w:asciiTheme="majorBidi" w:hAnsiTheme="majorBidi" w:cstheme="majorBidi"/>
          <w:sz w:val="24"/>
          <w:szCs w:val="24"/>
          <w:lang w:bidi="he-IL"/>
        </w:rPr>
        <w:tab/>
      </w:r>
      <w:r>
        <w:rPr>
          <w:rFonts w:asciiTheme="majorBidi" w:hAnsiTheme="majorBidi" w:cstheme="majorBidi"/>
          <w:sz w:val="24"/>
          <w:szCs w:val="24"/>
          <w:lang w:bidi="he-IL"/>
        </w:rPr>
        <w:t>Board Size</w:t>
      </w:r>
    </w:p>
    <w:p w14:paraId="5AB2BAAE"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Another important aspect of board structure that has been argued to affect board decisions is board size. The argument is that boards that are too large tend to be inefficient because of lack of coordination and free rider problems. Consistent with this argument, Yermack finds negative relation between firm value and board. Consistent with these arguments, practitioners recommended limiting boards’ size to seven or eight members and to encourage equity ownership by directors (Lipton &amp; Lorsch 1992). I intend to examine the relation between board size and the sensitivity of turnover to CEO performance in this study.</w:t>
      </w:r>
    </w:p>
    <w:p w14:paraId="15B0953B"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3259C11D" w14:textId="77777777" w:rsidR="00AA5F6E" w:rsidRDefault="00AA5F6E" w:rsidP="00AA5F6E">
      <w:pPr>
        <w:pStyle w:val="Heading2"/>
        <w:ind w:firstLine="0"/>
        <w:jc w:val="both"/>
        <w:rPr>
          <w:rFonts w:asciiTheme="majorBidi" w:hAnsiTheme="majorBidi"/>
          <w:b/>
          <w:bCs/>
          <w:color w:val="000000" w:themeColor="text1"/>
          <w:sz w:val="24"/>
          <w:szCs w:val="24"/>
          <w:lang w:bidi="he-IL"/>
        </w:rPr>
      </w:pPr>
      <w:bookmarkStart w:id="12" w:name="_Toc7003403"/>
      <w:r w:rsidRPr="0063337E">
        <w:rPr>
          <w:rFonts w:asciiTheme="majorBidi" w:hAnsiTheme="majorBidi"/>
          <w:b/>
          <w:bCs/>
          <w:color w:val="000000" w:themeColor="text1"/>
          <w:sz w:val="24"/>
          <w:szCs w:val="24"/>
          <w:lang w:bidi="he-IL"/>
        </w:rPr>
        <w:t>2.</w:t>
      </w:r>
      <w:r>
        <w:rPr>
          <w:rFonts w:asciiTheme="majorBidi" w:hAnsiTheme="majorBidi"/>
          <w:b/>
          <w:bCs/>
          <w:color w:val="000000" w:themeColor="text1"/>
          <w:sz w:val="24"/>
          <w:szCs w:val="24"/>
          <w:lang w:bidi="he-IL"/>
        </w:rPr>
        <w:t>3</w:t>
      </w:r>
      <w:r w:rsidRPr="0063337E">
        <w:rPr>
          <w:rFonts w:asciiTheme="majorBidi" w:hAnsiTheme="majorBidi"/>
          <w:b/>
          <w:bCs/>
          <w:color w:val="000000" w:themeColor="text1"/>
          <w:sz w:val="24"/>
          <w:szCs w:val="24"/>
          <w:lang w:bidi="he-IL"/>
        </w:rPr>
        <w:tab/>
      </w:r>
      <w:r>
        <w:rPr>
          <w:rFonts w:asciiTheme="majorBidi" w:hAnsiTheme="majorBidi"/>
          <w:b/>
          <w:bCs/>
          <w:color w:val="000000" w:themeColor="text1"/>
          <w:sz w:val="24"/>
          <w:szCs w:val="24"/>
          <w:lang w:bidi="he-IL"/>
        </w:rPr>
        <w:t>The Effect of Ownership Structure on the Turnover-Performance Sensitivity</w:t>
      </w:r>
      <w:bookmarkEnd w:id="12"/>
      <w:r>
        <w:rPr>
          <w:rFonts w:asciiTheme="majorBidi" w:hAnsiTheme="majorBidi"/>
          <w:b/>
          <w:bCs/>
          <w:color w:val="000000" w:themeColor="text1"/>
          <w:sz w:val="24"/>
          <w:szCs w:val="24"/>
          <w:lang w:bidi="he-IL"/>
        </w:rPr>
        <w:t xml:space="preserve"> </w:t>
      </w:r>
    </w:p>
    <w:p w14:paraId="385256B8"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F21CC4">
        <w:rPr>
          <w:rFonts w:asciiTheme="majorBidi" w:hAnsiTheme="majorBidi" w:cstheme="majorBidi"/>
          <w:sz w:val="24"/>
          <w:szCs w:val="24"/>
          <w:lang w:bidi="he-IL"/>
        </w:rPr>
        <w:t xml:space="preserve">The concentration of shareholders </w:t>
      </w:r>
      <w:r>
        <w:rPr>
          <w:rFonts w:asciiTheme="majorBidi" w:hAnsiTheme="majorBidi" w:cstheme="majorBidi"/>
          <w:sz w:val="24"/>
          <w:szCs w:val="24"/>
          <w:lang w:bidi="he-IL"/>
        </w:rPr>
        <w:t>ownership in the corporation</w:t>
      </w:r>
      <w:r w:rsidRPr="00F21CC4">
        <w:rPr>
          <w:rFonts w:asciiTheme="majorBidi" w:hAnsiTheme="majorBidi" w:cstheme="majorBidi"/>
          <w:sz w:val="24"/>
          <w:szCs w:val="24"/>
          <w:lang w:bidi="he-IL"/>
        </w:rPr>
        <w:t xml:space="preserve"> encourages </w:t>
      </w:r>
      <w:r>
        <w:rPr>
          <w:rFonts w:asciiTheme="majorBidi" w:hAnsiTheme="majorBidi" w:cstheme="majorBidi"/>
          <w:sz w:val="24"/>
          <w:szCs w:val="24"/>
          <w:lang w:bidi="he-IL"/>
        </w:rPr>
        <w:t>shareholders to monitor managers. The reason is that when a shareholder has a large stake, the gains from monitoring the CEO are larger, providing incentives for the shareholder to exert effort in monitoring.  Consistent with this argument, Denis et al. (1997) find that an existence of a blockholder among shareholders increases the likelihood of a CEO turnover.</w:t>
      </w:r>
    </w:p>
    <w:p w14:paraId="49D59ADF" w14:textId="719F8E66" w:rsidR="00AA5F6E" w:rsidRPr="00F21CC4" w:rsidRDefault="00AA5F6E" w:rsidP="00593827">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flip side of having a large shareholder on the board is that the shareholder can effectively control the company and can influence corporate strategy in a way that </w:t>
      </w:r>
      <w:r>
        <w:rPr>
          <w:rFonts w:asciiTheme="majorBidi" w:hAnsiTheme="majorBidi" w:cstheme="majorBidi"/>
          <w:sz w:val="24"/>
          <w:szCs w:val="24"/>
          <w:lang w:bidi="he-IL"/>
        </w:rPr>
        <w:lastRenderedPageBreak/>
        <w:t xml:space="preserve">might benefit the shareholder at the expense of minority shareholders </w:t>
      </w:r>
      <w:r w:rsidRPr="00F21CC4">
        <w:rPr>
          <w:rFonts w:asciiTheme="majorBidi" w:hAnsiTheme="majorBidi" w:cstheme="majorBidi"/>
          <w:sz w:val="24"/>
          <w:szCs w:val="24"/>
          <w:lang w:bidi="he-IL"/>
        </w:rPr>
        <w:t>(La Porta</w:t>
      </w:r>
      <w:r w:rsidR="00593827">
        <w:rPr>
          <w:rFonts w:asciiTheme="majorBidi" w:hAnsiTheme="majorBidi" w:cstheme="majorBidi"/>
          <w:sz w:val="24"/>
          <w:szCs w:val="24"/>
          <w:lang w:bidi="he-IL"/>
        </w:rPr>
        <w:t>,</w:t>
      </w:r>
      <w:r w:rsidRPr="00F21CC4">
        <w:rPr>
          <w:rFonts w:asciiTheme="majorBidi" w:hAnsiTheme="majorBidi" w:cstheme="majorBidi"/>
          <w:sz w:val="24"/>
          <w:szCs w:val="24"/>
          <w:lang w:bidi="he-IL"/>
        </w:rPr>
        <w:t xml:space="preserve"> </w:t>
      </w:r>
      <w:r w:rsidR="00593827" w:rsidRPr="00593827">
        <w:rPr>
          <w:rFonts w:asciiTheme="majorBidi" w:hAnsiTheme="majorBidi" w:cstheme="majorBidi"/>
          <w:sz w:val="24"/>
          <w:szCs w:val="24"/>
          <w:lang w:bidi="he-IL"/>
        </w:rPr>
        <w:t xml:space="preserve">Lopez-de-Silanes, </w:t>
      </w:r>
      <w:r w:rsidR="00593827" w:rsidRPr="00593827">
        <w:rPr>
          <w:rFonts w:asciiTheme="majorBidi" w:hAnsiTheme="majorBidi" w:cstheme="majorBidi"/>
          <w:sz w:val="24"/>
          <w:szCs w:val="24"/>
          <w:lang w:bidi="he-IL"/>
        </w:rPr>
        <w:t>and</w:t>
      </w:r>
      <w:r w:rsidR="00593827" w:rsidRPr="00593827">
        <w:rPr>
          <w:rFonts w:asciiTheme="majorBidi" w:hAnsiTheme="majorBidi" w:cstheme="majorBidi"/>
          <w:sz w:val="24"/>
          <w:szCs w:val="24"/>
          <w:lang w:bidi="he-IL"/>
        </w:rPr>
        <w:t xml:space="preserve"> Shleifer</w:t>
      </w:r>
      <w:r w:rsidR="00593827">
        <w:rPr>
          <w:rFonts w:asciiTheme="majorBidi" w:hAnsiTheme="majorBidi" w:cstheme="majorBidi"/>
          <w:sz w:val="24"/>
          <w:szCs w:val="24"/>
          <w:lang w:bidi="he-IL"/>
        </w:rPr>
        <w:t>,</w:t>
      </w:r>
      <w:bookmarkStart w:id="13" w:name="_GoBack"/>
      <w:bookmarkEnd w:id="13"/>
      <w:r w:rsidRPr="00F21CC4">
        <w:rPr>
          <w:rFonts w:asciiTheme="majorBidi" w:hAnsiTheme="majorBidi" w:cstheme="majorBidi"/>
          <w:sz w:val="24"/>
          <w:szCs w:val="24"/>
          <w:lang w:bidi="he-IL"/>
        </w:rPr>
        <w:t xml:space="preserve"> 2000).</w:t>
      </w:r>
      <w:r>
        <w:rPr>
          <w:rFonts w:asciiTheme="majorBidi" w:hAnsiTheme="majorBidi" w:cstheme="majorBidi"/>
          <w:sz w:val="24"/>
          <w:szCs w:val="24"/>
          <w:lang w:bidi="he-IL"/>
        </w:rPr>
        <w:t xml:space="preserve"> Consistent with this argument, La Porta et al. (2000) find that </w:t>
      </w:r>
      <w:r w:rsidRPr="00F21CC4">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sensitivity of CEO turnover to </w:t>
      </w:r>
      <w:r w:rsidRPr="00F21CC4">
        <w:rPr>
          <w:rFonts w:asciiTheme="majorBidi" w:hAnsiTheme="majorBidi" w:cstheme="majorBidi"/>
          <w:sz w:val="24"/>
          <w:szCs w:val="24"/>
          <w:lang w:bidi="he-IL"/>
        </w:rPr>
        <w:t>performance decrease</w:t>
      </w:r>
      <w:r>
        <w:rPr>
          <w:rFonts w:asciiTheme="majorBidi" w:hAnsiTheme="majorBidi" w:cstheme="majorBidi"/>
          <w:sz w:val="24"/>
          <w:szCs w:val="24"/>
          <w:lang w:bidi="he-IL"/>
        </w:rPr>
        <w:t>s</w:t>
      </w:r>
      <w:r w:rsidRPr="00F21CC4">
        <w:rPr>
          <w:rFonts w:asciiTheme="majorBidi" w:hAnsiTheme="majorBidi" w:cstheme="majorBidi"/>
          <w:sz w:val="24"/>
          <w:szCs w:val="24"/>
          <w:lang w:bidi="he-IL"/>
        </w:rPr>
        <w:t xml:space="preserve"> when there is the presence of a controlling shareholder.</w:t>
      </w:r>
      <w:r>
        <w:rPr>
          <w:rFonts w:asciiTheme="majorBidi" w:hAnsiTheme="majorBidi" w:cstheme="majorBidi"/>
          <w:sz w:val="24"/>
          <w:szCs w:val="24"/>
          <w:lang w:bidi="he-IL"/>
        </w:rPr>
        <w:t xml:space="preserve"> However, Kato and Long (2006) find that in </w:t>
      </w:r>
      <w:r w:rsidRPr="00F21CC4">
        <w:rPr>
          <w:rFonts w:asciiTheme="majorBidi" w:hAnsiTheme="majorBidi" w:cstheme="majorBidi"/>
          <w:sz w:val="24"/>
          <w:szCs w:val="24"/>
          <w:lang w:bidi="he-IL"/>
        </w:rPr>
        <w:t>Chin</w:t>
      </w:r>
      <w:r>
        <w:rPr>
          <w:rFonts w:asciiTheme="majorBidi" w:hAnsiTheme="majorBidi" w:cstheme="majorBidi"/>
          <w:sz w:val="24"/>
          <w:szCs w:val="24"/>
          <w:lang w:bidi="he-IL"/>
        </w:rPr>
        <w:t>ese companies</w:t>
      </w:r>
      <w:r w:rsidRPr="00F21CC4">
        <w:rPr>
          <w:rFonts w:asciiTheme="majorBidi" w:hAnsiTheme="majorBidi" w:cstheme="majorBidi"/>
          <w:sz w:val="24"/>
          <w:szCs w:val="24"/>
          <w:lang w:bidi="he-IL"/>
        </w:rPr>
        <w:t xml:space="preserve">, the presence of a controlling shareholder has led to more efficient supervision of company executives and to a higher probability of replacing them </w:t>
      </w:r>
      <w:r>
        <w:rPr>
          <w:rFonts w:asciiTheme="majorBidi" w:hAnsiTheme="majorBidi" w:cstheme="majorBidi"/>
          <w:sz w:val="24"/>
          <w:szCs w:val="24"/>
          <w:lang w:bidi="he-IL"/>
        </w:rPr>
        <w:t xml:space="preserve">after bad performance. These contradictory results could suggest that a controlling shareholder has both incentives to maximize value and potentially also incentives to maximize externalities from the company. </w:t>
      </w:r>
    </w:p>
    <w:p w14:paraId="22A34889" w14:textId="018E62D3" w:rsidR="00AA5F6E" w:rsidRPr="00BE12BE" w:rsidRDefault="00AA5F6E" w:rsidP="00AA5F6E">
      <w:pPr>
        <w:pStyle w:val="ListParagraph"/>
        <w:widowControl w:val="0"/>
        <w:autoSpaceDE w:val="0"/>
        <w:autoSpaceDN w:val="0"/>
        <w:adjustRightInd w:val="0"/>
        <w:ind w:firstLine="0"/>
        <w:jc w:val="both"/>
        <w:rPr>
          <w:lang w:bidi="he-IL"/>
        </w:rPr>
      </w:pPr>
      <w:r>
        <w:rPr>
          <w:rFonts w:asciiTheme="majorBidi" w:hAnsiTheme="majorBidi" w:cstheme="majorBidi"/>
          <w:sz w:val="24"/>
          <w:szCs w:val="24"/>
          <w:lang w:bidi="he-IL"/>
        </w:rPr>
        <w:t xml:space="preserve">In Israel, the ownership structure of public firms is characterized by concentrated ownership and controlling shareholders. </w:t>
      </w:r>
      <w:r w:rsidR="00593827">
        <w:rPr>
          <w:rFonts w:asciiTheme="majorBidi" w:hAnsiTheme="majorBidi" w:cstheme="majorBidi"/>
          <w:sz w:val="24"/>
          <w:szCs w:val="24"/>
          <w:lang w:bidi="he-IL"/>
        </w:rPr>
        <w:t>Therefore</w:t>
      </w:r>
      <w:r>
        <w:rPr>
          <w:rFonts w:asciiTheme="majorBidi" w:hAnsiTheme="majorBidi" w:cstheme="majorBidi"/>
          <w:sz w:val="24"/>
          <w:szCs w:val="24"/>
          <w:lang w:bidi="he-IL"/>
        </w:rPr>
        <w:t>, i</w:t>
      </w:r>
      <w:r w:rsidRPr="00F21CC4">
        <w:rPr>
          <w:rFonts w:asciiTheme="majorBidi" w:hAnsiTheme="majorBidi" w:cstheme="majorBidi"/>
          <w:sz w:val="24"/>
          <w:szCs w:val="24"/>
          <w:lang w:bidi="he-IL"/>
        </w:rPr>
        <w:t xml:space="preserve">n this work, I will try to answer the question of whether the presence of a controlling shareholder in the company increases </w:t>
      </w:r>
      <w:r>
        <w:rPr>
          <w:rFonts w:asciiTheme="majorBidi" w:hAnsiTheme="majorBidi" w:cstheme="majorBidi"/>
          <w:sz w:val="24"/>
          <w:szCs w:val="24"/>
          <w:lang w:bidi="he-IL"/>
        </w:rPr>
        <w:t xml:space="preserve">or decreases </w:t>
      </w:r>
      <w:r w:rsidRPr="00F21CC4">
        <w:rPr>
          <w:rFonts w:asciiTheme="majorBidi" w:hAnsiTheme="majorBidi" w:cstheme="majorBidi"/>
          <w:sz w:val="24"/>
          <w:szCs w:val="24"/>
          <w:lang w:bidi="he-IL"/>
        </w:rPr>
        <w:t xml:space="preserve">the sensitivity to the CEO's turnover as a result of poor performance. </w:t>
      </w:r>
    </w:p>
    <w:p w14:paraId="6D227C58"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5F092E3C" w14:textId="77777777" w:rsidR="00AA5F6E" w:rsidRPr="009B2B18" w:rsidRDefault="00AA5F6E" w:rsidP="00AA5F6E">
      <w:pPr>
        <w:rPr>
          <w:lang w:bidi="he-IL"/>
        </w:rPr>
      </w:pPr>
    </w:p>
    <w:p w14:paraId="7E3F8DC8" w14:textId="77777777" w:rsidR="00AA5F6E" w:rsidRPr="00363808" w:rsidRDefault="00AA5F6E" w:rsidP="00AA5F6E">
      <w:pPr>
        <w:rPr>
          <w:lang w:bidi="he-IL"/>
        </w:rPr>
      </w:pPr>
    </w:p>
    <w:p w14:paraId="672F37A0" w14:textId="77777777" w:rsidR="00AA5F6E" w:rsidRPr="00363808" w:rsidRDefault="00AA5F6E" w:rsidP="00AA5F6E">
      <w:pPr>
        <w:rPr>
          <w:lang w:bidi="he-IL"/>
        </w:rPr>
      </w:pPr>
    </w:p>
    <w:p w14:paraId="1975ECA3" w14:textId="77777777" w:rsidR="00AA5F6E" w:rsidRDefault="00AA5F6E" w:rsidP="00AA5F6E">
      <w:pPr>
        <w:pStyle w:val="ListParagraph"/>
        <w:widowControl w:val="0"/>
        <w:autoSpaceDE w:val="0"/>
        <w:autoSpaceDN w:val="0"/>
        <w:bidi/>
        <w:adjustRightInd w:val="0"/>
        <w:ind w:firstLine="0"/>
        <w:jc w:val="both"/>
        <w:rPr>
          <w:rFonts w:asciiTheme="majorBidi" w:hAnsiTheme="majorBidi" w:cstheme="majorBidi"/>
          <w:color w:val="FF0000"/>
          <w:sz w:val="24"/>
          <w:szCs w:val="24"/>
          <w:rtl/>
          <w:lang w:bidi="he-IL"/>
        </w:rPr>
      </w:pPr>
    </w:p>
    <w:p w14:paraId="5C03F830" w14:textId="77777777" w:rsidR="00AA5F6E" w:rsidRDefault="00AA5F6E" w:rsidP="00AA5F6E">
      <w:pPr>
        <w:widowControl w:val="0"/>
        <w:autoSpaceDE w:val="0"/>
        <w:autoSpaceDN w:val="0"/>
        <w:bidi/>
        <w:adjustRightInd w:val="0"/>
        <w:jc w:val="both"/>
        <w:rPr>
          <w:rFonts w:asciiTheme="majorBidi" w:hAnsiTheme="majorBidi" w:cstheme="majorBidi"/>
          <w:color w:val="FF0000"/>
          <w:lang w:bidi="he-IL"/>
        </w:rPr>
      </w:pPr>
    </w:p>
    <w:p w14:paraId="1F553483" w14:textId="77777777" w:rsidR="00AA5F6E" w:rsidRPr="002F460D" w:rsidRDefault="00AA5F6E" w:rsidP="00AA5F6E">
      <w:pPr>
        <w:widowControl w:val="0"/>
        <w:autoSpaceDE w:val="0"/>
        <w:autoSpaceDN w:val="0"/>
        <w:bidi/>
        <w:adjustRightInd w:val="0"/>
        <w:jc w:val="both"/>
        <w:rPr>
          <w:rFonts w:asciiTheme="majorBidi" w:hAnsiTheme="majorBidi" w:cstheme="majorBidi"/>
          <w:color w:val="FF0000"/>
          <w:lang w:bidi="he-IL"/>
        </w:rPr>
      </w:pPr>
    </w:p>
    <w:p w14:paraId="22CC4EB9" w14:textId="77777777" w:rsidR="00AA5F6E" w:rsidRDefault="00AA5F6E" w:rsidP="00AA5F6E">
      <w:pPr>
        <w:pStyle w:val="Heading1"/>
        <w:jc w:val="both"/>
        <w:rPr>
          <w:rFonts w:asciiTheme="majorBidi" w:hAnsiTheme="majorBidi"/>
          <w:b/>
          <w:bCs/>
          <w:sz w:val="24"/>
          <w:szCs w:val="24"/>
        </w:rPr>
      </w:pPr>
    </w:p>
    <w:p w14:paraId="12F4CD7A" w14:textId="77777777" w:rsidR="00AA5F6E" w:rsidRDefault="00AA5F6E" w:rsidP="00AA5F6E"/>
    <w:p w14:paraId="547B729F" w14:textId="77777777" w:rsidR="00AA5F6E" w:rsidRDefault="00AA5F6E" w:rsidP="00AA5F6E"/>
    <w:p w14:paraId="1EE92B89" w14:textId="77777777" w:rsidR="00AA5F6E" w:rsidRDefault="00AA5F6E" w:rsidP="00AA5F6E"/>
    <w:p w14:paraId="7237DE37" w14:textId="77777777" w:rsidR="00AA5F6E" w:rsidRDefault="00AA5F6E" w:rsidP="00AA5F6E"/>
    <w:p w14:paraId="6454CDB4" w14:textId="77777777" w:rsidR="00AA5F6E" w:rsidRDefault="00AA5F6E" w:rsidP="00AA5F6E"/>
    <w:p w14:paraId="2464579F" w14:textId="77777777" w:rsidR="00AA5F6E" w:rsidRDefault="00AA5F6E" w:rsidP="00AA5F6E"/>
    <w:p w14:paraId="38823173" w14:textId="77777777" w:rsidR="00AA5F6E" w:rsidRDefault="00AA5F6E" w:rsidP="00AA5F6E"/>
    <w:p w14:paraId="75AFD593" w14:textId="77777777" w:rsidR="00AA5F6E" w:rsidRDefault="00AA5F6E" w:rsidP="00AA5F6E"/>
    <w:p w14:paraId="75A16F92" w14:textId="77777777" w:rsidR="00AA5F6E" w:rsidRPr="00121A1A" w:rsidRDefault="00AA5F6E" w:rsidP="00AA5F6E"/>
    <w:p w14:paraId="4D4227F4" w14:textId="77777777" w:rsidR="00AA5F6E" w:rsidRPr="00CC510E" w:rsidRDefault="00AA5F6E" w:rsidP="00AA5F6E">
      <w:pPr>
        <w:pStyle w:val="Heading1"/>
        <w:numPr>
          <w:ilvl w:val="0"/>
          <w:numId w:val="9"/>
        </w:numPr>
        <w:ind w:left="284" w:hanging="284"/>
        <w:jc w:val="both"/>
        <w:rPr>
          <w:rFonts w:asciiTheme="majorBidi" w:hAnsiTheme="majorBidi"/>
          <w:b/>
          <w:bCs/>
          <w:sz w:val="24"/>
          <w:szCs w:val="24"/>
        </w:rPr>
      </w:pPr>
      <w:bookmarkStart w:id="14" w:name="_Toc7003404"/>
      <w:r>
        <w:rPr>
          <w:rFonts w:asciiTheme="majorBidi" w:hAnsiTheme="majorBidi"/>
          <w:b/>
          <w:bCs/>
          <w:sz w:val="24"/>
          <w:szCs w:val="24"/>
        </w:rPr>
        <w:t>Data and Variables</w:t>
      </w:r>
      <w:bookmarkEnd w:id="5"/>
      <w:bookmarkEnd w:id="6"/>
      <w:bookmarkEnd w:id="14"/>
    </w:p>
    <w:p w14:paraId="7E03957A" w14:textId="77777777" w:rsidR="00AA5F6E" w:rsidRPr="00392280" w:rsidRDefault="00AA5F6E" w:rsidP="00AA5F6E">
      <w:pPr>
        <w:pStyle w:val="Heading2"/>
        <w:ind w:firstLine="0"/>
        <w:jc w:val="both"/>
        <w:rPr>
          <w:rFonts w:asciiTheme="majorBidi" w:hAnsiTheme="majorBidi"/>
          <w:b/>
          <w:bCs/>
          <w:color w:val="000000" w:themeColor="text1"/>
          <w:sz w:val="24"/>
          <w:szCs w:val="24"/>
          <w:lang w:bidi="he-IL"/>
        </w:rPr>
      </w:pPr>
      <w:bookmarkStart w:id="15" w:name="_Toc7003405"/>
      <w:r>
        <w:rPr>
          <w:rFonts w:asciiTheme="majorBidi" w:hAnsiTheme="majorBidi"/>
          <w:b/>
          <w:bCs/>
          <w:color w:val="000000" w:themeColor="text1"/>
          <w:sz w:val="24"/>
          <w:szCs w:val="24"/>
          <w:lang w:bidi="he-IL"/>
        </w:rPr>
        <w:t xml:space="preserve">3.1 </w:t>
      </w:r>
      <w:r w:rsidRPr="00392280">
        <w:rPr>
          <w:rFonts w:asciiTheme="majorBidi" w:hAnsiTheme="majorBidi"/>
          <w:b/>
          <w:bCs/>
          <w:color w:val="000000" w:themeColor="text1"/>
          <w:sz w:val="24"/>
          <w:szCs w:val="24"/>
          <w:lang w:bidi="he-IL"/>
        </w:rPr>
        <w:t>Data</w:t>
      </w:r>
      <w:bookmarkEnd w:id="15"/>
      <w:r w:rsidRPr="00392280">
        <w:rPr>
          <w:rFonts w:asciiTheme="majorBidi" w:hAnsiTheme="majorBidi"/>
          <w:b/>
          <w:bCs/>
          <w:color w:val="000000" w:themeColor="text1"/>
          <w:sz w:val="24"/>
          <w:szCs w:val="24"/>
          <w:lang w:bidi="he-IL"/>
        </w:rPr>
        <w:t xml:space="preserve"> </w:t>
      </w:r>
    </w:p>
    <w:p w14:paraId="6A8A615A"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CE2739">
        <w:rPr>
          <w:rFonts w:asciiTheme="majorBidi" w:hAnsiTheme="majorBidi" w:cstheme="majorBidi"/>
          <w:sz w:val="24"/>
          <w:szCs w:val="24"/>
          <w:lang w:bidi="he-IL"/>
        </w:rPr>
        <w:t xml:space="preserve">To construct the sample, I start by identifying all companies listed on the </w:t>
      </w:r>
      <w:r>
        <w:rPr>
          <w:rFonts w:asciiTheme="majorBidi" w:hAnsiTheme="majorBidi" w:cstheme="majorBidi"/>
          <w:sz w:val="24"/>
          <w:szCs w:val="24"/>
          <w:lang w:bidi="he-IL"/>
        </w:rPr>
        <w:t xml:space="preserve">Tel Aviv </w:t>
      </w:r>
      <w:r w:rsidRPr="00CE2739">
        <w:rPr>
          <w:rFonts w:asciiTheme="majorBidi" w:hAnsiTheme="majorBidi" w:cstheme="majorBidi"/>
          <w:sz w:val="24"/>
          <w:szCs w:val="24"/>
          <w:lang w:bidi="he-IL"/>
        </w:rPr>
        <w:t xml:space="preserve">TA-125 </w:t>
      </w:r>
      <w:proofErr w:type="gramStart"/>
      <w:r w:rsidRPr="00CE2739">
        <w:rPr>
          <w:rFonts w:asciiTheme="majorBidi" w:hAnsiTheme="majorBidi" w:cstheme="majorBidi"/>
          <w:sz w:val="24"/>
          <w:szCs w:val="24"/>
          <w:lang w:bidi="he-IL"/>
        </w:rPr>
        <w:t>index</w:t>
      </w:r>
      <w:proofErr w:type="gramEnd"/>
      <w:r w:rsidRPr="00CE2739">
        <w:rPr>
          <w:rFonts w:asciiTheme="majorBidi" w:hAnsiTheme="majorBidi" w:cstheme="majorBidi"/>
          <w:sz w:val="24"/>
          <w:szCs w:val="24"/>
          <w:lang w:bidi="he-IL"/>
        </w:rPr>
        <w:t xml:space="preserve"> between the years 2002-2018. </w:t>
      </w:r>
      <w:r>
        <w:rPr>
          <w:rFonts w:asciiTheme="majorBidi" w:hAnsiTheme="majorBidi" w:cstheme="majorBidi"/>
          <w:sz w:val="24"/>
          <w:szCs w:val="24"/>
          <w:lang w:bidi="he-IL"/>
        </w:rPr>
        <w:t xml:space="preserve">The list of companies that belong to the index over the years appears on the </w:t>
      </w:r>
      <w:r w:rsidRPr="00CE2739">
        <w:rPr>
          <w:rFonts w:asciiTheme="majorBidi" w:hAnsiTheme="majorBidi" w:cstheme="majorBidi"/>
          <w:sz w:val="24"/>
          <w:szCs w:val="24"/>
          <w:lang w:bidi="he-IL"/>
        </w:rPr>
        <w:t>T</w:t>
      </w:r>
      <w:r>
        <w:rPr>
          <w:rFonts w:asciiTheme="majorBidi" w:hAnsiTheme="majorBidi" w:cstheme="majorBidi"/>
          <w:sz w:val="24"/>
          <w:szCs w:val="24"/>
          <w:lang w:bidi="he-IL"/>
        </w:rPr>
        <w:t>el Aviv Stock Exchange (T</w:t>
      </w:r>
      <w:r w:rsidRPr="00CE2739">
        <w:rPr>
          <w:rFonts w:asciiTheme="majorBidi" w:hAnsiTheme="majorBidi" w:cstheme="majorBidi"/>
          <w:sz w:val="24"/>
          <w:szCs w:val="24"/>
          <w:lang w:bidi="he-IL"/>
        </w:rPr>
        <w:t>ASE</w:t>
      </w:r>
      <w:r>
        <w:rPr>
          <w:rFonts w:asciiTheme="majorBidi" w:hAnsiTheme="majorBidi" w:cstheme="majorBidi"/>
          <w:sz w:val="24"/>
          <w:szCs w:val="24"/>
          <w:lang w:bidi="he-IL"/>
        </w:rPr>
        <w:t>)</w:t>
      </w:r>
      <w:r w:rsidRPr="00CE2739">
        <w:rPr>
          <w:rFonts w:asciiTheme="majorBidi" w:hAnsiTheme="majorBidi" w:cstheme="majorBidi"/>
          <w:sz w:val="24"/>
          <w:szCs w:val="24"/>
          <w:lang w:bidi="he-IL"/>
        </w:rPr>
        <w:t xml:space="preserve"> website, </w:t>
      </w:r>
      <w:r>
        <w:rPr>
          <w:rFonts w:asciiTheme="majorBidi" w:hAnsiTheme="majorBidi" w:cstheme="majorBidi"/>
          <w:sz w:val="24"/>
          <w:szCs w:val="24"/>
          <w:lang w:bidi="he-IL"/>
        </w:rPr>
        <w:t>starting in 2002.</w:t>
      </w:r>
      <w:r>
        <w:rPr>
          <w:rStyle w:val="FootnoteReference"/>
          <w:rFonts w:asciiTheme="majorBidi" w:hAnsiTheme="majorBidi" w:cstheme="majorBidi"/>
          <w:sz w:val="24"/>
          <w:szCs w:val="24"/>
          <w:lang w:bidi="he-IL"/>
        </w:rPr>
        <w:footnoteReference w:id="4"/>
      </w:r>
      <w:r>
        <w:rPr>
          <w:rFonts w:asciiTheme="majorBidi" w:hAnsiTheme="majorBidi" w:cstheme="majorBidi"/>
          <w:sz w:val="24"/>
          <w:szCs w:val="24"/>
          <w:lang w:bidi="he-IL"/>
        </w:rPr>
        <w:t xml:space="preserve"> T</w:t>
      </w:r>
      <w:r w:rsidRPr="00CE2739">
        <w:rPr>
          <w:rFonts w:asciiTheme="majorBidi" w:hAnsiTheme="majorBidi" w:cstheme="majorBidi"/>
          <w:sz w:val="24"/>
          <w:szCs w:val="24"/>
          <w:lang w:bidi="he-IL"/>
        </w:rPr>
        <w:t>herefor</w:t>
      </w:r>
      <w:r>
        <w:rPr>
          <w:rFonts w:asciiTheme="majorBidi" w:hAnsiTheme="majorBidi" w:cstheme="majorBidi"/>
          <w:sz w:val="24"/>
          <w:szCs w:val="24"/>
          <w:lang w:bidi="he-IL"/>
        </w:rPr>
        <w:t>e,</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year 2002 is my starting year. </w:t>
      </w:r>
    </w:p>
    <w:p w14:paraId="59C5B999" w14:textId="77777777" w:rsidR="00AA5F6E" w:rsidRPr="00CE2739"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CE2739">
        <w:rPr>
          <w:rFonts w:asciiTheme="majorBidi" w:hAnsiTheme="majorBidi" w:cstheme="majorBidi"/>
          <w:sz w:val="24"/>
          <w:szCs w:val="24"/>
          <w:lang w:bidi="he-IL"/>
        </w:rPr>
        <w:t xml:space="preserve">For each company </w:t>
      </w:r>
      <w:r>
        <w:rPr>
          <w:rFonts w:asciiTheme="majorBidi" w:hAnsiTheme="majorBidi" w:cstheme="majorBidi"/>
          <w:sz w:val="24"/>
          <w:szCs w:val="24"/>
          <w:lang w:bidi="he-IL"/>
        </w:rPr>
        <w:t>that</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CE2739">
        <w:rPr>
          <w:rFonts w:asciiTheme="majorBidi" w:hAnsiTheme="majorBidi" w:cstheme="majorBidi"/>
          <w:sz w:val="24"/>
          <w:szCs w:val="24"/>
          <w:lang w:bidi="he-IL"/>
        </w:rPr>
        <w:t xml:space="preserve">s part of the index for at least one year, </w:t>
      </w:r>
      <w:r>
        <w:rPr>
          <w:rFonts w:asciiTheme="majorBidi" w:hAnsiTheme="majorBidi" w:cstheme="majorBidi"/>
          <w:sz w:val="24"/>
          <w:szCs w:val="24"/>
          <w:lang w:bidi="he-IL"/>
        </w:rPr>
        <w:t xml:space="preserve">I collect data across all the years where the company operates.  For example, if </w:t>
      </w:r>
      <w:r w:rsidRPr="00CE2739">
        <w:rPr>
          <w:rFonts w:asciiTheme="majorBidi" w:hAnsiTheme="majorBidi" w:cstheme="majorBidi"/>
          <w:sz w:val="24"/>
          <w:szCs w:val="24"/>
          <w:lang w:bidi="he-IL"/>
        </w:rPr>
        <w:t>a company appear</w:t>
      </w:r>
      <w:r>
        <w:rPr>
          <w:rFonts w:asciiTheme="majorBidi" w:hAnsiTheme="majorBidi" w:cstheme="majorBidi"/>
          <w:sz w:val="24"/>
          <w:szCs w:val="24"/>
          <w:lang w:bidi="he-IL"/>
        </w:rPr>
        <w:t>s</w:t>
      </w:r>
      <w:r w:rsidRPr="00CE2739">
        <w:rPr>
          <w:rFonts w:asciiTheme="majorBidi" w:hAnsiTheme="majorBidi" w:cstheme="majorBidi"/>
          <w:sz w:val="24"/>
          <w:szCs w:val="24"/>
          <w:lang w:bidi="he-IL"/>
        </w:rPr>
        <w:t xml:space="preserve"> in the index only in 2004, all the years </w:t>
      </w:r>
      <w:r>
        <w:rPr>
          <w:rFonts w:asciiTheme="majorBidi" w:hAnsiTheme="majorBidi" w:cstheme="majorBidi"/>
          <w:sz w:val="24"/>
          <w:szCs w:val="24"/>
          <w:lang w:bidi="he-IL"/>
        </w:rPr>
        <w:t xml:space="preserve">between 2002-2018 </w:t>
      </w:r>
      <w:r w:rsidRPr="00CE2739">
        <w:rPr>
          <w:rFonts w:asciiTheme="majorBidi" w:hAnsiTheme="majorBidi" w:cstheme="majorBidi"/>
          <w:sz w:val="24"/>
          <w:szCs w:val="24"/>
          <w:lang w:bidi="he-IL"/>
        </w:rPr>
        <w:t xml:space="preserve">where the company </w:t>
      </w:r>
      <w:r>
        <w:rPr>
          <w:rFonts w:asciiTheme="majorBidi" w:hAnsiTheme="majorBidi" w:cstheme="majorBidi"/>
          <w:sz w:val="24"/>
          <w:szCs w:val="24"/>
          <w:lang w:bidi="he-IL"/>
        </w:rPr>
        <w:t>is</w:t>
      </w:r>
      <w:r w:rsidRPr="00CE2739">
        <w:rPr>
          <w:rFonts w:asciiTheme="majorBidi" w:hAnsiTheme="majorBidi" w:cstheme="majorBidi"/>
          <w:sz w:val="24"/>
          <w:szCs w:val="24"/>
          <w:lang w:bidi="he-IL"/>
        </w:rPr>
        <w:t xml:space="preserve"> traded</w:t>
      </w:r>
      <w:r>
        <w:rPr>
          <w:rFonts w:asciiTheme="majorBidi" w:hAnsiTheme="majorBidi" w:cstheme="majorBidi"/>
          <w:sz w:val="24"/>
          <w:szCs w:val="24"/>
          <w:lang w:bidi="he-IL"/>
        </w:rPr>
        <w:t>,</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are</w:t>
      </w:r>
      <w:r w:rsidRPr="00CE2739">
        <w:rPr>
          <w:rFonts w:asciiTheme="majorBidi" w:hAnsiTheme="majorBidi" w:cstheme="majorBidi"/>
          <w:sz w:val="24"/>
          <w:szCs w:val="24"/>
          <w:lang w:bidi="he-IL"/>
        </w:rPr>
        <w:t xml:space="preserve"> added. For each year, </w:t>
      </w:r>
      <w:r>
        <w:rPr>
          <w:rFonts w:asciiTheme="majorBidi" w:hAnsiTheme="majorBidi" w:cstheme="majorBidi"/>
          <w:sz w:val="24"/>
          <w:szCs w:val="24"/>
          <w:lang w:bidi="he-IL"/>
        </w:rPr>
        <w:t xml:space="preserve">I identify </w:t>
      </w:r>
      <w:r w:rsidRPr="00CE2739">
        <w:rPr>
          <w:rFonts w:asciiTheme="majorBidi" w:hAnsiTheme="majorBidi" w:cstheme="majorBidi"/>
          <w:sz w:val="24"/>
          <w:szCs w:val="24"/>
          <w:lang w:bidi="he-IL"/>
        </w:rPr>
        <w:t xml:space="preserve">the name of the CEO </w:t>
      </w:r>
      <w:r>
        <w:rPr>
          <w:rFonts w:asciiTheme="majorBidi" w:hAnsiTheme="majorBidi" w:cstheme="majorBidi"/>
          <w:sz w:val="24"/>
          <w:szCs w:val="24"/>
          <w:lang w:bidi="he-IL"/>
        </w:rPr>
        <w:t xml:space="preserve">and whether the CEO was replaced in that year. Dates of CEO replacements are found in the company’s announcements which are published </w:t>
      </w:r>
      <w:r w:rsidRPr="00CE2739">
        <w:rPr>
          <w:rFonts w:asciiTheme="majorBidi" w:hAnsiTheme="majorBidi" w:cstheme="majorBidi"/>
          <w:sz w:val="24"/>
          <w:szCs w:val="24"/>
          <w:lang w:bidi="he-IL"/>
        </w:rPr>
        <w:t>on TASE website</w:t>
      </w:r>
      <w:r>
        <w:rPr>
          <w:rFonts w:asciiTheme="majorBidi" w:hAnsiTheme="majorBidi" w:cstheme="majorBidi"/>
          <w:sz w:val="24"/>
          <w:szCs w:val="24"/>
          <w:lang w:bidi="he-IL"/>
        </w:rPr>
        <w:t>.</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Financial data is taken from the </w:t>
      </w:r>
      <w:r w:rsidRPr="00CE2739">
        <w:rPr>
          <w:rFonts w:asciiTheme="majorBidi" w:hAnsiTheme="majorBidi" w:cstheme="majorBidi"/>
          <w:sz w:val="24"/>
          <w:szCs w:val="24"/>
          <w:lang w:bidi="he-IL"/>
        </w:rPr>
        <w:t xml:space="preserve">companies’ financial reports on TASE website. The data </w:t>
      </w:r>
      <w:r>
        <w:rPr>
          <w:rFonts w:asciiTheme="majorBidi" w:hAnsiTheme="majorBidi" w:cstheme="majorBidi"/>
          <w:sz w:val="24"/>
          <w:szCs w:val="24"/>
          <w:lang w:bidi="he-IL"/>
        </w:rPr>
        <w:t xml:space="preserve">is </w:t>
      </w:r>
      <w:r w:rsidRPr="00CE2739">
        <w:rPr>
          <w:rFonts w:asciiTheme="majorBidi" w:hAnsiTheme="majorBidi" w:cstheme="majorBidi"/>
          <w:sz w:val="24"/>
          <w:szCs w:val="24"/>
          <w:lang w:bidi="he-IL"/>
        </w:rPr>
        <w:t>collected on an annual basis</w:t>
      </w:r>
      <w:r>
        <w:rPr>
          <w:rFonts w:asciiTheme="majorBidi" w:hAnsiTheme="majorBidi" w:cstheme="majorBidi"/>
          <w:sz w:val="24"/>
          <w:szCs w:val="24"/>
          <w:lang w:bidi="he-IL"/>
        </w:rPr>
        <w:t xml:space="preserve">. I classify </w:t>
      </w:r>
      <w:r w:rsidRPr="00CE2739">
        <w:rPr>
          <w:rFonts w:asciiTheme="majorBidi" w:hAnsiTheme="majorBidi" w:cstheme="majorBidi"/>
          <w:sz w:val="24"/>
          <w:szCs w:val="24"/>
          <w:lang w:bidi="he-IL"/>
        </w:rPr>
        <w:t xml:space="preserve">CEO turnover </w:t>
      </w:r>
      <w:r>
        <w:rPr>
          <w:rFonts w:asciiTheme="majorBidi" w:hAnsiTheme="majorBidi" w:cstheme="majorBidi"/>
          <w:sz w:val="24"/>
          <w:szCs w:val="24"/>
          <w:lang w:bidi="he-IL"/>
        </w:rPr>
        <w:t xml:space="preserve">as occurring in year t if the CEO is replaced between the last two quarters of year t-1 and the first two quarters of year t. </w:t>
      </w:r>
    </w:p>
    <w:p w14:paraId="116DFEBF"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My final sample includes a total of </w:t>
      </w:r>
      <w:r w:rsidRPr="00CE2739">
        <w:rPr>
          <w:rFonts w:asciiTheme="majorBidi" w:hAnsiTheme="majorBidi" w:cstheme="majorBidi"/>
          <w:sz w:val="24"/>
          <w:szCs w:val="24"/>
          <w:lang w:bidi="he-IL"/>
        </w:rPr>
        <w:t xml:space="preserve">2423 CEO years for 174 companies with 335 cases of CEO changes between 2002 and 2018. </w:t>
      </w:r>
    </w:p>
    <w:p w14:paraId="43D2A8E6" w14:textId="77777777" w:rsidR="00AA5F6E" w:rsidRPr="00CE2739" w:rsidRDefault="00AA5F6E" w:rsidP="00AA5F6E">
      <w:pPr>
        <w:pStyle w:val="ListParagraph"/>
        <w:widowControl w:val="0"/>
        <w:autoSpaceDE w:val="0"/>
        <w:autoSpaceDN w:val="0"/>
        <w:adjustRightInd w:val="0"/>
        <w:ind w:firstLine="0"/>
        <w:jc w:val="both"/>
        <w:rPr>
          <w:rFonts w:asciiTheme="majorBidi" w:hAnsiTheme="majorBidi" w:cstheme="majorBidi"/>
          <w:lang w:bidi="he-IL"/>
        </w:rPr>
      </w:pPr>
      <w:r>
        <w:rPr>
          <w:rFonts w:asciiTheme="majorBidi" w:hAnsiTheme="majorBidi" w:cstheme="majorBidi"/>
          <w:sz w:val="24"/>
          <w:szCs w:val="24"/>
          <w:lang w:bidi="he-IL"/>
        </w:rPr>
        <w:t>Table 1 represents the annual frequency CEO turnover in my sample. I show that, on average, firms experience likelihood of turnover of 14% per annum.</w:t>
      </w:r>
    </w:p>
    <w:p w14:paraId="03A64C49"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I record the </w:t>
      </w:r>
      <w:r w:rsidRPr="00CE2739">
        <w:rPr>
          <w:rFonts w:asciiTheme="majorBidi" w:hAnsiTheme="majorBidi" w:cstheme="majorBidi"/>
          <w:sz w:val="24"/>
          <w:szCs w:val="24"/>
          <w:lang w:bidi="he-IL"/>
        </w:rPr>
        <w:t xml:space="preserve">companies' announcements regarding the replacement of the CEO as well as the reasons for the change as described in the Company's report. </w:t>
      </w:r>
      <w:r>
        <w:rPr>
          <w:rFonts w:asciiTheme="majorBidi" w:hAnsiTheme="majorBidi" w:cstheme="majorBidi"/>
          <w:sz w:val="24"/>
          <w:szCs w:val="24"/>
          <w:lang w:bidi="he-IL"/>
        </w:rPr>
        <w:t xml:space="preserve">I do not include </w:t>
      </w:r>
      <w:r w:rsidRPr="00CE2739">
        <w:rPr>
          <w:rFonts w:asciiTheme="majorBidi" w:hAnsiTheme="majorBidi" w:cstheme="majorBidi"/>
          <w:sz w:val="24"/>
          <w:szCs w:val="24"/>
          <w:lang w:bidi="he-IL"/>
        </w:rPr>
        <w:t xml:space="preserve">cases where turnover has been reported as death, poor health </w:t>
      </w:r>
      <w:r>
        <w:rPr>
          <w:rFonts w:asciiTheme="majorBidi" w:hAnsiTheme="majorBidi" w:cstheme="majorBidi"/>
          <w:sz w:val="24"/>
          <w:szCs w:val="24"/>
          <w:lang w:bidi="he-IL"/>
        </w:rPr>
        <w:t xml:space="preserve">or </w:t>
      </w:r>
      <w:r w:rsidRPr="00CE2739">
        <w:rPr>
          <w:rFonts w:asciiTheme="majorBidi" w:hAnsiTheme="majorBidi" w:cstheme="majorBidi"/>
          <w:sz w:val="24"/>
          <w:szCs w:val="24"/>
          <w:lang w:bidi="he-IL"/>
        </w:rPr>
        <w:t xml:space="preserve">acceptance of another </w:t>
      </w:r>
      <w:r w:rsidRPr="00CE2739">
        <w:rPr>
          <w:rFonts w:asciiTheme="majorBidi" w:hAnsiTheme="majorBidi" w:cstheme="majorBidi"/>
          <w:sz w:val="24"/>
          <w:szCs w:val="24"/>
          <w:lang w:bidi="he-IL"/>
        </w:rPr>
        <w:lastRenderedPageBreak/>
        <w:t xml:space="preserve">position </w:t>
      </w:r>
      <w:r>
        <w:rPr>
          <w:rFonts w:asciiTheme="majorBidi" w:hAnsiTheme="majorBidi" w:cstheme="majorBidi"/>
          <w:sz w:val="24"/>
          <w:szCs w:val="24"/>
          <w:lang w:bidi="he-IL"/>
        </w:rPr>
        <w:t>in the company (e.g., director, chairmen of the board)</w:t>
      </w:r>
      <w:r w:rsidRPr="00CE2739">
        <w:rPr>
          <w:rFonts w:asciiTheme="majorBidi" w:hAnsiTheme="majorBidi" w:cstheme="majorBidi"/>
          <w:sz w:val="24"/>
          <w:szCs w:val="24"/>
          <w:lang w:bidi="he-IL"/>
        </w:rPr>
        <w:t xml:space="preserve">.  </w:t>
      </w:r>
    </w:p>
    <w:p w14:paraId="1DC93FFF" w14:textId="77777777" w:rsidR="00AA5F6E" w:rsidRPr="00392280" w:rsidRDefault="00AA5F6E" w:rsidP="00AA5F6E">
      <w:pPr>
        <w:pStyle w:val="Heading2"/>
        <w:ind w:firstLine="0"/>
        <w:jc w:val="both"/>
        <w:rPr>
          <w:rFonts w:asciiTheme="majorBidi" w:hAnsiTheme="majorBidi"/>
          <w:b/>
          <w:bCs/>
          <w:color w:val="000000" w:themeColor="text1"/>
          <w:sz w:val="24"/>
          <w:szCs w:val="24"/>
          <w:lang w:bidi="he-IL"/>
        </w:rPr>
      </w:pPr>
      <w:bookmarkStart w:id="16" w:name="_Toc7003406"/>
      <w:r>
        <w:rPr>
          <w:rFonts w:asciiTheme="majorBidi" w:hAnsiTheme="majorBidi"/>
          <w:b/>
          <w:bCs/>
          <w:color w:val="000000" w:themeColor="text1"/>
          <w:sz w:val="24"/>
          <w:szCs w:val="24"/>
          <w:lang w:bidi="he-IL"/>
        </w:rPr>
        <w:t xml:space="preserve">3.2 </w:t>
      </w:r>
      <w:r w:rsidRPr="00392280">
        <w:rPr>
          <w:rFonts w:asciiTheme="majorBidi" w:hAnsiTheme="majorBidi"/>
          <w:b/>
          <w:bCs/>
          <w:color w:val="000000" w:themeColor="text1"/>
          <w:sz w:val="24"/>
          <w:szCs w:val="24"/>
          <w:lang w:bidi="he-IL"/>
        </w:rPr>
        <w:t>Variables</w:t>
      </w:r>
      <w:bookmarkEnd w:id="16"/>
    </w:p>
    <w:p w14:paraId="4CA8EB4F" w14:textId="77777777" w:rsidR="00AA5F6E" w:rsidRPr="0063337E" w:rsidRDefault="00AA5F6E" w:rsidP="00AA5F6E">
      <w:pPr>
        <w:pStyle w:val="Heading2"/>
        <w:ind w:firstLine="0"/>
        <w:jc w:val="both"/>
        <w:rPr>
          <w:rFonts w:asciiTheme="majorBidi" w:hAnsiTheme="majorBidi"/>
          <w:b/>
          <w:bCs/>
          <w:color w:val="000000" w:themeColor="text1"/>
          <w:sz w:val="24"/>
          <w:szCs w:val="24"/>
          <w:lang w:bidi="he-IL"/>
        </w:rPr>
      </w:pPr>
      <w:bookmarkStart w:id="17" w:name="_Toc7003407"/>
      <w:r>
        <w:rPr>
          <w:rFonts w:asciiTheme="majorBidi" w:hAnsiTheme="majorBidi"/>
          <w:b/>
          <w:bCs/>
          <w:color w:val="000000" w:themeColor="text1"/>
          <w:sz w:val="24"/>
          <w:szCs w:val="24"/>
          <w:lang w:bidi="he-IL"/>
        </w:rPr>
        <w:t>3</w:t>
      </w:r>
      <w:r w:rsidRPr="0063337E">
        <w:rPr>
          <w:rFonts w:asciiTheme="majorBidi" w:hAnsiTheme="majorBidi"/>
          <w:b/>
          <w:bCs/>
          <w:color w:val="000000" w:themeColor="text1"/>
          <w:sz w:val="24"/>
          <w:szCs w:val="24"/>
          <w:lang w:bidi="he-IL"/>
        </w:rPr>
        <w:t>.2.</w:t>
      </w:r>
      <w:r>
        <w:rPr>
          <w:rFonts w:asciiTheme="majorBidi" w:hAnsiTheme="majorBidi"/>
          <w:b/>
          <w:bCs/>
          <w:color w:val="000000" w:themeColor="text1"/>
          <w:sz w:val="24"/>
          <w:szCs w:val="24"/>
          <w:lang w:bidi="he-IL"/>
        </w:rPr>
        <w:t>1</w:t>
      </w:r>
      <w:r w:rsidRPr="0063337E">
        <w:rPr>
          <w:rFonts w:asciiTheme="majorBidi" w:hAnsiTheme="majorBidi"/>
          <w:b/>
          <w:bCs/>
          <w:color w:val="000000" w:themeColor="text1"/>
          <w:sz w:val="24"/>
          <w:szCs w:val="24"/>
          <w:lang w:bidi="he-IL"/>
        </w:rPr>
        <w:t xml:space="preserve"> CEO performance</w:t>
      </w:r>
      <w:bookmarkEnd w:id="17"/>
    </w:p>
    <w:p w14:paraId="07580F18"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r>
        <w:rPr>
          <w:rFonts w:asciiTheme="majorBidi" w:hAnsiTheme="majorBidi" w:cstheme="majorBidi"/>
          <w:sz w:val="24"/>
          <w:szCs w:val="24"/>
          <w:lang w:bidi="he-IL"/>
        </w:rPr>
        <w:t>To measure CEO performance, I use two</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different </w:t>
      </w:r>
      <w:r w:rsidRPr="00CE2739">
        <w:rPr>
          <w:rFonts w:asciiTheme="majorBidi" w:hAnsiTheme="majorBidi" w:cstheme="majorBidi"/>
          <w:sz w:val="24"/>
          <w:szCs w:val="24"/>
          <w:lang w:bidi="he-IL"/>
        </w:rPr>
        <w:t>variables</w:t>
      </w:r>
      <w:r>
        <w:rPr>
          <w:rFonts w:asciiTheme="majorBidi" w:hAnsiTheme="majorBidi" w:cstheme="majorBidi"/>
          <w:sz w:val="24"/>
          <w:szCs w:val="24"/>
          <w:lang w:bidi="he-IL"/>
        </w:rPr>
        <w:t>. The first variable is Return on Assets (</w:t>
      </w:r>
      <w:r w:rsidRPr="00CE2739">
        <w:rPr>
          <w:rFonts w:asciiTheme="majorBidi" w:hAnsiTheme="majorBidi" w:cstheme="majorBidi"/>
          <w:sz w:val="24"/>
          <w:szCs w:val="24"/>
          <w:lang w:bidi="he-IL"/>
        </w:rPr>
        <w:t>ROA</w:t>
      </w:r>
      <w:r>
        <w:rPr>
          <w:rFonts w:asciiTheme="majorBidi" w:hAnsiTheme="majorBidi" w:cstheme="majorBidi"/>
          <w:sz w:val="24"/>
          <w:szCs w:val="24"/>
          <w:lang w:bidi="he-IL"/>
        </w:rPr>
        <w:t xml:space="preserve">), defined as the </w:t>
      </w:r>
      <w:r w:rsidRPr="00CE2739">
        <w:rPr>
          <w:rFonts w:asciiTheme="majorBidi" w:hAnsiTheme="majorBidi" w:cstheme="majorBidi"/>
          <w:sz w:val="24"/>
          <w:szCs w:val="24"/>
          <w:lang w:bidi="he-IL"/>
        </w:rPr>
        <w:t>EBIT / total assets</w:t>
      </w:r>
      <w:r>
        <w:rPr>
          <w:rFonts w:asciiTheme="majorBidi" w:hAnsiTheme="majorBidi" w:cstheme="majorBidi"/>
          <w:sz w:val="24"/>
          <w:szCs w:val="24"/>
          <w:lang w:bidi="he-IL"/>
        </w:rPr>
        <w:t>. The second variable is S</w:t>
      </w:r>
      <w:r w:rsidRPr="00CE2739">
        <w:rPr>
          <w:rFonts w:asciiTheme="majorBidi" w:hAnsiTheme="majorBidi" w:cstheme="majorBidi"/>
          <w:sz w:val="24"/>
          <w:szCs w:val="24"/>
          <w:lang w:bidi="he-IL"/>
        </w:rPr>
        <w:t xml:space="preserve">tock </w:t>
      </w:r>
      <w:r>
        <w:rPr>
          <w:rFonts w:asciiTheme="majorBidi" w:hAnsiTheme="majorBidi" w:cstheme="majorBidi"/>
          <w:sz w:val="24"/>
          <w:szCs w:val="24"/>
          <w:lang w:bidi="he-IL"/>
        </w:rPr>
        <w:t>R</w:t>
      </w:r>
      <w:r w:rsidRPr="00CE2739">
        <w:rPr>
          <w:rFonts w:asciiTheme="majorBidi" w:hAnsiTheme="majorBidi" w:cstheme="majorBidi"/>
          <w:sz w:val="24"/>
          <w:szCs w:val="24"/>
          <w:lang w:bidi="he-IL"/>
        </w:rPr>
        <w:t>eturn</w:t>
      </w:r>
      <w:r>
        <w:rPr>
          <w:rFonts w:asciiTheme="majorBidi" w:hAnsiTheme="majorBidi" w:cstheme="majorBidi"/>
          <w:sz w:val="24"/>
          <w:szCs w:val="24"/>
          <w:lang w:bidi="he-IL"/>
        </w:rPr>
        <w:t>,</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defined as the</w:t>
      </w:r>
      <w:r w:rsidRPr="00CE2739">
        <w:rPr>
          <w:rFonts w:asciiTheme="majorBidi" w:hAnsiTheme="majorBidi" w:cstheme="majorBidi"/>
          <w:sz w:val="24"/>
          <w:szCs w:val="24"/>
          <w:lang w:bidi="he-IL"/>
        </w:rPr>
        <w:t xml:space="preserve"> cumulative one</w:t>
      </w:r>
      <w:r>
        <w:rPr>
          <w:rFonts w:asciiTheme="majorBidi" w:hAnsiTheme="majorBidi" w:cstheme="majorBidi"/>
          <w:sz w:val="24"/>
          <w:szCs w:val="24"/>
          <w:lang w:bidi="he-IL"/>
        </w:rPr>
        <w:t>-</w:t>
      </w:r>
      <w:r w:rsidRPr="00CE2739">
        <w:rPr>
          <w:rFonts w:asciiTheme="majorBidi" w:hAnsiTheme="majorBidi" w:cstheme="majorBidi"/>
          <w:sz w:val="24"/>
          <w:szCs w:val="24"/>
          <w:lang w:bidi="he-IL"/>
        </w:rPr>
        <w:t>year return on the company's share</w:t>
      </w:r>
      <w:r>
        <w:rPr>
          <w:rFonts w:asciiTheme="majorBidi" w:hAnsiTheme="majorBidi" w:cstheme="majorBidi"/>
          <w:sz w:val="24"/>
          <w:szCs w:val="24"/>
          <w:lang w:bidi="he-IL"/>
        </w:rPr>
        <w:t>s – dividend reinvested</w:t>
      </w:r>
      <w:r w:rsidRPr="00CE2739">
        <w:rPr>
          <w:rFonts w:asciiTheme="majorBidi" w:hAnsiTheme="majorBidi" w:cstheme="majorBidi"/>
          <w:sz w:val="24"/>
          <w:szCs w:val="24"/>
          <w:lang w:bidi="he-IL"/>
        </w:rPr>
        <w:t xml:space="preserve"> (Gao, Harford, Li, 2017). </w:t>
      </w:r>
      <w:r>
        <w:rPr>
          <w:rFonts w:asciiTheme="majorBidi" w:hAnsiTheme="majorBidi" w:cstheme="majorBidi"/>
          <w:sz w:val="24"/>
          <w:szCs w:val="24"/>
          <w:lang w:bidi="he-IL"/>
        </w:rPr>
        <w:t>Stock</w:t>
      </w:r>
      <w:r w:rsidRPr="004A4931">
        <w:rPr>
          <w:rFonts w:asciiTheme="majorBidi" w:hAnsiTheme="majorBidi" w:cstheme="majorBidi"/>
          <w:sz w:val="24"/>
          <w:szCs w:val="24"/>
          <w:lang w:bidi="he-IL"/>
        </w:rPr>
        <w:t xml:space="preserve"> prices </w:t>
      </w:r>
      <w:r>
        <w:rPr>
          <w:rFonts w:asciiTheme="majorBidi" w:hAnsiTheme="majorBidi" w:cstheme="majorBidi"/>
          <w:sz w:val="24"/>
          <w:szCs w:val="24"/>
          <w:lang w:bidi="he-IL"/>
        </w:rPr>
        <w:t xml:space="preserve">are from the </w:t>
      </w:r>
      <w:r w:rsidRPr="004A4931">
        <w:rPr>
          <w:rFonts w:asciiTheme="majorBidi" w:hAnsiTheme="majorBidi" w:cstheme="majorBidi"/>
          <w:sz w:val="24"/>
          <w:szCs w:val="24"/>
          <w:lang w:bidi="he-IL"/>
        </w:rPr>
        <w:t>Predicta</w:t>
      </w:r>
      <w:r>
        <w:rPr>
          <w:rFonts w:asciiTheme="majorBidi" w:hAnsiTheme="majorBidi" w:cstheme="majorBidi"/>
          <w:sz w:val="24"/>
          <w:szCs w:val="24"/>
          <w:lang w:bidi="he-IL"/>
        </w:rPr>
        <w:t xml:space="preserve"> database and</w:t>
      </w:r>
      <w:r w:rsidRPr="004A4931">
        <w:rPr>
          <w:rFonts w:asciiTheme="majorBidi" w:hAnsiTheme="majorBidi" w:cstheme="majorBidi"/>
          <w:sz w:val="24"/>
          <w:szCs w:val="24"/>
          <w:lang w:bidi="he-IL"/>
        </w:rPr>
        <w:t xml:space="preserve"> accounting data </w:t>
      </w:r>
      <w:r>
        <w:rPr>
          <w:rFonts w:asciiTheme="majorBidi" w:hAnsiTheme="majorBidi" w:cstheme="majorBidi"/>
          <w:sz w:val="24"/>
          <w:szCs w:val="24"/>
          <w:lang w:bidi="he-IL"/>
        </w:rPr>
        <w:t xml:space="preserve">is taken from the </w:t>
      </w:r>
      <w:r w:rsidRPr="004A4931">
        <w:rPr>
          <w:rFonts w:asciiTheme="majorBidi" w:hAnsiTheme="majorBidi" w:cstheme="majorBidi"/>
          <w:sz w:val="24"/>
          <w:szCs w:val="24"/>
          <w:lang w:bidi="he-IL"/>
        </w:rPr>
        <w:t xml:space="preserve">financial statements of </w:t>
      </w:r>
      <w:r>
        <w:rPr>
          <w:rFonts w:asciiTheme="majorBidi" w:hAnsiTheme="majorBidi" w:cstheme="majorBidi"/>
          <w:sz w:val="24"/>
          <w:szCs w:val="24"/>
          <w:lang w:bidi="he-IL"/>
        </w:rPr>
        <w:t>each company, as published on the TASE</w:t>
      </w:r>
      <w:r w:rsidRPr="004A4931">
        <w:rPr>
          <w:rFonts w:asciiTheme="majorBidi" w:hAnsiTheme="majorBidi" w:cstheme="majorBidi"/>
          <w:sz w:val="24"/>
          <w:szCs w:val="24"/>
          <w:lang w:bidi="he-IL"/>
        </w:rPr>
        <w:t xml:space="preserve"> website</w:t>
      </w:r>
      <w:r>
        <w:rPr>
          <w:rFonts w:asciiTheme="majorBidi" w:hAnsiTheme="majorBidi" w:cstheme="majorBidi"/>
          <w:sz w:val="24"/>
          <w:szCs w:val="24"/>
          <w:lang w:bidi="he-IL"/>
        </w:rPr>
        <w:t>.</w:t>
      </w:r>
    </w:p>
    <w:p w14:paraId="5847B394"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CE2739">
        <w:rPr>
          <w:rFonts w:asciiTheme="majorBidi" w:hAnsiTheme="majorBidi" w:cstheme="majorBidi"/>
          <w:sz w:val="24"/>
          <w:szCs w:val="24"/>
          <w:lang w:bidi="he-IL"/>
        </w:rPr>
        <w:t xml:space="preserve">Performance measures are adjusted to industry by subtracting the median of the relevant industry returns for each company from the measured relevant return. For this propose the companies in the TA-125 index </w:t>
      </w:r>
      <w:r>
        <w:rPr>
          <w:rFonts w:asciiTheme="majorBidi" w:hAnsiTheme="majorBidi" w:cstheme="majorBidi"/>
          <w:sz w:val="24"/>
          <w:szCs w:val="24"/>
          <w:lang w:bidi="he-IL"/>
        </w:rPr>
        <w:t>are</w:t>
      </w:r>
      <w:r w:rsidRPr="00CE2739">
        <w:rPr>
          <w:rFonts w:asciiTheme="majorBidi" w:hAnsiTheme="majorBidi" w:cstheme="majorBidi"/>
          <w:sz w:val="24"/>
          <w:szCs w:val="24"/>
          <w:lang w:bidi="he-IL"/>
        </w:rPr>
        <w:t xml:space="preserve"> class</w:t>
      </w:r>
      <w:r>
        <w:rPr>
          <w:rFonts w:asciiTheme="majorBidi" w:hAnsiTheme="majorBidi" w:cstheme="majorBidi"/>
          <w:sz w:val="24"/>
          <w:szCs w:val="24"/>
          <w:lang w:bidi="he-IL"/>
        </w:rPr>
        <w:t xml:space="preserve">ified into six sectors: Banks and </w:t>
      </w:r>
      <w:r w:rsidRPr="00CE2739">
        <w:rPr>
          <w:rFonts w:asciiTheme="majorBidi" w:hAnsiTheme="majorBidi" w:cstheme="majorBidi"/>
          <w:sz w:val="24"/>
          <w:szCs w:val="24"/>
          <w:lang w:bidi="he-IL"/>
        </w:rPr>
        <w:t xml:space="preserve">Financial </w:t>
      </w:r>
      <w:r>
        <w:rPr>
          <w:rFonts w:asciiTheme="majorBidi" w:hAnsiTheme="majorBidi" w:cstheme="majorBidi"/>
          <w:sz w:val="24"/>
          <w:szCs w:val="24"/>
          <w:lang w:bidi="he-IL"/>
        </w:rPr>
        <w:t>S</w:t>
      </w:r>
      <w:r w:rsidRPr="00CE2739">
        <w:rPr>
          <w:rFonts w:asciiTheme="majorBidi" w:hAnsiTheme="majorBidi" w:cstheme="majorBidi"/>
          <w:sz w:val="24"/>
          <w:szCs w:val="24"/>
          <w:lang w:bidi="he-IL"/>
        </w:rPr>
        <w:t>ervices</w:t>
      </w:r>
      <w:r>
        <w:rPr>
          <w:rFonts w:asciiTheme="majorBidi" w:hAnsiTheme="majorBidi" w:cstheme="majorBidi"/>
          <w:sz w:val="24"/>
          <w:szCs w:val="24"/>
          <w:lang w:bidi="he-IL"/>
        </w:rPr>
        <w:t xml:space="preserve"> Companies, Holding Companies</w:t>
      </w:r>
      <w:r w:rsidRPr="00CE2739">
        <w:rPr>
          <w:rFonts w:asciiTheme="majorBidi" w:hAnsiTheme="majorBidi" w:cstheme="majorBidi"/>
          <w:sz w:val="24"/>
          <w:szCs w:val="24"/>
          <w:lang w:bidi="he-IL"/>
        </w:rPr>
        <w:t>, Manufactur</w:t>
      </w:r>
      <w:r>
        <w:rPr>
          <w:rFonts w:asciiTheme="majorBidi" w:hAnsiTheme="majorBidi" w:cstheme="majorBidi"/>
          <w:sz w:val="24"/>
          <w:szCs w:val="24"/>
          <w:lang w:bidi="he-IL"/>
        </w:rPr>
        <w:t>ing Firms</w:t>
      </w:r>
      <w:r w:rsidRPr="00CE2739">
        <w:rPr>
          <w:rFonts w:asciiTheme="majorBidi" w:hAnsiTheme="majorBidi" w:cstheme="majorBidi"/>
          <w:sz w:val="24"/>
          <w:szCs w:val="24"/>
          <w:lang w:bidi="he-IL"/>
        </w:rPr>
        <w:t xml:space="preserve">, Real </w:t>
      </w:r>
      <w:r>
        <w:rPr>
          <w:rFonts w:asciiTheme="majorBidi" w:hAnsiTheme="majorBidi" w:cstheme="majorBidi"/>
          <w:sz w:val="24"/>
          <w:szCs w:val="24"/>
          <w:lang w:bidi="he-IL"/>
        </w:rPr>
        <w:t>E</w:t>
      </w:r>
      <w:r w:rsidRPr="00CE2739">
        <w:rPr>
          <w:rFonts w:asciiTheme="majorBidi" w:hAnsiTheme="majorBidi" w:cstheme="majorBidi"/>
          <w:sz w:val="24"/>
          <w:szCs w:val="24"/>
          <w:lang w:bidi="he-IL"/>
        </w:rPr>
        <w:t>state</w:t>
      </w:r>
      <w:r>
        <w:rPr>
          <w:rFonts w:asciiTheme="majorBidi" w:hAnsiTheme="majorBidi" w:cstheme="majorBidi"/>
          <w:sz w:val="24"/>
          <w:szCs w:val="24"/>
          <w:lang w:bidi="he-IL"/>
        </w:rPr>
        <w:t xml:space="preserve"> Companies, and </w:t>
      </w:r>
      <w:r w:rsidRPr="00CE2739">
        <w:rPr>
          <w:rFonts w:asciiTheme="majorBidi" w:hAnsiTheme="majorBidi" w:cstheme="majorBidi"/>
          <w:sz w:val="24"/>
          <w:szCs w:val="24"/>
          <w:lang w:bidi="he-IL"/>
        </w:rPr>
        <w:t>Technology and Services</w:t>
      </w:r>
      <w:r>
        <w:rPr>
          <w:rFonts w:asciiTheme="majorBidi" w:hAnsiTheme="majorBidi" w:cstheme="majorBidi"/>
          <w:sz w:val="24"/>
          <w:szCs w:val="24"/>
          <w:lang w:bidi="he-IL"/>
        </w:rPr>
        <w:t xml:space="preserve"> Companies</w:t>
      </w:r>
      <w:r w:rsidRPr="00CE2739">
        <w:rPr>
          <w:rFonts w:asciiTheme="majorBidi" w:hAnsiTheme="majorBidi" w:cstheme="majorBidi"/>
          <w:sz w:val="24"/>
          <w:szCs w:val="24"/>
          <w:lang w:bidi="he-IL"/>
        </w:rPr>
        <w:t>.</w:t>
      </w:r>
      <w:r>
        <w:rPr>
          <w:rFonts w:asciiTheme="majorBidi" w:hAnsiTheme="majorBidi" w:cstheme="majorBidi"/>
          <w:sz w:val="24"/>
          <w:szCs w:val="24"/>
          <w:lang w:bidi="he-IL"/>
        </w:rPr>
        <w:t xml:space="preserve"> I then divide the returns into year groups and rank each return relative to the returns of all companies in the industry group. The cumulative performance ranking of a firm in a given year is calculated as follows: </w:t>
      </w:r>
    </w:p>
    <w:p w14:paraId="51C126E1" w14:textId="77777777" w:rsidR="00AA5F6E" w:rsidRPr="00CE2739" w:rsidRDefault="00AA5F6E" w:rsidP="00AA5F6E">
      <w:pPr>
        <w:pStyle w:val="ListParagraph"/>
        <w:widowControl w:val="0"/>
        <w:autoSpaceDE w:val="0"/>
        <w:autoSpaceDN w:val="0"/>
        <w:adjustRightInd w:val="0"/>
        <w:ind w:firstLine="0"/>
        <w:jc w:val="center"/>
        <w:rPr>
          <w:rFonts w:asciiTheme="majorBidi" w:hAnsiTheme="majorBidi" w:cstheme="majorBidi"/>
          <w:sz w:val="24"/>
          <w:szCs w:val="24"/>
          <w:lang w:bidi="he-IL"/>
        </w:rPr>
      </w:pPr>
      <w:r w:rsidRPr="00F22F3B">
        <w:rPr>
          <w:rFonts w:asciiTheme="majorBidi" w:hAnsiTheme="majorBidi" w:cstheme="majorBidi"/>
          <w:i/>
          <w:iCs/>
          <w:sz w:val="24"/>
          <w:szCs w:val="24"/>
          <w:lang w:bidi="he-IL"/>
        </w:rPr>
        <w:t>Performance</w:t>
      </w:r>
      <w:r>
        <w:rPr>
          <w:rFonts w:asciiTheme="majorBidi" w:hAnsiTheme="majorBidi" w:cstheme="majorBidi"/>
          <w:sz w:val="24"/>
          <w:szCs w:val="24"/>
          <w:lang w:bidi="he-IL"/>
        </w:rPr>
        <w:t>=</w:t>
      </w:r>
      <m:oMath>
        <m:r>
          <w:rPr>
            <w:rFonts w:ascii="Cambria Math" w:hAnsi="Cambria Math" w:cstheme="majorBidi"/>
            <w:sz w:val="24"/>
            <w:szCs w:val="24"/>
            <w:lang w:bidi="he-IL"/>
          </w:rPr>
          <m:t>1-</m:t>
        </m:r>
        <m:f>
          <m:fPr>
            <m:ctrlPr>
              <w:rPr>
                <w:rFonts w:ascii="Cambria Math" w:hAnsi="Cambria Math" w:cstheme="majorBidi"/>
                <w:i/>
                <w:sz w:val="24"/>
                <w:szCs w:val="24"/>
                <w:lang w:bidi="he-IL"/>
              </w:rPr>
            </m:ctrlPr>
          </m:fPr>
          <m:num>
            <m:r>
              <w:rPr>
                <w:rFonts w:ascii="Cambria Math" w:hAnsi="Cambria Math" w:cstheme="majorBidi"/>
                <w:sz w:val="24"/>
                <w:szCs w:val="24"/>
                <w:lang w:bidi="he-IL"/>
              </w:rPr>
              <m:t xml:space="preserve">firm performance rank </m:t>
            </m:r>
          </m:num>
          <m:den>
            <m:eqArr>
              <m:eqArrPr>
                <m:ctrlPr>
                  <w:rPr>
                    <w:rFonts w:ascii="Cambria Math" w:hAnsi="Cambria Math" w:cstheme="majorBidi"/>
                    <w:i/>
                    <w:sz w:val="24"/>
                    <w:szCs w:val="24"/>
                    <w:lang w:bidi="he-IL"/>
                  </w:rPr>
                </m:ctrlPr>
              </m:eqArrPr>
              <m:e>
                <m:r>
                  <w:rPr>
                    <w:rFonts w:ascii="Cambria Math" w:hAnsi="Cambria Math" w:cstheme="majorBidi"/>
                    <w:sz w:val="24"/>
                    <w:szCs w:val="24"/>
                    <w:lang w:bidi="he-IL"/>
                  </w:rPr>
                  <m:t>Total number of</m:t>
                </m:r>
              </m:e>
              <m:e>
                <m:r>
                  <w:rPr>
                    <w:rFonts w:ascii="Cambria Math" w:hAnsi="Cambria Math" w:cstheme="majorBidi"/>
                    <w:sz w:val="24"/>
                    <w:szCs w:val="24"/>
                    <w:lang w:bidi="he-IL"/>
                  </w:rPr>
                  <m:t xml:space="preserve"> firms in </m:t>
                </m:r>
                <m:ctrlPr>
                  <w:rPr>
                    <w:rFonts w:ascii="Cambria Math" w:eastAsia="Cambria Math" w:hAnsi="Cambria Math" w:cs="Cambria Math"/>
                    <w:i/>
                    <w:lang w:bidi="he-IL"/>
                  </w:rPr>
                </m:ctrlPr>
              </m:e>
              <m:e>
                <m:r>
                  <w:rPr>
                    <w:rFonts w:ascii="Cambria Math" w:hAnsi="Cambria Math" w:cstheme="majorBidi"/>
                    <w:sz w:val="24"/>
                    <w:szCs w:val="24"/>
                    <w:lang w:bidi="he-IL"/>
                  </w:rPr>
                  <m:t>the year-group</m:t>
                </m:r>
              </m:e>
            </m:eqArr>
          </m:den>
        </m:f>
      </m:oMath>
      <w:r>
        <w:rPr>
          <w:rFonts w:asciiTheme="majorBidi" w:hAnsiTheme="majorBidi" w:cstheme="majorBidi"/>
          <w:sz w:val="24"/>
          <w:szCs w:val="24"/>
          <w:lang w:bidi="he-IL"/>
        </w:rPr>
        <w:t xml:space="preserve"> .</w:t>
      </w:r>
    </w:p>
    <w:p w14:paraId="79FD7813" w14:textId="77777777" w:rsidR="00AA5F6E" w:rsidRPr="0063337E" w:rsidRDefault="00AA5F6E" w:rsidP="00AA5F6E">
      <w:pPr>
        <w:pStyle w:val="Heading2"/>
        <w:ind w:firstLine="0"/>
        <w:jc w:val="both"/>
        <w:rPr>
          <w:rFonts w:asciiTheme="majorBidi" w:hAnsiTheme="majorBidi"/>
          <w:b/>
          <w:bCs/>
          <w:color w:val="000000" w:themeColor="text1"/>
          <w:sz w:val="24"/>
          <w:szCs w:val="24"/>
          <w:rtl/>
          <w:lang w:bidi="he-IL"/>
        </w:rPr>
      </w:pPr>
      <w:bookmarkStart w:id="18" w:name="_Toc7003408"/>
      <w:r>
        <w:rPr>
          <w:rFonts w:asciiTheme="majorBidi" w:hAnsiTheme="majorBidi"/>
          <w:b/>
          <w:bCs/>
          <w:color w:val="000000" w:themeColor="text1"/>
          <w:sz w:val="24"/>
          <w:szCs w:val="24"/>
          <w:lang w:bidi="he-IL"/>
        </w:rPr>
        <w:t>3</w:t>
      </w:r>
      <w:r w:rsidRPr="0063337E">
        <w:rPr>
          <w:rFonts w:asciiTheme="majorBidi" w:hAnsiTheme="majorBidi"/>
          <w:b/>
          <w:bCs/>
          <w:color w:val="000000" w:themeColor="text1"/>
          <w:sz w:val="24"/>
          <w:szCs w:val="24"/>
          <w:lang w:bidi="he-IL"/>
        </w:rPr>
        <w:t>.2.</w:t>
      </w:r>
      <w:r>
        <w:rPr>
          <w:rFonts w:asciiTheme="majorBidi" w:hAnsiTheme="majorBidi"/>
          <w:b/>
          <w:bCs/>
          <w:color w:val="000000" w:themeColor="text1"/>
          <w:sz w:val="24"/>
          <w:szCs w:val="24"/>
          <w:lang w:bidi="he-IL"/>
        </w:rPr>
        <w:t>2</w:t>
      </w:r>
      <w:r w:rsidRPr="0063337E">
        <w:rPr>
          <w:rFonts w:asciiTheme="majorBidi" w:hAnsiTheme="majorBidi"/>
          <w:b/>
          <w:bCs/>
          <w:color w:val="000000" w:themeColor="text1"/>
          <w:sz w:val="24"/>
          <w:szCs w:val="24"/>
          <w:lang w:bidi="he-IL"/>
        </w:rPr>
        <w:t xml:space="preserve"> Board structure </w:t>
      </w:r>
      <w:r>
        <w:rPr>
          <w:rFonts w:asciiTheme="majorBidi" w:hAnsiTheme="majorBidi"/>
          <w:b/>
          <w:bCs/>
          <w:color w:val="000000" w:themeColor="text1"/>
          <w:sz w:val="24"/>
          <w:szCs w:val="24"/>
          <w:lang w:bidi="he-IL"/>
        </w:rPr>
        <w:t>and ownership variables</w:t>
      </w:r>
      <w:bookmarkEnd w:id="18"/>
    </w:p>
    <w:p w14:paraId="0BF47827" w14:textId="77777777" w:rsidR="00AA5F6E" w:rsidRPr="005376A4"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Following Yermack (1996) who found a significant relationship between board size and internal monitoring, my first measure for board structure is the board size. </w:t>
      </w:r>
      <w:r w:rsidRPr="00CE2739">
        <w:rPr>
          <w:rFonts w:asciiTheme="majorBidi" w:hAnsiTheme="majorBidi" w:cstheme="majorBidi"/>
          <w:sz w:val="24"/>
          <w:szCs w:val="24"/>
          <w:lang w:bidi="he-IL"/>
        </w:rPr>
        <w:t xml:space="preserve">For each company, </w:t>
      </w:r>
      <w:r>
        <w:rPr>
          <w:rFonts w:asciiTheme="majorBidi" w:hAnsiTheme="majorBidi" w:cstheme="majorBidi"/>
          <w:sz w:val="24"/>
          <w:szCs w:val="24"/>
          <w:lang w:bidi="he-IL"/>
        </w:rPr>
        <w:t>I</w:t>
      </w:r>
      <w:r w:rsidRPr="00CE2739">
        <w:rPr>
          <w:rFonts w:asciiTheme="majorBidi" w:hAnsiTheme="majorBidi" w:cstheme="majorBidi"/>
          <w:sz w:val="24"/>
          <w:szCs w:val="24"/>
          <w:lang w:bidi="he-IL"/>
        </w:rPr>
        <w:t xml:space="preserve"> collect information about </w:t>
      </w:r>
      <w:r>
        <w:rPr>
          <w:rFonts w:asciiTheme="majorBidi" w:hAnsiTheme="majorBidi" w:cstheme="majorBidi"/>
          <w:sz w:val="24"/>
          <w:szCs w:val="24"/>
          <w:lang w:bidi="he-IL"/>
        </w:rPr>
        <w:t xml:space="preserve">the number of the board members to examine whether the size affects the sensitivity of CEO-turnover relation. </w:t>
      </w:r>
      <w:r w:rsidRPr="008469B6">
        <w:rPr>
          <w:rFonts w:asciiTheme="majorBidi" w:hAnsiTheme="majorBidi" w:cstheme="majorBidi"/>
          <w:sz w:val="24"/>
          <w:szCs w:val="24"/>
          <w:lang w:bidi="he-IL"/>
        </w:rPr>
        <w:t xml:space="preserve">Prior work has also </w:t>
      </w:r>
      <w:r w:rsidRPr="008469B6">
        <w:rPr>
          <w:rFonts w:asciiTheme="majorBidi" w:hAnsiTheme="majorBidi" w:cstheme="majorBidi"/>
          <w:sz w:val="24"/>
          <w:szCs w:val="24"/>
          <w:lang w:bidi="he-IL"/>
        </w:rPr>
        <w:lastRenderedPageBreak/>
        <w:t xml:space="preserve">shown that </w:t>
      </w:r>
      <w:r w:rsidRPr="00F21CC4">
        <w:rPr>
          <w:rFonts w:asciiTheme="majorBidi" w:hAnsiTheme="majorBidi" w:cstheme="majorBidi"/>
          <w:sz w:val="24"/>
          <w:szCs w:val="24"/>
          <w:lang w:bidi="he-IL"/>
        </w:rPr>
        <w:t>when the board is composed of internal directors, then the sensitivity of CEO replacement to performance is weaker</w:t>
      </w:r>
      <w:r>
        <w:rPr>
          <w:rFonts w:asciiTheme="majorBidi" w:hAnsiTheme="majorBidi" w:cstheme="majorBidi"/>
          <w:sz w:val="24"/>
          <w:szCs w:val="24"/>
          <w:lang w:bidi="he-IL"/>
        </w:rPr>
        <w:t xml:space="preserve"> (Weisbach 1988). Accordingly, I record the </w:t>
      </w:r>
      <w:r w:rsidRPr="004F5F4D">
        <w:rPr>
          <w:rFonts w:asciiTheme="majorBidi" w:hAnsiTheme="majorBidi" w:cstheme="majorBidi"/>
          <w:sz w:val="24"/>
          <w:szCs w:val="24"/>
          <w:lang w:bidi="he-IL"/>
        </w:rPr>
        <w:t xml:space="preserve">number of external directors and </w:t>
      </w:r>
      <w:r>
        <w:rPr>
          <w:rFonts w:asciiTheme="majorBidi" w:hAnsiTheme="majorBidi" w:cstheme="majorBidi"/>
          <w:sz w:val="24"/>
          <w:szCs w:val="24"/>
          <w:lang w:bidi="he-IL"/>
        </w:rPr>
        <w:t xml:space="preserve">the </w:t>
      </w:r>
      <w:r w:rsidRPr="004F5F4D">
        <w:rPr>
          <w:rFonts w:asciiTheme="majorBidi" w:hAnsiTheme="majorBidi" w:cstheme="majorBidi"/>
          <w:sz w:val="24"/>
          <w:szCs w:val="24"/>
          <w:lang w:bidi="he-IL"/>
        </w:rPr>
        <w:t>number of independent directors serving for each of the sample years.</w:t>
      </w:r>
      <w:r>
        <w:rPr>
          <w:rFonts w:asciiTheme="majorBidi" w:hAnsiTheme="majorBidi" w:cstheme="majorBidi"/>
          <w:sz w:val="24"/>
          <w:szCs w:val="24"/>
          <w:lang w:bidi="he-IL"/>
        </w:rPr>
        <w:t xml:space="preserve"> The company law in Israel states that every </w:t>
      </w:r>
      <w:r w:rsidRPr="00F21CC4">
        <w:rPr>
          <w:rFonts w:asciiTheme="majorBidi" w:hAnsiTheme="majorBidi" w:cstheme="majorBidi"/>
          <w:sz w:val="24"/>
          <w:szCs w:val="24"/>
          <w:lang w:bidi="he-IL"/>
        </w:rPr>
        <w:t>public compan</w:t>
      </w:r>
      <w:r>
        <w:rPr>
          <w:rFonts w:asciiTheme="majorBidi" w:hAnsiTheme="majorBidi" w:cstheme="majorBidi"/>
          <w:sz w:val="24"/>
          <w:szCs w:val="24"/>
          <w:lang w:bidi="he-IL"/>
        </w:rPr>
        <w:t>y</w:t>
      </w:r>
      <w:r w:rsidRPr="00F21CC4">
        <w:rPr>
          <w:rFonts w:asciiTheme="majorBidi" w:hAnsiTheme="majorBidi" w:cstheme="majorBidi"/>
          <w:sz w:val="24"/>
          <w:szCs w:val="24"/>
          <w:lang w:bidi="he-IL"/>
        </w:rPr>
        <w:t xml:space="preserve"> must appoint two external directors</w:t>
      </w:r>
      <w:r>
        <w:rPr>
          <w:rFonts w:asciiTheme="majorBidi" w:hAnsiTheme="majorBidi" w:cstheme="majorBidi"/>
          <w:sz w:val="24"/>
          <w:szCs w:val="24"/>
          <w:lang w:bidi="he-IL"/>
        </w:rPr>
        <w:t xml:space="preserve">. These directors cannot be </w:t>
      </w:r>
      <w:r w:rsidRPr="00F21CC4">
        <w:rPr>
          <w:rFonts w:asciiTheme="majorBidi" w:hAnsiTheme="majorBidi" w:cstheme="majorBidi"/>
          <w:sz w:val="24"/>
          <w:szCs w:val="24"/>
          <w:lang w:bidi="he-IL"/>
        </w:rPr>
        <w:t>dependent on controlling interests in the company and do not suffer fr</w:t>
      </w:r>
      <w:r>
        <w:rPr>
          <w:rFonts w:asciiTheme="majorBidi" w:hAnsiTheme="majorBidi" w:cstheme="majorBidi"/>
          <w:sz w:val="24"/>
          <w:szCs w:val="24"/>
          <w:lang w:bidi="he-IL"/>
        </w:rPr>
        <w:t>om the dual competing interests</w:t>
      </w:r>
      <w:r w:rsidRPr="00602232">
        <w:rPr>
          <w:rFonts w:asciiTheme="majorBidi" w:hAnsiTheme="majorBidi" w:cstheme="majorBidi"/>
          <w:sz w:val="24"/>
          <w:szCs w:val="24"/>
          <w:vertAlign w:val="superscript"/>
          <w:rtl/>
          <w:lang w:bidi="he-IL"/>
        </w:rPr>
        <w:footnoteReference w:id="5"/>
      </w:r>
      <w:r w:rsidRPr="00F21CC4">
        <w:rPr>
          <w:rFonts w:asciiTheme="majorBidi" w:hAnsiTheme="majorBidi" w:cstheme="majorBidi"/>
          <w:sz w:val="24"/>
          <w:szCs w:val="24"/>
          <w:lang w:bidi="he-IL"/>
        </w:rPr>
        <w:t>,</w:t>
      </w:r>
      <w:r>
        <w:rPr>
          <w:rFonts w:asciiTheme="majorBidi" w:hAnsiTheme="majorBidi" w:cstheme="majorBidi"/>
          <w:sz w:val="24"/>
          <w:szCs w:val="24"/>
          <w:lang w:bidi="he-IL"/>
        </w:rPr>
        <w:t xml:space="preserve">. The </w:t>
      </w:r>
      <w:r w:rsidRPr="00602232">
        <w:rPr>
          <w:rFonts w:asciiTheme="majorBidi" w:hAnsiTheme="majorBidi" w:cstheme="majorBidi"/>
          <w:sz w:val="24"/>
          <w:szCs w:val="24"/>
          <w:lang w:bidi="he-IL"/>
        </w:rPr>
        <w:t>External directors must be individuals (not corporations), Israel</w:t>
      </w:r>
      <w:r>
        <w:rPr>
          <w:rFonts w:asciiTheme="majorBidi" w:hAnsiTheme="majorBidi" w:cstheme="majorBidi"/>
          <w:sz w:val="24"/>
          <w:szCs w:val="24"/>
          <w:lang w:bidi="he-IL"/>
        </w:rPr>
        <w:t>’s residents</w:t>
      </w:r>
      <w:r w:rsidRPr="00602232">
        <w:rPr>
          <w:rFonts w:asciiTheme="majorBidi" w:hAnsiTheme="majorBidi" w:cstheme="majorBidi"/>
          <w:sz w:val="24"/>
          <w:szCs w:val="24"/>
          <w:lang w:bidi="he-IL"/>
        </w:rPr>
        <w:t>, who are qualified to be appointed</w:t>
      </w:r>
      <w:r>
        <w:rPr>
          <w:rFonts w:asciiTheme="majorBidi" w:hAnsiTheme="majorBidi" w:cstheme="majorBidi"/>
          <w:sz w:val="24"/>
          <w:szCs w:val="24"/>
          <w:lang w:bidi="he-IL"/>
        </w:rPr>
        <w:t xml:space="preserve"> a</w:t>
      </w:r>
      <w:r w:rsidRPr="00602232">
        <w:rPr>
          <w:rFonts w:asciiTheme="majorBidi" w:hAnsiTheme="majorBidi" w:cstheme="majorBidi"/>
          <w:sz w:val="24"/>
          <w:szCs w:val="24"/>
          <w:lang w:bidi="he-IL"/>
        </w:rPr>
        <w:t>s directors</w:t>
      </w:r>
      <w:r>
        <w:rPr>
          <w:rFonts w:asciiTheme="majorBidi" w:hAnsiTheme="majorBidi" w:cstheme="majorBidi"/>
          <w:sz w:val="24"/>
          <w:szCs w:val="24"/>
          <w:lang w:bidi="he-IL"/>
        </w:rPr>
        <w:t>. Information regarding the number of internal and external directors allows me to calculate the proportion of inside directors and to examine the effect of insider-dominated boards similarly to Weisbach (1988).</w:t>
      </w:r>
    </w:p>
    <w:p w14:paraId="3CB21E66" w14:textId="08C9E9E9" w:rsidR="00AA5F6E" w:rsidRPr="004F5F4D"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addition, </w:t>
      </w:r>
      <w:r w:rsidRPr="00F21CC4">
        <w:rPr>
          <w:rFonts w:asciiTheme="majorBidi" w:hAnsiTheme="majorBidi" w:cstheme="majorBidi"/>
          <w:sz w:val="24"/>
          <w:szCs w:val="24"/>
          <w:lang w:bidi="he-IL"/>
        </w:rPr>
        <w:t>Goyal and Park (2002) and Brunello et al. (2003)</w:t>
      </w:r>
      <w:r>
        <w:rPr>
          <w:rFonts w:asciiTheme="majorBidi" w:hAnsiTheme="majorBidi" w:cstheme="majorBidi"/>
          <w:sz w:val="24"/>
          <w:szCs w:val="24"/>
          <w:lang w:bidi="he-IL"/>
        </w:rPr>
        <w:t xml:space="preserve"> find that CEOs who also hold the chairmen positions have lower sensitivity of dismissal to performance</w:t>
      </w:r>
      <w:r w:rsidRPr="004F5F4D">
        <w:rPr>
          <w:rFonts w:asciiTheme="majorBidi" w:hAnsiTheme="majorBidi" w:cstheme="majorBidi"/>
          <w:sz w:val="24"/>
          <w:szCs w:val="24"/>
          <w:lang w:bidi="he-IL"/>
        </w:rPr>
        <w:t>.</w:t>
      </w:r>
      <w:r w:rsidRPr="00262658">
        <w:rPr>
          <w:rFonts w:asciiTheme="majorBidi" w:hAnsiTheme="majorBidi" w:cstheme="majorBidi"/>
          <w:sz w:val="24"/>
          <w:szCs w:val="24"/>
          <w:lang w:bidi="he-IL"/>
        </w:rPr>
        <w:t xml:space="preserve"> </w:t>
      </w:r>
      <w:r>
        <w:rPr>
          <w:rFonts w:asciiTheme="majorBidi" w:hAnsiTheme="majorBidi" w:cstheme="majorBidi"/>
          <w:sz w:val="24"/>
          <w:szCs w:val="24"/>
          <w:lang w:bidi="he-IL"/>
        </w:rPr>
        <w:t>By law in Israel</w:t>
      </w:r>
      <w:r w:rsidRPr="00655E3F">
        <w:rPr>
          <w:rFonts w:asciiTheme="majorBidi" w:hAnsiTheme="majorBidi" w:cstheme="majorBidi"/>
          <w:sz w:val="24"/>
          <w:szCs w:val="24"/>
          <w:vertAlign w:val="superscript"/>
          <w:lang w:bidi="he-IL"/>
        </w:rPr>
        <w:t xml:space="preserve"> </w:t>
      </w:r>
      <w:r>
        <w:rPr>
          <w:rFonts w:asciiTheme="majorBidi" w:hAnsiTheme="majorBidi" w:cstheme="majorBidi"/>
          <w:sz w:val="24"/>
          <w:szCs w:val="24"/>
          <w:lang w:bidi="he-IL"/>
        </w:rPr>
        <w:t>the chairmen of a public company cannot serve as the CEO in the same company except in exceptional cases</w:t>
      </w:r>
      <w:r w:rsidRPr="00655E3F">
        <w:rPr>
          <w:rFonts w:asciiTheme="majorBidi" w:hAnsiTheme="majorBidi" w:cstheme="majorBidi"/>
          <w:sz w:val="24"/>
          <w:szCs w:val="24"/>
          <w:vertAlign w:val="superscript"/>
          <w:lang w:bidi="he-IL"/>
        </w:rPr>
        <w:footnoteReference w:id="6"/>
      </w:r>
      <w:r>
        <w:rPr>
          <w:rFonts w:asciiTheme="majorBidi" w:hAnsiTheme="majorBidi" w:cstheme="majorBidi"/>
          <w:sz w:val="24"/>
          <w:szCs w:val="24"/>
          <w:lang w:bidi="he-IL"/>
        </w:rPr>
        <w:t>. In light of this, in this work I examine whether</w:t>
      </w:r>
      <w:r w:rsidRPr="00262658">
        <w:rPr>
          <w:rFonts w:asciiTheme="majorBidi" w:hAnsiTheme="majorBidi" w:cstheme="majorBidi"/>
          <w:sz w:val="24"/>
          <w:szCs w:val="24"/>
          <w:lang w:bidi="he-IL"/>
        </w:rPr>
        <w:t xml:space="preserve"> </w:t>
      </w:r>
      <w:r>
        <w:rPr>
          <w:rFonts w:asciiTheme="majorBidi" w:hAnsiTheme="majorBidi" w:cstheme="majorBidi"/>
          <w:sz w:val="24"/>
          <w:szCs w:val="24"/>
          <w:lang w:bidi="he-IL"/>
        </w:rPr>
        <w:t>a CEO who serves also as a director influences the likelihood of being dismissed. Consequently, for</w:t>
      </w:r>
      <w:r w:rsidRPr="004F5F4D">
        <w:rPr>
          <w:rFonts w:asciiTheme="majorBidi" w:hAnsiTheme="majorBidi" w:cstheme="majorBidi"/>
          <w:sz w:val="24"/>
          <w:szCs w:val="24"/>
          <w:lang w:bidi="he-IL"/>
        </w:rPr>
        <w:t xml:space="preserve"> each of the CEOs in the sample, I record whether the CEO served as a director of the company in any given year</w:t>
      </w:r>
      <w:r>
        <w:rPr>
          <w:rFonts w:asciiTheme="majorBidi" w:hAnsiTheme="majorBidi" w:cstheme="majorBidi"/>
          <w:sz w:val="24"/>
          <w:szCs w:val="24"/>
          <w:lang w:bidi="he-IL"/>
        </w:rPr>
        <w:t>.</w:t>
      </w:r>
    </w:p>
    <w:p w14:paraId="18450BAB" w14:textId="77777777" w:rsidR="00AA5F6E" w:rsidRPr="00CE2739"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Following </w:t>
      </w:r>
      <w:r w:rsidRPr="00F21CC4">
        <w:rPr>
          <w:rFonts w:asciiTheme="majorBidi" w:hAnsiTheme="majorBidi" w:cstheme="majorBidi"/>
          <w:sz w:val="24"/>
          <w:szCs w:val="24"/>
          <w:lang w:bidi="he-IL"/>
        </w:rPr>
        <w:t>Kato</w:t>
      </w:r>
      <w:r>
        <w:rPr>
          <w:rFonts w:asciiTheme="majorBidi" w:hAnsiTheme="majorBidi" w:cstheme="majorBidi"/>
          <w:sz w:val="24"/>
          <w:szCs w:val="24"/>
          <w:lang w:bidi="he-IL"/>
        </w:rPr>
        <w:t xml:space="preserve"> and</w:t>
      </w:r>
      <w:r w:rsidRPr="00F21CC4">
        <w:rPr>
          <w:rFonts w:asciiTheme="majorBidi" w:hAnsiTheme="majorBidi" w:cstheme="majorBidi"/>
          <w:sz w:val="24"/>
          <w:szCs w:val="24"/>
          <w:lang w:bidi="he-IL"/>
        </w:rPr>
        <w:t xml:space="preserve"> long </w:t>
      </w:r>
      <w:r>
        <w:rPr>
          <w:rFonts w:asciiTheme="majorBidi" w:hAnsiTheme="majorBidi" w:cstheme="majorBidi"/>
          <w:sz w:val="24"/>
          <w:szCs w:val="24"/>
          <w:lang w:bidi="he-IL"/>
        </w:rPr>
        <w:t>(</w:t>
      </w:r>
      <w:r w:rsidRPr="00F21CC4">
        <w:rPr>
          <w:rFonts w:asciiTheme="majorBidi" w:hAnsiTheme="majorBidi" w:cstheme="majorBidi"/>
          <w:sz w:val="24"/>
          <w:szCs w:val="24"/>
          <w:lang w:bidi="he-IL"/>
        </w:rPr>
        <w:t>2006)</w:t>
      </w:r>
      <w:r>
        <w:rPr>
          <w:rFonts w:asciiTheme="majorBidi" w:hAnsiTheme="majorBidi" w:cstheme="majorBidi"/>
          <w:sz w:val="24"/>
          <w:szCs w:val="24"/>
          <w:lang w:bidi="he-IL"/>
        </w:rPr>
        <w:t>, I use an indicator variable equal to one if the company has a controlling shareholder, where</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 </w:t>
      </w:r>
      <w:r w:rsidRPr="00CE2739">
        <w:rPr>
          <w:rFonts w:asciiTheme="majorBidi" w:hAnsiTheme="majorBidi" w:cstheme="majorBidi"/>
          <w:sz w:val="24"/>
          <w:szCs w:val="24"/>
          <w:lang w:bidi="he-IL"/>
        </w:rPr>
        <w:t xml:space="preserve">controlling shareholder is defined as a shareholder who holds more than half of the Company </w:t>
      </w:r>
      <w:r>
        <w:rPr>
          <w:rFonts w:asciiTheme="majorBidi" w:hAnsiTheme="majorBidi" w:cstheme="majorBidi"/>
          <w:sz w:val="24"/>
          <w:szCs w:val="24"/>
          <w:lang w:bidi="he-IL"/>
        </w:rPr>
        <w:t>shares. I</w:t>
      </w:r>
      <w:r w:rsidRPr="00CE2739">
        <w:rPr>
          <w:rFonts w:asciiTheme="majorBidi" w:hAnsiTheme="majorBidi" w:cstheme="majorBidi"/>
          <w:sz w:val="24"/>
          <w:szCs w:val="24"/>
          <w:lang w:bidi="he-IL"/>
        </w:rPr>
        <w:t xml:space="preserve"> collect data regarding the existence of a controlling shareholder for each of the companies</w:t>
      </w:r>
      <w:r>
        <w:rPr>
          <w:rFonts w:asciiTheme="majorBidi" w:hAnsiTheme="majorBidi" w:cstheme="majorBidi"/>
          <w:sz w:val="24"/>
          <w:szCs w:val="24"/>
          <w:lang w:bidi="he-IL"/>
        </w:rPr>
        <w:t xml:space="preserve"> in my sample and </w:t>
      </w:r>
      <w:r w:rsidRPr="00CE2739">
        <w:rPr>
          <w:rFonts w:asciiTheme="majorBidi" w:hAnsiTheme="majorBidi" w:cstheme="majorBidi"/>
          <w:sz w:val="24"/>
          <w:szCs w:val="24"/>
          <w:lang w:bidi="he-IL"/>
        </w:rPr>
        <w:t>for each year</w:t>
      </w:r>
      <w:r>
        <w:rPr>
          <w:rFonts w:asciiTheme="majorBidi" w:hAnsiTheme="majorBidi" w:cstheme="majorBidi"/>
          <w:sz w:val="24"/>
          <w:szCs w:val="24"/>
          <w:lang w:bidi="he-IL"/>
        </w:rPr>
        <w:t xml:space="preserve">. </w:t>
      </w:r>
    </w:p>
    <w:p w14:paraId="2BDD6614" w14:textId="77777777" w:rsidR="00AA5F6E" w:rsidRPr="00974103" w:rsidRDefault="00AA5F6E" w:rsidP="00AA5F6E">
      <w:pPr>
        <w:widowControl w:val="0"/>
        <w:autoSpaceDE w:val="0"/>
        <w:autoSpaceDN w:val="0"/>
        <w:adjustRightInd w:val="0"/>
        <w:jc w:val="both"/>
        <w:rPr>
          <w:rFonts w:asciiTheme="majorBidi" w:hAnsiTheme="majorBidi" w:cstheme="majorBidi"/>
          <w:lang w:bidi="he-IL"/>
        </w:rPr>
      </w:pPr>
    </w:p>
    <w:p w14:paraId="67A1E7A1" w14:textId="77777777" w:rsidR="00AA5F6E" w:rsidRDefault="00AA5F6E" w:rsidP="00AA5F6E">
      <w:pPr>
        <w:pStyle w:val="Heading2"/>
        <w:ind w:firstLine="0"/>
        <w:jc w:val="both"/>
        <w:rPr>
          <w:rFonts w:asciiTheme="majorBidi" w:hAnsiTheme="majorBidi"/>
          <w:b/>
          <w:bCs/>
          <w:color w:val="000000" w:themeColor="text1"/>
          <w:sz w:val="24"/>
          <w:szCs w:val="24"/>
          <w:lang w:bidi="he-IL"/>
        </w:rPr>
      </w:pPr>
      <w:bookmarkStart w:id="19" w:name="_Toc535677959"/>
      <w:bookmarkStart w:id="20" w:name="_Toc535678134"/>
      <w:bookmarkStart w:id="21" w:name="_Toc7003409"/>
      <w:r>
        <w:rPr>
          <w:rFonts w:asciiTheme="majorBidi" w:hAnsiTheme="majorBidi"/>
          <w:b/>
          <w:bCs/>
          <w:color w:val="000000" w:themeColor="text1"/>
          <w:sz w:val="24"/>
          <w:szCs w:val="24"/>
          <w:lang w:bidi="he-IL"/>
        </w:rPr>
        <w:lastRenderedPageBreak/>
        <w:t>3</w:t>
      </w:r>
      <w:r w:rsidRPr="0063337E">
        <w:rPr>
          <w:rFonts w:asciiTheme="majorBidi" w:hAnsiTheme="majorBidi"/>
          <w:b/>
          <w:bCs/>
          <w:color w:val="000000" w:themeColor="text1"/>
          <w:sz w:val="24"/>
          <w:szCs w:val="24"/>
          <w:lang w:bidi="he-IL"/>
        </w:rPr>
        <w:t>.2</w:t>
      </w:r>
      <w:r>
        <w:rPr>
          <w:rFonts w:asciiTheme="majorBidi" w:hAnsiTheme="majorBidi"/>
          <w:b/>
          <w:bCs/>
          <w:color w:val="000000" w:themeColor="text1"/>
          <w:sz w:val="24"/>
          <w:szCs w:val="24"/>
          <w:lang w:bidi="he-IL"/>
        </w:rPr>
        <w:t>.3</w:t>
      </w:r>
      <w:r w:rsidRPr="0063337E">
        <w:rPr>
          <w:rFonts w:asciiTheme="majorBidi" w:hAnsiTheme="majorBidi"/>
          <w:b/>
          <w:bCs/>
          <w:color w:val="000000" w:themeColor="text1"/>
          <w:sz w:val="24"/>
          <w:szCs w:val="24"/>
          <w:lang w:bidi="he-IL"/>
        </w:rPr>
        <w:t xml:space="preserve"> </w:t>
      </w:r>
      <w:r>
        <w:rPr>
          <w:rFonts w:asciiTheme="majorBidi" w:hAnsiTheme="majorBidi"/>
          <w:b/>
          <w:bCs/>
          <w:color w:val="000000" w:themeColor="text1"/>
          <w:sz w:val="24"/>
          <w:szCs w:val="24"/>
          <w:lang w:bidi="he-IL"/>
        </w:rPr>
        <w:t>Control variables</w:t>
      </w:r>
      <w:bookmarkEnd w:id="21"/>
    </w:p>
    <w:p w14:paraId="493FE793"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Following the literature, I control for firm size, CEO age and CEO tenure. I measure </w:t>
      </w:r>
      <w:r w:rsidRPr="00CE2739">
        <w:rPr>
          <w:rFonts w:asciiTheme="majorBidi" w:hAnsiTheme="majorBidi" w:cstheme="majorBidi"/>
          <w:sz w:val="24"/>
          <w:szCs w:val="24"/>
          <w:lang w:bidi="he-IL"/>
        </w:rPr>
        <w:t xml:space="preserve">size as the total </w:t>
      </w:r>
      <w:r>
        <w:rPr>
          <w:rFonts w:asciiTheme="majorBidi" w:hAnsiTheme="majorBidi" w:cstheme="majorBidi"/>
          <w:sz w:val="24"/>
          <w:szCs w:val="24"/>
          <w:lang w:bidi="he-IL"/>
        </w:rPr>
        <w:t xml:space="preserve">book value of </w:t>
      </w:r>
      <w:r w:rsidRPr="00CE2739">
        <w:rPr>
          <w:rFonts w:asciiTheme="majorBidi" w:hAnsiTheme="majorBidi" w:cstheme="majorBidi"/>
          <w:sz w:val="24"/>
          <w:szCs w:val="24"/>
          <w:lang w:bidi="he-IL"/>
        </w:rPr>
        <w:t>assets of the company</w:t>
      </w:r>
      <w:r>
        <w:rPr>
          <w:rFonts w:asciiTheme="majorBidi" w:hAnsiTheme="majorBidi" w:cstheme="majorBidi"/>
          <w:sz w:val="24"/>
          <w:szCs w:val="24"/>
          <w:lang w:bidi="he-IL"/>
        </w:rPr>
        <w:t>.</w:t>
      </w:r>
      <w:r w:rsidRPr="00CE273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CEO age and CEO tenure are found in the financial reports. </w:t>
      </w:r>
    </w:p>
    <w:p w14:paraId="33A3D54F" w14:textId="77777777" w:rsidR="00AA5F6E" w:rsidRPr="00392280" w:rsidRDefault="00AA5F6E" w:rsidP="00AA5F6E">
      <w:pPr>
        <w:pStyle w:val="Heading2"/>
        <w:ind w:firstLine="0"/>
        <w:jc w:val="both"/>
        <w:rPr>
          <w:rFonts w:asciiTheme="majorBidi" w:hAnsiTheme="majorBidi"/>
          <w:b/>
          <w:bCs/>
          <w:color w:val="000000" w:themeColor="text1"/>
          <w:sz w:val="24"/>
          <w:szCs w:val="24"/>
          <w:lang w:bidi="he-IL"/>
        </w:rPr>
      </w:pPr>
      <w:bookmarkStart w:id="22" w:name="_Toc7003410"/>
      <w:r>
        <w:rPr>
          <w:rFonts w:asciiTheme="majorBidi" w:hAnsiTheme="majorBidi"/>
          <w:b/>
          <w:bCs/>
          <w:color w:val="000000" w:themeColor="text1"/>
          <w:sz w:val="24"/>
          <w:szCs w:val="24"/>
          <w:lang w:bidi="he-IL"/>
        </w:rPr>
        <w:t>3.3</w:t>
      </w:r>
      <w:r w:rsidRPr="00392280">
        <w:rPr>
          <w:rFonts w:asciiTheme="majorBidi" w:hAnsiTheme="majorBidi"/>
          <w:b/>
          <w:bCs/>
          <w:color w:val="000000" w:themeColor="text1"/>
          <w:sz w:val="24"/>
          <w:szCs w:val="24"/>
          <w:lang w:bidi="he-IL"/>
        </w:rPr>
        <w:t xml:space="preserve"> Descriptive statistics</w:t>
      </w:r>
      <w:bookmarkEnd w:id="22"/>
      <w:r w:rsidRPr="00392280">
        <w:rPr>
          <w:rFonts w:asciiTheme="majorBidi" w:hAnsiTheme="majorBidi"/>
          <w:b/>
          <w:bCs/>
          <w:color w:val="000000" w:themeColor="text1"/>
          <w:sz w:val="24"/>
          <w:szCs w:val="24"/>
          <w:lang w:bidi="he-IL"/>
        </w:rPr>
        <w:t xml:space="preserve"> </w:t>
      </w:r>
    </w:p>
    <w:p w14:paraId="2F3B088C" w14:textId="77777777" w:rsidR="00AA5F6E" w:rsidRPr="00A26FE1"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A26FE1">
        <w:rPr>
          <w:rFonts w:asciiTheme="majorBidi" w:hAnsiTheme="majorBidi" w:cstheme="majorBidi"/>
          <w:sz w:val="24"/>
          <w:szCs w:val="24"/>
          <w:lang w:bidi="he-IL"/>
        </w:rPr>
        <w:t xml:space="preserve">Table 2 presents descriptive statistics for </w:t>
      </w:r>
      <w:r>
        <w:rPr>
          <w:rFonts w:asciiTheme="majorBidi" w:hAnsiTheme="majorBidi" w:cstheme="majorBidi"/>
          <w:sz w:val="24"/>
          <w:szCs w:val="24"/>
          <w:lang w:bidi="he-IL"/>
        </w:rPr>
        <w:t xml:space="preserve">firms in the </w:t>
      </w:r>
      <w:r w:rsidRPr="00A26FE1">
        <w:rPr>
          <w:rFonts w:asciiTheme="majorBidi" w:hAnsiTheme="majorBidi" w:cstheme="majorBidi"/>
          <w:sz w:val="24"/>
          <w:szCs w:val="24"/>
          <w:lang w:bidi="he-IL"/>
        </w:rPr>
        <w:t xml:space="preserve">sample. All </w:t>
      </w:r>
      <w:r>
        <w:rPr>
          <w:rFonts w:asciiTheme="majorBidi" w:hAnsiTheme="majorBidi" w:cstheme="majorBidi"/>
          <w:sz w:val="24"/>
          <w:szCs w:val="24"/>
          <w:lang w:bidi="he-IL"/>
        </w:rPr>
        <w:t>performance</w:t>
      </w:r>
      <w:r w:rsidRPr="00A26FE1">
        <w:rPr>
          <w:rFonts w:asciiTheme="majorBidi" w:hAnsiTheme="majorBidi" w:cstheme="majorBidi"/>
          <w:sz w:val="24"/>
          <w:szCs w:val="24"/>
          <w:lang w:bidi="he-IL"/>
        </w:rPr>
        <w:t xml:space="preserve"> variables are wins</w:t>
      </w:r>
      <w:r>
        <w:rPr>
          <w:rFonts w:asciiTheme="majorBidi" w:hAnsiTheme="majorBidi" w:cstheme="majorBidi"/>
          <w:sz w:val="24"/>
          <w:szCs w:val="24"/>
          <w:lang w:bidi="he-IL"/>
        </w:rPr>
        <w:t>orized at the 1st and 99th per</w:t>
      </w:r>
      <w:r w:rsidRPr="00A26FE1">
        <w:rPr>
          <w:rFonts w:asciiTheme="majorBidi" w:hAnsiTheme="majorBidi" w:cstheme="majorBidi"/>
          <w:sz w:val="24"/>
          <w:szCs w:val="24"/>
          <w:lang w:bidi="he-IL"/>
        </w:rPr>
        <w:t xml:space="preserve">centiles. Variable definitions are provided in the Appendix. </w:t>
      </w:r>
    </w:p>
    <w:p w14:paraId="06C3BC54" w14:textId="77777777" w:rsidR="00AA5F6E" w:rsidRPr="00C53C7D"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A26FE1">
        <w:rPr>
          <w:rFonts w:asciiTheme="majorBidi" w:hAnsiTheme="majorBidi" w:cstheme="majorBidi"/>
          <w:sz w:val="24"/>
          <w:szCs w:val="24"/>
          <w:lang w:bidi="he-IL"/>
        </w:rPr>
        <w:t>The mean (median) total assets is 41</w:t>
      </w:r>
      <w:r>
        <w:rPr>
          <w:rFonts w:asciiTheme="majorBidi" w:hAnsiTheme="majorBidi" w:cstheme="majorBidi"/>
          <w:sz w:val="24"/>
          <w:szCs w:val="24"/>
          <w:lang w:bidi="he-IL"/>
        </w:rPr>
        <w:t>.</w:t>
      </w:r>
      <w:r w:rsidRPr="00A26FE1">
        <w:rPr>
          <w:rFonts w:asciiTheme="majorBidi" w:hAnsiTheme="majorBidi" w:cstheme="majorBidi"/>
          <w:sz w:val="24"/>
          <w:szCs w:val="24"/>
          <w:lang w:bidi="he-IL"/>
        </w:rPr>
        <w:t>9</w:t>
      </w:r>
      <w:r>
        <w:rPr>
          <w:rFonts w:asciiTheme="majorBidi" w:hAnsiTheme="majorBidi" w:cstheme="majorBidi"/>
          <w:sz w:val="24"/>
          <w:szCs w:val="24"/>
          <w:lang w:bidi="he-IL"/>
        </w:rPr>
        <w:t xml:space="preserve"> Billion </w:t>
      </w:r>
      <w:r w:rsidRPr="00A26FE1">
        <w:rPr>
          <w:rFonts w:asciiTheme="majorBidi" w:hAnsiTheme="majorBidi" w:cstheme="majorBidi"/>
          <w:sz w:val="24"/>
          <w:szCs w:val="24"/>
          <w:lang w:bidi="he-IL"/>
        </w:rPr>
        <w:t>NIS</w:t>
      </w:r>
      <w:r>
        <w:rPr>
          <w:rFonts w:asciiTheme="majorBidi" w:hAnsiTheme="majorBidi" w:cstheme="majorBidi"/>
          <w:sz w:val="24"/>
          <w:szCs w:val="24"/>
          <w:lang w:bidi="he-IL"/>
        </w:rPr>
        <w:t xml:space="preserve"> </w:t>
      </w:r>
      <w:r w:rsidRPr="00A26FE1">
        <w:rPr>
          <w:rFonts w:asciiTheme="majorBidi" w:hAnsiTheme="majorBidi" w:cstheme="majorBidi"/>
          <w:sz w:val="24"/>
          <w:szCs w:val="24"/>
          <w:lang w:bidi="he-IL"/>
        </w:rPr>
        <w:t>(</w:t>
      </w:r>
      <w:r w:rsidRPr="001E5E95">
        <w:rPr>
          <w:rFonts w:asciiTheme="majorBidi" w:hAnsiTheme="majorBidi" w:cstheme="majorBidi"/>
          <w:sz w:val="24"/>
          <w:szCs w:val="24"/>
          <w:lang w:bidi="he-IL"/>
        </w:rPr>
        <w:t>9</w:t>
      </w:r>
      <w:r>
        <w:rPr>
          <w:rFonts w:asciiTheme="majorBidi" w:hAnsiTheme="majorBidi" w:cstheme="majorBidi"/>
          <w:sz w:val="24"/>
          <w:szCs w:val="24"/>
          <w:lang w:bidi="he-IL"/>
        </w:rPr>
        <w:t xml:space="preserve">.6 Billion </w:t>
      </w:r>
      <w:r w:rsidRPr="00A26FE1">
        <w:rPr>
          <w:rFonts w:asciiTheme="majorBidi" w:hAnsiTheme="majorBidi" w:cstheme="majorBidi"/>
          <w:sz w:val="24"/>
          <w:szCs w:val="24"/>
          <w:lang w:bidi="he-IL"/>
        </w:rPr>
        <w:t>NIS</w:t>
      </w:r>
      <w:r>
        <w:rPr>
          <w:rFonts w:asciiTheme="majorBidi" w:hAnsiTheme="majorBidi" w:cstheme="majorBidi"/>
          <w:sz w:val="24"/>
          <w:szCs w:val="24"/>
          <w:lang w:bidi="he-IL"/>
        </w:rPr>
        <w:t xml:space="preserve">). </w:t>
      </w:r>
      <w:r w:rsidRPr="00A26FE1">
        <w:rPr>
          <w:rFonts w:asciiTheme="majorBidi" w:hAnsiTheme="majorBidi" w:cstheme="majorBidi"/>
          <w:sz w:val="24"/>
          <w:szCs w:val="24"/>
          <w:lang w:bidi="he-IL"/>
        </w:rPr>
        <w:t>The mean (median)</w:t>
      </w:r>
      <w:r>
        <w:rPr>
          <w:rFonts w:asciiTheme="majorBidi" w:hAnsiTheme="majorBidi" w:cstheme="majorBidi"/>
          <w:sz w:val="24"/>
          <w:szCs w:val="24"/>
          <w:lang w:bidi="he-IL"/>
        </w:rPr>
        <w:t xml:space="preserve"> CEO age is 52 (53) the mean (median) CEO tenure is 5.5 (4). In 1100 out of the 2,085 firm-year observations, the company had a controlling shareholder who hold more than 50% of the company equity. The mean (median) number of board members is 8 (8). </w:t>
      </w:r>
      <w:bookmarkEnd w:id="19"/>
      <w:bookmarkEnd w:id="20"/>
    </w:p>
    <w:p w14:paraId="1E1C9159" w14:textId="77777777" w:rsidR="00AA5F6E" w:rsidRDefault="00AA5F6E" w:rsidP="00AA5F6E">
      <w:pPr>
        <w:widowControl w:val="0"/>
        <w:autoSpaceDE w:val="0"/>
        <w:autoSpaceDN w:val="0"/>
        <w:adjustRightInd w:val="0"/>
        <w:spacing w:after="240" w:line="360" w:lineRule="atLeast"/>
        <w:jc w:val="center"/>
        <w:rPr>
          <w:color w:val="000000"/>
        </w:rPr>
      </w:pPr>
      <w:r w:rsidRPr="00974103">
        <w:rPr>
          <w:color w:val="000000"/>
        </w:rPr>
        <w:t>[Table I]</w:t>
      </w:r>
    </w:p>
    <w:p w14:paraId="4900CAF7" w14:textId="77777777" w:rsidR="00AA5F6E" w:rsidRDefault="00AA5F6E" w:rsidP="00AA5F6E">
      <w:pPr>
        <w:widowControl w:val="0"/>
        <w:autoSpaceDE w:val="0"/>
        <w:autoSpaceDN w:val="0"/>
        <w:adjustRightInd w:val="0"/>
        <w:spacing w:after="240" w:line="360" w:lineRule="atLeast"/>
        <w:jc w:val="center"/>
        <w:rPr>
          <w:color w:val="000000"/>
        </w:rPr>
      </w:pPr>
    </w:p>
    <w:p w14:paraId="3E773215" w14:textId="77777777" w:rsidR="00AA5F6E" w:rsidRDefault="00AA5F6E" w:rsidP="00AA5F6E">
      <w:pPr>
        <w:widowControl w:val="0"/>
        <w:autoSpaceDE w:val="0"/>
        <w:autoSpaceDN w:val="0"/>
        <w:adjustRightInd w:val="0"/>
        <w:spacing w:after="240" w:line="360" w:lineRule="atLeast"/>
        <w:jc w:val="center"/>
        <w:rPr>
          <w:color w:val="000000"/>
        </w:rPr>
      </w:pPr>
    </w:p>
    <w:p w14:paraId="7DC92CFC" w14:textId="77777777" w:rsidR="00AA5F6E" w:rsidRDefault="00AA5F6E" w:rsidP="00AA5F6E">
      <w:pPr>
        <w:widowControl w:val="0"/>
        <w:autoSpaceDE w:val="0"/>
        <w:autoSpaceDN w:val="0"/>
        <w:adjustRightInd w:val="0"/>
        <w:spacing w:after="240" w:line="360" w:lineRule="atLeast"/>
        <w:jc w:val="center"/>
        <w:rPr>
          <w:color w:val="000000"/>
        </w:rPr>
      </w:pPr>
    </w:p>
    <w:p w14:paraId="29CFCC30" w14:textId="77777777" w:rsidR="00AA5F6E" w:rsidRDefault="00AA5F6E" w:rsidP="00AA5F6E">
      <w:pPr>
        <w:widowControl w:val="0"/>
        <w:autoSpaceDE w:val="0"/>
        <w:autoSpaceDN w:val="0"/>
        <w:adjustRightInd w:val="0"/>
        <w:spacing w:after="240" w:line="360" w:lineRule="atLeast"/>
        <w:jc w:val="center"/>
        <w:rPr>
          <w:color w:val="000000"/>
        </w:rPr>
      </w:pPr>
    </w:p>
    <w:p w14:paraId="23D92508" w14:textId="77777777" w:rsidR="00AA5F6E" w:rsidRDefault="00AA5F6E" w:rsidP="00AA5F6E">
      <w:pPr>
        <w:widowControl w:val="0"/>
        <w:autoSpaceDE w:val="0"/>
        <w:autoSpaceDN w:val="0"/>
        <w:adjustRightInd w:val="0"/>
        <w:spacing w:after="240" w:line="360" w:lineRule="atLeast"/>
        <w:jc w:val="center"/>
        <w:rPr>
          <w:color w:val="000000"/>
        </w:rPr>
      </w:pPr>
    </w:p>
    <w:p w14:paraId="5C6E6458" w14:textId="77777777" w:rsidR="00AA5F6E" w:rsidRDefault="00AA5F6E" w:rsidP="00AA5F6E">
      <w:pPr>
        <w:widowControl w:val="0"/>
        <w:autoSpaceDE w:val="0"/>
        <w:autoSpaceDN w:val="0"/>
        <w:adjustRightInd w:val="0"/>
        <w:spacing w:after="240" w:line="360" w:lineRule="atLeast"/>
        <w:jc w:val="center"/>
        <w:rPr>
          <w:color w:val="000000"/>
        </w:rPr>
      </w:pPr>
    </w:p>
    <w:p w14:paraId="120C65E7" w14:textId="77777777" w:rsidR="00AA5F6E" w:rsidRDefault="00AA5F6E" w:rsidP="00AA5F6E">
      <w:pPr>
        <w:widowControl w:val="0"/>
        <w:autoSpaceDE w:val="0"/>
        <w:autoSpaceDN w:val="0"/>
        <w:adjustRightInd w:val="0"/>
        <w:spacing w:after="240" w:line="360" w:lineRule="atLeast"/>
        <w:jc w:val="center"/>
        <w:rPr>
          <w:color w:val="000000"/>
        </w:rPr>
      </w:pPr>
    </w:p>
    <w:p w14:paraId="00AE11E8" w14:textId="77777777" w:rsidR="00AA5F6E" w:rsidRPr="00930D3C" w:rsidRDefault="00AA5F6E" w:rsidP="00AA5F6E">
      <w:pPr>
        <w:widowControl w:val="0"/>
        <w:autoSpaceDE w:val="0"/>
        <w:autoSpaceDN w:val="0"/>
        <w:adjustRightInd w:val="0"/>
        <w:spacing w:after="240" w:line="360" w:lineRule="atLeast"/>
        <w:jc w:val="center"/>
        <w:rPr>
          <w:rFonts w:ascii="Times" w:hAnsi="Times" w:cs="Times"/>
          <w:color w:val="000000"/>
        </w:rPr>
      </w:pPr>
    </w:p>
    <w:p w14:paraId="30F1B398" w14:textId="77777777" w:rsidR="00AA5F6E" w:rsidRDefault="00AA5F6E" w:rsidP="00AA5F6E">
      <w:pPr>
        <w:pStyle w:val="Heading1"/>
        <w:numPr>
          <w:ilvl w:val="0"/>
          <w:numId w:val="9"/>
        </w:numPr>
        <w:ind w:left="284" w:hanging="284"/>
        <w:jc w:val="both"/>
        <w:rPr>
          <w:rFonts w:asciiTheme="majorBidi" w:hAnsiTheme="majorBidi"/>
          <w:b/>
          <w:bCs/>
          <w:sz w:val="24"/>
          <w:szCs w:val="24"/>
        </w:rPr>
      </w:pPr>
      <w:bookmarkStart w:id="23" w:name="_Toc7003411"/>
      <w:r>
        <w:rPr>
          <w:rFonts w:asciiTheme="majorBidi" w:hAnsiTheme="majorBidi"/>
          <w:b/>
          <w:bCs/>
          <w:sz w:val="24"/>
          <w:szCs w:val="24"/>
        </w:rPr>
        <w:lastRenderedPageBreak/>
        <w:t>Results</w:t>
      </w:r>
      <w:bookmarkEnd w:id="23"/>
      <w:r>
        <w:rPr>
          <w:rFonts w:asciiTheme="majorBidi" w:hAnsiTheme="majorBidi"/>
          <w:b/>
          <w:bCs/>
          <w:sz w:val="24"/>
          <w:szCs w:val="24"/>
        </w:rPr>
        <w:t xml:space="preserve"> </w:t>
      </w:r>
    </w:p>
    <w:p w14:paraId="43839E8B" w14:textId="77777777" w:rsidR="00AA5F6E" w:rsidRPr="00EE65D3" w:rsidRDefault="00AA5F6E" w:rsidP="00AA5F6E">
      <w:pPr>
        <w:pStyle w:val="Heading2"/>
        <w:ind w:firstLine="0"/>
        <w:jc w:val="both"/>
        <w:rPr>
          <w:rFonts w:asciiTheme="majorBidi" w:hAnsiTheme="majorBidi"/>
          <w:b/>
          <w:bCs/>
          <w:color w:val="000000" w:themeColor="text1"/>
          <w:sz w:val="24"/>
          <w:szCs w:val="24"/>
          <w:lang w:bidi="he-IL"/>
        </w:rPr>
      </w:pPr>
      <w:bookmarkStart w:id="24" w:name="_Toc7003412"/>
      <w:r>
        <w:rPr>
          <w:rFonts w:asciiTheme="majorBidi" w:hAnsiTheme="majorBidi"/>
          <w:b/>
          <w:bCs/>
          <w:color w:val="000000" w:themeColor="text1"/>
          <w:sz w:val="24"/>
          <w:szCs w:val="24"/>
          <w:lang w:bidi="he-IL"/>
        </w:rPr>
        <w:t>4.1 The relation between performance and CEO’s replacement</w:t>
      </w:r>
      <w:bookmarkEnd w:id="24"/>
    </w:p>
    <w:p w14:paraId="2B66150C" w14:textId="77777777" w:rsidR="00AA5F6E" w:rsidRPr="00435D73"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774701">
        <w:rPr>
          <w:rFonts w:asciiTheme="majorBidi" w:hAnsiTheme="majorBidi" w:cstheme="majorBidi"/>
          <w:sz w:val="24"/>
          <w:szCs w:val="24"/>
          <w:lang w:bidi="he-IL"/>
        </w:rPr>
        <w:t>To test whether performance affects CEO</w:t>
      </w:r>
      <w:r>
        <w:rPr>
          <w:rFonts w:asciiTheme="majorBidi" w:hAnsiTheme="majorBidi" w:cstheme="majorBidi"/>
          <w:sz w:val="24"/>
          <w:szCs w:val="24"/>
          <w:lang w:bidi="he-IL"/>
        </w:rPr>
        <w:t>’</w:t>
      </w:r>
      <w:r w:rsidRPr="00774701">
        <w:rPr>
          <w:rFonts w:asciiTheme="majorBidi" w:hAnsiTheme="majorBidi" w:cstheme="majorBidi"/>
          <w:sz w:val="24"/>
          <w:szCs w:val="24"/>
          <w:lang w:bidi="he-IL"/>
        </w:rPr>
        <w:t xml:space="preserve">s turnover, </w:t>
      </w:r>
      <w:r>
        <w:rPr>
          <w:rFonts w:asciiTheme="majorBidi" w:hAnsiTheme="majorBidi" w:cstheme="majorBidi"/>
          <w:sz w:val="24"/>
          <w:szCs w:val="24"/>
          <w:lang w:bidi="he-IL"/>
        </w:rPr>
        <w:t>I</w:t>
      </w:r>
      <w:r w:rsidRPr="00774701">
        <w:rPr>
          <w:rFonts w:asciiTheme="majorBidi" w:hAnsiTheme="majorBidi" w:cstheme="majorBidi"/>
          <w:sz w:val="24"/>
          <w:szCs w:val="24"/>
          <w:lang w:bidi="he-IL"/>
        </w:rPr>
        <w:t xml:space="preserve"> start with a nonparametric test. </w:t>
      </w:r>
      <w:r>
        <w:rPr>
          <w:rFonts w:asciiTheme="majorBidi" w:hAnsiTheme="majorBidi" w:cstheme="majorBidi"/>
          <w:sz w:val="24"/>
          <w:szCs w:val="24"/>
          <w:lang w:bidi="he-IL"/>
        </w:rPr>
        <w:t>I</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collect all firms-years </w:t>
      </w:r>
      <w:r w:rsidRPr="00774701">
        <w:rPr>
          <w:rFonts w:asciiTheme="majorBidi" w:hAnsiTheme="majorBidi" w:cstheme="majorBidi"/>
          <w:sz w:val="24"/>
          <w:szCs w:val="24"/>
          <w:lang w:bidi="he-IL"/>
        </w:rPr>
        <w:t xml:space="preserve">with valid information on </w:t>
      </w:r>
      <w:r>
        <w:rPr>
          <w:rFonts w:asciiTheme="majorBidi" w:hAnsiTheme="majorBidi" w:cstheme="majorBidi"/>
          <w:sz w:val="24"/>
          <w:szCs w:val="24"/>
          <w:lang w:bidi="he-IL"/>
        </w:rPr>
        <w:t>turnover performance. For the ROA and stock returns performance variables I have</w:t>
      </w:r>
      <w:r w:rsidRPr="00774701">
        <w:rPr>
          <w:rFonts w:asciiTheme="majorBidi" w:hAnsiTheme="majorBidi" w:cstheme="majorBidi"/>
          <w:sz w:val="24"/>
          <w:szCs w:val="24"/>
          <w:lang w:bidi="he-IL"/>
        </w:rPr>
        <w:t xml:space="preserve"> a total of </w:t>
      </w:r>
      <w:r>
        <w:rPr>
          <w:rFonts w:asciiTheme="majorBidi" w:hAnsiTheme="majorBidi" w:cstheme="majorBidi"/>
          <w:sz w:val="24"/>
          <w:szCs w:val="24"/>
          <w:lang w:bidi="he-IL"/>
        </w:rPr>
        <w:t>1,866 and 2,014</w:t>
      </w:r>
      <w:r w:rsidRPr="00774701">
        <w:rPr>
          <w:rFonts w:asciiTheme="majorBidi" w:hAnsiTheme="majorBidi" w:cstheme="majorBidi"/>
          <w:sz w:val="24"/>
          <w:szCs w:val="24"/>
          <w:lang w:bidi="he-IL"/>
        </w:rPr>
        <w:t xml:space="preserve"> firm-year</w:t>
      </w:r>
      <w:r>
        <w:rPr>
          <w:rFonts w:asciiTheme="majorBidi" w:hAnsiTheme="majorBidi" w:cstheme="majorBidi"/>
          <w:sz w:val="24"/>
          <w:szCs w:val="24"/>
          <w:lang w:bidi="he-IL"/>
        </w:rPr>
        <w:t xml:space="preserve"> observations, respectively</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774701">
        <w:rPr>
          <w:rFonts w:asciiTheme="majorBidi" w:hAnsiTheme="majorBidi" w:cstheme="majorBidi"/>
          <w:sz w:val="24"/>
          <w:szCs w:val="24"/>
          <w:lang w:bidi="he-IL"/>
        </w:rPr>
        <w:t xml:space="preserve"> separate the sample into </w:t>
      </w:r>
      <w:r>
        <w:rPr>
          <w:rFonts w:asciiTheme="majorBidi" w:hAnsiTheme="majorBidi" w:cstheme="majorBidi"/>
          <w:sz w:val="24"/>
          <w:szCs w:val="24"/>
          <w:lang w:bidi="he-IL"/>
        </w:rPr>
        <w:t>performance</w:t>
      </w:r>
      <w:r w:rsidRPr="00774701">
        <w:rPr>
          <w:rFonts w:asciiTheme="majorBidi" w:hAnsiTheme="majorBidi" w:cstheme="majorBidi"/>
          <w:sz w:val="24"/>
          <w:szCs w:val="24"/>
          <w:lang w:bidi="he-IL"/>
        </w:rPr>
        <w:t xml:space="preserve"> quintiles</w:t>
      </w:r>
      <w:r>
        <w:rPr>
          <w:rFonts w:asciiTheme="majorBidi" w:hAnsiTheme="majorBidi" w:cstheme="majorBidi"/>
          <w:sz w:val="24"/>
          <w:szCs w:val="24"/>
          <w:lang w:bidi="he-IL"/>
        </w:rPr>
        <w:t xml:space="preserve"> and calculate the turnover proportion in every performance quintile</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I then test whether there is a significant difference between turnover proportion in the best-performance quintile and the worst-performance quintile. I</w:t>
      </w:r>
      <w:r w:rsidRPr="00774701">
        <w:rPr>
          <w:rFonts w:asciiTheme="majorBidi" w:hAnsiTheme="majorBidi" w:cstheme="majorBidi"/>
          <w:sz w:val="24"/>
          <w:szCs w:val="24"/>
          <w:lang w:bidi="he-IL"/>
        </w:rPr>
        <w:t xml:space="preserve"> present the results in Table </w:t>
      </w:r>
      <w:r>
        <w:rPr>
          <w:rFonts w:asciiTheme="majorBidi" w:hAnsiTheme="majorBidi" w:cstheme="majorBidi"/>
          <w:sz w:val="24"/>
          <w:szCs w:val="24"/>
          <w:lang w:bidi="he-IL"/>
        </w:rPr>
        <w:t>3 panel A</w:t>
      </w:r>
      <w:r w:rsidRPr="00774701">
        <w:rPr>
          <w:rFonts w:asciiTheme="majorBidi" w:hAnsiTheme="majorBidi" w:cstheme="majorBidi"/>
          <w:sz w:val="24"/>
          <w:szCs w:val="24"/>
          <w:lang w:bidi="he-IL"/>
        </w:rPr>
        <w:t xml:space="preserve">. </w:t>
      </w:r>
    </w:p>
    <w:p w14:paraId="064247BA"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CD0ED1">
        <w:rPr>
          <w:rFonts w:asciiTheme="majorBidi" w:hAnsiTheme="majorBidi" w:cstheme="majorBidi"/>
          <w:sz w:val="24"/>
          <w:szCs w:val="24"/>
          <w:lang w:bidi="he-IL"/>
        </w:rPr>
        <w:t xml:space="preserve">The data in </w:t>
      </w:r>
      <w:r>
        <w:rPr>
          <w:rFonts w:asciiTheme="majorBidi" w:hAnsiTheme="majorBidi" w:cstheme="majorBidi"/>
          <w:sz w:val="24"/>
          <w:szCs w:val="24"/>
          <w:lang w:bidi="he-IL"/>
        </w:rPr>
        <w:t>panel A</w:t>
      </w:r>
      <w:r w:rsidRPr="00CD0ED1">
        <w:rPr>
          <w:rFonts w:asciiTheme="majorBidi" w:hAnsiTheme="majorBidi" w:cstheme="majorBidi"/>
          <w:sz w:val="24"/>
          <w:szCs w:val="24"/>
          <w:lang w:bidi="he-IL"/>
        </w:rPr>
        <w:t xml:space="preserve"> indicate that </w:t>
      </w:r>
      <w:r>
        <w:rPr>
          <w:rFonts w:asciiTheme="majorBidi" w:hAnsiTheme="majorBidi" w:cstheme="majorBidi"/>
          <w:sz w:val="24"/>
          <w:szCs w:val="24"/>
          <w:lang w:bidi="he-IL"/>
        </w:rPr>
        <w:t>firms with poor performance</w:t>
      </w:r>
      <w:r w:rsidRPr="00CD0ED1">
        <w:rPr>
          <w:rFonts w:asciiTheme="majorBidi" w:hAnsiTheme="majorBidi" w:cstheme="majorBidi"/>
          <w:sz w:val="24"/>
          <w:szCs w:val="24"/>
          <w:lang w:bidi="he-IL"/>
        </w:rPr>
        <w:t xml:space="preserve"> have higher </w:t>
      </w:r>
      <w:r>
        <w:rPr>
          <w:rFonts w:asciiTheme="majorBidi" w:hAnsiTheme="majorBidi" w:cstheme="majorBidi"/>
          <w:sz w:val="24"/>
          <w:szCs w:val="24"/>
          <w:lang w:bidi="he-IL"/>
        </w:rPr>
        <w:t xml:space="preserve">turnover proportion </w:t>
      </w:r>
      <w:r w:rsidRPr="00CD0ED1">
        <w:rPr>
          <w:rFonts w:asciiTheme="majorBidi" w:hAnsiTheme="majorBidi" w:cstheme="majorBidi"/>
          <w:sz w:val="24"/>
          <w:szCs w:val="24"/>
          <w:lang w:bidi="he-IL"/>
        </w:rPr>
        <w:t xml:space="preserve">than </w:t>
      </w:r>
      <w:r>
        <w:rPr>
          <w:rFonts w:asciiTheme="majorBidi" w:hAnsiTheme="majorBidi" w:cstheme="majorBidi"/>
          <w:sz w:val="24"/>
          <w:szCs w:val="24"/>
          <w:lang w:bidi="he-IL"/>
        </w:rPr>
        <w:t>firms with high performance</w:t>
      </w:r>
      <w:r w:rsidRPr="00CD0ED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Firms that belong to the lowest ROA performance quintile have a turnover rate of 19.3% compared to </w:t>
      </w:r>
      <w:r w:rsidRPr="00974103">
        <w:rPr>
          <w:rFonts w:asciiTheme="majorBidi" w:eastAsia="Times New Roman" w:hAnsiTheme="majorBidi" w:cstheme="majorBidi"/>
          <w:color w:val="000000"/>
          <w:sz w:val="24"/>
          <w:szCs w:val="24"/>
        </w:rPr>
        <w:t>8.58%</w:t>
      </w:r>
      <w:r>
        <w:rPr>
          <w:rFonts w:asciiTheme="majorBidi" w:eastAsia="Times New Roman" w:hAnsiTheme="majorBidi" w:cstheme="majorBidi"/>
          <w:color w:val="000000"/>
          <w:sz w:val="24"/>
          <w:szCs w:val="24"/>
        </w:rPr>
        <w:t xml:space="preserve"> among firms with the highest ROA performance. Similarly, firms that belong to the lowest stock-return performance quintile have a turnover rate of 15.63%, compared to 10.42% among firms with the highest stock-return performance. </w:t>
      </w:r>
      <w:r w:rsidRPr="00CD0ED1">
        <w:rPr>
          <w:rFonts w:asciiTheme="majorBidi" w:hAnsiTheme="majorBidi" w:cstheme="majorBidi"/>
          <w:sz w:val="24"/>
          <w:szCs w:val="24"/>
          <w:lang w:bidi="he-IL"/>
        </w:rPr>
        <w:t>Th</w:t>
      </w:r>
      <w:r>
        <w:rPr>
          <w:rFonts w:asciiTheme="majorBidi" w:hAnsiTheme="majorBidi" w:cstheme="majorBidi"/>
          <w:sz w:val="24"/>
          <w:szCs w:val="24"/>
          <w:lang w:bidi="he-IL"/>
        </w:rPr>
        <w:t>ese</w:t>
      </w:r>
      <w:r w:rsidRPr="00CD0ED1">
        <w:rPr>
          <w:rFonts w:asciiTheme="majorBidi" w:hAnsiTheme="majorBidi" w:cstheme="majorBidi"/>
          <w:sz w:val="24"/>
          <w:szCs w:val="24"/>
          <w:lang w:bidi="he-IL"/>
        </w:rPr>
        <w:t xml:space="preserve"> result</w:t>
      </w:r>
      <w:r>
        <w:rPr>
          <w:rFonts w:asciiTheme="majorBidi" w:hAnsiTheme="majorBidi" w:cstheme="majorBidi"/>
          <w:sz w:val="24"/>
          <w:szCs w:val="24"/>
          <w:lang w:bidi="he-IL"/>
        </w:rPr>
        <w:t>s</w:t>
      </w:r>
      <w:r w:rsidRPr="00CD0ED1">
        <w:rPr>
          <w:rFonts w:asciiTheme="majorBidi" w:hAnsiTheme="majorBidi" w:cstheme="majorBidi"/>
          <w:sz w:val="24"/>
          <w:szCs w:val="24"/>
          <w:lang w:bidi="he-IL"/>
        </w:rPr>
        <w:t xml:space="preserve"> </w:t>
      </w:r>
      <w:r>
        <w:rPr>
          <w:rFonts w:asciiTheme="majorBidi" w:hAnsiTheme="majorBidi" w:cstheme="majorBidi"/>
          <w:sz w:val="24"/>
          <w:szCs w:val="24"/>
          <w:lang w:bidi="he-IL"/>
        </w:rPr>
        <w:t>are</w:t>
      </w:r>
      <w:r w:rsidRPr="00CD0ED1">
        <w:rPr>
          <w:rFonts w:asciiTheme="majorBidi" w:hAnsiTheme="majorBidi" w:cstheme="majorBidi"/>
          <w:sz w:val="24"/>
          <w:szCs w:val="24"/>
          <w:lang w:bidi="he-IL"/>
        </w:rPr>
        <w:t xml:space="preserve"> highly significant </w:t>
      </w:r>
      <w:r>
        <w:rPr>
          <w:rFonts w:asciiTheme="majorBidi" w:hAnsiTheme="majorBidi" w:cstheme="majorBidi"/>
          <w:sz w:val="24"/>
          <w:szCs w:val="24"/>
          <w:lang w:bidi="he-IL"/>
        </w:rPr>
        <w:t>across both performance variables</w:t>
      </w:r>
      <w:r w:rsidRPr="00CD0ED1">
        <w:rPr>
          <w:rFonts w:asciiTheme="majorBidi" w:hAnsiTheme="majorBidi" w:cstheme="majorBidi"/>
          <w:sz w:val="24"/>
          <w:szCs w:val="24"/>
          <w:lang w:bidi="he-IL"/>
        </w:rPr>
        <w:t>.</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These results are consistent replicate the results of Weisbach (1988), when in my results I found larger effect. </w:t>
      </w:r>
    </w:p>
    <w:p w14:paraId="37C6604B"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above analysis does not control for potential unobservable variables that could affect CEO turnover. For example, CEO age and CEO tenure could differ across performance quintile and they could also affect the likelihood of CEO turnover. </w:t>
      </w:r>
      <w:r w:rsidRPr="001D7F18">
        <w:rPr>
          <w:rFonts w:asciiTheme="majorBidi" w:hAnsiTheme="majorBidi" w:cstheme="majorBidi"/>
          <w:sz w:val="24"/>
          <w:szCs w:val="24"/>
          <w:lang w:bidi="he-IL"/>
        </w:rPr>
        <w:t xml:space="preserve">To </w:t>
      </w:r>
      <w:r>
        <w:rPr>
          <w:rFonts w:asciiTheme="majorBidi" w:hAnsiTheme="majorBidi" w:cstheme="majorBidi"/>
          <w:sz w:val="24"/>
          <w:szCs w:val="24"/>
          <w:lang w:bidi="he-IL"/>
        </w:rPr>
        <w:t xml:space="preserve">control for potential unobserved variables that could relate to CEO dismissal and could affect the results, </w:t>
      </w:r>
      <w:r w:rsidRPr="001D7F18">
        <w:rPr>
          <w:rFonts w:asciiTheme="majorBidi" w:hAnsiTheme="majorBidi" w:cstheme="majorBidi"/>
          <w:sz w:val="24"/>
          <w:szCs w:val="24"/>
          <w:lang w:bidi="he-IL"/>
        </w:rPr>
        <w:t>we perform a</w:t>
      </w:r>
      <w:r>
        <w:rPr>
          <w:rFonts w:asciiTheme="majorBidi" w:hAnsiTheme="majorBidi" w:cstheme="majorBidi"/>
          <w:sz w:val="24"/>
          <w:szCs w:val="24"/>
          <w:lang w:bidi="he-IL"/>
        </w:rPr>
        <w:t xml:space="preserve"> logistic regression analysis. The </w:t>
      </w:r>
      <w:r w:rsidRPr="001D7F18">
        <w:rPr>
          <w:rFonts w:asciiTheme="majorBidi" w:hAnsiTheme="majorBidi" w:cstheme="majorBidi"/>
          <w:sz w:val="24"/>
          <w:szCs w:val="24"/>
          <w:lang w:bidi="he-IL"/>
        </w:rPr>
        <w:t xml:space="preserve">dependent variable in the regression is </w:t>
      </w:r>
      <w:r>
        <w:rPr>
          <w:rFonts w:asciiTheme="majorBidi" w:hAnsiTheme="majorBidi" w:cstheme="majorBidi"/>
          <w:sz w:val="24"/>
          <w:szCs w:val="24"/>
          <w:lang w:bidi="he-IL"/>
        </w:rPr>
        <w:t>CEO turnover which take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 value 1 if the CEO was replaced during the previous year and 1 otherwise. </w:t>
      </w:r>
      <w:r w:rsidRPr="001D7F18">
        <w:rPr>
          <w:rFonts w:asciiTheme="majorBidi" w:hAnsiTheme="majorBidi" w:cstheme="majorBidi"/>
          <w:sz w:val="24"/>
          <w:szCs w:val="24"/>
          <w:lang w:bidi="he-IL"/>
        </w:rPr>
        <w:t xml:space="preserve">The independent variables are the firm’s </w:t>
      </w:r>
      <w:r>
        <w:rPr>
          <w:rFonts w:asciiTheme="majorBidi" w:hAnsiTheme="majorBidi" w:cstheme="majorBidi"/>
          <w:sz w:val="24"/>
          <w:szCs w:val="24"/>
          <w:lang w:bidi="he-IL"/>
        </w:rPr>
        <w:t>performance in</w:t>
      </w:r>
      <w:r w:rsidRPr="001D7F18">
        <w:rPr>
          <w:rFonts w:asciiTheme="majorBidi" w:hAnsiTheme="majorBidi" w:cstheme="majorBidi"/>
          <w:sz w:val="24"/>
          <w:szCs w:val="24"/>
          <w:lang w:bidi="he-IL"/>
        </w:rPr>
        <w:t xml:space="preserve"> year t, the firm’s log </w:t>
      </w:r>
      <w:r>
        <w:rPr>
          <w:rFonts w:asciiTheme="majorBidi" w:hAnsiTheme="majorBidi" w:cstheme="majorBidi"/>
          <w:sz w:val="24"/>
          <w:szCs w:val="24"/>
          <w:lang w:bidi="he-IL"/>
        </w:rPr>
        <w:t>total assets</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CEO age</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CEO tenure </w:t>
      </w:r>
      <w:r w:rsidRPr="001D7F18">
        <w:rPr>
          <w:rFonts w:asciiTheme="majorBidi" w:hAnsiTheme="majorBidi" w:cstheme="majorBidi"/>
          <w:sz w:val="24"/>
          <w:szCs w:val="24"/>
          <w:lang w:bidi="he-IL"/>
        </w:rPr>
        <w:t xml:space="preserve">and dummy </w:t>
      </w:r>
      <w:r w:rsidRPr="001D7F18">
        <w:rPr>
          <w:rFonts w:asciiTheme="majorBidi" w:hAnsiTheme="majorBidi" w:cstheme="majorBidi"/>
          <w:sz w:val="24"/>
          <w:szCs w:val="24"/>
          <w:lang w:bidi="he-IL"/>
        </w:rPr>
        <w:lastRenderedPageBreak/>
        <w:t xml:space="preserve">variables for different </w:t>
      </w:r>
      <w:r>
        <w:rPr>
          <w:rFonts w:asciiTheme="majorBidi" w:hAnsiTheme="majorBidi" w:cstheme="majorBidi"/>
          <w:sz w:val="24"/>
          <w:szCs w:val="24"/>
          <w:lang w:bidi="he-IL"/>
        </w:rPr>
        <w:t>years</w:t>
      </w:r>
      <w:r w:rsidRPr="001D7F18">
        <w:rPr>
          <w:rFonts w:asciiTheme="majorBidi" w:hAnsiTheme="majorBidi" w:cstheme="majorBidi"/>
          <w:sz w:val="24"/>
          <w:szCs w:val="24"/>
          <w:lang w:bidi="he-IL"/>
        </w:rPr>
        <w:t xml:space="preserve"> to account for </w:t>
      </w:r>
      <w:r>
        <w:rPr>
          <w:rFonts w:asciiTheme="majorBidi" w:hAnsiTheme="majorBidi" w:cstheme="majorBidi"/>
          <w:sz w:val="24"/>
          <w:szCs w:val="24"/>
          <w:lang w:bidi="he-IL"/>
        </w:rPr>
        <w:t>year effects</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I report results for both performance measures Table 3 panel B.</w:t>
      </w:r>
    </w:p>
    <w:p w14:paraId="50690027"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The first column shows results for the stock return as a performance measure. The coefficient of the return variable is negative and significantly different from zero at the 5% significance level. This means that there is higher probability of CEO to be replaced when performance is poor. When all other variables are constant in their average value, firm in the bottom second decile of stock return rank performance which were 32% lower than the average rank, the CEO has 15.26% chances to be replaced, while the CEO of firm in the second top performance decile that has rank performance 28% higher than the average rank performance, has only 11.15% chances to be replaced. These results are consistent with the nonparametric tests where CEOs with poor stock return performance have a probability of 15.63% to be replaced, compare to CEOs in high performing firms who have a probability of 10.42% to be replaced.  The second column shows results for ROA as a performance measure. As expected, the coefficient of the performance variable is negative and significant in 1% level, which means that the probability of CEO to be replaced is influenced negatively by ROA performance. These results are similar to the stock returns performance variable. The coefficient means that the probability that a CEO of firm with poor performance (second decile ROA ranked performance) is replaced is 18.07% while CEO in a high performing firm is replaced with probability of 10.69%. In the nonparametric test for ROA the gap was even larger, with 19.3% probability for firms with poor performance compared to 8.58% for firms with high performance.</w:t>
      </w:r>
    </w:p>
    <w:p w14:paraId="6737A903" w14:textId="77777777" w:rsidR="00AA5F6E" w:rsidRPr="00016E9C"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Other characteristics that consistently effect CEO turnover probability are CEO tenure, CEO age and firm size (total assets). An increase in log total assets from the lowest percentile to the highest percentile is associated with 13.56% decrease in CEO turnover </w:t>
      </w:r>
      <w:r>
        <w:rPr>
          <w:rFonts w:asciiTheme="majorBidi" w:hAnsiTheme="majorBidi" w:cstheme="majorBidi"/>
          <w:sz w:val="24"/>
          <w:szCs w:val="24"/>
          <w:lang w:bidi="he-IL"/>
        </w:rPr>
        <w:lastRenderedPageBreak/>
        <w:t xml:space="preserve">probability for firms with high stock return performance and 11.33% decrease for companies with poor stock returns performance. For the ROA performance variable in the transition between the top and bottom log total assets percentile we observed 11.6% increase in the probability of CEO to be replaced in firms with poor performance and increase of 14.1% in firms with high performance. The coefficient on the age variable is positive and significantly different from zero at the 5% level for both performance variables. This result suggests that older CEOs tend to be replaced more often than younger CEOs. This result is consistent with the fact that older CEOs might be replaced more often because they might choose to retire. An opposite trend is found for tenure. The coefficient of the tenure variable is negative and significant at the 5% level, which means that there is higher probability of CEO to be replaced when he has short tenure. The explanation for this trend can be that more tenured CEOs have longer history of performance and therefore a year with bad performance might not constitute a strong enough signal for replacement. Another possibility is that CEOs with longer tenure have more power within the firm and therefore it is harder for the board to replace them if they underperformed. </w:t>
      </w:r>
    </w:p>
    <w:p w14:paraId="5D5BD7EB" w14:textId="77777777" w:rsidR="00AA5F6E" w:rsidRDefault="00AA5F6E" w:rsidP="00AA5F6E">
      <w:pPr>
        <w:pStyle w:val="Heading2"/>
        <w:ind w:firstLine="0"/>
        <w:jc w:val="both"/>
        <w:rPr>
          <w:rFonts w:asciiTheme="majorBidi" w:hAnsiTheme="majorBidi"/>
          <w:b/>
          <w:bCs/>
          <w:color w:val="000000" w:themeColor="text1"/>
          <w:sz w:val="24"/>
          <w:szCs w:val="24"/>
          <w:lang w:bidi="he-IL"/>
        </w:rPr>
      </w:pPr>
      <w:bookmarkStart w:id="25" w:name="_Toc7003413"/>
      <w:r>
        <w:rPr>
          <w:rFonts w:asciiTheme="majorBidi" w:hAnsiTheme="majorBidi"/>
          <w:b/>
          <w:bCs/>
          <w:color w:val="000000" w:themeColor="text1"/>
          <w:sz w:val="24"/>
          <w:szCs w:val="24"/>
          <w:lang w:bidi="he-IL"/>
        </w:rPr>
        <w:t xml:space="preserve">4.2 CEO turnover-performance </w:t>
      </w:r>
      <w:r w:rsidRPr="00BF5846">
        <w:rPr>
          <w:rFonts w:asciiTheme="majorBidi" w:hAnsiTheme="majorBidi"/>
          <w:b/>
          <w:bCs/>
          <w:color w:val="000000" w:themeColor="text1"/>
          <w:sz w:val="24"/>
          <w:szCs w:val="24"/>
          <w:lang w:bidi="he-IL"/>
        </w:rPr>
        <w:t xml:space="preserve">Sensitivity and Board </w:t>
      </w:r>
      <w:r>
        <w:rPr>
          <w:rFonts w:asciiTheme="majorBidi" w:hAnsiTheme="majorBidi"/>
          <w:b/>
          <w:bCs/>
          <w:color w:val="000000" w:themeColor="text1"/>
          <w:sz w:val="24"/>
          <w:szCs w:val="24"/>
          <w:lang w:bidi="he-IL"/>
        </w:rPr>
        <w:t>structure</w:t>
      </w:r>
      <w:bookmarkEnd w:id="25"/>
    </w:p>
    <w:p w14:paraId="27772791" w14:textId="77777777" w:rsidR="00AA5F6E" w:rsidRPr="000769AE" w:rsidRDefault="00AA5F6E" w:rsidP="00AA5F6E">
      <w:pPr>
        <w:pStyle w:val="Heading2"/>
        <w:ind w:firstLine="0"/>
        <w:jc w:val="both"/>
        <w:rPr>
          <w:rFonts w:asciiTheme="majorBidi" w:hAnsiTheme="majorBidi"/>
          <w:b/>
          <w:bCs/>
          <w:color w:val="000000" w:themeColor="text1"/>
          <w:sz w:val="24"/>
          <w:szCs w:val="24"/>
          <w:lang w:bidi="he-IL"/>
        </w:rPr>
      </w:pPr>
      <w:bookmarkStart w:id="26" w:name="_Toc7003414"/>
      <w:r>
        <w:rPr>
          <w:rFonts w:asciiTheme="majorBidi" w:hAnsiTheme="majorBidi"/>
          <w:b/>
          <w:bCs/>
          <w:color w:val="000000" w:themeColor="text1"/>
          <w:sz w:val="24"/>
          <w:szCs w:val="24"/>
          <w:lang w:bidi="he-IL"/>
        </w:rPr>
        <w:t>4</w:t>
      </w:r>
      <w:r w:rsidRPr="0063337E">
        <w:rPr>
          <w:rFonts w:asciiTheme="majorBidi" w:hAnsiTheme="majorBidi"/>
          <w:b/>
          <w:bCs/>
          <w:color w:val="000000" w:themeColor="text1"/>
          <w:sz w:val="24"/>
          <w:szCs w:val="24"/>
          <w:lang w:bidi="he-IL"/>
        </w:rPr>
        <w:t>.2.</w:t>
      </w:r>
      <w:r>
        <w:rPr>
          <w:rFonts w:asciiTheme="majorBidi" w:hAnsiTheme="majorBidi"/>
          <w:b/>
          <w:bCs/>
          <w:color w:val="000000" w:themeColor="text1"/>
          <w:sz w:val="24"/>
          <w:szCs w:val="24"/>
          <w:lang w:bidi="he-IL"/>
        </w:rPr>
        <w:t>1</w:t>
      </w:r>
      <w:r w:rsidRPr="0063337E">
        <w:rPr>
          <w:rFonts w:asciiTheme="majorBidi" w:hAnsiTheme="majorBidi"/>
          <w:b/>
          <w:bCs/>
          <w:color w:val="000000" w:themeColor="text1"/>
          <w:sz w:val="24"/>
          <w:szCs w:val="24"/>
          <w:lang w:bidi="he-IL"/>
        </w:rPr>
        <w:t xml:space="preserve">. Board </w:t>
      </w:r>
      <w:r>
        <w:rPr>
          <w:rFonts w:asciiTheme="majorBidi" w:hAnsiTheme="majorBidi"/>
          <w:b/>
          <w:bCs/>
          <w:color w:val="000000" w:themeColor="text1"/>
          <w:sz w:val="24"/>
          <w:szCs w:val="24"/>
          <w:lang w:bidi="he-IL"/>
        </w:rPr>
        <w:t>size</w:t>
      </w:r>
      <w:bookmarkEnd w:id="26"/>
      <w:r w:rsidRPr="0063337E">
        <w:rPr>
          <w:rFonts w:asciiTheme="majorBidi" w:hAnsiTheme="majorBidi"/>
          <w:b/>
          <w:bCs/>
          <w:color w:val="000000" w:themeColor="text1"/>
          <w:sz w:val="24"/>
          <w:szCs w:val="24"/>
          <w:lang w:bidi="he-IL"/>
        </w:rPr>
        <w:t xml:space="preserve"> </w:t>
      </w:r>
    </w:p>
    <w:p w14:paraId="2135AD4F" w14:textId="77777777" w:rsidR="00AA5F6E" w:rsidRPr="000769AE" w:rsidRDefault="00AA5F6E" w:rsidP="00AA5F6E">
      <w:pPr>
        <w:rPr>
          <w:lang w:bidi="he-IL"/>
        </w:rPr>
      </w:pPr>
    </w:p>
    <w:p w14:paraId="23467C0E" w14:textId="77777777" w:rsidR="00AA5F6E" w:rsidRPr="004642A4"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I continue the analysis by examining the effect of performance on CEO turnover across different board and ownership structures. Table 4 examines the sensitivity of replacement to performance across firms with different board size. Past literature (e.g., Yermack, 1996) has shown that firms with large boards tend to underperform firms with small boards and attributed this phenomenon to the incompetency of large boards to oversee the organization due to communication and free-rider problems. </w:t>
      </w:r>
      <w:proofErr w:type="gramStart"/>
      <w:r>
        <w:rPr>
          <w:rFonts w:asciiTheme="majorBidi" w:hAnsiTheme="majorBidi" w:cstheme="majorBidi"/>
          <w:sz w:val="24"/>
          <w:szCs w:val="24"/>
          <w:lang w:bidi="he-IL"/>
        </w:rPr>
        <w:t xml:space="preserve">small </w:t>
      </w:r>
      <w:r w:rsidRPr="00577AB6">
        <w:rPr>
          <w:rFonts w:asciiTheme="majorBidi" w:hAnsiTheme="majorBidi" w:cstheme="majorBidi"/>
          <w:sz w:val="24"/>
          <w:szCs w:val="24"/>
          <w:lang w:bidi="he-IL"/>
        </w:rPr>
        <w:t xml:space="preserve"> </w:t>
      </w:r>
      <w:r>
        <w:rPr>
          <w:rFonts w:asciiTheme="majorBidi" w:hAnsiTheme="majorBidi" w:cstheme="majorBidi"/>
          <w:sz w:val="24"/>
          <w:szCs w:val="24"/>
          <w:lang w:bidi="he-IL"/>
        </w:rPr>
        <w:t>In</w:t>
      </w:r>
      <w:proofErr w:type="gramEnd"/>
      <w:r>
        <w:rPr>
          <w:rFonts w:asciiTheme="majorBidi" w:hAnsiTheme="majorBidi" w:cstheme="majorBidi"/>
          <w:sz w:val="24"/>
          <w:szCs w:val="24"/>
          <w:lang w:bidi="he-IL"/>
        </w:rPr>
        <w:t xml:space="preserve"> </w:t>
      </w:r>
      <w:r>
        <w:rPr>
          <w:rFonts w:asciiTheme="majorBidi" w:hAnsiTheme="majorBidi" w:cstheme="majorBidi"/>
          <w:sz w:val="24"/>
          <w:szCs w:val="24"/>
          <w:lang w:bidi="he-IL"/>
        </w:rPr>
        <w:lastRenderedPageBreak/>
        <w:t>the nonparametric test, I</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collect all firms-years </w:t>
      </w:r>
      <w:r w:rsidRPr="00774701">
        <w:rPr>
          <w:rFonts w:asciiTheme="majorBidi" w:hAnsiTheme="majorBidi" w:cstheme="majorBidi"/>
          <w:sz w:val="24"/>
          <w:szCs w:val="24"/>
          <w:lang w:bidi="he-IL"/>
        </w:rPr>
        <w:t xml:space="preserve">with valid information on </w:t>
      </w:r>
      <w:r>
        <w:rPr>
          <w:rFonts w:asciiTheme="majorBidi" w:hAnsiTheme="majorBidi" w:cstheme="majorBidi"/>
          <w:sz w:val="24"/>
          <w:szCs w:val="24"/>
          <w:lang w:bidi="he-IL"/>
        </w:rPr>
        <w:t>turnover cases,</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performance and board size. For the ROA and stock returns performance variables I have </w:t>
      </w:r>
      <w:r w:rsidRPr="00774701">
        <w:rPr>
          <w:rFonts w:asciiTheme="majorBidi" w:hAnsiTheme="majorBidi" w:cstheme="majorBidi"/>
          <w:sz w:val="24"/>
          <w:szCs w:val="24"/>
          <w:lang w:bidi="he-IL"/>
        </w:rPr>
        <w:t xml:space="preserve">a total of </w:t>
      </w:r>
      <w:r>
        <w:rPr>
          <w:rFonts w:asciiTheme="majorBidi" w:hAnsiTheme="majorBidi" w:cstheme="majorBidi"/>
          <w:sz w:val="24"/>
          <w:szCs w:val="24"/>
          <w:lang w:bidi="he-IL"/>
        </w:rPr>
        <w:t>1848 and 1868</w:t>
      </w:r>
      <w:r w:rsidRPr="00774701">
        <w:rPr>
          <w:rFonts w:asciiTheme="majorBidi" w:hAnsiTheme="majorBidi" w:cstheme="majorBidi"/>
          <w:sz w:val="24"/>
          <w:szCs w:val="24"/>
          <w:lang w:bidi="he-IL"/>
        </w:rPr>
        <w:t xml:space="preserve"> firm-year</w:t>
      </w:r>
      <w:r>
        <w:rPr>
          <w:rFonts w:asciiTheme="majorBidi" w:hAnsiTheme="majorBidi" w:cstheme="majorBidi"/>
          <w:sz w:val="24"/>
          <w:szCs w:val="24"/>
          <w:lang w:bidi="he-IL"/>
        </w:rPr>
        <w:t xml:space="preserve"> observations respectively</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774701">
        <w:rPr>
          <w:rFonts w:asciiTheme="majorBidi" w:hAnsiTheme="majorBidi" w:cstheme="majorBidi"/>
          <w:sz w:val="24"/>
          <w:szCs w:val="24"/>
          <w:lang w:bidi="he-IL"/>
        </w:rPr>
        <w:t xml:space="preserve"> separate the sample</w:t>
      </w:r>
      <w:r>
        <w:rPr>
          <w:rFonts w:asciiTheme="majorBidi" w:hAnsiTheme="majorBidi" w:cstheme="majorBidi"/>
          <w:sz w:val="24"/>
          <w:szCs w:val="24"/>
          <w:lang w:bidi="he-IL"/>
        </w:rPr>
        <w:t xml:space="preserve"> into three board-size groups and</w:t>
      </w:r>
      <w:r w:rsidRPr="00774701">
        <w:rPr>
          <w:rFonts w:asciiTheme="majorBidi" w:hAnsiTheme="majorBidi" w:cstheme="majorBidi"/>
          <w:sz w:val="24"/>
          <w:szCs w:val="24"/>
          <w:lang w:bidi="he-IL"/>
        </w:rPr>
        <w:t xml:space="preserve"> into </w:t>
      </w:r>
      <w:r>
        <w:rPr>
          <w:rFonts w:asciiTheme="majorBidi" w:hAnsiTheme="majorBidi" w:cstheme="majorBidi"/>
          <w:sz w:val="24"/>
          <w:szCs w:val="24"/>
          <w:lang w:bidi="he-IL"/>
        </w:rPr>
        <w:t>five performance</w:t>
      </w:r>
      <w:r w:rsidRPr="00774701">
        <w:rPr>
          <w:rFonts w:asciiTheme="majorBidi" w:hAnsiTheme="majorBidi" w:cstheme="majorBidi"/>
          <w:sz w:val="24"/>
          <w:szCs w:val="24"/>
          <w:lang w:bidi="he-IL"/>
        </w:rPr>
        <w:t xml:space="preserve"> quintiles</w:t>
      </w:r>
      <w:r>
        <w:rPr>
          <w:rFonts w:asciiTheme="majorBidi" w:hAnsiTheme="majorBidi" w:cstheme="majorBidi"/>
          <w:sz w:val="24"/>
          <w:szCs w:val="24"/>
          <w:lang w:bidi="he-IL"/>
        </w:rPr>
        <w:t xml:space="preserve"> and calculate the turnover proportion in every sub-group</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I then test whether there is a significant difference in turnover proportion between large boards and small boards. I</w:t>
      </w:r>
      <w:r w:rsidRPr="00774701">
        <w:rPr>
          <w:rFonts w:asciiTheme="majorBidi" w:hAnsiTheme="majorBidi" w:cstheme="majorBidi"/>
          <w:sz w:val="24"/>
          <w:szCs w:val="24"/>
          <w:lang w:bidi="he-IL"/>
        </w:rPr>
        <w:t xml:space="preserve"> present the results in Table </w:t>
      </w:r>
      <w:r>
        <w:rPr>
          <w:rFonts w:asciiTheme="majorBidi" w:hAnsiTheme="majorBidi" w:cstheme="majorBidi"/>
          <w:sz w:val="24"/>
          <w:szCs w:val="24"/>
          <w:lang w:bidi="he-IL"/>
        </w:rPr>
        <w:t>4 panel A</w:t>
      </w:r>
      <w:r w:rsidRPr="00774701">
        <w:rPr>
          <w:rFonts w:asciiTheme="majorBidi" w:hAnsiTheme="majorBidi" w:cstheme="majorBidi"/>
          <w:sz w:val="24"/>
          <w:szCs w:val="24"/>
          <w:lang w:bidi="he-IL"/>
        </w:rPr>
        <w:t xml:space="preserve">. </w:t>
      </w:r>
    </w:p>
    <w:p w14:paraId="6211DC15" w14:textId="77777777" w:rsidR="00AA5F6E" w:rsidRPr="00CD0ED1" w:rsidRDefault="00AA5F6E" w:rsidP="00AA5F6E">
      <w:pPr>
        <w:widowControl w:val="0"/>
        <w:autoSpaceDE w:val="0"/>
        <w:autoSpaceDN w:val="0"/>
        <w:adjustRightInd w:val="0"/>
        <w:contextualSpacing/>
        <w:jc w:val="both"/>
        <w:rPr>
          <w:rFonts w:asciiTheme="majorBidi" w:hAnsiTheme="majorBidi" w:cstheme="majorBidi"/>
          <w:lang w:bidi="he-IL"/>
        </w:rPr>
      </w:pPr>
    </w:p>
    <w:p w14:paraId="6234F7E7"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CD0ED1">
        <w:rPr>
          <w:rFonts w:asciiTheme="majorBidi" w:hAnsiTheme="majorBidi" w:cstheme="majorBidi"/>
          <w:sz w:val="24"/>
          <w:szCs w:val="24"/>
          <w:lang w:bidi="he-IL"/>
        </w:rPr>
        <w:t xml:space="preserve">The data in </w:t>
      </w:r>
      <w:r>
        <w:rPr>
          <w:rFonts w:asciiTheme="majorBidi" w:hAnsiTheme="majorBidi" w:cstheme="majorBidi"/>
          <w:sz w:val="24"/>
          <w:szCs w:val="24"/>
          <w:lang w:bidi="he-IL"/>
        </w:rPr>
        <w:t>panel A</w:t>
      </w:r>
      <w:r w:rsidRPr="00CD0ED1">
        <w:rPr>
          <w:rFonts w:asciiTheme="majorBidi" w:hAnsiTheme="majorBidi" w:cstheme="majorBidi"/>
          <w:sz w:val="24"/>
          <w:szCs w:val="24"/>
          <w:lang w:bidi="he-IL"/>
        </w:rPr>
        <w:t xml:space="preserve"> indicate that </w:t>
      </w:r>
      <w:r>
        <w:rPr>
          <w:rFonts w:asciiTheme="majorBidi" w:hAnsiTheme="majorBidi" w:cstheme="majorBidi"/>
          <w:sz w:val="24"/>
          <w:szCs w:val="24"/>
          <w:lang w:bidi="he-IL"/>
        </w:rPr>
        <w:t>firms with large boards</w:t>
      </w:r>
      <w:r w:rsidRPr="00CD0ED1">
        <w:rPr>
          <w:rFonts w:asciiTheme="majorBidi" w:hAnsiTheme="majorBidi" w:cstheme="majorBidi"/>
          <w:sz w:val="24"/>
          <w:szCs w:val="24"/>
          <w:lang w:bidi="he-IL"/>
        </w:rPr>
        <w:t xml:space="preserve"> have higher </w:t>
      </w:r>
      <w:r>
        <w:rPr>
          <w:rFonts w:asciiTheme="majorBidi" w:hAnsiTheme="majorBidi" w:cstheme="majorBidi"/>
          <w:sz w:val="24"/>
          <w:szCs w:val="24"/>
          <w:lang w:bidi="he-IL"/>
        </w:rPr>
        <w:t xml:space="preserve">turnover proportion </w:t>
      </w:r>
      <w:r w:rsidRPr="00CD0ED1">
        <w:rPr>
          <w:rFonts w:asciiTheme="majorBidi" w:hAnsiTheme="majorBidi" w:cstheme="majorBidi"/>
          <w:sz w:val="24"/>
          <w:szCs w:val="24"/>
          <w:lang w:bidi="he-IL"/>
        </w:rPr>
        <w:t xml:space="preserve">than </w:t>
      </w:r>
      <w:r>
        <w:rPr>
          <w:rFonts w:asciiTheme="majorBidi" w:hAnsiTheme="majorBidi" w:cstheme="majorBidi"/>
          <w:sz w:val="24"/>
          <w:szCs w:val="24"/>
          <w:lang w:bidi="he-IL"/>
        </w:rPr>
        <w:t>firms with small boards</w:t>
      </w:r>
      <w:r w:rsidRPr="00CD0ED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Turnover proportion for large board is 13.61% while the total turnover proportion in small boards is 11.33%. The sensitivity of replacement to performance does not differ across board sizes when using accounting performance measure. The difference-in-difference in the proportions of replacements between the lowest and the highest performance quintiles is -0.0058 and it is not statistically different than zero. The difference-in-difference in the proportions when using market performance measures is 0.0752. This means that there is larger sensitivity of turnover to performance in large boards than in small boards when using market-based performance measures. The difference is significant at the 10% level. </w:t>
      </w:r>
    </w:p>
    <w:p w14:paraId="251756CD"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r>
        <w:rPr>
          <w:rFonts w:asciiTheme="majorBidi" w:hAnsiTheme="majorBidi" w:cstheme="majorBidi"/>
          <w:sz w:val="24"/>
          <w:szCs w:val="24"/>
          <w:lang w:bidi="he-IL"/>
        </w:rPr>
        <w:t xml:space="preserve">The results do not indicate that agency conflicts, as measured by board size, affect the sensitivity of CEO replacement to performance. When using accounting measures, there is practically no difference in the sensitivity between large boards and small boards, and when using market-based measures, the sensitivity is higher in large boards, which goes against the agency prediction that large boards are less effective monitors. The findings that firms with large boards tend to rely more on market-based performance measures than firms with small boards can be attributed to the fact that </w:t>
      </w:r>
      <w:r>
        <w:rPr>
          <w:rFonts w:asciiTheme="majorBidi" w:hAnsiTheme="majorBidi" w:cstheme="majorBidi"/>
          <w:sz w:val="24"/>
          <w:szCs w:val="24"/>
          <w:lang w:bidi="he-IL"/>
        </w:rPr>
        <w:lastRenderedPageBreak/>
        <w:t xml:space="preserve">large boards are mostly associated with large firms. To the extent that stock price movements better reflect performance in the more liquid and larger firms, we should observe stronger reliance on stock-based performance measures in firms with larger boards. </w:t>
      </w:r>
    </w:p>
    <w:p w14:paraId="0B69AFF2"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1D7F18">
        <w:rPr>
          <w:rFonts w:asciiTheme="majorBidi" w:hAnsiTheme="majorBidi" w:cstheme="majorBidi"/>
          <w:sz w:val="24"/>
          <w:szCs w:val="24"/>
          <w:lang w:bidi="he-IL"/>
        </w:rPr>
        <w:t xml:space="preserve">To account for </w:t>
      </w:r>
      <w:r>
        <w:rPr>
          <w:rFonts w:asciiTheme="majorBidi" w:hAnsiTheme="majorBidi" w:cstheme="majorBidi"/>
          <w:sz w:val="24"/>
          <w:szCs w:val="24"/>
          <w:lang w:bidi="he-IL"/>
        </w:rPr>
        <w:t xml:space="preserve">unobservable attributes such as size, which could affect the variation in replacement-performance sensitivities, we run a logistic regression. The </w:t>
      </w:r>
      <w:r w:rsidRPr="001D7F18">
        <w:rPr>
          <w:rFonts w:asciiTheme="majorBidi" w:hAnsiTheme="majorBidi" w:cstheme="majorBidi"/>
          <w:sz w:val="24"/>
          <w:szCs w:val="24"/>
          <w:lang w:bidi="he-IL"/>
        </w:rPr>
        <w:t xml:space="preserve">dependent variable in the regression is </w:t>
      </w:r>
      <w:r>
        <w:rPr>
          <w:rFonts w:asciiTheme="majorBidi" w:hAnsiTheme="majorBidi" w:cstheme="majorBidi"/>
          <w:sz w:val="24"/>
          <w:szCs w:val="24"/>
          <w:lang w:bidi="he-IL"/>
        </w:rPr>
        <w:t>CEO turnover which take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 value 1 if the CEO is replaced during the year and 0 otherwise. </w:t>
      </w:r>
      <w:r w:rsidRPr="001D7F18">
        <w:rPr>
          <w:rFonts w:asciiTheme="majorBidi" w:hAnsiTheme="majorBidi" w:cstheme="majorBidi"/>
          <w:sz w:val="24"/>
          <w:szCs w:val="24"/>
          <w:lang w:bidi="he-IL"/>
        </w:rPr>
        <w:t xml:space="preserve">The independent variables are the firm’s </w:t>
      </w:r>
      <w:r>
        <w:rPr>
          <w:rFonts w:asciiTheme="majorBidi" w:hAnsiTheme="majorBidi" w:cstheme="majorBidi"/>
          <w:sz w:val="24"/>
          <w:szCs w:val="24"/>
          <w:lang w:bidi="he-IL"/>
        </w:rPr>
        <w:t>performance in</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the previous year</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1D7F18">
        <w:rPr>
          <w:rFonts w:asciiTheme="majorBidi" w:hAnsiTheme="majorBidi" w:cstheme="majorBidi"/>
          <w:sz w:val="24"/>
          <w:szCs w:val="24"/>
          <w:lang w:bidi="he-IL"/>
        </w:rPr>
        <w:t>the firm’s log</w:t>
      </w:r>
      <w:r>
        <w:rPr>
          <w:rFonts w:asciiTheme="majorBidi" w:hAnsiTheme="majorBidi" w:cstheme="majorBidi"/>
          <w:sz w:val="24"/>
          <w:szCs w:val="24"/>
          <w:lang w:bidi="he-IL"/>
        </w:rPr>
        <w:t xml:space="preserve"> board size which take the log number of members in the board for each year, board size multiply by performance measurement, </w:t>
      </w:r>
      <w:r w:rsidRPr="001D7F18">
        <w:rPr>
          <w:rFonts w:asciiTheme="majorBidi" w:hAnsiTheme="majorBidi" w:cstheme="majorBidi"/>
          <w:sz w:val="24"/>
          <w:szCs w:val="24"/>
          <w:lang w:bidi="he-IL"/>
        </w:rPr>
        <w:t xml:space="preserve">the firm’s log </w:t>
      </w:r>
      <w:r>
        <w:rPr>
          <w:rFonts w:asciiTheme="majorBidi" w:hAnsiTheme="majorBidi" w:cstheme="majorBidi"/>
          <w:sz w:val="24"/>
          <w:szCs w:val="24"/>
          <w:lang w:bidi="he-IL"/>
        </w:rPr>
        <w:t>total assets</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CEO age</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CEO tenure </w:t>
      </w:r>
      <w:r w:rsidRPr="001D7F18">
        <w:rPr>
          <w:rFonts w:asciiTheme="majorBidi" w:hAnsiTheme="majorBidi" w:cstheme="majorBidi"/>
          <w:sz w:val="24"/>
          <w:szCs w:val="24"/>
          <w:lang w:bidi="he-IL"/>
        </w:rPr>
        <w:t xml:space="preserve">and dummy variables for different </w:t>
      </w:r>
      <w:r>
        <w:rPr>
          <w:rFonts w:asciiTheme="majorBidi" w:hAnsiTheme="majorBidi" w:cstheme="majorBidi"/>
          <w:sz w:val="24"/>
          <w:szCs w:val="24"/>
          <w:lang w:bidi="he-IL"/>
        </w:rPr>
        <w:t>years</w:t>
      </w:r>
      <w:r w:rsidRPr="001D7F18">
        <w:rPr>
          <w:rFonts w:asciiTheme="majorBidi" w:hAnsiTheme="majorBidi" w:cstheme="majorBidi"/>
          <w:sz w:val="24"/>
          <w:szCs w:val="24"/>
          <w:lang w:bidi="he-IL"/>
        </w:rPr>
        <w:t xml:space="preserve"> to account for </w:t>
      </w:r>
      <w:r>
        <w:rPr>
          <w:rFonts w:asciiTheme="majorBidi" w:hAnsiTheme="majorBidi" w:cstheme="majorBidi"/>
          <w:sz w:val="24"/>
          <w:szCs w:val="24"/>
          <w:lang w:bidi="he-IL"/>
        </w:rPr>
        <w:t>year effect</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We report results for regressions in which performance is measured by ROA and stock returns. Results are presented in panel B table 4.</w:t>
      </w:r>
    </w:p>
    <w:p w14:paraId="708F969A"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The coefficients on the performance variables for both measures are now positive and not significantly different from zero (probably as a result of adding the variable performance*board size.)</w:t>
      </w:r>
      <w:r w:rsidRPr="00EE534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coefficients of the interaction terms of performance and board size variables are positive but not significant at any conventional significant level. The coefficients of the firm’s log board size are not significant. These results suggest that all the sensitivity of replacement to performance is similar across firms with different board sizes. We therefore cannot attribute stronger replacement performance sensitivity to smaller boards. </w:t>
      </w:r>
    </w:p>
    <w:p w14:paraId="4F917AEB" w14:textId="77777777" w:rsidR="00AA5F6E" w:rsidRPr="000769AE" w:rsidRDefault="00AA5F6E" w:rsidP="00AA5F6E">
      <w:pPr>
        <w:pStyle w:val="Heading2"/>
        <w:ind w:firstLine="0"/>
        <w:jc w:val="both"/>
        <w:rPr>
          <w:rFonts w:asciiTheme="majorBidi" w:hAnsiTheme="majorBidi"/>
          <w:b/>
          <w:bCs/>
          <w:color w:val="000000" w:themeColor="text1"/>
          <w:sz w:val="24"/>
          <w:szCs w:val="24"/>
          <w:lang w:bidi="he-IL"/>
        </w:rPr>
      </w:pPr>
      <w:bookmarkStart w:id="27" w:name="_Toc7003415"/>
      <w:r>
        <w:rPr>
          <w:rFonts w:asciiTheme="majorBidi" w:hAnsiTheme="majorBidi"/>
          <w:b/>
          <w:bCs/>
          <w:color w:val="000000" w:themeColor="text1"/>
          <w:sz w:val="24"/>
          <w:szCs w:val="24"/>
          <w:lang w:bidi="he-IL"/>
        </w:rPr>
        <w:t>4</w:t>
      </w:r>
      <w:r w:rsidRPr="0063337E">
        <w:rPr>
          <w:rFonts w:asciiTheme="majorBidi" w:hAnsiTheme="majorBidi"/>
          <w:b/>
          <w:bCs/>
          <w:color w:val="000000" w:themeColor="text1"/>
          <w:sz w:val="24"/>
          <w:szCs w:val="24"/>
          <w:lang w:bidi="he-IL"/>
        </w:rPr>
        <w:t>.2.</w:t>
      </w:r>
      <w:r>
        <w:rPr>
          <w:rFonts w:asciiTheme="majorBidi" w:hAnsiTheme="majorBidi"/>
          <w:b/>
          <w:bCs/>
          <w:color w:val="000000" w:themeColor="text1"/>
          <w:sz w:val="24"/>
          <w:szCs w:val="24"/>
          <w:lang w:bidi="he-IL"/>
        </w:rPr>
        <w:t>2</w:t>
      </w:r>
      <w:r w:rsidRPr="0063337E">
        <w:rPr>
          <w:rFonts w:asciiTheme="majorBidi" w:hAnsiTheme="majorBidi"/>
          <w:b/>
          <w:bCs/>
          <w:color w:val="000000" w:themeColor="text1"/>
          <w:sz w:val="24"/>
          <w:szCs w:val="24"/>
          <w:lang w:bidi="he-IL"/>
        </w:rPr>
        <w:t xml:space="preserve">. </w:t>
      </w:r>
      <w:r>
        <w:rPr>
          <w:rFonts w:asciiTheme="majorBidi" w:hAnsiTheme="majorBidi"/>
          <w:b/>
          <w:bCs/>
          <w:color w:val="000000" w:themeColor="text1"/>
          <w:sz w:val="24"/>
          <w:szCs w:val="24"/>
          <w:lang w:bidi="he-IL"/>
        </w:rPr>
        <w:t>CEO who serves as a director</w:t>
      </w:r>
      <w:bookmarkEnd w:id="27"/>
      <w:r w:rsidRPr="0063337E">
        <w:rPr>
          <w:rFonts w:asciiTheme="majorBidi" w:hAnsiTheme="majorBidi"/>
          <w:b/>
          <w:bCs/>
          <w:color w:val="000000" w:themeColor="text1"/>
          <w:sz w:val="24"/>
          <w:szCs w:val="24"/>
          <w:lang w:bidi="he-IL"/>
        </w:rPr>
        <w:t xml:space="preserve"> </w:t>
      </w:r>
    </w:p>
    <w:p w14:paraId="1B2575A5" w14:textId="101472A6"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0769AE">
        <w:rPr>
          <w:rFonts w:asciiTheme="majorBidi" w:hAnsiTheme="majorBidi" w:cstheme="majorBidi"/>
          <w:sz w:val="24"/>
          <w:szCs w:val="24"/>
          <w:lang w:bidi="he-IL"/>
        </w:rPr>
        <w:t>A second measure for board structure is a CEO w</w:t>
      </w:r>
      <w:r>
        <w:rPr>
          <w:rFonts w:asciiTheme="majorBidi" w:hAnsiTheme="majorBidi" w:cstheme="majorBidi"/>
          <w:sz w:val="24"/>
          <w:szCs w:val="24"/>
          <w:lang w:bidi="he-IL"/>
        </w:rPr>
        <w:t xml:space="preserve">ho serves either as </w:t>
      </w:r>
      <w:r w:rsidRPr="000769AE">
        <w:rPr>
          <w:rFonts w:asciiTheme="majorBidi" w:hAnsiTheme="majorBidi" w:cstheme="majorBidi"/>
          <w:sz w:val="24"/>
          <w:szCs w:val="24"/>
          <w:lang w:bidi="he-IL"/>
        </w:rPr>
        <w:t>a chairman of the board or as a director in the board.</w:t>
      </w:r>
      <w:r>
        <w:rPr>
          <w:rFonts w:asciiTheme="majorBidi" w:hAnsiTheme="majorBidi" w:cstheme="majorBidi"/>
          <w:sz w:val="24"/>
          <w:szCs w:val="24"/>
          <w:lang w:bidi="he-IL"/>
        </w:rPr>
        <w:t xml:space="preserve"> Past studies have shown that CEOs who serves as the chairmen of their boards tend to have more power in affecting corporate decisions. </w:t>
      </w:r>
      <w:r>
        <w:rPr>
          <w:rFonts w:asciiTheme="majorBidi" w:hAnsiTheme="majorBidi" w:cstheme="majorBidi"/>
          <w:sz w:val="24"/>
          <w:szCs w:val="24"/>
          <w:lang w:bidi="he-IL"/>
        </w:rPr>
        <w:lastRenderedPageBreak/>
        <w:t>This power can reduce the ability of the board to dismiss the</w:t>
      </w:r>
      <w:r w:rsidR="004B7C4B">
        <w:rPr>
          <w:rFonts w:asciiTheme="majorBidi" w:hAnsiTheme="majorBidi" w:cstheme="majorBidi"/>
          <w:sz w:val="24"/>
          <w:szCs w:val="24"/>
          <w:lang w:bidi="he-IL"/>
        </w:rPr>
        <w:t xml:space="preserve"> CEO if the CEO underperforms. </w:t>
      </w:r>
      <w:r>
        <w:rPr>
          <w:rFonts w:asciiTheme="majorBidi" w:hAnsiTheme="majorBidi" w:cstheme="majorBidi"/>
          <w:sz w:val="24"/>
          <w:szCs w:val="24"/>
          <w:lang w:bidi="he-IL"/>
        </w:rPr>
        <w:t xml:space="preserve">Consistent with this argument </w:t>
      </w:r>
      <w:r w:rsidRPr="00F21CC4">
        <w:rPr>
          <w:rFonts w:asciiTheme="majorBidi" w:hAnsiTheme="majorBidi" w:cstheme="majorBidi"/>
          <w:sz w:val="24"/>
          <w:szCs w:val="24"/>
          <w:lang w:bidi="he-IL"/>
        </w:rPr>
        <w:t>Goyal and Park (2002) and Brunello et al. (2003)</w:t>
      </w:r>
      <w:r>
        <w:rPr>
          <w:rFonts w:asciiTheme="majorBidi" w:hAnsiTheme="majorBidi" w:cstheme="majorBidi"/>
          <w:sz w:val="24"/>
          <w:szCs w:val="24"/>
          <w:lang w:bidi="he-IL"/>
        </w:rPr>
        <w:t xml:space="preserve"> find that CEOs who also hold the chairmen positions have lower sensitivity of dismissal to performance.</w:t>
      </w:r>
    </w:p>
    <w:p w14:paraId="071F007B"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 start with a nonparametric test. I</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collect all firms-years </w:t>
      </w:r>
      <w:r w:rsidRPr="00774701">
        <w:rPr>
          <w:rFonts w:asciiTheme="majorBidi" w:hAnsiTheme="majorBidi" w:cstheme="majorBidi"/>
          <w:sz w:val="24"/>
          <w:szCs w:val="24"/>
          <w:lang w:bidi="he-IL"/>
        </w:rPr>
        <w:t xml:space="preserve">with valid information on </w:t>
      </w:r>
      <w:r>
        <w:rPr>
          <w:rFonts w:asciiTheme="majorBidi" w:hAnsiTheme="majorBidi" w:cstheme="majorBidi"/>
          <w:sz w:val="24"/>
          <w:szCs w:val="24"/>
          <w:lang w:bidi="he-IL"/>
        </w:rPr>
        <w:t xml:space="preserve">turnover cases, performance and the roles the CEOs have in their firms beyond their position as CEOs. I first </w:t>
      </w:r>
      <w:r w:rsidRPr="00774701">
        <w:rPr>
          <w:rFonts w:asciiTheme="majorBidi" w:hAnsiTheme="majorBidi" w:cstheme="majorBidi"/>
          <w:sz w:val="24"/>
          <w:szCs w:val="24"/>
          <w:lang w:bidi="he-IL"/>
        </w:rPr>
        <w:t>separate the sample into</w:t>
      </w:r>
      <w:r>
        <w:rPr>
          <w:rFonts w:asciiTheme="majorBidi" w:hAnsiTheme="majorBidi" w:cstheme="majorBidi"/>
          <w:sz w:val="24"/>
          <w:szCs w:val="24"/>
          <w:lang w:bidi="he-IL"/>
        </w:rPr>
        <w:t xml:space="preserve"> two groups, firms with CEOs who are board members (either as directors or as chairmen) and firms with CEO’s who are not part of the board of directors. I then separate the sample into performance</w:t>
      </w:r>
      <w:r w:rsidRPr="00774701">
        <w:rPr>
          <w:rFonts w:asciiTheme="majorBidi" w:hAnsiTheme="majorBidi" w:cstheme="majorBidi"/>
          <w:sz w:val="24"/>
          <w:szCs w:val="24"/>
          <w:lang w:bidi="he-IL"/>
        </w:rPr>
        <w:t xml:space="preserve"> quintiles</w:t>
      </w:r>
      <w:r>
        <w:rPr>
          <w:rFonts w:asciiTheme="majorBidi" w:hAnsiTheme="majorBidi" w:cstheme="majorBidi"/>
          <w:sz w:val="24"/>
          <w:szCs w:val="24"/>
          <w:lang w:bidi="he-IL"/>
        </w:rPr>
        <w:t xml:space="preserve"> and calculate the turnover proportion in every subgroup. I test whether there is a significant difference between performance-turnover sensitivity between the two groups. Table 5 panel A presents the results. Across both performance measures, there is a higher CEO turnover proportion in firms when the CEO is not a board member.  When I test the turnover-performance sensitivity to the presence of the CEO as a board member I do not find any significant results. Regardless of the performance measure used, the increase in the likelihood of turnover when moving from the highest performance tercile to the lowest tercile is not statistically different across the two groups.</w:t>
      </w:r>
    </w:p>
    <w:p w14:paraId="4B621160" w14:textId="77777777" w:rsidR="00AA5F6E" w:rsidRDefault="00AA5F6E" w:rsidP="00AA5F6E">
      <w:pPr>
        <w:pStyle w:val="ListParagraph"/>
        <w:widowControl w:val="0"/>
        <w:autoSpaceDE w:val="0"/>
        <w:autoSpaceDN w:val="0"/>
        <w:adjustRightInd w:val="0"/>
        <w:jc w:val="both"/>
        <w:rPr>
          <w:rFonts w:ascii="Times" w:hAnsi="Times" w:cs="Times"/>
          <w:i/>
          <w:iCs/>
          <w:color w:val="000000"/>
          <w:sz w:val="16"/>
          <w:szCs w:val="16"/>
          <w:u w:val="single"/>
        </w:rPr>
      </w:pPr>
      <w:r>
        <w:rPr>
          <w:rFonts w:asciiTheme="majorBidi" w:hAnsiTheme="majorBidi" w:cstheme="majorBidi"/>
          <w:sz w:val="24"/>
          <w:szCs w:val="24"/>
          <w:lang w:bidi="he-IL"/>
        </w:rPr>
        <w:t>In panel B, I</w:t>
      </w:r>
      <w:r w:rsidRPr="001D7F18">
        <w:rPr>
          <w:rFonts w:asciiTheme="majorBidi" w:hAnsiTheme="majorBidi" w:cstheme="majorBidi"/>
          <w:sz w:val="24"/>
          <w:szCs w:val="24"/>
          <w:lang w:bidi="he-IL"/>
        </w:rPr>
        <w:t xml:space="preserve"> perform a</w:t>
      </w:r>
      <w:r>
        <w:rPr>
          <w:rFonts w:asciiTheme="majorBidi" w:hAnsiTheme="majorBidi" w:cstheme="majorBidi"/>
          <w:sz w:val="24"/>
          <w:szCs w:val="24"/>
          <w:lang w:bidi="he-IL"/>
        </w:rPr>
        <w:t xml:space="preserve"> logistic regression analysis, controlling for size, tenure and CEO age. The </w:t>
      </w:r>
      <w:r w:rsidRPr="001D7F18">
        <w:rPr>
          <w:rFonts w:asciiTheme="majorBidi" w:hAnsiTheme="majorBidi" w:cstheme="majorBidi"/>
          <w:sz w:val="24"/>
          <w:szCs w:val="24"/>
          <w:lang w:bidi="he-IL"/>
        </w:rPr>
        <w:t xml:space="preserve">dependent variable in the regression is </w:t>
      </w:r>
      <w:r>
        <w:rPr>
          <w:rFonts w:asciiTheme="majorBidi" w:hAnsiTheme="majorBidi" w:cstheme="majorBidi"/>
          <w:sz w:val="24"/>
          <w:szCs w:val="24"/>
          <w:lang w:bidi="he-IL"/>
        </w:rPr>
        <w:t>CEO turnover which take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 value 1 if the CEO was replaced during the previous year and 1 otherwise. </w:t>
      </w:r>
      <w:r w:rsidRPr="001D7F18">
        <w:rPr>
          <w:rFonts w:asciiTheme="majorBidi" w:hAnsiTheme="majorBidi" w:cstheme="majorBidi"/>
          <w:sz w:val="24"/>
          <w:szCs w:val="24"/>
          <w:lang w:bidi="he-IL"/>
        </w:rPr>
        <w:t xml:space="preserve">The independent variables are the firm’s </w:t>
      </w:r>
      <w:r>
        <w:rPr>
          <w:rFonts w:asciiTheme="majorBidi" w:hAnsiTheme="majorBidi" w:cstheme="majorBidi"/>
          <w:sz w:val="24"/>
          <w:szCs w:val="24"/>
          <w:lang w:bidi="he-IL"/>
        </w:rPr>
        <w:t>performance in</w:t>
      </w:r>
      <w:r w:rsidRPr="001D7F18">
        <w:rPr>
          <w:rFonts w:asciiTheme="majorBidi" w:hAnsiTheme="majorBidi" w:cstheme="majorBidi"/>
          <w:sz w:val="24"/>
          <w:szCs w:val="24"/>
          <w:lang w:bidi="he-IL"/>
        </w:rPr>
        <w:t xml:space="preserve"> year t,</w:t>
      </w:r>
      <w:r>
        <w:rPr>
          <w:rFonts w:asciiTheme="majorBidi" w:hAnsiTheme="majorBidi" w:cstheme="majorBidi"/>
          <w:sz w:val="24"/>
          <w:szCs w:val="24"/>
          <w:lang w:bidi="he-IL"/>
        </w:rPr>
        <w:t xml:space="preserve"> </w:t>
      </w:r>
      <w:r w:rsidRPr="001D7F18">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CEO_DIRECTOR variable which take the value of 1 if the CEO was part of the board of directors and 0 otherwise, CEO_DIRECTOR multiplied by performance measure, </w:t>
      </w:r>
      <w:r w:rsidRPr="001D7F18">
        <w:rPr>
          <w:rFonts w:asciiTheme="majorBidi" w:hAnsiTheme="majorBidi" w:cstheme="majorBidi"/>
          <w:sz w:val="24"/>
          <w:szCs w:val="24"/>
          <w:lang w:bidi="he-IL"/>
        </w:rPr>
        <w:t xml:space="preserve">the firm’s log </w:t>
      </w:r>
      <w:r>
        <w:rPr>
          <w:rFonts w:asciiTheme="majorBidi" w:hAnsiTheme="majorBidi" w:cstheme="majorBidi"/>
          <w:sz w:val="24"/>
          <w:szCs w:val="24"/>
          <w:lang w:bidi="he-IL"/>
        </w:rPr>
        <w:t>total assets</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CEO age</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CEO tenure </w:t>
      </w:r>
      <w:r w:rsidRPr="001D7F18">
        <w:rPr>
          <w:rFonts w:asciiTheme="majorBidi" w:hAnsiTheme="majorBidi" w:cstheme="majorBidi"/>
          <w:sz w:val="24"/>
          <w:szCs w:val="24"/>
          <w:lang w:bidi="he-IL"/>
        </w:rPr>
        <w:t xml:space="preserve">and dummy variables for different </w:t>
      </w:r>
      <w:r>
        <w:rPr>
          <w:rFonts w:asciiTheme="majorBidi" w:hAnsiTheme="majorBidi" w:cstheme="majorBidi"/>
          <w:sz w:val="24"/>
          <w:szCs w:val="24"/>
          <w:lang w:bidi="he-IL"/>
        </w:rPr>
        <w:t>years</w:t>
      </w:r>
      <w:r w:rsidRPr="001D7F18">
        <w:rPr>
          <w:rFonts w:asciiTheme="majorBidi" w:hAnsiTheme="majorBidi" w:cstheme="majorBidi"/>
          <w:sz w:val="24"/>
          <w:szCs w:val="24"/>
          <w:lang w:bidi="he-IL"/>
        </w:rPr>
        <w:t xml:space="preserve"> to account for </w:t>
      </w:r>
      <w:r>
        <w:rPr>
          <w:rFonts w:asciiTheme="majorBidi" w:hAnsiTheme="majorBidi" w:cstheme="majorBidi"/>
          <w:sz w:val="24"/>
          <w:szCs w:val="24"/>
          <w:lang w:bidi="he-IL"/>
        </w:rPr>
        <w:t>year effect</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Results are presented in panel B table 5. Across both specifications, the </w:t>
      </w:r>
      <w:r>
        <w:rPr>
          <w:rFonts w:asciiTheme="majorBidi" w:hAnsiTheme="majorBidi" w:cstheme="majorBidi"/>
          <w:sz w:val="24"/>
          <w:szCs w:val="24"/>
          <w:lang w:bidi="he-IL"/>
        </w:rPr>
        <w:lastRenderedPageBreak/>
        <w:t xml:space="preserve">coefficients of the CEO_DIRECTOR and the CEO_DIRECTOR* performance variables are not significantly different from zero in the conventional level. These results suggest that, the way boards decide to replace the CEO of a company is not significant different whether the CEO is a director or whether he is not. We therefore cannot conclude that the presence of the CEO on the board affect the sensitivity of replacement to performance. </w:t>
      </w:r>
    </w:p>
    <w:p w14:paraId="0C416D8A" w14:textId="77777777" w:rsidR="00AA5F6E" w:rsidRDefault="00AA5F6E" w:rsidP="00AA5F6E">
      <w:pPr>
        <w:pStyle w:val="Heading2"/>
        <w:ind w:firstLine="0"/>
        <w:jc w:val="both"/>
        <w:rPr>
          <w:rFonts w:asciiTheme="majorBidi" w:hAnsiTheme="majorBidi"/>
          <w:b/>
          <w:bCs/>
          <w:color w:val="000000" w:themeColor="text1"/>
          <w:sz w:val="24"/>
          <w:szCs w:val="24"/>
          <w:lang w:bidi="he-IL"/>
        </w:rPr>
      </w:pPr>
      <w:bookmarkStart w:id="28" w:name="_Toc7003416"/>
      <w:r>
        <w:rPr>
          <w:rFonts w:asciiTheme="majorBidi" w:hAnsiTheme="majorBidi"/>
          <w:b/>
          <w:bCs/>
          <w:color w:val="000000" w:themeColor="text1"/>
          <w:sz w:val="24"/>
          <w:szCs w:val="24"/>
          <w:lang w:bidi="he-IL"/>
        </w:rPr>
        <w:t>4</w:t>
      </w:r>
      <w:r w:rsidRPr="0063337E">
        <w:rPr>
          <w:rFonts w:asciiTheme="majorBidi" w:hAnsiTheme="majorBidi"/>
          <w:b/>
          <w:bCs/>
          <w:color w:val="000000" w:themeColor="text1"/>
          <w:sz w:val="24"/>
          <w:szCs w:val="24"/>
          <w:lang w:bidi="he-IL"/>
        </w:rPr>
        <w:t>.2.</w:t>
      </w:r>
      <w:r>
        <w:rPr>
          <w:rFonts w:asciiTheme="majorBidi" w:hAnsiTheme="majorBidi"/>
          <w:b/>
          <w:bCs/>
          <w:color w:val="000000" w:themeColor="text1"/>
          <w:sz w:val="24"/>
          <w:szCs w:val="24"/>
          <w:lang w:bidi="he-IL"/>
        </w:rPr>
        <w:t>3</w:t>
      </w:r>
      <w:r w:rsidRPr="0063337E">
        <w:rPr>
          <w:rFonts w:asciiTheme="majorBidi" w:hAnsiTheme="majorBidi"/>
          <w:b/>
          <w:bCs/>
          <w:color w:val="000000" w:themeColor="text1"/>
          <w:sz w:val="24"/>
          <w:szCs w:val="24"/>
          <w:lang w:bidi="he-IL"/>
        </w:rPr>
        <w:t xml:space="preserve">. </w:t>
      </w:r>
      <w:r>
        <w:rPr>
          <w:rFonts w:asciiTheme="majorBidi" w:hAnsiTheme="majorBidi"/>
          <w:b/>
          <w:bCs/>
          <w:color w:val="000000" w:themeColor="text1"/>
          <w:sz w:val="24"/>
          <w:szCs w:val="24"/>
          <w:lang w:bidi="he-IL"/>
        </w:rPr>
        <w:t xml:space="preserve"> Board independence</w:t>
      </w:r>
      <w:bookmarkEnd w:id="28"/>
      <w:r w:rsidRPr="0063337E">
        <w:rPr>
          <w:rFonts w:asciiTheme="majorBidi" w:hAnsiTheme="majorBidi"/>
          <w:b/>
          <w:bCs/>
          <w:color w:val="000000" w:themeColor="text1"/>
          <w:sz w:val="24"/>
          <w:szCs w:val="24"/>
          <w:lang w:bidi="he-IL"/>
        </w:rPr>
        <w:t xml:space="preserve"> </w:t>
      </w:r>
    </w:p>
    <w:p w14:paraId="4513FC8F"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The third</w:t>
      </w:r>
      <w:r w:rsidRPr="000769AE">
        <w:rPr>
          <w:rFonts w:asciiTheme="majorBidi" w:hAnsiTheme="majorBidi" w:cstheme="majorBidi"/>
          <w:sz w:val="24"/>
          <w:szCs w:val="24"/>
          <w:lang w:bidi="he-IL"/>
        </w:rPr>
        <w:t xml:space="preserve"> measure o</w:t>
      </w:r>
      <w:r>
        <w:rPr>
          <w:rFonts w:asciiTheme="majorBidi" w:hAnsiTheme="majorBidi" w:cstheme="majorBidi"/>
          <w:sz w:val="24"/>
          <w:szCs w:val="24"/>
          <w:lang w:bidi="he-IL"/>
        </w:rPr>
        <w:t>f</w:t>
      </w:r>
      <w:r w:rsidRPr="000769AE">
        <w:rPr>
          <w:rFonts w:asciiTheme="majorBidi" w:hAnsiTheme="majorBidi" w:cstheme="majorBidi"/>
          <w:sz w:val="24"/>
          <w:szCs w:val="24"/>
          <w:lang w:bidi="he-IL"/>
        </w:rPr>
        <w:t xml:space="preserve"> board structure is </w:t>
      </w:r>
      <w:r>
        <w:rPr>
          <w:rFonts w:asciiTheme="majorBidi" w:hAnsiTheme="majorBidi" w:cstheme="majorBidi"/>
          <w:sz w:val="24"/>
          <w:szCs w:val="24"/>
          <w:lang w:bidi="he-IL"/>
        </w:rPr>
        <w:t>the level of board independence within the board, measured by the proportion of outside directors</w:t>
      </w:r>
      <w:r w:rsidRPr="000769AE">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on the board. I first </w:t>
      </w:r>
      <w:r w:rsidRPr="00774701">
        <w:rPr>
          <w:rFonts w:asciiTheme="majorBidi" w:hAnsiTheme="majorBidi" w:cstheme="majorBidi"/>
          <w:sz w:val="24"/>
          <w:szCs w:val="24"/>
          <w:lang w:bidi="he-IL"/>
        </w:rPr>
        <w:t>separate the sample into</w:t>
      </w:r>
      <w:r>
        <w:rPr>
          <w:rFonts w:asciiTheme="majorBidi" w:hAnsiTheme="majorBidi" w:cstheme="majorBidi"/>
          <w:sz w:val="24"/>
          <w:szCs w:val="24"/>
          <w:lang w:bidi="he-IL"/>
        </w:rPr>
        <w:t xml:space="preserve"> groups by the proportion of outside directors. I then separate the sample into performance</w:t>
      </w:r>
      <w:r w:rsidRPr="00774701">
        <w:rPr>
          <w:rFonts w:asciiTheme="majorBidi" w:hAnsiTheme="majorBidi" w:cstheme="majorBidi"/>
          <w:sz w:val="24"/>
          <w:szCs w:val="24"/>
          <w:lang w:bidi="he-IL"/>
        </w:rPr>
        <w:t xml:space="preserve"> quintiles</w:t>
      </w:r>
      <w:r>
        <w:rPr>
          <w:rFonts w:asciiTheme="majorBidi" w:hAnsiTheme="majorBidi" w:cstheme="majorBidi"/>
          <w:sz w:val="24"/>
          <w:szCs w:val="24"/>
          <w:lang w:bidi="he-IL"/>
        </w:rPr>
        <w:t xml:space="preserve"> and calculate the turnover proportion in every subgroup. I test whether there is a significant difference between CEO turnover proportion in firms with high proportion of outside directors and firms with lower proportion. Table 6 panel A presents the results. Across both performance measures, there is higher CEO turnover rate in firms with low proportion of outside directors. When testing the relation between the level of independency and turnover-performance sensitivity, I do not find any significant results. </w:t>
      </w:r>
    </w:p>
    <w:p w14:paraId="2ACCC0FC"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Panel B shows</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results of </w:t>
      </w:r>
      <w:r w:rsidRPr="001D7F18">
        <w:rPr>
          <w:rFonts w:asciiTheme="majorBidi" w:hAnsiTheme="majorBidi" w:cstheme="majorBidi"/>
          <w:sz w:val="24"/>
          <w:szCs w:val="24"/>
          <w:lang w:bidi="he-IL"/>
        </w:rPr>
        <w:t>a</w:t>
      </w:r>
      <w:r>
        <w:rPr>
          <w:rFonts w:asciiTheme="majorBidi" w:hAnsiTheme="majorBidi" w:cstheme="majorBidi"/>
          <w:sz w:val="24"/>
          <w:szCs w:val="24"/>
          <w:lang w:bidi="he-IL"/>
        </w:rPr>
        <w:t xml:space="preserve"> logistic regression analysis. The </w:t>
      </w:r>
      <w:r w:rsidRPr="001D7F18">
        <w:rPr>
          <w:rFonts w:asciiTheme="majorBidi" w:hAnsiTheme="majorBidi" w:cstheme="majorBidi"/>
          <w:sz w:val="24"/>
          <w:szCs w:val="24"/>
          <w:lang w:bidi="he-IL"/>
        </w:rPr>
        <w:t xml:space="preserve">dependent variable in the regression is </w:t>
      </w:r>
      <w:r>
        <w:rPr>
          <w:rFonts w:asciiTheme="majorBidi" w:hAnsiTheme="majorBidi" w:cstheme="majorBidi"/>
          <w:sz w:val="24"/>
          <w:szCs w:val="24"/>
          <w:lang w:bidi="he-IL"/>
        </w:rPr>
        <w:t>CEO turnover, which take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 value 1 if the CEO is replaced during the year and 0 otherwise. </w:t>
      </w:r>
      <w:r w:rsidRPr="001D7F18">
        <w:rPr>
          <w:rFonts w:asciiTheme="majorBidi" w:hAnsiTheme="majorBidi" w:cstheme="majorBidi"/>
          <w:sz w:val="24"/>
          <w:szCs w:val="24"/>
          <w:lang w:bidi="he-IL"/>
        </w:rPr>
        <w:t>The independent variables are firms</w:t>
      </w:r>
      <w:r>
        <w:rPr>
          <w:rFonts w:asciiTheme="majorBidi" w:hAnsiTheme="majorBidi" w:cstheme="majorBidi"/>
          <w:sz w:val="24"/>
          <w:szCs w:val="24"/>
          <w:lang w:bidi="he-IL"/>
        </w:rPr>
        <w:t>’</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performance in</w:t>
      </w:r>
      <w:r w:rsidRPr="001D7F18">
        <w:rPr>
          <w:rFonts w:asciiTheme="majorBidi" w:hAnsiTheme="majorBidi" w:cstheme="majorBidi"/>
          <w:sz w:val="24"/>
          <w:szCs w:val="24"/>
          <w:lang w:bidi="he-IL"/>
        </w:rPr>
        <w:t xml:space="preserve"> year t,</w:t>
      </w:r>
      <w:r>
        <w:rPr>
          <w:rFonts w:asciiTheme="majorBidi" w:hAnsiTheme="majorBidi" w:cstheme="majorBidi"/>
          <w:sz w:val="24"/>
          <w:szCs w:val="24"/>
          <w:lang w:bidi="he-IL"/>
        </w:rPr>
        <w:t xml:space="preserve"> </w:t>
      </w:r>
      <w:r w:rsidRPr="001D7F18">
        <w:rPr>
          <w:rFonts w:asciiTheme="majorBidi" w:hAnsiTheme="majorBidi" w:cstheme="majorBidi"/>
          <w:sz w:val="24"/>
          <w:szCs w:val="24"/>
          <w:lang w:bidi="he-IL"/>
        </w:rPr>
        <w:t xml:space="preserve">the </w:t>
      </w:r>
      <w:r>
        <w:rPr>
          <w:rFonts w:asciiTheme="majorBidi" w:hAnsiTheme="majorBidi" w:cstheme="majorBidi"/>
          <w:sz w:val="24"/>
          <w:szCs w:val="24"/>
          <w:lang w:bidi="he-IL"/>
        </w:rPr>
        <w:t>proportion of outside directors on the board, the interaction between the proportion of outside directors and the performance measure, and control variables</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w:t>
      </w:r>
    </w:p>
    <w:p w14:paraId="0C143E85"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Across both specifications, there is no statistically significant relation between the proportion of outside directors and CEO replacement. The rest of the explanatory variables have a sign consistent with the previous findings: performance is negatively </w:t>
      </w:r>
      <w:r>
        <w:rPr>
          <w:rFonts w:asciiTheme="majorBidi" w:hAnsiTheme="majorBidi" w:cstheme="majorBidi"/>
          <w:sz w:val="24"/>
          <w:szCs w:val="24"/>
          <w:lang w:bidi="he-IL"/>
        </w:rPr>
        <w:lastRenderedPageBreak/>
        <w:t>related to CEO turnover; higher CEO tenure leads to lower likelihood of replacement and higher CEO age leads to higher likelihood of replacement.</w:t>
      </w:r>
    </w:p>
    <w:p w14:paraId="7FAF25EA"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r>
        <w:rPr>
          <w:rFonts w:asciiTheme="majorBidi" w:hAnsiTheme="majorBidi" w:cstheme="majorBidi"/>
          <w:sz w:val="24"/>
          <w:szCs w:val="24"/>
          <w:lang w:bidi="he-IL"/>
        </w:rPr>
        <w:t xml:space="preserve">The findings stand in contrast to the findings in previous studies (e.g., Weisbach, 1988) which find that the proportion of outside directors is positively related to the turnover-performance sensitivity. </w:t>
      </w:r>
    </w:p>
    <w:p w14:paraId="7D4E8BA6" w14:textId="77777777" w:rsidR="00AA5F6E" w:rsidRDefault="00AA5F6E" w:rsidP="00AA5F6E">
      <w:pPr>
        <w:pStyle w:val="Heading2"/>
        <w:ind w:firstLine="0"/>
        <w:jc w:val="both"/>
        <w:rPr>
          <w:rFonts w:asciiTheme="majorBidi" w:hAnsiTheme="majorBidi"/>
          <w:b/>
          <w:bCs/>
          <w:color w:val="000000" w:themeColor="text1"/>
          <w:sz w:val="24"/>
          <w:szCs w:val="24"/>
          <w:lang w:bidi="he-IL"/>
        </w:rPr>
      </w:pPr>
      <w:bookmarkStart w:id="29" w:name="_Toc7003417"/>
      <w:r>
        <w:rPr>
          <w:rFonts w:asciiTheme="majorBidi" w:hAnsiTheme="majorBidi"/>
          <w:b/>
          <w:bCs/>
          <w:color w:val="000000" w:themeColor="text1"/>
          <w:sz w:val="24"/>
          <w:szCs w:val="24"/>
          <w:lang w:bidi="he-IL"/>
        </w:rPr>
        <w:t xml:space="preserve">4.3 CEO Turnover-Performance </w:t>
      </w:r>
      <w:r w:rsidRPr="00BF5846">
        <w:rPr>
          <w:rFonts w:asciiTheme="majorBidi" w:hAnsiTheme="majorBidi"/>
          <w:b/>
          <w:bCs/>
          <w:color w:val="000000" w:themeColor="text1"/>
          <w:sz w:val="24"/>
          <w:szCs w:val="24"/>
          <w:lang w:bidi="he-IL"/>
        </w:rPr>
        <w:t xml:space="preserve">Sensitivity and </w:t>
      </w:r>
      <w:r>
        <w:rPr>
          <w:rFonts w:asciiTheme="majorBidi" w:hAnsiTheme="majorBidi"/>
          <w:b/>
          <w:bCs/>
          <w:color w:val="000000" w:themeColor="text1"/>
          <w:sz w:val="24"/>
          <w:szCs w:val="24"/>
          <w:lang w:bidi="he-IL"/>
        </w:rPr>
        <w:t>Ownership Structure</w:t>
      </w:r>
      <w:bookmarkEnd w:id="29"/>
    </w:p>
    <w:p w14:paraId="49505312" w14:textId="77777777" w:rsidR="00AA5F6E" w:rsidRPr="004642A4"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 continue the examination by studying the effect of the presence of controlling shareholder on the relationship between performance and CEO’s turnover. Table 7 examines the sensitivity of replacement to performance across firms with and without controlling shareholders. Past literature (e.g., Denis, 1997) has shown that ownership structure influence internal monitoring and therefor, influence the probability of officers to be replaced regarding bad performance. In the nonparametric test, I</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collect all firms-years </w:t>
      </w:r>
      <w:r w:rsidRPr="00774701">
        <w:rPr>
          <w:rFonts w:asciiTheme="majorBidi" w:hAnsiTheme="majorBidi" w:cstheme="majorBidi"/>
          <w:sz w:val="24"/>
          <w:szCs w:val="24"/>
          <w:lang w:bidi="he-IL"/>
        </w:rPr>
        <w:t xml:space="preserve">with valid information on </w:t>
      </w:r>
      <w:r>
        <w:rPr>
          <w:rFonts w:asciiTheme="majorBidi" w:hAnsiTheme="majorBidi" w:cstheme="majorBidi"/>
          <w:sz w:val="24"/>
          <w:szCs w:val="24"/>
          <w:lang w:bidi="he-IL"/>
        </w:rPr>
        <w:t>turnover cases,</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performance and ownership </w:t>
      </w:r>
      <w:proofErr w:type="spellStart"/>
      <w:r>
        <w:rPr>
          <w:rFonts w:asciiTheme="majorBidi" w:hAnsiTheme="majorBidi" w:cstheme="majorBidi"/>
          <w:sz w:val="24"/>
          <w:szCs w:val="24"/>
          <w:lang w:bidi="he-IL"/>
        </w:rPr>
        <w:t>i</w:t>
      </w:r>
      <w:proofErr w:type="spellEnd"/>
      <w:r>
        <w:rPr>
          <w:rFonts w:asciiTheme="majorBidi" w:hAnsiTheme="majorBidi" w:cstheme="majorBidi"/>
          <w:sz w:val="24"/>
          <w:szCs w:val="24"/>
          <w:lang w:bidi="he-IL"/>
        </w:rPr>
        <w:t xml:space="preserve">. For the ROA and stock returns performance variables I have </w:t>
      </w:r>
      <w:r w:rsidRPr="00774701">
        <w:rPr>
          <w:rFonts w:asciiTheme="majorBidi" w:hAnsiTheme="majorBidi" w:cstheme="majorBidi"/>
          <w:sz w:val="24"/>
          <w:szCs w:val="24"/>
          <w:lang w:bidi="he-IL"/>
        </w:rPr>
        <w:t xml:space="preserve">a total of </w:t>
      </w:r>
      <w:r>
        <w:rPr>
          <w:rFonts w:asciiTheme="majorBidi" w:hAnsiTheme="majorBidi" w:cstheme="majorBidi"/>
          <w:sz w:val="24"/>
          <w:szCs w:val="24"/>
          <w:lang w:bidi="he-IL"/>
        </w:rPr>
        <w:t>1863 and 2014</w:t>
      </w:r>
      <w:r w:rsidRPr="00774701">
        <w:rPr>
          <w:rFonts w:asciiTheme="majorBidi" w:hAnsiTheme="majorBidi" w:cstheme="majorBidi"/>
          <w:sz w:val="24"/>
          <w:szCs w:val="24"/>
          <w:lang w:bidi="he-IL"/>
        </w:rPr>
        <w:t xml:space="preserve"> firm-year</w:t>
      </w:r>
      <w:r>
        <w:rPr>
          <w:rFonts w:asciiTheme="majorBidi" w:hAnsiTheme="majorBidi" w:cstheme="majorBidi"/>
          <w:sz w:val="24"/>
          <w:szCs w:val="24"/>
          <w:lang w:bidi="he-IL"/>
        </w:rPr>
        <w:t xml:space="preserve"> observations respectively</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774701">
        <w:rPr>
          <w:rFonts w:asciiTheme="majorBidi" w:hAnsiTheme="majorBidi" w:cstheme="majorBidi"/>
          <w:sz w:val="24"/>
          <w:szCs w:val="24"/>
          <w:lang w:bidi="he-IL"/>
        </w:rPr>
        <w:t xml:space="preserve"> separate the sample</w:t>
      </w:r>
      <w:r>
        <w:rPr>
          <w:rFonts w:asciiTheme="majorBidi" w:hAnsiTheme="majorBidi" w:cstheme="majorBidi"/>
          <w:sz w:val="24"/>
          <w:szCs w:val="24"/>
          <w:lang w:bidi="he-IL"/>
        </w:rPr>
        <w:t xml:space="preserve"> into two groups and</w:t>
      </w:r>
      <w:r w:rsidRPr="00774701">
        <w:rPr>
          <w:rFonts w:asciiTheme="majorBidi" w:hAnsiTheme="majorBidi" w:cstheme="majorBidi"/>
          <w:sz w:val="24"/>
          <w:szCs w:val="24"/>
          <w:lang w:bidi="he-IL"/>
        </w:rPr>
        <w:t xml:space="preserve"> into </w:t>
      </w:r>
      <w:r>
        <w:rPr>
          <w:rFonts w:asciiTheme="majorBidi" w:hAnsiTheme="majorBidi" w:cstheme="majorBidi"/>
          <w:sz w:val="24"/>
          <w:szCs w:val="24"/>
          <w:lang w:bidi="he-IL"/>
        </w:rPr>
        <w:t>three performance</w:t>
      </w:r>
      <w:r w:rsidRPr="00774701">
        <w:rPr>
          <w:rFonts w:asciiTheme="majorBidi" w:hAnsiTheme="majorBidi" w:cstheme="majorBidi"/>
          <w:sz w:val="24"/>
          <w:szCs w:val="24"/>
          <w:lang w:bidi="he-IL"/>
        </w:rPr>
        <w:t xml:space="preserve"> quintiles</w:t>
      </w:r>
      <w:r>
        <w:rPr>
          <w:rFonts w:asciiTheme="majorBidi" w:hAnsiTheme="majorBidi" w:cstheme="majorBidi"/>
          <w:sz w:val="24"/>
          <w:szCs w:val="24"/>
          <w:lang w:bidi="he-IL"/>
        </w:rPr>
        <w:t xml:space="preserve"> and calculate the turnover proportion in every sub-group</w:t>
      </w:r>
      <w:r w:rsidRPr="00774701">
        <w:rPr>
          <w:rFonts w:asciiTheme="majorBidi" w:hAnsiTheme="majorBidi" w:cstheme="majorBidi"/>
          <w:sz w:val="24"/>
          <w:szCs w:val="24"/>
          <w:lang w:bidi="he-IL"/>
        </w:rPr>
        <w:t xml:space="preserve">. </w:t>
      </w:r>
      <w:r>
        <w:rPr>
          <w:rFonts w:asciiTheme="majorBidi" w:hAnsiTheme="majorBidi" w:cstheme="majorBidi"/>
          <w:sz w:val="24"/>
          <w:szCs w:val="24"/>
          <w:lang w:bidi="he-IL"/>
        </w:rPr>
        <w:t>I then test whether there is a significant difference in turnover proportion between firs with controlling shareholder and firms without. I</w:t>
      </w:r>
      <w:r w:rsidRPr="00774701">
        <w:rPr>
          <w:rFonts w:asciiTheme="majorBidi" w:hAnsiTheme="majorBidi" w:cstheme="majorBidi"/>
          <w:sz w:val="24"/>
          <w:szCs w:val="24"/>
          <w:lang w:bidi="he-IL"/>
        </w:rPr>
        <w:t xml:space="preserve"> present the results in Table </w:t>
      </w:r>
      <w:r>
        <w:rPr>
          <w:rFonts w:asciiTheme="majorBidi" w:hAnsiTheme="majorBidi" w:cstheme="majorBidi"/>
          <w:sz w:val="24"/>
          <w:szCs w:val="24"/>
          <w:lang w:bidi="he-IL"/>
        </w:rPr>
        <w:t>7 panel A</w:t>
      </w:r>
      <w:r w:rsidRPr="00774701">
        <w:rPr>
          <w:rFonts w:asciiTheme="majorBidi" w:hAnsiTheme="majorBidi" w:cstheme="majorBidi"/>
          <w:sz w:val="24"/>
          <w:szCs w:val="24"/>
          <w:lang w:bidi="he-IL"/>
        </w:rPr>
        <w:t xml:space="preserve">. </w:t>
      </w:r>
    </w:p>
    <w:p w14:paraId="298FA571" w14:textId="77777777" w:rsidR="00AA5F6E" w:rsidRPr="00CD0ED1" w:rsidRDefault="00AA5F6E" w:rsidP="00AA5F6E">
      <w:pPr>
        <w:widowControl w:val="0"/>
        <w:autoSpaceDE w:val="0"/>
        <w:autoSpaceDN w:val="0"/>
        <w:adjustRightInd w:val="0"/>
        <w:contextualSpacing/>
        <w:jc w:val="both"/>
        <w:rPr>
          <w:rFonts w:asciiTheme="majorBidi" w:hAnsiTheme="majorBidi" w:cstheme="majorBidi"/>
          <w:lang w:bidi="he-IL"/>
        </w:rPr>
      </w:pPr>
    </w:p>
    <w:p w14:paraId="06CAB9F8"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CD0ED1">
        <w:rPr>
          <w:rFonts w:asciiTheme="majorBidi" w:hAnsiTheme="majorBidi" w:cstheme="majorBidi"/>
          <w:sz w:val="24"/>
          <w:szCs w:val="24"/>
          <w:lang w:bidi="he-IL"/>
        </w:rPr>
        <w:t xml:space="preserve">The data in </w:t>
      </w:r>
      <w:r>
        <w:rPr>
          <w:rFonts w:asciiTheme="majorBidi" w:hAnsiTheme="majorBidi" w:cstheme="majorBidi"/>
          <w:sz w:val="24"/>
          <w:szCs w:val="24"/>
          <w:lang w:bidi="he-IL"/>
        </w:rPr>
        <w:t>panel A</w:t>
      </w:r>
      <w:r w:rsidRPr="00CD0ED1">
        <w:rPr>
          <w:rFonts w:asciiTheme="majorBidi" w:hAnsiTheme="majorBidi" w:cstheme="majorBidi"/>
          <w:sz w:val="24"/>
          <w:szCs w:val="24"/>
          <w:lang w:bidi="he-IL"/>
        </w:rPr>
        <w:t xml:space="preserve"> indicate that </w:t>
      </w:r>
      <w:r>
        <w:rPr>
          <w:rFonts w:asciiTheme="majorBidi" w:hAnsiTheme="majorBidi" w:cstheme="majorBidi"/>
          <w:sz w:val="24"/>
          <w:szCs w:val="24"/>
          <w:lang w:bidi="he-IL"/>
        </w:rPr>
        <w:t xml:space="preserve">the presence of controlling shareholder has no effect on turnover probability. Turnover proportion for companies with shareholder is 12.52% while the total turnover proportion in companies without shareholder is 13.05% using market performance measures and 12.61%, 12.7% when using accounting performance measure and these numbers were not found different from each other in any significant kevel. In addition, the sensitivity of CEO turnover to performance does not differ across </w:t>
      </w:r>
      <w:r>
        <w:rPr>
          <w:rFonts w:asciiTheme="majorBidi" w:hAnsiTheme="majorBidi" w:cstheme="majorBidi"/>
          <w:sz w:val="24"/>
          <w:szCs w:val="24"/>
          <w:lang w:bidi="he-IL"/>
        </w:rPr>
        <w:lastRenderedPageBreak/>
        <w:t xml:space="preserve">those two types of companies when using accounting and market performance measure. The difference-in-difference in the proportions of replacements between the lowest and the highest performance quintiles is 0.028 when using accounting performance and it is not statistically different than zero. The difference-in-difference in the proportions when using market performance measures is -0.017. This means that there is no evidence to sensitivity of turnover to performance in companies with controlling shareholder. </w:t>
      </w:r>
    </w:p>
    <w:p w14:paraId="2A4D115F"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69A03EC7"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results do not indicate that agency conflicts, which derive from the existence or non-existence of controlling shareholder, affect the sensitivity of CEO replacement to performance. When using both measures, there is practically no difference in the sensitivity between firms with controlling shareholder and firms without controlling shareholder. The findings can be attributed to the fact that both types of ownership associates with the same level of monitoring when replacing the CEO. </w:t>
      </w:r>
    </w:p>
    <w:p w14:paraId="43954D42"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p>
    <w:p w14:paraId="51C1A535"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1D7F18">
        <w:rPr>
          <w:rFonts w:asciiTheme="majorBidi" w:hAnsiTheme="majorBidi" w:cstheme="majorBidi"/>
          <w:sz w:val="24"/>
          <w:szCs w:val="24"/>
          <w:lang w:bidi="he-IL"/>
        </w:rPr>
        <w:t xml:space="preserve">To account for </w:t>
      </w:r>
      <w:r>
        <w:rPr>
          <w:rFonts w:asciiTheme="majorBidi" w:hAnsiTheme="majorBidi" w:cstheme="majorBidi"/>
          <w:sz w:val="24"/>
          <w:szCs w:val="24"/>
          <w:lang w:bidi="he-IL"/>
        </w:rPr>
        <w:t xml:space="preserve">unobservable attributes such as size, which could affect the variation in replacement-performance sensitivities, we run a logistic regression. The </w:t>
      </w:r>
      <w:r w:rsidRPr="001D7F18">
        <w:rPr>
          <w:rFonts w:asciiTheme="majorBidi" w:hAnsiTheme="majorBidi" w:cstheme="majorBidi"/>
          <w:sz w:val="24"/>
          <w:szCs w:val="24"/>
          <w:lang w:bidi="he-IL"/>
        </w:rPr>
        <w:t xml:space="preserve">dependent variable in the regression is </w:t>
      </w:r>
      <w:r>
        <w:rPr>
          <w:rFonts w:asciiTheme="majorBidi" w:hAnsiTheme="majorBidi" w:cstheme="majorBidi"/>
          <w:sz w:val="24"/>
          <w:szCs w:val="24"/>
          <w:lang w:bidi="he-IL"/>
        </w:rPr>
        <w:t>CEO turnover which take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 value 1 if the CEO is replaced during the year and 0 otherwise. </w:t>
      </w:r>
      <w:r w:rsidRPr="001D7F18">
        <w:rPr>
          <w:rFonts w:asciiTheme="majorBidi" w:hAnsiTheme="majorBidi" w:cstheme="majorBidi"/>
          <w:sz w:val="24"/>
          <w:szCs w:val="24"/>
          <w:lang w:bidi="he-IL"/>
        </w:rPr>
        <w:t xml:space="preserve">The independent variables are the firm’s </w:t>
      </w:r>
      <w:r>
        <w:rPr>
          <w:rFonts w:asciiTheme="majorBidi" w:hAnsiTheme="majorBidi" w:cstheme="majorBidi"/>
          <w:sz w:val="24"/>
          <w:szCs w:val="24"/>
          <w:lang w:bidi="he-IL"/>
        </w:rPr>
        <w:t>performance in</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the previous year</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controlling shareholder which take the value 1 if the company has a controlling shareholder and 0 otherwise, controlling shareholder multiply by performance measurement, </w:t>
      </w:r>
      <w:r w:rsidRPr="001D7F18">
        <w:rPr>
          <w:rFonts w:asciiTheme="majorBidi" w:hAnsiTheme="majorBidi" w:cstheme="majorBidi"/>
          <w:sz w:val="24"/>
          <w:szCs w:val="24"/>
          <w:lang w:bidi="he-IL"/>
        </w:rPr>
        <w:t xml:space="preserve">the firm’s log </w:t>
      </w:r>
      <w:r>
        <w:rPr>
          <w:rFonts w:asciiTheme="majorBidi" w:hAnsiTheme="majorBidi" w:cstheme="majorBidi"/>
          <w:sz w:val="24"/>
          <w:szCs w:val="24"/>
          <w:lang w:bidi="he-IL"/>
        </w:rPr>
        <w:t>total assets</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CEO age</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CEO tenure </w:t>
      </w:r>
      <w:r w:rsidRPr="001D7F18">
        <w:rPr>
          <w:rFonts w:asciiTheme="majorBidi" w:hAnsiTheme="majorBidi" w:cstheme="majorBidi"/>
          <w:sz w:val="24"/>
          <w:szCs w:val="24"/>
          <w:lang w:bidi="he-IL"/>
        </w:rPr>
        <w:t xml:space="preserve">and dummy variables for different </w:t>
      </w:r>
      <w:r>
        <w:rPr>
          <w:rFonts w:asciiTheme="majorBidi" w:hAnsiTheme="majorBidi" w:cstheme="majorBidi"/>
          <w:sz w:val="24"/>
          <w:szCs w:val="24"/>
          <w:lang w:bidi="he-IL"/>
        </w:rPr>
        <w:t>years</w:t>
      </w:r>
      <w:r w:rsidRPr="001D7F18">
        <w:rPr>
          <w:rFonts w:asciiTheme="majorBidi" w:hAnsiTheme="majorBidi" w:cstheme="majorBidi"/>
          <w:sz w:val="24"/>
          <w:szCs w:val="24"/>
          <w:lang w:bidi="he-IL"/>
        </w:rPr>
        <w:t xml:space="preserve"> to account for </w:t>
      </w:r>
      <w:r>
        <w:rPr>
          <w:rFonts w:asciiTheme="majorBidi" w:hAnsiTheme="majorBidi" w:cstheme="majorBidi"/>
          <w:sz w:val="24"/>
          <w:szCs w:val="24"/>
          <w:lang w:bidi="he-IL"/>
        </w:rPr>
        <w:t>year effect</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We report results for regressions in which performance is measured by ROA and stock returns. Results are presented in panel B table 7.</w:t>
      </w:r>
    </w:p>
    <w:p w14:paraId="0CEBBFFE" w14:textId="77777777" w:rsidR="00AA5F6E" w:rsidRPr="00104953"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The coefficients on the performance variables for both measures are negative and significantly different from zero at 10% level. When using accounting measures the coefficients of the interaction terms of performance and controlling shareholder variables is positive and significant at 10% level and when using market performance measures the coefficients is positive but not significant at any conventional level. These results suggest that when using market-based measures there is practically no difference in the sensitivity between firms with concentrate control. The finding that boards in companies with controlling shareholders tend to be batter monitors can attribute to the fact that the sensitivity of replacement to performance is higher when using accounting measures.</w:t>
      </w:r>
    </w:p>
    <w:p w14:paraId="4B312FAA" w14:textId="77777777" w:rsidR="00AA5F6E" w:rsidRPr="00EE65D3" w:rsidRDefault="00AA5F6E" w:rsidP="00AA5F6E">
      <w:pPr>
        <w:pStyle w:val="Heading2"/>
        <w:ind w:firstLine="0"/>
        <w:jc w:val="both"/>
        <w:rPr>
          <w:rFonts w:asciiTheme="majorBidi" w:hAnsiTheme="majorBidi"/>
          <w:b/>
          <w:bCs/>
          <w:color w:val="000000" w:themeColor="text1"/>
          <w:sz w:val="24"/>
          <w:szCs w:val="24"/>
          <w:rtl/>
          <w:lang w:bidi="he-IL"/>
        </w:rPr>
      </w:pPr>
      <w:bookmarkStart w:id="30" w:name="_Toc7003418"/>
      <w:r>
        <w:rPr>
          <w:rFonts w:asciiTheme="majorBidi" w:hAnsiTheme="majorBidi"/>
          <w:b/>
          <w:bCs/>
          <w:color w:val="000000" w:themeColor="text1"/>
          <w:sz w:val="24"/>
          <w:szCs w:val="24"/>
          <w:lang w:bidi="he-IL"/>
        </w:rPr>
        <w:t xml:space="preserve">4.4 CEO turnover-performance </w:t>
      </w:r>
      <w:r w:rsidRPr="00BF5846">
        <w:rPr>
          <w:rFonts w:asciiTheme="majorBidi" w:hAnsiTheme="majorBidi"/>
          <w:b/>
          <w:bCs/>
          <w:color w:val="000000" w:themeColor="text1"/>
          <w:sz w:val="24"/>
          <w:szCs w:val="24"/>
          <w:lang w:bidi="he-IL"/>
        </w:rPr>
        <w:t xml:space="preserve">Sensitivity and </w:t>
      </w:r>
      <w:r>
        <w:rPr>
          <w:rFonts w:asciiTheme="majorBidi" w:hAnsiTheme="majorBidi"/>
          <w:b/>
          <w:bCs/>
          <w:color w:val="000000" w:themeColor="text1"/>
          <w:sz w:val="24"/>
          <w:szCs w:val="24"/>
          <w:lang w:bidi="he-IL"/>
        </w:rPr>
        <w:t>Changes in Governance Regimes</w:t>
      </w:r>
      <w:bookmarkEnd w:id="30"/>
      <w:r>
        <w:rPr>
          <w:rFonts w:asciiTheme="majorBidi" w:hAnsiTheme="majorBidi"/>
          <w:b/>
          <w:bCs/>
          <w:color w:val="000000" w:themeColor="text1"/>
          <w:sz w:val="24"/>
          <w:szCs w:val="24"/>
          <w:lang w:bidi="he-IL"/>
        </w:rPr>
        <w:t xml:space="preserve"> </w:t>
      </w:r>
    </w:p>
    <w:p w14:paraId="38FE7608"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I next explore how the relationship between performance and CEO turnover changed over the time relative to changes in governance mechanism which took place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in Israel in 2011. In this year several amendments have been adopted with the aim to increase the board’s independence. I examine whether these changes affect the sensitivity of replacement to performance by testing whether there is a significant difference in turnover proportion between the years 2002-2011 and the years 2012-2018. </w:t>
      </w:r>
    </w:p>
    <w:p w14:paraId="1502F29E"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2D22457B"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1D7F18">
        <w:rPr>
          <w:rFonts w:asciiTheme="majorBidi" w:hAnsiTheme="majorBidi" w:cstheme="majorBidi"/>
          <w:sz w:val="24"/>
          <w:szCs w:val="24"/>
          <w:lang w:bidi="he-IL"/>
        </w:rPr>
        <w:t xml:space="preserve">To account for </w:t>
      </w:r>
      <w:r>
        <w:rPr>
          <w:rFonts w:asciiTheme="majorBidi" w:hAnsiTheme="majorBidi" w:cstheme="majorBidi"/>
          <w:sz w:val="24"/>
          <w:szCs w:val="24"/>
          <w:lang w:bidi="he-IL"/>
        </w:rPr>
        <w:t xml:space="preserve">unobservable attributes, which could affect the variation in replacement-performance sensitivities, I run a logistic regression. The </w:t>
      </w:r>
      <w:r w:rsidRPr="001D7F18">
        <w:rPr>
          <w:rFonts w:asciiTheme="majorBidi" w:hAnsiTheme="majorBidi" w:cstheme="majorBidi"/>
          <w:sz w:val="24"/>
          <w:szCs w:val="24"/>
          <w:lang w:bidi="he-IL"/>
        </w:rPr>
        <w:t xml:space="preserve">dependent variable in the regression is </w:t>
      </w:r>
      <w:r>
        <w:rPr>
          <w:rFonts w:asciiTheme="majorBidi" w:hAnsiTheme="majorBidi" w:cstheme="majorBidi"/>
          <w:sz w:val="24"/>
          <w:szCs w:val="24"/>
          <w:lang w:bidi="he-IL"/>
        </w:rPr>
        <w:t>CEO turnover which takes</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 value 1 if the CEO is replaced during the year and 0 otherwise. </w:t>
      </w:r>
      <w:r w:rsidRPr="001D7F18">
        <w:rPr>
          <w:rFonts w:asciiTheme="majorBidi" w:hAnsiTheme="majorBidi" w:cstheme="majorBidi"/>
          <w:sz w:val="24"/>
          <w:szCs w:val="24"/>
          <w:lang w:bidi="he-IL"/>
        </w:rPr>
        <w:t xml:space="preserve">The independent variables are the firm’s </w:t>
      </w:r>
      <w:r>
        <w:rPr>
          <w:rFonts w:asciiTheme="majorBidi" w:hAnsiTheme="majorBidi" w:cstheme="majorBidi"/>
          <w:sz w:val="24"/>
          <w:szCs w:val="24"/>
          <w:lang w:bidi="he-IL"/>
        </w:rPr>
        <w:t>performance in</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the previous year</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year 2011 which take the value 1 if the year observation is before 2012 and 0 otherwise, year 2011 multiply by performance measurement, </w:t>
      </w:r>
      <w:r w:rsidRPr="001D7F18">
        <w:rPr>
          <w:rFonts w:asciiTheme="majorBidi" w:hAnsiTheme="majorBidi" w:cstheme="majorBidi"/>
          <w:sz w:val="24"/>
          <w:szCs w:val="24"/>
          <w:lang w:bidi="he-IL"/>
        </w:rPr>
        <w:t xml:space="preserve">the firm’s log </w:t>
      </w:r>
      <w:r>
        <w:rPr>
          <w:rFonts w:asciiTheme="majorBidi" w:hAnsiTheme="majorBidi" w:cstheme="majorBidi"/>
          <w:sz w:val="24"/>
          <w:szCs w:val="24"/>
          <w:lang w:bidi="he-IL"/>
        </w:rPr>
        <w:t>total assets</w:t>
      </w:r>
      <w:r w:rsidRPr="001D7F18">
        <w:rPr>
          <w:rFonts w:asciiTheme="majorBidi" w:hAnsiTheme="majorBidi" w:cstheme="majorBidi"/>
          <w:sz w:val="24"/>
          <w:szCs w:val="24"/>
          <w:lang w:bidi="he-IL"/>
        </w:rPr>
        <w:t xml:space="preserve">, </w:t>
      </w:r>
      <w:r>
        <w:rPr>
          <w:rFonts w:asciiTheme="majorBidi" w:hAnsiTheme="majorBidi" w:cstheme="majorBidi"/>
          <w:sz w:val="24"/>
          <w:szCs w:val="24"/>
          <w:lang w:bidi="he-IL"/>
        </w:rPr>
        <w:t>CEO age</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CEO tenure </w:t>
      </w:r>
      <w:r w:rsidRPr="001D7F18">
        <w:rPr>
          <w:rFonts w:asciiTheme="majorBidi" w:hAnsiTheme="majorBidi" w:cstheme="majorBidi"/>
          <w:sz w:val="24"/>
          <w:szCs w:val="24"/>
          <w:lang w:bidi="he-IL"/>
        </w:rPr>
        <w:t xml:space="preserve">and dummy variables for different </w:t>
      </w:r>
      <w:r>
        <w:rPr>
          <w:rFonts w:asciiTheme="majorBidi" w:hAnsiTheme="majorBidi" w:cstheme="majorBidi"/>
          <w:sz w:val="24"/>
          <w:szCs w:val="24"/>
          <w:lang w:bidi="he-IL"/>
        </w:rPr>
        <w:t>years</w:t>
      </w:r>
      <w:r w:rsidRPr="001D7F18">
        <w:rPr>
          <w:rFonts w:asciiTheme="majorBidi" w:hAnsiTheme="majorBidi" w:cstheme="majorBidi"/>
          <w:sz w:val="24"/>
          <w:szCs w:val="24"/>
          <w:lang w:bidi="he-IL"/>
        </w:rPr>
        <w:t xml:space="preserve"> to account for </w:t>
      </w:r>
      <w:r>
        <w:rPr>
          <w:rFonts w:asciiTheme="majorBidi" w:hAnsiTheme="majorBidi" w:cstheme="majorBidi"/>
          <w:sz w:val="24"/>
          <w:szCs w:val="24"/>
          <w:lang w:bidi="he-IL"/>
        </w:rPr>
        <w:lastRenderedPageBreak/>
        <w:t>year effect</w:t>
      </w:r>
      <w:r w:rsidRPr="001D7F18">
        <w:rPr>
          <w:rFonts w:asciiTheme="majorBidi" w:hAnsiTheme="majorBidi" w:cstheme="majorBidi"/>
          <w:sz w:val="24"/>
          <w:szCs w:val="24"/>
          <w:lang w:bidi="he-IL"/>
        </w:rPr>
        <w:t>.</w:t>
      </w:r>
      <w:r>
        <w:rPr>
          <w:rFonts w:asciiTheme="majorBidi" w:hAnsiTheme="majorBidi" w:cstheme="majorBidi"/>
          <w:sz w:val="24"/>
          <w:szCs w:val="24"/>
          <w:lang w:bidi="he-IL"/>
        </w:rPr>
        <w:t xml:space="preserve"> I report results for regressions in which performance is measured by ROA and stock returns. Results are presented in table 8.</w:t>
      </w:r>
    </w:p>
    <w:p w14:paraId="16D04E5C" w14:textId="77777777" w:rsidR="00AA5F6E" w:rsidRPr="001750D0" w:rsidRDefault="00AA5F6E" w:rsidP="00AA5F6E">
      <w:pPr>
        <w:pStyle w:val="ListParagraph"/>
        <w:widowControl w:val="0"/>
        <w:autoSpaceDE w:val="0"/>
        <w:autoSpaceDN w:val="0"/>
        <w:adjustRightInd w:val="0"/>
        <w:ind w:firstLine="0"/>
        <w:jc w:val="both"/>
        <w:rPr>
          <w:rFonts w:asciiTheme="majorBidi" w:hAnsiTheme="majorBidi" w:cstheme="majorBidi"/>
          <w:sz w:val="24"/>
          <w:szCs w:val="24"/>
          <w:rtl/>
          <w:lang w:bidi="he-IL"/>
        </w:rPr>
      </w:pPr>
    </w:p>
    <w:p w14:paraId="505AEE9F" w14:textId="77777777" w:rsidR="00AA5F6E" w:rsidRPr="00104953"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The coefficients on the performance variables for accounting measures are negative and significantly different from zero at 1% level while the coefficients on the performance variables for market measures are positive but not significantly different from zero. When using both measures the coefficients of the interaction terms of performance and year 2011 variables is not significant at any conventional level. These results suggest that changes that have been made did not influence the relationship between performance and turnover. We therefore cannot attribute stronger replacement performance sensitivity to post regulation period.</w:t>
      </w:r>
    </w:p>
    <w:p w14:paraId="4B812360"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3436FD02"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3C94F51E"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398C4D00"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5672CF51"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0D8839DC"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3E2061D2"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7B559844"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1DBF66E3"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52DAC172"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2D3C07FC"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730B12A7"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0AD79525"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0B816551"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7E1882BA"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0D5C2384"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22CB41DE"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6AAA9CFD"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2E5590B8"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239DB185"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73B00A83"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43904391"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107CF4CF"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24C86897"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376135F5" w14:textId="77777777" w:rsidR="00AA5F6E" w:rsidRDefault="00AA5F6E" w:rsidP="00AA5F6E">
      <w:pPr>
        <w:pStyle w:val="Heading1"/>
        <w:numPr>
          <w:ilvl w:val="0"/>
          <w:numId w:val="9"/>
        </w:numPr>
        <w:ind w:left="284" w:hanging="284"/>
        <w:jc w:val="both"/>
        <w:rPr>
          <w:rFonts w:asciiTheme="majorBidi" w:hAnsiTheme="majorBidi"/>
          <w:b/>
          <w:bCs/>
          <w:sz w:val="24"/>
          <w:szCs w:val="24"/>
        </w:rPr>
      </w:pPr>
      <w:bookmarkStart w:id="31" w:name="_Toc7003419"/>
      <w:r>
        <w:rPr>
          <w:rFonts w:asciiTheme="majorBidi" w:hAnsiTheme="majorBidi"/>
          <w:b/>
          <w:bCs/>
          <w:sz w:val="24"/>
          <w:szCs w:val="24"/>
        </w:rPr>
        <w:lastRenderedPageBreak/>
        <w:t>Conclusion</w:t>
      </w:r>
      <w:bookmarkEnd w:id="31"/>
      <w:r>
        <w:rPr>
          <w:rFonts w:asciiTheme="majorBidi" w:hAnsiTheme="majorBidi"/>
          <w:b/>
          <w:bCs/>
          <w:sz w:val="24"/>
          <w:szCs w:val="24"/>
        </w:rPr>
        <w:t xml:space="preserve"> </w:t>
      </w:r>
    </w:p>
    <w:p w14:paraId="275FCE53"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sidRPr="00C03770">
        <w:rPr>
          <w:rFonts w:asciiTheme="majorBidi" w:hAnsiTheme="majorBidi" w:cstheme="majorBidi"/>
          <w:sz w:val="24"/>
          <w:szCs w:val="24"/>
          <w:lang w:bidi="he-IL"/>
        </w:rPr>
        <w:t>Using comp</w:t>
      </w:r>
      <w:r>
        <w:rPr>
          <w:rFonts w:asciiTheme="majorBidi" w:hAnsiTheme="majorBidi" w:cstheme="majorBidi"/>
          <w:sz w:val="24"/>
          <w:szCs w:val="24"/>
          <w:lang w:bidi="he-IL"/>
        </w:rPr>
        <w:t xml:space="preserve">rehensive </w:t>
      </w:r>
      <w:r w:rsidRPr="00C03770">
        <w:rPr>
          <w:rFonts w:asciiTheme="majorBidi" w:hAnsiTheme="majorBidi" w:cstheme="majorBidi"/>
          <w:sz w:val="24"/>
          <w:szCs w:val="24"/>
          <w:lang w:bidi="he-IL"/>
        </w:rPr>
        <w:t xml:space="preserve">data on </w:t>
      </w:r>
      <w:r>
        <w:rPr>
          <w:rFonts w:asciiTheme="majorBidi" w:hAnsiTheme="majorBidi" w:cstheme="majorBidi"/>
          <w:sz w:val="24"/>
          <w:szCs w:val="24"/>
          <w:lang w:bidi="he-IL"/>
        </w:rPr>
        <w:t xml:space="preserve">Israel’s public </w:t>
      </w:r>
      <w:r w:rsidRPr="00C03770">
        <w:rPr>
          <w:rFonts w:asciiTheme="majorBidi" w:hAnsiTheme="majorBidi" w:cstheme="majorBidi"/>
          <w:sz w:val="24"/>
          <w:szCs w:val="24"/>
          <w:lang w:bidi="he-IL"/>
        </w:rPr>
        <w:t xml:space="preserve">firms from </w:t>
      </w:r>
      <w:r>
        <w:rPr>
          <w:rFonts w:asciiTheme="majorBidi" w:hAnsiTheme="majorBidi" w:cstheme="majorBidi"/>
          <w:sz w:val="24"/>
          <w:szCs w:val="24"/>
          <w:lang w:bidi="he-IL"/>
        </w:rPr>
        <w:t>2002</w:t>
      </w:r>
      <w:r w:rsidRPr="00C03770">
        <w:rPr>
          <w:rFonts w:asciiTheme="majorBidi" w:hAnsiTheme="majorBidi" w:cstheme="majorBidi"/>
          <w:sz w:val="24"/>
          <w:szCs w:val="24"/>
          <w:lang w:bidi="he-IL"/>
        </w:rPr>
        <w:t xml:space="preserve"> to 20</w:t>
      </w:r>
      <w:r>
        <w:rPr>
          <w:rFonts w:asciiTheme="majorBidi" w:hAnsiTheme="majorBidi" w:cstheme="majorBidi"/>
          <w:sz w:val="24"/>
          <w:szCs w:val="24"/>
          <w:lang w:bidi="he-IL"/>
        </w:rPr>
        <w:t>18</w:t>
      </w:r>
      <w:r w:rsidRPr="00C03770">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C03770">
        <w:rPr>
          <w:rFonts w:asciiTheme="majorBidi" w:hAnsiTheme="majorBidi" w:cstheme="majorBidi"/>
          <w:sz w:val="24"/>
          <w:szCs w:val="24"/>
          <w:lang w:bidi="he-IL"/>
        </w:rPr>
        <w:t xml:space="preserve"> </w:t>
      </w:r>
      <w:r>
        <w:rPr>
          <w:rFonts w:asciiTheme="majorBidi" w:hAnsiTheme="majorBidi" w:cstheme="majorBidi"/>
          <w:sz w:val="24"/>
          <w:szCs w:val="24"/>
          <w:lang w:bidi="he-IL"/>
        </w:rPr>
        <w:t>examine the relation between CEO performance and CEO turnover. I</w:t>
      </w:r>
      <w:r w:rsidRPr="00C03770">
        <w:rPr>
          <w:rFonts w:asciiTheme="majorBidi" w:hAnsiTheme="majorBidi" w:cstheme="majorBidi"/>
          <w:sz w:val="24"/>
          <w:szCs w:val="24"/>
          <w:lang w:bidi="he-IL"/>
        </w:rPr>
        <w:t xml:space="preserve"> find, for both stock market perfo</w:t>
      </w:r>
      <w:r>
        <w:rPr>
          <w:rFonts w:asciiTheme="majorBidi" w:hAnsiTheme="majorBidi" w:cstheme="majorBidi"/>
          <w:sz w:val="24"/>
          <w:szCs w:val="24"/>
          <w:lang w:bidi="he-IL"/>
        </w:rPr>
        <w:t>rmance and accounting meas</w:t>
      </w:r>
      <w:r w:rsidRPr="00C03770">
        <w:rPr>
          <w:rFonts w:asciiTheme="majorBidi" w:hAnsiTheme="majorBidi" w:cstheme="majorBidi"/>
          <w:sz w:val="24"/>
          <w:szCs w:val="24"/>
          <w:lang w:bidi="he-IL"/>
        </w:rPr>
        <w:t>ure, that</w:t>
      </w:r>
      <w:r>
        <w:rPr>
          <w:rFonts w:asciiTheme="majorBidi" w:hAnsiTheme="majorBidi" w:cstheme="majorBidi"/>
          <w:sz w:val="24"/>
          <w:szCs w:val="24"/>
          <w:lang w:bidi="he-IL"/>
        </w:rPr>
        <w:t xml:space="preserve"> there is a strong correlation between CEO turnover and firm </w:t>
      </w:r>
      <w:r w:rsidRPr="00C03770">
        <w:rPr>
          <w:rFonts w:asciiTheme="majorBidi" w:hAnsiTheme="majorBidi" w:cstheme="majorBidi"/>
          <w:sz w:val="24"/>
          <w:szCs w:val="24"/>
          <w:lang w:bidi="he-IL"/>
        </w:rPr>
        <w:t>performance</w:t>
      </w:r>
      <w:r>
        <w:rPr>
          <w:rFonts w:asciiTheme="majorBidi" w:hAnsiTheme="majorBidi" w:cstheme="majorBidi"/>
          <w:sz w:val="24"/>
          <w:szCs w:val="24"/>
          <w:lang w:bidi="he-IL"/>
        </w:rPr>
        <w:t xml:space="preserve">. The worse the performance, the higher the likelihood that the CEO is going to be replaced. </w:t>
      </w:r>
    </w:p>
    <w:p w14:paraId="217B0339"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Additionally, I find that board characteristics and ownership structure do not influence the sensitivity of turnover to CEO performance. Regardless of whether the firm is governed by a small or a large board of directors, or whether there are many or few external directors on the board, or whether the firm has a controlling shareholder, the relationship between the CEO turnover and the firm performance remains unchanged.</w:t>
      </w:r>
    </w:p>
    <w:p w14:paraId="0737569C"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 xml:space="preserve">My findings shed light on the effectiveness of corporate boards in Israel with respect to CEO replacement decisions. My findings indicate that boards are active and react to changes in CEO performance. Moreover, the results indicate that different governance structures across Israeli firms seem to be as effective in the replacement decisions and that regulations in recent years have not changed this relation. </w:t>
      </w:r>
    </w:p>
    <w:p w14:paraId="71025B49"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0274FDB4"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5D35915F"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6B16BF14"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62AD63BD"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30D84511"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73DE7D3B"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39773B64"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2E2E4804"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408D8F61"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11C2527C" w14:textId="77777777" w:rsidR="00AA5F6E" w:rsidRDefault="00AA5F6E" w:rsidP="00AA5F6E">
      <w:pPr>
        <w:pStyle w:val="ListParagraph"/>
        <w:widowControl w:val="0"/>
        <w:autoSpaceDE w:val="0"/>
        <w:autoSpaceDN w:val="0"/>
        <w:adjustRightInd w:val="0"/>
        <w:spacing w:line="300" w:lineRule="atLeast"/>
        <w:ind w:left="360" w:firstLine="0"/>
        <w:rPr>
          <w:rFonts w:asciiTheme="majorBidi" w:hAnsiTheme="majorBidi" w:cstheme="majorBidi"/>
          <w:lang w:bidi="he-IL"/>
        </w:rPr>
      </w:pPr>
    </w:p>
    <w:p w14:paraId="66E31525"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30AF0BD4" w14:textId="77777777" w:rsidR="00AA5F6E" w:rsidRPr="006D291C" w:rsidRDefault="00AA5F6E" w:rsidP="00AA5F6E">
      <w:pPr>
        <w:pStyle w:val="Heading1"/>
        <w:jc w:val="center"/>
        <w:rPr>
          <w:rFonts w:asciiTheme="majorBidi" w:hAnsiTheme="majorBidi"/>
          <w:b/>
          <w:bCs/>
          <w:color w:val="000000"/>
          <w:sz w:val="24"/>
          <w:szCs w:val="24"/>
        </w:rPr>
      </w:pPr>
      <w:bookmarkStart w:id="32" w:name="_Toc7003420"/>
      <w:r w:rsidRPr="008156EE">
        <w:rPr>
          <w:rFonts w:asciiTheme="majorBidi" w:hAnsiTheme="majorBidi"/>
          <w:b/>
          <w:bCs/>
        </w:rPr>
        <w:lastRenderedPageBreak/>
        <w:t>Appendix -</w:t>
      </w:r>
      <w:r w:rsidRPr="006D291C">
        <w:rPr>
          <w:rFonts w:asciiTheme="majorBidi" w:hAnsiTheme="majorBidi"/>
          <w:b/>
          <w:bCs/>
          <w:color w:val="000000"/>
          <w:sz w:val="24"/>
          <w:szCs w:val="24"/>
        </w:rPr>
        <w:t>Variable Definitions</w:t>
      </w:r>
      <w:bookmarkEnd w:id="32"/>
    </w:p>
    <w:p w14:paraId="46658042"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 xml:space="preserve">STOCK RETURN ADJUSTED TO INDUSTRY: The cumulative return on the stock firm excluding dividends. To adjust the returns for industry, we divided the sample into year groups, each year group was divided into six sector groups, the median value of each subgroup was subtracted from each observation in the subgroup. </w:t>
      </w:r>
    </w:p>
    <w:p w14:paraId="3EF63F51"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ROA ADJUSTED TO INDUSTRY: Return on assets was calculated as EBIT divided by the average total assets of the present and last year (EBIT</w:t>
      </w:r>
      <w:r w:rsidRPr="006D291C">
        <w:rPr>
          <w:rFonts w:asciiTheme="majorBidi" w:hAnsiTheme="majorBidi" w:cstheme="majorBidi"/>
          <w:color w:val="000000"/>
          <w:vertAlign w:val="subscript"/>
        </w:rPr>
        <w:t>t</w:t>
      </w:r>
      <w:r w:rsidRPr="006D291C">
        <w:rPr>
          <w:rFonts w:asciiTheme="majorBidi" w:hAnsiTheme="majorBidi" w:cstheme="majorBidi"/>
          <w:color w:val="000000"/>
        </w:rPr>
        <w:t>/AVERAGE (</w:t>
      </w:r>
      <w:proofErr w:type="gramStart"/>
      <w:r w:rsidRPr="006D291C">
        <w:rPr>
          <w:rFonts w:asciiTheme="majorBidi" w:hAnsiTheme="majorBidi" w:cstheme="majorBidi"/>
          <w:color w:val="000000"/>
        </w:rPr>
        <w:t>TA</w:t>
      </w:r>
      <w:r w:rsidRPr="006D291C">
        <w:rPr>
          <w:rFonts w:asciiTheme="majorBidi" w:hAnsiTheme="majorBidi" w:cstheme="majorBidi"/>
          <w:color w:val="000000"/>
          <w:vertAlign w:val="subscript"/>
        </w:rPr>
        <w:t xml:space="preserve">t </w:t>
      </w:r>
      <w:r w:rsidRPr="006D291C">
        <w:rPr>
          <w:rFonts w:asciiTheme="majorBidi" w:hAnsiTheme="majorBidi" w:cstheme="majorBidi"/>
          <w:color w:val="000000"/>
        </w:rPr>
        <w:t>,TA</w:t>
      </w:r>
      <w:r w:rsidRPr="006D291C">
        <w:rPr>
          <w:rFonts w:asciiTheme="majorBidi" w:hAnsiTheme="majorBidi" w:cstheme="majorBidi"/>
          <w:color w:val="000000"/>
          <w:vertAlign w:val="subscript"/>
        </w:rPr>
        <w:t>t</w:t>
      </w:r>
      <w:proofErr w:type="gramEnd"/>
      <w:r w:rsidRPr="006D291C">
        <w:rPr>
          <w:rFonts w:asciiTheme="majorBidi" w:hAnsiTheme="majorBidi" w:cstheme="majorBidi"/>
          <w:color w:val="000000"/>
          <w:vertAlign w:val="subscript"/>
        </w:rPr>
        <w:t>-1</w:t>
      </w:r>
      <w:r w:rsidRPr="006D291C">
        <w:rPr>
          <w:rFonts w:asciiTheme="majorBidi" w:hAnsiTheme="majorBidi" w:cstheme="majorBidi"/>
          <w:color w:val="000000"/>
        </w:rPr>
        <w:t>)). To adjust the returns for industry, we divided the sample into year groups, each year group was divided into six sector groups, the median value of each subgroup was subtracted from each observation in the subgroup.</w:t>
      </w:r>
    </w:p>
    <w:p w14:paraId="07E7CA04"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STOCK RETURN RANKED:</w:t>
      </w:r>
      <w:r w:rsidRPr="008156EE">
        <w:rPr>
          <w:rFonts w:asciiTheme="majorBidi" w:hAnsiTheme="majorBidi" w:cstheme="majorBidi"/>
          <w:lang w:bidi="he-IL"/>
        </w:rPr>
        <w:t xml:space="preserve"> We ranked each adjusted observation as follow: we numerate each observation from high to low such just the highest return of each group takes the value of 1 and then we used the following question:  </w:t>
      </w:r>
      <m:oMath>
        <m:r>
          <w:rPr>
            <w:rFonts w:ascii="Cambria Math" w:hAnsi="Cambria Math" w:cstheme="majorBidi"/>
            <w:lang w:bidi="he-IL"/>
          </w:rPr>
          <m:t>1-</m:t>
        </m:r>
        <m:f>
          <m:fPr>
            <m:ctrlPr>
              <w:rPr>
                <w:rFonts w:ascii="Cambria Math" w:hAnsi="Cambria Math" w:cstheme="majorBidi"/>
                <w:i/>
                <w:lang w:bidi="he-IL"/>
              </w:rPr>
            </m:ctrlPr>
          </m:fPr>
          <m:num>
            <m:r>
              <w:rPr>
                <w:rFonts w:ascii="Cambria Math" w:hAnsi="Cambria Math" w:cstheme="majorBidi"/>
                <w:lang w:bidi="he-IL"/>
              </w:rPr>
              <m:t>value-1</m:t>
            </m:r>
          </m:num>
          <m:den>
            <m:eqArr>
              <m:eqArrPr>
                <m:ctrlPr>
                  <w:rPr>
                    <w:rFonts w:ascii="Cambria Math" w:hAnsi="Cambria Math" w:cstheme="majorBidi"/>
                    <w:i/>
                    <w:lang w:bidi="he-IL"/>
                  </w:rPr>
                </m:ctrlPr>
              </m:eqArrPr>
              <m:e>
                <m:r>
                  <w:rPr>
                    <w:rFonts w:ascii="Cambria Math" w:hAnsi="Cambria Math" w:cstheme="majorBidi"/>
                    <w:lang w:bidi="he-IL"/>
                  </w:rPr>
                  <m:t>Total number of</m:t>
                </m:r>
              </m:e>
              <m:e>
                <m:r>
                  <w:rPr>
                    <w:rFonts w:ascii="Cambria Math" w:hAnsi="Cambria Math" w:cstheme="majorBidi"/>
                    <w:lang w:bidi="he-IL"/>
                  </w:rPr>
                  <m:t xml:space="preserve"> observation in </m:t>
                </m:r>
                <m:ctrlPr>
                  <w:rPr>
                    <w:rFonts w:ascii="Cambria Math" w:eastAsia="Cambria Math" w:hAnsi="Cambria Math" w:cstheme="majorBidi"/>
                    <w:i/>
                    <w:lang w:bidi="he-IL"/>
                  </w:rPr>
                </m:ctrlPr>
              </m:e>
              <m:e>
                <m:r>
                  <w:rPr>
                    <w:rFonts w:ascii="Cambria Math" w:hAnsi="Cambria Math" w:cstheme="majorBidi"/>
                    <w:lang w:bidi="he-IL"/>
                  </w:rPr>
                  <m:t>each group</m:t>
                </m:r>
              </m:e>
            </m:eqArr>
          </m:den>
        </m:f>
      </m:oMath>
      <w:r w:rsidRPr="008156EE">
        <w:rPr>
          <w:rFonts w:asciiTheme="majorBidi" w:hAnsiTheme="majorBidi" w:cstheme="majorBidi"/>
          <w:lang w:bidi="he-IL"/>
        </w:rPr>
        <w:t xml:space="preserve"> .</w:t>
      </w:r>
    </w:p>
    <w:p w14:paraId="623DA8C8"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lang w:bidi="he-IL"/>
        </w:rPr>
      </w:pPr>
      <w:r w:rsidRPr="006D291C">
        <w:rPr>
          <w:rFonts w:asciiTheme="majorBidi" w:hAnsiTheme="majorBidi" w:cstheme="majorBidi"/>
          <w:color w:val="000000"/>
        </w:rPr>
        <w:t xml:space="preserve">ROA RANKED: To rank the ROA we used the same method as </w:t>
      </w:r>
      <w:r w:rsidRPr="006D291C">
        <w:rPr>
          <w:rFonts w:asciiTheme="majorBidi" w:hAnsiTheme="majorBidi" w:cstheme="majorBidi"/>
          <w:color w:val="000000"/>
          <w:lang w:bidi="he-IL"/>
        </w:rPr>
        <w:t>mentioned above.</w:t>
      </w:r>
    </w:p>
    <w:p w14:paraId="7280FCBC"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PROPORTION OF OUTSIDE DIRECTORES: The fraction of outside directors on a board. Board information is obtained from the financial reports for each firm for each year which were published in the TASE website.</w:t>
      </w:r>
    </w:p>
    <w:p w14:paraId="596CB0B5"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 xml:space="preserve">BOARD SIZE: The number of members who served in a board. </w:t>
      </w:r>
    </w:p>
    <w:p w14:paraId="39C3E5B3"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 xml:space="preserve">CEO TURNOVER: An indicator variable that takes a value of 1 if a CEO is replaced in the last six months of the year or in the first six months of the next year, and 0 otherwise. </w:t>
      </w:r>
    </w:p>
    <w:p w14:paraId="2B4FC49E"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tl/>
          <w:lang w:bidi="he-IL"/>
        </w:rPr>
      </w:pPr>
      <w:r w:rsidRPr="006D291C">
        <w:rPr>
          <w:rFonts w:asciiTheme="majorBidi" w:hAnsiTheme="majorBidi" w:cstheme="majorBidi"/>
          <w:color w:val="000000"/>
        </w:rPr>
        <w:t>CEO_CHAIRMAN OF THE BOARD:</w:t>
      </w:r>
    </w:p>
    <w:p w14:paraId="2E36AAE8"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 xml:space="preserve">CEO_NOT DIRECTOR: An indicator variable that takes a value of 1 if the CEO is not part of the Board, and 0 otherwise. </w:t>
      </w:r>
    </w:p>
    <w:p w14:paraId="02474107"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WEDGE: The difference between Vote % and Equity %</w:t>
      </w:r>
    </w:p>
    <w:p w14:paraId="02966C9C"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VOTE %: The percentage vote rights held by the firm’s largest shareholder.</w:t>
      </w:r>
    </w:p>
    <w:p w14:paraId="5FD13F97"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EQUITY %: The percentage ownership held by the firm’s largest shareholder.</w:t>
      </w:r>
    </w:p>
    <w:p w14:paraId="7981670D" w14:textId="77777777" w:rsidR="00AA5F6E" w:rsidRPr="006D291C" w:rsidRDefault="00AA5F6E" w:rsidP="00AA5F6E">
      <w:pPr>
        <w:widowControl w:val="0"/>
        <w:autoSpaceDE w:val="0"/>
        <w:autoSpaceDN w:val="0"/>
        <w:adjustRightInd w:val="0"/>
        <w:spacing w:line="300" w:lineRule="atLeast"/>
        <w:jc w:val="both"/>
        <w:rPr>
          <w:rFonts w:asciiTheme="majorBidi" w:hAnsiTheme="majorBidi" w:cstheme="majorBidi"/>
          <w:color w:val="000000"/>
        </w:rPr>
      </w:pPr>
      <w:r w:rsidRPr="006D291C">
        <w:rPr>
          <w:rFonts w:asciiTheme="majorBidi" w:hAnsiTheme="majorBidi" w:cstheme="majorBidi"/>
          <w:color w:val="000000"/>
        </w:rPr>
        <w:t xml:space="preserve">CONTROLING SHAREHOLDER: An indicator variable that takes a value of 1 if the firm’s largest shareholder owns more than 50 percent of the firm </w:t>
      </w:r>
    </w:p>
    <w:p w14:paraId="745B6929"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 xml:space="preserve">CEO_ CONTROLING SHAREHOLDER: </w:t>
      </w:r>
    </w:p>
    <w:p w14:paraId="71DE4B71"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 xml:space="preserve">CEO_AGE: Age of the CEO. </w:t>
      </w:r>
    </w:p>
    <w:p w14:paraId="7801307F"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CEO_ TENURE: The number of years where the CEO served in that roll</w:t>
      </w:r>
    </w:p>
    <w:p w14:paraId="60AE817B"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Pr>
      </w:pPr>
      <w:r w:rsidRPr="006D291C">
        <w:rPr>
          <w:rFonts w:asciiTheme="majorBidi" w:hAnsiTheme="majorBidi" w:cstheme="majorBidi"/>
          <w:color w:val="000000"/>
        </w:rPr>
        <w:t>FIRM SIZE: Total Assets</w:t>
      </w:r>
    </w:p>
    <w:p w14:paraId="21AA2394" w14:textId="77777777" w:rsidR="00AA5F6E" w:rsidRPr="006D291C" w:rsidRDefault="00AA5F6E" w:rsidP="00AA5F6E">
      <w:pPr>
        <w:widowControl w:val="0"/>
        <w:autoSpaceDE w:val="0"/>
        <w:autoSpaceDN w:val="0"/>
        <w:adjustRightInd w:val="0"/>
        <w:spacing w:line="360" w:lineRule="atLeast"/>
        <w:jc w:val="both"/>
        <w:rPr>
          <w:rFonts w:asciiTheme="majorBidi" w:hAnsiTheme="majorBidi" w:cstheme="majorBidi"/>
          <w:color w:val="000000"/>
          <w:rtl/>
          <w:lang w:bidi="he-IL"/>
        </w:rPr>
      </w:pPr>
      <w:r w:rsidRPr="006D291C">
        <w:rPr>
          <w:rFonts w:asciiTheme="majorBidi" w:hAnsiTheme="majorBidi" w:cstheme="majorBidi"/>
          <w:color w:val="000000"/>
        </w:rPr>
        <w:t>YEAR: An indicator variable that takes a value of 1 if there is a CEO turnover in the specific year, and 0 otherwise.</w:t>
      </w:r>
    </w:p>
    <w:p w14:paraId="17239AB8" w14:textId="77777777" w:rsidR="00AA5F6E" w:rsidRDefault="00AA5F6E" w:rsidP="00AA5F6E">
      <w:pPr>
        <w:rPr>
          <w:rFonts w:asciiTheme="majorBidi" w:eastAsiaTheme="majorEastAsia" w:hAnsiTheme="majorBidi" w:cstheme="majorBidi"/>
          <w:b/>
          <w:bCs/>
          <w:color w:val="000000" w:themeColor="text1"/>
        </w:rPr>
      </w:pPr>
      <w:r>
        <w:rPr>
          <w:rFonts w:asciiTheme="majorBidi" w:hAnsiTheme="majorBidi"/>
          <w:b/>
          <w:bCs/>
        </w:rPr>
        <w:br w:type="page"/>
      </w:r>
    </w:p>
    <w:p w14:paraId="4BF32FED" w14:textId="77777777" w:rsidR="00AA5F6E" w:rsidRPr="003642E8" w:rsidRDefault="00AA5F6E" w:rsidP="00AA5F6E">
      <w:pPr>
        <w:pStyle w:val="Heading1"/>
        <w:jc w:val="both"/>
        <w:rPr>
          <w:rFonts w:asciiTheme="majorBidi" w:hAnsiTheme="majorBidi"/>
          <w:b/>
          <w:bCs/>
          <w:sz w:val="24"/>
          <w:szCs w:val="24"/>
        </w:rPr>
      </w:pPr>
      <w:bookmarkStart w:id="33" w:name="_Toc7003421"/>
      <w:r w:rsidRPr="00213777">
        <w:rPr>
          <w:rFonts w:asciiTheme="majorBidi" w:hAnsiTheme="majorBidi"/>
          <w:b/>
          <w:bCs/>
          <w:sz w:val="24"/>
          <w:szCs w:val="24"/>
        </w:rPr>
        <w:lastRenderedPageBreak/>
        <w:t>REFERENCES</w:t>
      </w:r>
      <w:bookmarkEnd w:id="33"/>
      <w:r w:rsidRPr="00213777">
        <w:rPr>
          <w:rFonts w:asciiTheme="majorBidi" w:hAnsiTheme="majorBidi"/>
          <w:b/>
          <w:bCs/>
          <w:sz w:val="24"/>
          <w:szCs w:val="24"/>
        </w:rPr>
        <w:t xml:space="preserve"> </w:t>
      </w:r>
    </w:p>
    <w:p w14:paraId="4B8281F2" w14:textId="77777777" w:rsidR="00AA5F6E" w:rsidRPr="003642E8" w:rsidRDefault="00AA5F6E" w:rsidP="00AA5F6E"/>
    <w:p w14:paraId="68BFFB80" w14:textId="77777777" w:rsidR="00AA5F6E" w:rsidRPr="00CE2739" w:rsidRDefault="00AA5F6E" w:rsidP="00AA5F6E">
      <w:pPr>
        <w:jc w:val="both"/>
        <w:rPr>
          <w:rFonts w:asciiTheme="majorBidi" w:eastAsia="Times New Roman" w:hAnsiTheme="majorBidi" w:cstheme="majorBidi"/>
          <w:color w:val="000000"/>
          <w:rtl/>
        </w:rPr>
      </w:pPr>
      <w:r w:rsidRPr="00CE2739">
        <w:rPr>
          <w:rFonts w:asciiTheme="majorBidi" w:eastAsia="Times New Roman" w:hAnsiTheme="majorBidi" w:cstheme="majorBidi"/>
          <w:color w:val="000000"/>
        </w:rPr>
        <w:t xml:space="preserve">Aoki, M. (1990). Towards an economic model of the Japanese firm. </w:t>
      </w:r>
      <w:r w:rsidRPr="00CE2739">
        <w:rPr>
          <w:rFonts w:asciiTheme="majorBidi" w:eastAsia="Times New Roman" w:hAnsiTheme="majorBidi" w:cstheme="majorBidi"/>
          <w:i/>
          <w:iCs/>
          <w:color w:val="000000"/>
        </w:rPr>
        <w:t>Journal of Economic</w:t>
      </w:r>
      <w:r w:rsidRPr="00CE2739">
        <w:rPr>
          <w:rFonts w:asciiTheme="majorBidi" w:eastAsia="Times New Roman" w:hAnsiTheme="majorBidi" w:cstheme="majorBidi"/>
          <w:color w:val="000000"/>
        </w:rPr>
        <w:t xml:space="preserve"> Literature. 28, 1-27. </w:t>
      </w:r>
    </w:p>
    <w:p w14:paraId="28204E7E" w14:textId="77777777" w:rsidR="00AA5F6E" w:rsidRPr="00CE2739" w:rsidRDefault="00AA5F6E" w:rsidP="00AA5F6E">
      <w:pPr>
        <w:jc w:val="both"/>
        <w:rPr>
          <w:rFonts w:asciiTheme="majorBidi" w:eastAsia="Times New Roman" w:hAnsiTheme="majorBidi" w:cstheme="majorBidi"/>
          <w:color w:val="000000"/>
        </w:rPr>
      </w:pPr>
    </w:p>
    <w:p w14:paraId="7A700E50" w14:textId="77777777" w:rsidR="00AA5F6E" w:rsidRPr="00CE2739" w:rsidRDefault="00AA5F6E" w:rsidP="00AA5F6E">
      <w:pPr>
        <w:jc w:val="both"/>
        <w:rPr>
          <w:rFonts w:asciiTheme="majorBidi" w:eastAsia="Times New Roman" w:hAnsiTheme="majorBidi" w:cstheme="majorBidi"/>
          <w:color w:val="000000"/>
          <w:rtl/>
        </w:rPr>
      </w:pPr>
      <w:r w:rsidRPr="00CE2739">
        <w:rPr>
          <w:rFonts w:asciiTheme="majorBidi" w:eastAsia="Times New Roman" w:hAnsiTheme="majorBidi" w:cstheme="majorBidi"/>
          <w:color w:val="000000"/>
        </w:rPr>
        <w:t xml:space="preserve">Bacon, J. (1990). </w:t>
      </w:r>
      <w:r w:rsidRPr="00CE2739">
        <w:rPr>
          <w:rFonts w:asciiTheme="majorBidi" w:eastAsia="Times New Roman" w:hAnsiTheme="majorBidi" w:cstheme="majorBidi"/>
          <w:i/>
          <w:iCs/>
          <w:color w:val="000000"/>
        </w:rPr>
        <w:t>Membership and organization of corporate boards</w:t>
      </w:r>
      <w:r w:rsidRPr="00CE2739">
        <w:rPr>
          <w:rFonts w:asciiTheme="majorBidi" w:eastAsia="Times New Roman" w:hAnsiTheme="majorBidi" w:cstheme="majorBidi"/>
          <w:color w:val="000000"/>
        </w:rPr>
        <w:t>, Research Report No. 940 (The Conference Board, Inc., New York).</w:t>
      </w:r>
    </w:p>
    <w:p w14:paraId="37E20B66" w14:textId="77777777" w:rsidR="00AA5F6E" w:rsidRPr="00CE2739" w:rsidRDefault="00AA5F6E" w:rsidP="00AA5F6E">
      <w:pPr>
        <w:jc w:val="both"/>
        <w:rPr>
          <w:rFonts w:asciiTheme="majorBidi" w:eastAsia="Times New Roman" w:hAnsiTheme="majorBidi" w:cstheme="majorBidi"/>
          <w:color w:val="000000"/>
        </w:rPr>
      </w:pPr>
    </w:p>
    <w:p w14:paraId="75DC171A" w14:textId="77777777" w:rsidR="00AA5F6E" w:rsidRPr="00CE2739" w:rsidRDefault="00AA5F6E" w:rsidP="00AA5F6E">
      <w:pPr>
        <w:jc w:val="both"/>
        <w:rPr>
          <w:rFonts w:asciiTheme="majorBidi" w:eastAsia="Times New Roman" w:hAnsiTheme="majorBidi" w:cstheme="majorBidi"/>
          <w:color w:val="000000"/>
        </w:rPr>
      </w:pPr>
      <w:proofErr w:type="spellStart"/>
      <w:r w:rsidRPr="00CE2739">
        <w:rPr>
          <w:rFonts w:asciiTheme="majorBidi" w:eastAsia="Times New Roman" w:hAnsiTheme="majorBidi" w:cstheme="majorBidi"/>
          <w:color w:val="000000"/>
        </w:rPr>
        <w:t>Berle</w:t>
      </w:r>
      <w:proofErr w:type="spellEnd"/>
      <w:r w:rsidRPr="00CE2739">
        <w:rPr>
          <w:rFonts w:asciiTheme="majorBidi" w:eastAsia="Times New Roman" w:hAnsiTheme="majorBidi" w:cstheme="majorBidi"/>
          <w:color w:val="000000"/>
        </w:rPr>
        <w:t xml:space="preserve">, A., &amp; Means, G. (1932). </w:t>
      </w:r>
      <w:r w:rsidRPr="00CE2739">
        <w:rPr>
          <w:rFonts w:asciiTheme="majorBidi" w:eastAsia="Times New Roman" w:hAnsiTheme="majorBidi" w:cstheme="majorBidi"/>
          <w:i/>
          <w:iCs/>
          <w:color w:val="000000"/>
        </w:rPr>
        <w:t>The Modern Corporation and Private Property</w:t>
      </w:r>
      <w:r w:rsidRPr="00CE2739">
        <w:rPr>
          <w:rFonts w:asciiTheme="majorBidi" w:eastAsia="Times New Roman" w:hAnsiTheme="majorBidi" w:cstheme="majorBidi"/>
          <w:color w:val="000000"/>
        </w:rPr>
        <w:t>. United States: Transaction Publishers.</w:t>
      </w:r>
    </w:p>
    <w:p w14:paraId="176F327D" w14:textId="77777777" w:rsidR="00AA5F6E" w:rsidRPr="00CE2739" w:rsidRDefault="00AA5F6E" w:rsidP="00AA5F6E">
      <w:pPr>
        <w:jc w:val="both"/>
        <w:rPr>
          <w:rFonts w:asciiTheme="majorBidi" w:eastAsia="Times New Roman" w:hAnsiTheme="majorBidi" w:cstheme="majorBidi"/>
          <w:color w:val="000000"/>
        </w:rPr>
      </w:pPr>
    </w:p>
    <w:p w14:paraId="1FF0AA92"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Blackwell, D. W., &amp; James A. B., &amp; Weisbach M. S. (1994). Accounting-information and internal performance evaluation: Evidence from Texas banks. </w:t>
      </w:r>
      <w:r w:rsidRPr="00CE2739">
        <w:rPr>
          <w:rFonts w:asciiTheme="majorBidi" w:eastAsia="Times New Roman" w:hAnsiTheme="majorBidi" w:cstheme="majorBidi"/>
          <w:i/>
          <w:iCs/>
          <w:color w:val="000000"/>
        </w:rPr>
        <w:t>Journal of Accounting and Economics</w:t>
      </w:r>
      <w:r w:rsidRPr="00CE2739">
        <w:rPr>
          <w:rFonts w:asciiTheme="majorBidi" w:eastAsia="Times New Roman" w:hAnsiTheme="majorBidi" w:cstheme="majorBidi"/>
          <w:color w:val="000000"/>
        </w:rPr>
        <w:t xml:space="preserve">. 17,331-358. </w:t>
      </w:r>
    </w:p>
    <w:p w14:paraId="6ECC6F9D" w14:textId="77777777" w:rsidR="00AA5F6E" w:rsidRPr="00CE2739" w:rsidRDefault="00AA5F6E" w:rsidP="00AA5F6E">
      <w:pPr>
        <w:jc w:val="both"/>
        <w:rPr>
          <w:rFonts w:asciiTheme="majorBidi" w:eastAsia="Times New Roman" w:hAnsiTheme="majorBidi" w:cstheme="majorBidi"/>
          <w:color w:val="000000"/>
        </w:rPr>
      </w:pPr>
    </w:p>
    <w:p w14:paraId="33E2CC4D"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Borokhovich, K. A., &amp; Parrino, R., &amp; Trapani, T. (1996). Outside directors and CEO selection. </w:t>
      </w:r>
      <w:r w:rsidRPr="00CE2739">
        <w:rPr>
          <w:rFonts w:asciiTheme="majorBidi" w:eastAsia="Times New Roman" w:hAnsiTheme="majorBidi" w:cstheme="majorBidi"/>
          <w:i/>
          <w:iCs/>
          <w:color w:val="000000"/>
        </w:rPr>
        <w:t>Journal of Financial and Quantitative Analysis</w:t>
      </w:r>
      <w:r w:rsidRPr="00CE2739">
        <w:rPr>
          <w:rFonts w:asciiTheme="majorBidi" w:eastAsia="Times New Roman" w:hAnsiTheme="majorBidi" w:cstheme="majorBidi"/>
          <w:color w:val="000000"/>
        </w:rPr>
        <w:t xml:space="preserve">. 31, 337–355. </w:t>
      </w:r>
    </w:p>
    <w:p w14:paraId="1EC47FF7" w14:textId="77777777" w:rsidR="00AA5F6E" w:rsidRPr="00CE2739" w:rsidRDefault="00AA5F6E" w:rsidP="00AA5F6E">
      <w:pPr>
        <w:jc w:val="both"/>
        <w:rPr>
          <w:rFonts w:asciiTheme="majorBidi" w:eastAsia="Times New Roman" w:hAnsiTheme="majorBidi" w:cstheme="majorBidi"/>
          <w:color w:val="000000"/>
        </w:rPr>
      </w:pPr>
    </w:p>
    <w:p w14:paraId="736DDFF9" w14:textId="77777777" w:rsidR="00AA5F6E" w:rsidRPr="00CE2739" w:rsidRDefault="00AA5F6E" w:rsidP="00AA5F6E">
      <w:pPr>
        <w:jc w:val="both"/>
        <w:rPr>
          <w:rFonts w:asciiTheme="majorBidi" w:eastAsia="Times New Roman" w:hAnsiTheme="majorBidi" w:cstheme="majorBidi"/>
          <w:color w:val="000000"/>
        </w:rPr>
      </w:pPr>
      <w:proofErr w:type="spellStart"/>
      <w:r w:rsidRPr="00CE2739">
        <w:rPr>
          <w:rFonts w:asciiTheme="majorBidi" w:eastAsia="Times New Roman" w:hAnsiTheme="majorBidi" w:cstheme="majorBidi"/>
          <w:color w:val="000000"/>
        </w:rPr>
        <w:t>Brickley</w:t>
      </w:r>
      <w:proofErr w:type="spellEnd"/>
      <w:r>
        <w:rPr>
          <w:rFonts w:asciiTheme="majorBidi" w:eastAsia="Times New Roman" w:hAnsiTheme="majorBidi" w:cstheme="majorBidi"/>
          <w:color w:val="000000"/>
        </w:rPr>
        <w:t>,</w:t>
      </w:r>
      <w:r w:rsidRPr="00CE2739">
        <w:rPr>
          <w:rFonts w:asciiTheme="majorBidi" w:eastAsia="Times New Roman" w:hAnsiTheme="majorBidi" w:cstheme="majorBidi"/>
          <w:color w:val="000000"/>
        </w:rPr>
        <w:t xml:space="preserve"> J. A. (2003). Empirical research on CEO turnover and firm-performance: a discussion. </w:t>
      </w:r>
      <w:r w:rsidRPr="00CE2739">
        <w:rPr>
          <w:rFonts w:asciiTheme="majorBidi" w:eastAsia="Times New Roman" w:hAnsiTheme="majorBidi" w:cstheme="majorBidi"/>
          <w:i/>
          <w:iCs/>
          <w:color w:val="000000"/>
        </w:rPr>
        <w:t>Journal of Accounting and Economics</w:t>
      </w:r>
      <w:r w:rsidRPr="00CE2739">
        <w:rPr>
          <w:rFonts w:asciiTheme="majorBidi" w:eastAsia="Times New Roman" w:hAnsiTheme="majorBidi" w:cstheme="majorBidi"/>
          <w:color w:val="000000"/>
        </w:rPr>
        <w:t>. 36 (1-3), 227-233.</w:t>
      </w:r>
    </w:p>
    <w:p w14:paraId="59364AF7" w14:textId="77777777" w:rsidR="00AA5F6E" w:rsidRDefault="00AA5F6E" w:rsidP="00AA5F6E">
      <w:pPr>
        <w:jc w:val="both"/>
        <w:rPr>
          <w:rFonts w:asciiTheme="majorBidi" w:eastAsia="Times New Roman" w:hAnsiTheme="majorBidi" w:cstheme="majorBidi"/>
          <w:color w:val="000000"/>
        </w:rPr>
      </w:pPr>
    </w:p>
    <w:p w14:paraId="12E6DB25" w14:textId="77777777" w:rsidR="00AA5F6E" w:rsidRPr="001A7BE6" w:rsidRDefault="00AA5F6E" w:rsidP="00AA5F6E">
      <w:pPr>
        <w:jc w:val="both"/>
        <w:rPr>
          <w:rFonts w:asciiTheme="majorBidi" w:eastAsia="Times New Roman" w:hAnsiTheme="majorBidi" w:cstheme="majorBidi"/>
          <w:color w:val="000000"/>
        </w:rPr>
      </w:pPr>
      <w:r w:rsidRPr="001A7BE6">
        <w:rPr>
          <w:rFonts w:asciiTheme="majorBidi" w:eastAsia="Times New Roman" w:hAnsiTheme="majorBidi" w:cstheme="majorBidi"/>
          <w:color w:val="000000"/>
        </w:rPr>
        <w:t>Brunello, G</w:t>
      </w:r>
      <w:r>
        <w:rPr>
          <w:rFonts w:asciiTheme="majorBidi" w:eastAsia="Times New Roman" w:hAnsiTheme="majorBidi" w:cstheme="majorBidi"/>
          <w:color w:val="000000"/>
        </w:rPr>
        <w:t xml:space="preserve">., &amp; </w:t>
      </w:r>
      <w:r w:rsidRPr="001A7BE6">
        <w:rPr>
          <w:rFonts w:asciiTheme="majorBidi" w:eastAsia="Times New Roman" w:hAnsiTheme="majorBidi" w:cstheme="majorBidi"/>
          <w:color w:val="000000"/>
        </w:rPr>
        <w:t>Graziano, C</w:t>
      </w:r>
      <w:r>
        <w:rPr>
          <w:rFonts w:asciiTheme="majorBidi" w:eastAsia="Times New Roman" w:hAnsiTheme="majorBidi" w:cstheme="majorBidi"/>
          <w:color w:val="000000"/>
        </w:rPr>
        <w:t xml:space="preserve">., &amp; </w:t>
      </w:r>
      <w:r w:rsidRPr="001A7BE6">
        <w:rPr>
          <w:rFonts w:asciiTheme="majorBidi" w:eastAsia="Times New Roman" w:hAnsiTheme="majorBidi" w:cstheme="majorBidi"/>
          <w:color w:val="000000"/>
        </w:rPr>
        <w:t>Parigi, B</w:t>
      </w:r>
      <w:r>
        <w:rPr>
          <w:rFonts w:asciiTheme="majorBidi" w:eastAsia="Times New Roman" w:hAnsiTheme="majorBidi" w:cstheme="majorBidi"/>
          <w:color w:val="000000"/>
        </w:rPr>
        <w:t xml:space="preserve">. (2001). </w:t>
      </w:r>
      <w:r w:rsidRPr="001A7BE6">
        <w:rPr>
          <w:rFonts w:asciiTheme="majorBidi" w:eastAsia="Times New Roman" w:hAnsiTheme="majorBidi" w:cstheme="majorBidi"/>
          <w:color w:val="000000"/>
        </w:rPr>
        <w:t xml:space="preserve">Executive Compensation and Firm </w:t>
      </w:r>
      <w:r w:rsidRPr="00974103">
        <w:rPr>
          <w:rFonts w:asciiTheme="majorBidi" w:eastAsia="Times New Roman" w:hAnsiTheme="majorBidi" w:cstheme="majorBidi"/>
          <w:color w:val="000000"/>
        </w:rPr>
        <w:t>Performance</w:t>
      </w:r>
      <w:r w:rsidRPr="001A7BE6">
        <w:rPr>
          <w:rFonts w:asciiTheme="majorBidi" w:eastAsia="Times New Roman" w:hAnsiTheme="majorBidi" w:cstheme="majorBidi"/>
          <w:i/>
          <w:iCs/>
          <w:color w:val="000000"/>
        </w:rPr>
        <w:t xml:space="preserve"> in Italy. International Journal of Industrial Organization</w:t>
      </w:r>
      <w:r w:rsidRPr="001A7BE6">
        <w:rPr>
          <w:rFonts w:asciiTheme="majorBidi" w:eastAsia="Times New Roman" w:hAnsiTheme="majorBidi" w:cstheme="majorBidi"/>
          <w:color w:val="000000"/>
        </w:rPr>
        <w:t xml:space="preserve">, 19 (1-2), 133-161. </w:t>
      </w:r>
    </w:p>
    <w:p w14:paraId="3D71E61F" w14:textId="77777777" w:rsidR="00AA5F6E" w:rsidRPr="00CE2739" w:rsidRDefault="00AA5F6E" w:rsidP="00AA5F6E">
      <w:pPr>
        <w:jc w:val="both"/>
        <w:rPr>
          <w:rFonts w:asciiTheme="majorBidi" w:eastAsia="Times New Roman" w:hAnsiTheme="majorBidi" w:cstheme="majorBidi"/>
          <w:color w:val="000000"/>
        </w:rPr>
      </w:pPr>
    </w:p>
    <w:p w14:paraId="5595F845"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Coughlan, A. T., &amp; Schmidt R. M. (1985). Executive compensation, management turnover, and firm performance: An empirical investigation. </w:t>
      </w:r>
      <w:r w:rsidRPr="00CE2739">
        <w:rPr>
          <w:rFonts w:asciiTheme="majorBidi" w:eastAsia="Times New Roman" w:hAnsiTheme="majorBidi" w:cstheme="majorBidi"/>
          <w:i/>
          <w:iCs/>
          <w:color w:val="000000"/>
        </w:rPr>
        <w:t>Journal of Accounting and Economics</w:t>
      </w:r>
      <w:r w:rsidRPr="00CE2739">
        <w:rPr>
          <w:rFonts w:asciiTheme="majorBidi" w:eastAsia="Times New Roman" w:hAnsiTheme="majorBidi" w:cstheme="majorBidi"/>
          <w:color w:val="000000"/>
        </w:rPr>
        <w:t xml:space="preserve">. 7, 43-66. </w:t>
      </w:r>
    </w:p>
    <w:p w14:paraId="75625411" w14:textId="77777777" w:rsidR="00AA5F6E" w:rsidRPr="00CE2739" w:rsidRDefault="00AA5F6E" w:rsidP="00AA5F6E">
      <w:pPr>
        <w:jc w:val="both"/>
        <w:rPr>
          <w:rFonts w:asciiTheme="majorBidi" w:eastAsia="Times New Roman" w:hAnsiTheme="majorBidi" w:cstheme="majorBidi"/>
          <w:color w:val="000000"/>
        </w:rPr>
      </w:pPr>
    </w:p>
    <w:p w14:paraId="58400AAF" w14:textId="77777777" w:rsidR="00AA5F6E" w:rsidRDefault="00AA5F6E" w:rsidP="00AA5F6E">
      <w:pPr>
        <w:rPr>
          <w:rFonts w:asciiTheme="majorBidi" w:eastAsia="Times New Roman" w:hAnsiTheme="majorBidi" w:cstheme="majorBidi"/>
          <w:color w:val="000000"/>
        </w:rPr>
      </w:pPr>
      <w:r w:rsidRPr="00974103">
        <w:rPr>
          <w:rFonts w:asciiTheme="majorBidi" w:eastAsia="Times New Roman" w:hAnsiTheme="majorBidi" w:cstheme="majorBidi"/>
          <w:color w:val="323232"/>
          <w:lang w:bidi="he-IL"/>
        </w:rPr>
        <w:t>Denis, D.</w:t>
      </w:r>
      <w:r>
        <w:rPr>
          <w:rFonts w:asciiTheme="majorBidi" w:eastAsia="Times New Roman" w:hAnsiTheme="majorBidi" w:cstheme="majorBidi"/>
          <w:color w:val="323232"/>
          <w:lang w:bidi="he-IL"/>
        </w:rPr>
        <w:t xml:space="preserve"> </w:t>
      </w:r>
      <w:r w:rsidRPr="00974103">
        <w:rPr>
          <w:rFonts w:asciiTheme="majorBidi" w:eastAsia="Times New Roman" w:hAnsiTheme="majorBidi" w:cstheme="majorBidi"/>
          <w:color w:val="323232"/>
          <w:lang w:bidi="he-IL"/>
        </w:rPr>
        <w:t>J., Denis,</w:t>
      </w:r>
      <w:r>
        <w:rPr>
          <w:rFonts w:asciiTheme="majorBidi" w:eastAsia="Times New Roman" w:hAnsiTheme="majorBidi" w:cstheme="majorBidi"/>
          <w:color w:val="323232"/>
          <w:lang w:bidi="he-IL"/>
        </w:rPr>
        <w:t xml:space="preserve"> </w:t>
      </w:r>
      <w:r w:rsidRPr="00974103">
        <w:rPr>
          <w:rFonts w:asciiTheme="majorBidi" w:eastAsia="Times New Roman" w:hAnsiTheme="majorBidi" w:cstheme="majorBidi"/>
          <w:color w:val="323232"/>
          <w:lang w:bidi="he-IL"/>
        </w:rPr>
        <w:t>D.</w:t>
      </w:r>
      <w:r>
        <w:rPr>
          <w:rFonts w:asciiTheme="majorBidi" w:eastAsia="Times New Roman" w:hAnsiTheme="majorBidi" w:cstheme="majorBidi"/>
          <w:color w:val="323232"/>
          <w:lang w:bidi="he-IL"/>
        </w:rPr>
        <w:t xml:space="preserve"> </w:t>
      </w:r>
      <w:r w:rsidRPr="00974103">
        <w:rPr>
          <w:rFonts w:asciiTheme="majorBidi" w:eastAsia="Times New Roman" w:hAnsiTheme="majorBidi" w:cstheme="majorBidi"/>
          <w:color w:val="323232"/>
          <w:lang w:bidi="he-IL"/>
        </w:rPr>
        <w:t>K., &amp; Sarin A. (1997)</w:t>
      </w:r>
      <w:r>
        <w:rPr>
          <w:rFonts w:asciiTheme="majorBidi" w:eastAsia="Times New Roman" w:hAnsiTheme="majorBidi" w:cstheme="majorBidi"/>
          <w:color w:val="323232"/>
          <w:lang w:bidi="he-IL"/>
        </w:rPr>
        <w:t>.</w:t>
      </w:r>
      <w:r w:rsidRPr="00974103">
        <w:rPr>
          <w:rFonts w:asciiTheme="majorBidi" w:eastAsia="Times New Roman" w:hAnsiTheme="majorBidi" w:cstheme="majorBidi"/>
          <w:color w:val="323232"/>
          <w:lang w:bidi="he-IL"/>
        </w:rPr>
        <w:t xml:space="preserve"> Ownership structure and top executive turnover. </w:t>
      </w:r>
      <w:r w:rsidRPr="00974103">
        <w:rPr>
          <w:rFonts w:asciiTheme="majorBidi" w:eastAsia="Times New Roman" w:hAnsiTheme="majorBidi" w:cstheme="majorBidi"/>
          <w:i/>
          <w:iCs/>
          <w:color w:val="323232"/>
          <w:lang w:bidi="he-IL"/>
        </w:rPr>
        <w:t>Journal of Financial Economics</w:t>
      </w:r>
      <w:r>
        <w:rPr>
          <w:rFonts w:asciiTheme="majorBidi" w:eastAsia="Times New Roman" w:hAnsiTheme="majorBidi" w:cstheme="majorBidi"/>
          <w:color w:val="323232"/>
          <w:lang w:bidi="he-IL"/>
        </w:rPr>
        <w:t>.</w:t>
      </w:r>
      <w:r w:rsidRPr="00974103">
        <w:rPr>
          <w:rFonts w:asciiTheme="majorBidi" w:eastAsia="Times New Roman" w:hAnsiTheme="majorBidi" w:cstheme="majorBidi"/>
          <w:color w:val="323232"/>
          <w:lang w:bidi="he-IL"/>
        </w:rPr>
        <w:t> 45 (1-2), pp. 193-221.</w:t>
      </w:r>
    </w:p>
    <w:p w14:paraId="2BE6B4D1" w14:textId="77777777" w:rsidR="00AA5F6E" w:rsidRDefault="00AA5F6E" w:rsidP="00AA5F6E">
      <w:pPr>
        <w:jc w:val="both"/>
        <w:rPr>
          <w:rFonts w:asciiTheme="majorBidi" w:eastAsia="Times New Roman" w:hAnsiTheme="majorBidi" w:cstheme="majorBidi"/>
          <w:color w:val="000000"/>
        </w:rPr>
      </w:pPr>
    </w:p>
    <w:p w14:paraId="4CB37637"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Fama, E. F., &amp; Jensen, M. C. (1983). Separation of Ownership and Control. </w:t>
      </w:r>
      <w:r w:rsidRPr="00CE2739">
        <w:rPr>
          <w:rFonts w:asciiTheme="majorBidi" w:eastAsia="Times New Roman" w:hAnsiTheme="majorBidi" w:cstheme="majorBidi"/>
          <w:i/>
          <w:iCs/>
          <w:color w:val="000000"/>
        </w:rPr>
        <w:t>The Journal of Law &amp; Economics</w:t>
      </w:r>
      <w:r w:rsidRPr="00CE2739">
        <w:rPr>
          <w:rFonts w:asciiTheme="majorBidi" w:eastAsia="Times New Roman" w:hAnsiTheme="majorBidi" w:cstheme="majorBidi"/>
          <w:color w:val="000000"/>
        </w:rPr>
        <w:t>, 26 (2), 301-325.</w:t>
      </w:r>
    </w:p>
    <w:p w14:paraId="1BCAEFFA" w14:textId="77777777" w:rsidR="00AA5F6E" w:rsidRPr="00CE2739" w:rsidRDefault="00AA5F6E" w:rsidP="00AA5F6E">
      <w:pPr>
        <w:jc w:val="both"/>
        <w:rPr>
          <w:rFonts w:asciiTheme="majorBidi" w:eastAsia="Times New Roman" w:hAnsiTheme="majorBidi" w:cstheme="majorBidi"/>
          <w:color w:val="000000"/>
          <w:rtl/>
          <w:lang w:bidi="he-IL"/>
        </w:rPr>
      </w:pPr>
    </w:p>
    <w:p w14:paraId="5365150C"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Gillan, S. L., &amp; Starks, L. T. (2000). Corporate governance proposals and shareholder activism: the role of institutional investors. </w:t>
      </w:r>
      <w:r w:rsidRPr="00CE2739">
        <w:rPr>
          <w:rFonts w:asciiTheme="majorBidi" w:eastAsia="Times New Roman" w:hAnsiTheme="majorBidi" w:cstheme="majorBidi"/>
          <w:i/>
          <w:iCs/>
          <w:color w:val="000000"/>
        </w:rPr>
        <w:t>Journal of Financial Economics</w:t>
      </w:r>
      <w:r w:rsidRPr="00CE2739">
        <w:rPr>
          <w:rFonts w:asciiTheme="majorBidi" w:eastAsia="Times New Roman" w:hAnsiTheme="majorBidi" w:cstheme="majorBidi"/>
          <w:color w:val="000000"/>
        </w:rPr>
        <w:t>. 57, 275- 305.</w:t>
      </w:r>
    </w:p>
    <w:p w14:paraId="67E55548" w14:textId="77777777" w:rsidR="00AA5F6E" w:rsidRDefault="00AA5F6E" w:rsidP="00AA5F6E">
      <w:pPr>
        <w:jc w:val="both"/>
        <w:rPr>
          <w:rFonts w:asciiTheme="majorBidi" w:eastAsia="Times New Roman" w:hAnsiTheme="majorBidi" w:cstheme="majorBidi"/>
          <w:color w:val="000000"/>
        </w:rPr>
      </w:pPr>
    </w:p>
    <w:p w14:paraId="6405A8E2" w14:textId="77777777" w:rsidR="00AA5F6E" w:rsidRPr="00A12DF2" w:rsidRDefault="00AA5F6E" w:rsidP="00AA5F6E">
      <w:pPr>
        <w:jc w:val="both"/>
        <w:rPr>
          <w:rFonts w:asciiTheme="majorBidi" w:eastAsia="Times New Roman" w:hAnsiTheme="majorBidi" w:cstheme="majorBidi"/>
          <w:color w:val="000000"/>
        </w:rPr>
      </w:pPr>
      <w:r w:rsidRPr="0031297D">
        <w:rPr>
          <w:rFonts w:asciiTheme="majorBidi" w:eastAsia="Times New Roman" w:hAnsiTheme="majorBidi" w:cstheme="majorBidi"/>
          <w:color w:val="000000"/>
        </w:rPr>
        <w:t>Goyal, V</w:t>
      </w:r>
      <w:r w:rsidRPr="00A12DF2">
        <w:rPr>
          <w:rFonts w:asciiTheme="majorBidi" w:eastAsia="Times New Roman" w:hAnsiTheme="majorBidi" w:cstheme="majorBidi"/>
          <w:color w:val="000000"/>
        </w:rPr>
        <w:t>. K., &amp;</w:t>
      </w:r>
      <w:r w:rsidRPr="0031297D">
        <w:rPr>
          <w:rFonts w:asciiTheme="majorBidi" w:eastAsia="Times New Roman" w:hAnsiTheme="majorBidi" w:cstheme="majorBidi"/>
          <w:color w:val="000000"/>
        </w:rPr>
        <w:t xml:space="preserve"> Park, C</w:t>
      </w:r>
      <w:r w:rsidRPr="00A12DF2">
        <w:rPr>
          <w:rFonts w:asciiTheme="majorBidi" w:eastAsia="Times New Roman" w:hAnsiTheme="majorBidi" w:cstheme="majorBidi"/>
          <w:color w:val="000000"/>
        </w:rPr>
        <w:t>.</w:t>
      </w:r>
      <w:r w:rsidRPr="0031297D">
        <w:rPr>
          <w:rFonts w:asciiTheme="majorBidi" w:eastAsia="Times New Roman" w:hAnsiTheme="majorBidi" w:cstheme="majorBidi"/>
          <w:color w:val="000000"/>
        </w:rPr>
        <w:t xml:space="preserve"> W.</w:t>
      </w:r>
      <w:r w:rsidRPr="00A12DF2">
        <w:rPr>
          <w:rFonts w:asciiTheme="majorBidi" w:eastAsia="Times New Roman" w:hAnsiTheme="majorBidi" w:cstheme="majorBidi"/>
          <w:color w:val="000000"/>
        </w:rPr>
        <w:t xml:space="preserve"> (2002</w:t>
      </w:r>
      <w:r w:rsidRPr="0031297D">
        <w:rPr>
          <w:rFonts w:asciiTheme="majorBidi" w:eastAsia="Times New Roman" w:hAnsiTheme="majorBidi" w:cstheme="majorBidi"/>
          <w:color w:val="000000"/>
        </w:rPr>
        <w:t>). Board leadership structure and CEO turnover</w:t>
      </w:r>
      <w:r w:rsidRPr="00A12DF2">
        <w:rPr>
          <w:rFonts w:asciiTheme="majorBidi" w:eastAsia="Times New Roman" w:hAnsiTheme="majorBidi" w:cstheme="majorBidi"/>
          <w:color w:val="000000"/>
        </w:rPr>
        <w:t>. Journal of Corporate Finance, 8 (1), 49-66.</w:t>
      </w:r>
    </w:p>
    <w:p w14:paraId="482CDE5C" w14:textId="77777777" w:rsidR="00AA5F6E" w:rsidRPr="00CE2739" w:rsidRDefault="00AA5F6E" w:rsidP="00AA5F6E">
      <w:pPr>
        <w:jc w:val="both"/>
        <w:rPr>
          <w:rFonts w:asciiTheme="majorBidi" w:eastAsia="Times New Roman" w:hAnsiTheme="majorBidi" w:cstheme="majorBidi"/>
          <w:color w:val="000000"/>
        </w:rPr>
      </w:pPr>
    </w:p>
    <w:p w14:paraId="7C5B5DB7"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He, E., &amp; Sommer, D.W. (2011). CEO Turnover and Ownership Structure: Evidence from the U.S. Property-Liability Insurance Industry. </w:t>
      </w:r>
      <w:r w:rsidRPr="00CE2739">
        <w:rPr>
          <w:rFonts w:asciiTheme="majorBidi" w:eastAsia="Times New Roman" w:hAnsiTheme="majorBidi" w:cstheme="majorBidi"/>
          <w:i/>
          <w:iCs/>
          <w:color w:val="000000"/>
        </w:rPr>
        <w:t>Journal of Risk and Insurance</w:t>
      </w:r>
      <w:r w:rsidRPr="00CE2739">
        <w:rPr>
          <w:rFonts w:asciiTheme="majorBidi" w:eastAsia="Times New Roman" w:hAnsiTheme="majorBidi" w:cstheme="majorBidi"/>
          <w:color w:val="000000"/>
        </w:rPr>
        <w:t xml:space="preserve">, 78 (3), 673-701. </w:t>
      </w:r>
    </w:p>
    <w:p w14:paraId="58271DB4" w14:textId="77777777" w:rsidR="00AA5F6E" w:rsidRPr="00CE2739" w:rsidRDefault="00AA5F6E" w:rsidP="00AA5F6E">
      <w:pPr>
        <w:jc w:val="both"/>
        <w:rPr>
          <w:rFonts w:asciiTheme="majorBidi" w:eastAsia="Times New Roman" w:hAnsiTheme="majorBidi" w:cstheme="majorBidi"/>
          <w:color w:val="000000"/>
        </w:rPr>
      </w:pPr>
    </w:p>
    <w:p w14:paraId="6FAB75B4"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Hermalin, B. E., &amp; and Weisbach, M. S. (1998). Endogenously Chosen Boards of Directors and Their Monitoring of the CEO. </w:t>
      </w:r>
      <w:r w:rsidRPr="00CE2739">
        <w:rPr>
          <w:rFonts w:asciiTheme="majorBidi" w:eastAsia="Times New Roman" w:hAnsiTheme="majorBidi" w:cstheme="majorBidi"/>
          <w:i/>
          <w:iCs/>
          <w:color w:val="000000"/>
        </w:rPr>
        <w:t xml:space="preserve">The American Economic Review, </w:t>
      </w:r>
      <w:r w:rsidRPr="00CE2739">
        <w:rPr>
          <w:rFonts w:asciiTheme="majorBidi" w:eastAsia="Times New Roman" w:hAnsiTheme="majorBidi" w:cstheme="majorBidi"/>
          <w:color w:val="000000"/>
        </w:rPr>
        <w:t>88(1), 96-118.</w:t>
      </w:r>
    </w:p>
    <w:p w14:paraId="1FCF6923" w14:textId="77777777" w:rsidR="00AA5F6E" w:rsidRPr="00CE2739" w:rsidRDefault="00AA5F6E" w:rsidP="00AA5F6E">
      <w:pPr>
        <w:jc w:val="both"/>
        <w:rPr>
          <w:rFonts w:asciiTheme="majorBidi" w:eastAsia="Times New Roman" w:hAnsiTheme="majorBidi" w:cstheme="majorBidi"/>
          <w:color w:val="000000"/>
        </w:rPr>
      </w:pPr>
    </w:p>
    <w:p w14:paraId="7301292C"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Huson, M. R., &amp; Parrino, R. &amp; Starks, L. T. (2002). Internal Monitoring Mechanisms and CEO Turnover: A Long Time Perspective. </w:t>
      </w:r>
      <w:r w:rsidRPr="00CE2739">
        <w:rPr>
          <w:rFonts w:asciiTheme="majorBidi" w:eastAsia="Times New Roman" w:hAnsiTheme="majorBidi" w:cstheme="majorBidi"/>
          <w:i/>
          <w:iCs/>
          <w:color w:val="000000"/>
        </w:rPr>
        <w:t>Journal of Finance</w:t>
      </w:r>
      <w:r w:rsidRPr="00CE2739">
        <w:rPr>
          <w:rFonts w:asciiTheme="majorBidi" w:eastAsia="Times New Roman" w:hAnsiTheme="majorBidi" w:cstheme="majorBidi"/>
          <w:color w:val="000000"/>
        </w:rPr>
        <w:t>, 56 (6), 2265-2297.</w:t>
      </w:r>
    </w:p>
    <w:p w14:paraId="0E956570" w14:textId="77777777" w:rsidR="00AA5F6E" w:rsidRPr="00CE2739" w:rsidRDefault="00AA5F6E" w:rsidP="00AA5F6E">
      <w:pPr>
        <w:jc w:val="both"/>
        <w:rPr>
          <w:rFonts w:asciiTheme="majorBidi" w:eastAsia="Times New Roman" w:hAnsiTheme="majorBidi" w:cstheme="majorBidi"/>
          <w:color w:val="000000"/>
        </w:rPr>
      </w:pPr>
    </w:p>
    <w:p w14:paraId="14613542" w14:textId="77777777" w:rsidR="00AA5F6E"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lastRenderedPageBreak/>
        <w:t xml:space="preserve">Jensen, M. (1989). Eclipse of public corporation. </w:t>
      </w:r>
      <w:r w:rsidRPr="00CE2739">
        <w:rPr>
          <w:rFonts w:asciiTheme="majorBidi" w:eastAsia="Times New Roman" w:hAnsiTheme="majorBidi" w:cstheme="majorBidi"/>
          <w:i/>
          <w:iCs/>
          <w:color w:val="000000"/>
        </w:rPr>
        <w:t xml:space="preserve">Harvard Business Review, </w:t>
      </w:r>
      <w:r w:rsidRPr="00CE2739">
        <w:rPr>
          <w:rFonts w:asciiTheme="majorBidi" w:eastAsia="Times New Roman" w:hAnsiTheme="majorBidi" w:cstheme="majorBidi"/>
          <w:color w:val="000000"/>
        </w:rPr>
        <w:t xml:space="preserve">67(5), 61-74. </w:t>
      </w:r>
    </w:p>
    <w:p w14:paraId="7044E7F6" w14:textId="77777777" w:rsidR="00AA5F6E" w:rsidRDefault="00AA5F6E" w:rsidP="00AA5F6E">
      <w:pPr>
        <w:jc w:val="both"/>
        <w:rPr>
          <w:rFonts w:asciiTheme="majorBidi" w:eastAsia="Times New Roman" w:hAnsiTheme="majorBidi" w:cstheme="majorBidi"/>
          <w:color w:val="000000"/>
        </w:rPr>
      </w:pPr>
    </w:p>
    <w:p w14:paraId="1E83B10B" w14:textId="77777777" w:rsidR="00AA5F6E"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Jensen, M. (19</w:t>
      </w:r>
      <w:r>
        <w:rPr>
          <w:rFonts w:asciiTheme="majorBidi" w:eastAsia="Times New Roman" w:hAnsiTheme="majorBidi" w:cstheme="majorBidi"/>
          <w:color w:val="000000"/>
        </w:rPr>
        <w:t>93</w:t>
      </w:r>
      <w:r w:rsidRPr="00CE2739">
        <w:rPr>
          <w:rFonts w:asciiTheme="majorBidi" w:eastAsia="Times New Roman" w:hAnsiTheme="majorBidi" w:cstheme="majorBidi"/>
          <w:color w:val="000000"/>
        </w:rPr>
        <w:t>).</w:t>
      </w:r>
      <w:r>
        <w:rPr>
          <w:rFonts w:asciiTheme="majorBidi" w:eastAsia="Times New Roman" w:hAnsiTheme="majorBidi" w:cstheme="majorBidi"/>
          <w:color w:val="000000"/>
        </w:rPr>
        <w:t xml:space="preserve"> The modern industrial revolution, Exit and the failure of internal control system. </w:t>
      </w:r>
      <w:r w:rsidRPr="00CE2739">
        <w:rPr>
          <w:rFonts w:asciiTheme="majorBidi" w:eastAsia="Times New Roman" w:hAnsiTheme="majorBidi" w:cstheme="majorBidi"/>
          <w:i/>
          <w:iCs/>
          <w:color w:val="000000"/>
        </w:rPr>
        <w:t>Journal of Finance</w:t>
      </w:r>
      <w:r w:rsidRPr="00CE2739">
        <w:rPr>
          <w:rFonts w:asciiTheme="majorBidi" w:eastAsia="Times New Roman" w:hAnsiTheme="majorBidi" w:cstheme="majorBidi"/>
          <w:color w:val="000000"/>
        </w:rPr>
        <w:t xml:space="preserve">, </w:t>
      </w:r>
      <w:proofErr w:type="gramStart"/>
      <w:r>
        <w:rPr>
          <w:rFonts w:asciiTheme="majorBidi" w:eastAsia="Times New Roman" w:hAnsiTheme="majorBidi" w:cstheme="majorBidi"/>
          <w:color w:val="000000"/>
        </w:rPr>
        <w:t xml:space="preserve">48 </w:t>
      </w:r>
      <w:r w:rsidRPr="00CE2739">
        <w:rPr>
          <w:rFonts w:asciiTheme="majorBidi" w:eastAsia="Times New Roman" w:hAnsiTheme="majorBidi" w:cstheme="majorBidi"/>
          <w:color w:val="000000"/>
        </w:rPr>
        <w:t>,</w:t>
      </w:r>
      <w:proofErr w:type="gramEnd"/>
      <w:r w:rsidRPr="00CE2739">
        <w:rPr>
          <w:rFonts w:asciiTheme="majorBidi" w:eastAsia="Times New Roman" w:hAnsiTheme="majorBidi" w:cstheme="majorBidi"/>
          <w:color w:val="000000"/>
        </w:rPr>
        <w:t xml:space="preserve"> </w:t>
      </w:r>
      <w:r>
        <w:rPr>
          <w:rFonts w:asciiTheme="majorBidi" w:eastAsia="Times New Roman" w:hAnsiTheme="majorBidi" w:cstheme="majorBidi"/>
          <w:color w:val="000000"/>
        </w:rPr>
        <w:t>831</w:t>
      </w:r>
      <w:r w:rsidRPr="00CE2739">
        <w:rPr>
          <w:rFonts w:asciiTheme="majorBidi" w:eastAsia="Times New Roman" w:hAnsiTheme="majorBidi" w:cstheme="majorBidi"/>
          <w:color w:val="000000"/>
        </w:rPr>
        <w:t>-</w:t>
      </w:r>
      <w:r>
        <w:rPr>
          <w:rFonts w:asciiTheme="majorBidi" w:eastAsia="Times New Roman" w:hAnsiTheme="majorBidi" w:cstheme="majorBidi"/>
          <w:color w:val="000000"/>
        </w:rPr>
        <w:t>880</w:t>
      </w:r>
      <w:r w:rsidRPr="00CE2739">
        <w:rPr>
          <w:rFonts w:asciiTheme="majorBidi" w:eastAsia="Times New Roman" w:hAnsiTheme="majorBidi" w:cstheme="majorBidi"/>
          <w:color w:val="000000"/>
        </w:rPr>
        <w:t>.</w:t>
      </w:r>
    </w:p>
    <w:p w14:paraId="3D2BC365" w14:textId="77777777" w:rsidR="00AA5F6E" w:rsidRPr="00CE2739" w:rsidRDefault="00AA5F6E" w:rsidP="00AA5F6E">
      <w:pPr>
        <w:jc w:val="both"/>
        <w:rPr>
          <w:rFonts w:asciiTheme="majorBidi" w:eastAsia="Times New Roman" w:hAnsiTheme="majorBidi" w:cstheme="majorBidi"/>
          <w:color w:val="000000"/>
        </w:rPr>
      </w:pPr>
    </w:p>
    <w:p w14:paraId="52F3CFB5"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Jensen, M.N., &amp; Meckling, W.H. (2013). Theory of the Firm: Managerial Behavior, Agency Costs and Ownership Structure. </w:t>
      </w:r>
      <w:r w:rsidRPr="00CE2739">
        <w:rPr>
          <w:rFonts w:asciiTheme="majorBidi" w:eastAsia="Times New Roman" w:hAnsiTheme="majorBidi" w:cstheme="majorBidi"/>
          <w:i/>
          <w:iCs/>
          <w:color w:val="000000"/>
        </w:rPr>
        <w:t>The Economics of Organization and Bureaucracy</w:t>
      </w:r>
      <w:r w:rsidRPr="00CE2739">
        <w:rPr>
          <w:rFonts w:asciiTheme="majorBidi" w:eastAsia="Times New Roman" w:hAnsiTheme="majorBidi" w:cstheme="majorBidi"/>
          <w:color w:val="000000"/>
        </w:rPr>
        <w:t>, 1, 372-427.</w:t>
      </w:r>
    </w:p>
    <w:p w14:paraId="6E7440AC" w14:textId="77777777" w:rsidR="00AA5F6E" w:rsidRPr="00CE2739" w:rsidRDefault="00AA5F6E" w:rsidP="00AA5F6E">
      <w:pPr>
        <w:jc w:val="both"/>
        <w:rPr>
          <w:rFonts w:asciiTheme="majorBidi" w:eastAsia="Times New Roman" w:hAnsiTheme="majorBidi" w:cstheme="majorBidi"/>
          <w:color w:val="000000"/>
        </w:rPr>
      </w:pPr>
    </w:p>
    <w:p w14:paraId="7CE1F23A" w14:textId="77777777" w:rsidR="00AA5F6E" w:rsidRPr="00974103" w:rsidRDefault="00AA5F6E" w:rsidP="00AA5F6E">
      <w:pPr>
        <w:jc w:val="both"/>
        <w:rPr>
          <w:rFonts w:asciiTheme="majorBidi" w:eastAsia="Times New Roman" w:hAnsiTheme="majorBidi" w:cstheme="majorBidi"/>
        </w:rPr>
      </w:pPr>
      <w:r w:rsidRPr="00CE2739">
        <w:rPr>
          <w:rFonts w:asciiTheme="majorBidi" w:eastAsia="Times New Roman" w:hAnsiTheme="majorBidi" w:cstheme="majorBidi"/>
          <w:color w:val="000000"/>
        </w:rPr>
        <w:t>Jenter, D., &amp; Lewellen, K. A. (2017). Performance-induced CEO turnover.</w:t>
      </w:r>
      <w:r w:rsidRPr="00CE2739">
        <w:rPr>
          <w:rFonts w:asciiTheme="majorBidi" w:eastAsia="Times New Roman" w:hAnsiTheme="majorBidi" w:cstheme="majorBidi"/>
          <w:color w:val="FF0000"/>
        </w:rPr>
        <w:t xml:space="preserve"> </w:t>
      </w:r>
      <w:r w:rsidRPr="00974103">
        <w:rPr>
          <w:rFonts w:asciiTheme="majorBidi" w:eastAsia="Times New Roman" w:hAnsiTheme="majorBidi" w:cstheme="majorBidi"/>
          <w:i/>
          <w:iCs/>
        </w:rPr>
        <w:t xml:space="preserve">C.E.P.R. Discussion Papers: </w:t>
      </w:r>
      <w:r w:rsidRPr="00974103">
        <w:rPr>
          <w:rFonts w:asciiTheme="majorBidi" w:eastAsia="Times New Roman" w:hAnsiTheme="majorBidi" w:cstheme="majorBidi"/>
        </w:rPr>
        <w:t>12274.</w:t>
      </w:r>
    </w:p>
    <w:p w14:paraId="0316A312" w14:textId="77777777" w:rsidR="00AA5F6E" w:rsidRPr="00974103" w:rsidRDefault="00AA5F6E" w:rsidP="00AA5F6E">
      <w:pPr>
        <w:jc w:val="both"/>
        <w:rPr>
          <w:rFonts w:asciiTheme="majorBidi" w:eastAsia="Times New Roman" w:hAnsiTheme="majorBidi" w:cstheme="majorBidi"/>
        </w:rPr>
      </w:pPr>
    </w:p>
    <w:p w14:paraId="167A90BB" w14:textId="77777777" w:rsidR="00AA5F6E" w:rsidRPr="00A12DF2" w:rsidRDefault="00AA5F6E" w:rsidP="00AA5F6E">
      <w:pPr>
        <w:jc w:val="both"/>
        <w:rPr>
          <w:rFonts w:asciiTheme="majorBidi" w:eastAsia="Times New Roman" w:hAnsiTheme="majorBidi" w:cstheme="majorBidi"/>
          <w:color w:val="000000"/>
        </w:rPr>
      </w:pPr>
      <w:r w:rsidRPr="005F388A">
        <w:rPr>
          <w:rFonts w:asciiTheme="majorBidi" w:eastAsia="Times New Roman" w:hAnsiTheme="majorBidi" w:cstheme="majorBidi"/>
          <w:color w:val="000000"/>
        </w:rPr>
        <w:t>Jenter, D</w:t>
      </w:r>
      <w:r w:rsidRPr="00A12DF2">
        <w:rPr>
          <w:rFonts w:asciiTheme="majorBidi" w:eastAsia="Times New Roman" w:hAnsiTheme="majorBidi" w:cstheme="majorBidi"/>
          <w:color w:val="000000"/>
        </w:rPr>
        <w:t xml:space="preserve">., &amp; </w:t>
      </w:r>
      <w:r w:rsidRPr="005F388A">
        <w:rPr>
          <w:rFonts w:asciiTheme="majorBidi" w:eastAsia="Times New Roman" w:hAnsiTheme="majorBidi" w:cstheme="majorBidi"/>
          <w:color w:val="000000"/>
        </w:rPr>
        <w:t>Kanaan, F</w:t>
      </w:r>
      <w:r w:rsidRPr="00A12DF2">
        <w:rPr>
          <w:rFonts w:asciiTheme="majorBidi" w:eastAsia="Times New Roman" w:hAnsiTheme="majorBidi" w:cstheme="majorBidi"/>
          <w:color w:val="000000"/>
        </w:rPr>
        <w:t xml:space="preserve">. (2015). </w:t>
      </w:r>
      <w:r w:rsidRPr="005F388A">
        <w:rPr>
          <w:rFonts w:asciiTheme="majorBidi" w:eastAsia="Times New Roman" w:hAnsiTheme="majorBidi" w:cstheme="majorBidi"/>
          <w:color w:val="000000"/>
        </w:rPr>
        <w:t>CEO Turnover and Relative Performance Evaluation</w:t>
      </w:r>
      <w:r w:rsidRPr="00A12DF2">
        <w:rPr>
          <w:rFonts w:asciiTheme="majorBidi" w:eastAsia="Times New Roman" w:hAnsiTheme="majorBidi" w:cstheme="majorBidi"/>
          <w:color w:val="000000"/>
        </w:rPr>
        <w:t>. Journal of Finance, 70 (5), 2155-2183.</w:t>
      </w:r>
    </w:p>
    <w:p w14:paraId="770F0955" w14:textId="77777777" w:rsidR="00AA5F6E" w:rsidRPr="00CE2739" w:rsidRDefault="00AA5F6E" w:rsidP="00AA5F6E">
      <w:pPr>
        <w:jc w:val="both"/>
        <w:rPr>
          <w:rFonts w:asciiTheme="majorBidi" w:eastAsia="Times New Roman" w:hAnsiTheme="majorBidi" w:cstheme="majorBidi"/>
          <w:color w:val="000000"/>
        </w:rPr>
      </w:pPr>
    </w:p>
    <w:p w14:paraId="16E609F4"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Kanga J. K., &amp; Shivdasani, A. (1995). Firm performance, corporate governance, and top executive turnover in Japan. </w:t>
      </w:r>
      <w:r w:rsidRPr="00CE2739">
        <w:rPr>
          <w:rFonts w:asciiTheme="majorBidi" w:eastAsia="Times New Roman" w:hAnsiTheme="majorBidi" w:cstheme="majorBidi"/>
          <w:i/>
          <w:iCs/>
          <w:color w:val="000000"/>
        </w:rPr>
        <w:t>Journal of Financial Economics</w:t>
      </w:r>
      <w:r w:rsidRPr="00CE2739">
        <w:rPr>
          <w:rFonts w:asciiTheme="majorBidi" w:eastAsia="Times New Roman" w:hAnsiTheme="majorBidi" w:cstheme="majorBidi"/>
          <w:color w:val="000000"/>
        </w:rPr>
        <w:t>, 38, 29-58.</w:t>
      </w:r>
    </w:p>
    <w:p w14:paraId="121883BA" w14:textId="77777777" w:rsidR="00AA5F6E" w:rsidRPr="00CE2739" w:rsidRDefault="00AA5F6E" w:rsidP="00AA5F6E">
      <w:pPr>
        <w:jc w:val="both"/>
        <w:rPr>
          <w:rFonts w:asciiTheme="majorBidi" w:eastAsia="Times New Roman" w:hAnsiTheme="majorBidi" w:cstheme="majorBidi"/>
          <w:color w:val="000000"/>
        </w:rPr>
      </w:pPr>
    </w:p>
    <w:p w14:paraId="51821EE2"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Kaplan, S. N. (1994). Top executive rewards and firm performance: A comparison of Japan and the United States. </w:t>
      </w:r>
      <w:r w:rsidRPr="00CE2739">
        <w:rPr>
          <w:rFonts w:asciiTheme="majorBidi" w:eastAsia="Times New Roman" w:hAnsiTheme="majorBidi" w:cstheme="majorBidi"/>
          <w:i/>
          <w:iCs/>
          <w:color w:val="000000"/>
        </w:rPr>
        <w:t>Journal of Political Economy</w:t>
      </w:r>
      <w:r w:rsidRPr="00CE2739">
        <w:rPr>
          <w:rFonts w:asciiTheme="majorBidi" w:eastAsia="Times New Roman" w:hAnsiTheme="majorBidi" w:cstheme="majorBidi"/>
          <w:color w:val="000000"/>
        </w:rPr>
        <w:t xml:space="preserve">. 102, 510-546. </w:t>
      </w:r>
    </w:p>
    <w:p w14:paraId="07E7934E" w14:textId="77777777" w:rsidR="00AA5F6E" w:rsidRPr="00CE2739" w:rsidRDefault="00AA5F6E" w:rsidP="00AA5F6E">
      <w:pPr>
        <w:jc w:val="both"/>
        <w:rPr>
          <w:rFonts w:asciiTheme="majorBidi" w:eastAsia="Times New Roman" w:hAnsiTheme="majorBidi" w:cstheme="majorBidi"/>
          <w:color w:val="000000"/>
        </w:rPr>
      </w:pPr>
    </w:p>
    <w:p w14:paraId="5A0ACA96"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Kato, T., &amp; Long, C. (2006). Executive Turnover and Firm Performance in China. </w:t>
      </w:r>
      <w:r w:rsidRPr="00CE2739">
        <w:rPr>
          <w:rFonts w:asciiTheme="majorBidi" w:eastAsia="Times New Roman" w:hAnsiTheme="majorBidi" w:cstheme="majorBidi"/>
          <w:i/>
          <w:iCs/>
          <w:color w:val="000000"/>
        </w:rPr>
        <w:t>American Economic Review,</w:t>
      </w:r>
      <w:r w:rsidRPr="00CE2739">
        <w:rPr>
          <w:rFonts w:asciiTheme="majorBidi" w:eastAsia="Times New Roman" w:hAnsiTheme="majorBidi" w:cstheme="majorBidi"/>
          <w:color w:val="000000"/>
        </w:rPr>
        <w:t xml:space="preserve"> 96 (2), 363-367.</w:t>
      </w:r>
    </w:p>
    <w:p w14:paraId="6B0ABF9F" w14:textId="77777777" w:rsidR="00AA5F6E" w:rsidRPr="00CE2739" w:rsidRDefault="00AA5F6E" w:rsidP="00AA5F6E">
      <w:pPr>
        <w:jc w:val="both"/>
        <w:rPr>
          <w:rFonts w:asciiTheme="majorBidi" w:eastAsia="Times New Roman" w:hAnsiTheme="majorBidi" w:cstheme="majorBidi"/>
          <w:color w:val="000000"/>
        </w:rPr>
      </w:pPr>
    </w:p>
    <w:p w14:paraId="16661C84"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La Porta, R., &amp; Lopez-de-Silanes, F., &amp; Shleifer, A., &amp; Vishny, R. (2000). Agency problems and dividend policies around the world. </w:t>
      </w:r>
      <w:r w:rsidRPr="00CE2739">
        <w:rPr>
          <w:rFonts w:asciiTheme="majorBidi" w:eastAsia="Times New Roman" w:hAnsiTheme="majorBidi" w:cstheme="majorBidi"/>
          <w:i/>
          <w:iCs/>
          <w:color w:val="000000"/>
        </w:rPr>
        <w:t>Journal of Finance</w:t>
      </w:r>
      <w:r w:rsidRPr="00CE2739">
        <w:rPr>
          <w:rFonts w:asciiTheme="majorBidi" w:eastAsia="Times New Roman" w:hAnsiTheme="majorBidi" w:cstheme="majorBidi"/>
          <w:color w:val="000000"/>
        </w:rPr>
        <w:t xml:space="preserve"> 55, 1-33. </w:t>
      </w:r>
    </w:p>
    <w:p w14:paraId="6660C134" w14:textId="77777777" w:rsidR="00AA5F6E" w:rsidRPr="00CE2739" w:rsidRDefault="00AA5F6E" w:rsidP="00AA5F6E">
      <w:pPr>
        <w:jc w:val="both"/>
        <w:rPr>
          <w:rFonts w:asciiTheme="majorBidi" w:eastAsia="Times New Roman" w:hAnsiTheme="majorBidi" w:cstheme="majorBidi"/>
          <w:color w:val="000000"/>
        </w:rPr>
      </w:pPr>
    </w:p>
    <w:p w14:paraId="28E0CC25" w14:textId="77777777" w:rsidR="00AA5F6E"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Lardy, N. R. (1998) </w:t>
      </w:r>
      <w:r w:rsidRPr="00CE2739">
        <w:rPr>
          <w:rFonts w:asciiTheme="majorBidi" w:eastAsia="Times New Roman" w:hAnsiTheme="majorBidi" w:cstheme="majorBidi"/>
          <w:i/>
          <w:iCs/>
          <w:color w:val="000000"/>
        </w:rPr>
        <w:t>China’s unfinished economic revolution</w:t>
      </w:r>
      <w:r w:rsidRPr="00CE2739">
        <w:rPr>
          <w:rFonts w:asciiTheme="majorBidi" w:eastAsia="Times New Roman" w:hAnsiTheme="majorBidi" w:cstheme="majorBidi"/>
          <w:color w:val="000000"/>
        </w:rPr>
        <w:t>. Washington, DC: Brookings Institution Press.</w:t>
      </w:r>
    </w:p>
    <w:p w14:paraId="530482A1" w14:textId="77777777" w:rsidR="00AA5F6E" w:rsidRDefault="00AA5F6E" w:rsidP="00AA5F6E">
      <w:pPr>
        <w:jc w:val="both"/>
        <w:rPr>
          <w:rFonts w:asciiTheme="majorBidi" w:eastAsia="Times New Roman" w:hAnsiTheme="majorBidi" w:cstheme="majorBidi"/>
          <w:color w:val="000000"/>
        </w:rPr>
      </w:pPr>
    </w:p>
    <w:p w14:paraId="6F14367F" w14:textId="77777777" w:rsidR="00AA5F6E" w:rsidRPr="00CE2739" w:rsidRDefault="00AA5F6E" w:rsidP="00AA5F6E">
      <w:pPr>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Lipton, M., &amp; Lorsch, J. W. (1992). A modest proposal for improve corporate governance. </w:t>
      </w:r>
      <w:r w:rsidRPr="002D0ACB">
        <w:rPr>
          <w:rFonts w:asciiTheme="majorBidi" w:eastAsia="Times New Roman" w:hAnsiTheme="majorBidi" w:cstheme="majorBidi"/>
          <w:i/>
          <w:iCs/>
          <w:color w:val="000000"/>
        </w:rPr>
        <w:t>Business lawyer</w:t>
      </w:r>
      <w:r>
        <w:rPr>
          <w:rFonts w:asciiTheme="majorBidi" w:eastAsia="Times New Roman" w:hAnsiTheme="majorBidi" w:cstheme="majorBidi"/>
          <w:color w:val="000000"/>
        </w:rPr>
        <w:t>. 48 (1), 59-77.</w:t>
      </w:r>
    </w:p>
    <w:p w14:paraId="757BA86F" w14:textId="77777777" w:rsidR="00AA5F6E" w:rsidRPr="00CE2739" w:rsidRDefault="00AA5F6E" w:rsidP="00AA5F6E">
      <w:pPr>
        <w:jc w:val="both"/>
        <w:rPr>
          <w:rFonts w:asciiTheme="majorBidi" w:eastAsia="Times New Roman" w:hAnsiTheme="majorBidi" w:cstheme="majorBidi"/>
          <w:color w:val="000000"/>
        </w:rPr>
      </w:pPr>
    </w:p>
    <w:p w14:paraId="23F9A5BC"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Prowse, S. D. (1990). Institutional Investment Patterns and Corporate Financial Behavior in the United States and Japan. </w:t>
      </w:r>
      <w:r w:rsidRPr="00CE2739">
        <w:rPr>
          <w:rFonts w:asciiTheme="majorBidi" w:eastAsia="Times New Roman" w:hAnsiTheme="majorBidi" w:cstheme="majorBidi"/>
          <w:i/>
          <w:iCs/>
          <w:color w:val="000000"/>
        </w:rPr>
        <w:t>Journal of Financial Economics</w:t>
      </w:r>
      <w:r w:rsidRPr="00CE2739">
        <w:rPr>
          <w:rFonts w:asciiTheme="majorBidi" w:eastAsia="Times New Roman" w:hAnsiTheme="majorBidi" w:cstheme="majorBidi"/>
          <w:color w:val="000000"/>
        </w:rPr>
        <w:t xml:space="preserve">. 27, 43–66. </w:t>
      </w:r>
    </w:p>
    <w:p w14:paraId="3B57D711" w14:textId="77777777" w:rsidR="00AA5F6E" w:rsidRPr="00CE2739" w:rsidRDefault="00AA5F6E" w:rsidP="00AA5F6E">
      <w:pPr>
        <w:jc w:val="both"/>
        <w:rPr>
          <w:rFonts w:asciiTheme="majorBidi" w:eastAsia="Times New Roman" w:hAnsiTheme="majorBidi" w:cstheme="majorBidi"/>
          <w:color w:val="000000"/>
        </w:rPr>
      </w:pPr>
    </w:p>
    <w:p w14:paraId="33E282BD"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Sheard, P. (1989). The main bank system and corporate monitoring and control in Japan. </w:t>
      </w:r>
      <w:r w:rsidRPr="00CE2739">
        <w:rPr>
          <w:rFonts w:asciiTheme="majorBidi" w:eastAsia="Times New Roman" w:hAnsiTheme="majorBidi" w:cstheme="majorBidi"/>
          <w:i/>
          <w:iCs/>
          <w:color w:val="000000"/>
        </w:rPr>
        <w:t>Journal of Economic Behavior and Organization</w:t>
      </w:r>
      <w:r w:rsidRPr="00CE2739">
        <w:rPr>
          <w:rFonts w:asciiTheme="majorBidi" w:eastAsia="Times New Roman" w:hAnsiTheme="majorBidi" w:cstheme="majorBidi"/>
          <w:color w:val="000000"/>
        </w:rPr>
        <w:t>. 11, 3999422.</w:t>
      </w:r>
      <w:r w:rsidRPr="00CE2739">
        <w:rPr>
          <w:rFonts w:ascii="MS Mincho" w:eastAsia="MS Mincho" w:hAnsi="MS Mincho" w:cs="MS Mincho"/>
          <w:color w:val="000000"/>
        </w:rPr>
        <w:t> </w:t>
      </w:r>
    </w:p>
    <w:p w14:paraId="13BE6527" w14:textId="77777777" w:rsidR="00AA5F6E" w:rsidRPr="00CE2739" w:rsidRDefault="00AA5F6E" w:rsidP="00AA5F6E">
      <w:pPr>
        <w:jc w:val="both"/>
        <w:rPr>
          <w:rFonts w:asciiTheme="majorBidi" w:eastAsia="Times New Roman" w:hAnsiTheme="majorBidi" w:cstheme="majorBidi"/>
          <w:color w:val="000000"/>
        </w:rPr>
      </w:pPr>
    </w:p>
    <w:p w14:paraId="0A3B5081" w14:textId="77777777" w:rsidR="00AA5F6E"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Shleifer, A., &amp; Vishny, R. (1997). A survey of corporate governance. </w:t>
      </w:r>
      <w:r w:rsidRPr="00CE2739">
        <w:rPr>
          <w:rFonts w:asciiTheme="majorBidi" w:eastAsia="Times New Roman" w:hAnsiTheme="majorBidi" w:cstheme="majorBidi"/>
          <w:i/>
          <w:iCs/>
          <w:color w:val="000000"/>
        </w:rPr>
        <w:t>Journal of Finance</w:t>
      </w:r>
      <w:r w:rsidRPr="00CE2739">
        <w:rPr>
          <w:rFonts w:asciiTheme="majorBidi" w:eastAsia="Times New Roman" w:hAnsiTheme="majorBidi" w:cstheme="majorBidi"/>
          <w:color w:val="000000"/>
        </w:rPr>
        <w:t xml:space="preserve"> 52, 737-783. </w:t>
      </w:r>
    </w:p>
    <w:p w14:paraId="208C1558" w14:textId="77777777" w:rsidR="00AA5F6E" w:rsidRDefault="00AA5F6E" w:rsidP="00AA5F6E">
      <w:pPr>
        <w:jc w:val="both"/>
        <w:rPr>
          <w:rFonts w:asciiTheme="majorBidi" w:eastAsia="Times New Roman" w:hAnsiTheme="majorBidi" w:cstheme="majorBidi"/>
          <w:color w:val="000000"/>
        </w:rPr>
      </w:pPr>
    </w:p>
    <w:p w14:paraId="391B9873" w14:textId="77777777" w:rsidR="00AA5F6E" w:rsidRPr="00CE2739" w:rsidRDefault="00AA5F6E" w:rsidP="00AA5F6E">
      <w:pPr>
        <w:jc w:val="both"/>
        <w:rPr>
          <w:rFonts w:asciiTheme="majorBidi" w:eastAsia="Times New Roman" w:hAnsiTheme="majorBidi" w:cstheme="majorBidi"/>
          <w:color w:val="000000"/>
        </w:rPr>
      </w:pPr>
      <w:r w:rsidRPr="00F8077B">
        <w:rPr>
          <w:rFonts w:asciiTheme="majorBidi" w:eastAsia="Times New Roman" w:hAnsiTheme="majorBidi" w:cstheme="majorBidi"/>
          <w:color w:val="000000"/>
        </w:rPr>
        <w:t>Shivdasani, A</w:t>
      </w:r>
      <w:r>
        <w:rPr>
          <w:rFonts w:asciiTheme="majorBidi" w:eastAsia="Times New Roman" w:hAnsiTheme="majorBidi" w:cstheme="majorBidi"/>
          <w:color w:val="000000"/>
        </w:rPr>
        <w:t>.</w:t>
      </w:r>
      <w:r w:rsidRPr="00F8077B">
        <w:rPr>
          <w:rFonts w:asciiTheme="majorBidi" w:eastAsia="Times New Roman" w:hAnsiTheme="majorBidi" w:cstheme="majorBidi"/>
          <w:color w:val="000000"/>
        </w:rPr>
        <w:t xml:space="preserve">, </w:t>
      </w:r>
      <w:r>
        <w:rPr>
          <w:rFonts w:asciiTheme="majorBidi" w:eastAsia="Times New Roman" w:hAnsiTheme="majorBidi" w:cstheme="majorBidi"/>
          <w:color w:val="000000"/>
        </w:rPr>
        <w:t>&amp;</w:t>
      </w:r>
      <w:r w:rsidRPr="00F8077B">
        <w:rPr>
          <w:rFonts w:asciiTheme="majorBidi" w:eastAsia="Times New Roman" w:hAnsiTheme="majorBidi" w:cstheme="majorBidi"/>
          <w:color w:val="000000"/>
        </w:rPr>
        <w:t xml:space="preserve"> Yermack,</w:t>
      </w:r>
      <w:r>
        <w:rPr>
          <w:rFonts w:asciiTheme="majorBidi" w:eastAsia="Times New Roman" w:hAnsiTheme="majorBidi" w:cstheme="majorBidi"/>
          <w:color w:val="000000"/>
        </w:rPr>
        <w:t xml:space="preserve"> D.</w:t>
      </w:r>
      <w:r w:rsidRPr="00F8077B">
        <w:rPr>
          <w:rFonts w:asciiTheme="majorBidi" w:eastAsia="Times New Roman" w:hAnsiTheme="majorBidi" w:cstheme="majorBidi"/>
          <w:color w:val="000000"/>
        </w:rPr>
        <w:t xml:space="preserve"> </w:t>
      </w:r>
      <w:r>
        <w:rPr>
          <w:rFonts w:asciiTheme="majorBidi" w:eastAsia="Times New Roman" w:hAnsiTheme="majorBidi" w:cstheme="majorBidi"/>
          <w:color w:val="000000"/>
        </w:rPr>
        <w:t>(</w:t>
      </w:r>
      <w:r w:rsidRPr="00F8077B">
        <w:rPr>
          <w:rFonts w:asciiTheme="majorBidi" w:eastAsia="Times New Roman" w:hAnsiTheme="majorBidi" w:cstheme="majorBidi"/>
          <w:color w:val="000000"/>
        </w:rPr>
        <w:t>1999</w:t>
      </w:r>
      <w:r>
        <w:rPr>
          <w:rFonts w:asciiTheme="majorBidi" w:eastAsia="Times New Roman" w:hAnsiTheme="majorBidi" w:cstheme="majorBidi"/>
          <w:color w:val="000000"/>
        </w:rPr>
        <w:t>).</w:t>
      </w:r>
      <w:r w:rsidRPr="00F8077B">
        <w:rPr>
          <w:rFonts w:asciiTheme="majorBidi" w:eastAsia="Times New Roman" w:hAnsiTheme="majorBidi" w:cstheme="majorBidi"/>
          <w:color w:val="000000"/>
        </w:rPr>
        <w:t xml:space="preserve"> CEO involvement in the selection of new board members: An empirical analysis, </w:t>
      </w:r>
      <w:r w:rsidRPr="00F8077B">
        <w:rPr>
          <w:rFonts w:asciiTheme="majorBidi" w:eastAsia="Times New Roman" w:hAnsiTheme="majorBidi" w:cstheme="majorBidi"/>
          <w:i/>
          <w:iCs/>
          <w:color w:val="000000"/>
        </w:rPr>
        <w:t>Journal of Finance</w:t>
      </w:r>
      <w:r w:rsidRPr="00F8077B">
        <w:rPr>
          <w:rFonts w:asciiTheme="majorBidi" w:eastAsia="Times New Roman" w:hAnsiTheme="majorBidi" w:cstheme="majorBidi"/>
          <w:color w:val="000000"/>
        </w:rPr>
        <w:t xml:space="preserve"> 54, 1829—1853. </w:t>
      </w:r>
    </w:p>
    <w:p w14:paraId="72B4588E" w14:textId="77777777" w:rsidR="00AA5F6E" w:rsidRPr="00CE2739" w:rsidRDefault="00AA5F6E" w:rsidP="00AA5F6E">
      <w:pPr>
        <w:jc w:val="both"/>
        <w:rPr>
          <w:rFonts w:asciiTheme="majorBidi" w:eastAsia="Times New Roman" w:hAnsiTheme="majorBidi" w:cstheme="majorBidi"/>
          <w:color w:val="000000"/>
        </w:rPr>
      </w:pPr>
    </w:p>
    <w:p w14:paraId="0BB62531" w14:textId="77777777" w:rsidR="00AA5F6E"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t xml:space="preserve">Weisbach, M. (1988). Outside directors and CEO turnover. </w:t>
      </w:r>
      <w:r w:rsidRPr="00CE2739">
        <w:rPr>
          <w:rFonts w:asciiTheme="majorBidi" w:eastAsia="Times New Roman" w:hAnsiTheme="majorBidi" w:cstheme="majorBidi"/>
          <w:i/>
          <w:iCs/>
          <w:color w:val="000000"/>
        </w:rPr>
        <w:t>Journal of Financial Economics</w:t>
      </w:r>
      <w:r w:rsidRPr="00CE2739">
        <w:rPr>
          <w:rFonts w:asciiTheme="majorBidi" w:eastAsia="Times New Roman" w:hAnsiTheme="majorBidi" w:cstheme="majorBidi"/>
          <w:color w:val="000000"/>
        </w:rPr>
        <w:t>, 20 (1-2), 431-460.</w:t>
      </w:r>
    </w:p>
    <w:p w14:paraId="65BD87F7" w14:textId="77777777" w:rsidR="00AA5F6E" w:rsidRDefault="00AA5F6E" w:rsidP="00AA5F6E">
      <w:pPr>
        <w:jc w:val="both"/>
        <w:rPr>
          <w:rFonts w:asciiTheme="majorBidi" w:eastAsia="Times New Roman" w:hAnsiTheme="majorBidi" w:cstheme="majorBidi"/>
          <w:color w:val="000000"/>
        </w:rPr>
      </w:pPr>
    </w:p>
    <w:p w14:paraId="3315ED4B" w14:textId="77777777" w:rsidR="00AA5F6E" w:rsidRPr="007068C9" w:rsidRDefault="00AA5F6E" w:rsidP="00AA5F6E">
      <w:pPr>
        <w:jc w:val="both"/>
        <w:rPr>
          <w:rFonts w:asciiTheme="majorBidi" w:eastAsia="Times New Roman" w:hAnsiTheme="majorBidi" w:cstheme="majorBidi"/>
          <w:color w:val="000000"/>
          <w:rtl/>
          <w:lang w:bidi="he-IL"/>
        </w:rPr>
      </w:pPr>
      <w:r>
        <w:rPr>
          <w:rFonts w:asciiTheme="majorBidi" w:eastAsia="Times New Roman" w:hAnsiTheme="majorBidi" w:cstheme="majorBidi"/>
          <w:color w:val="000000"/>
        </w:rPr>
        <w:t xml:space="preserve">Yermack, D. (1996). </w:t>
      </w:r>
      <w:r w:rsidRPr="00974103">
        <w:rPr>
          <w:rFonts w:asciiTheme="majorBidi" w:eastAsia="Times New Roman" w:hAnsiTheme="majorBidi" w:cstheme="majorBidi"/>
          <w:color w:val="000000"/>
        </w:rPr>
        <w:t xml:space="preserve">Higher market valuation of companies with a small board of directors. </w:t>
      </w:r>
      <w:hyperlink r:id="rId7" w:tooltip="Go to Journal of Financial Economics on ScienceDirect" w:history="1">
        <w:r w:rsidRPr="00974103">
          <w:rPr>
            <w:rFonts w:asciiTheme="majorBidi" w:eastAsia="Times New Roman" w:hAnsiTheme="majorBidi" w:cstheme="majorBidi"/>
            <w:color w:val="000000"/>
          </w:rPr>
          <w:t>Journal of Financial Economics</w:t>
        </w:r>
      </w:hyperlink>
      <w:r w:rsidRPr="00974103">
        <w:rPr>
          <w:rFonts w:asciiTheme="majorBidi" w:eastAsia="Times New Roman" w:hAnsiTheme="majorBidi" w:cstheme="majorBidi"/>
          <w:color w:val="000000"/>
        </w:rPr>
        <w:t xml:space="preserve">, 40 (2), 185-211. </w:t>
      </w:r>
    </w:p>
    <w:p w14:paraId="6B3D1290" w14:textId="77777777" w:rsidR="00AA5F6E" w:rsidRDefault="00AA5F6E" w:rsidP="00AA5F6E">
      <w:pPr>
        <w:jc w:val="both"/>
        <w:rPr>
          <w:rFonts w:asciiTheme="majorBidi" w:eastAsia="Times New Roman" w:hAnsiTheme="majorBidi" w:cstheme="majorBidi"/>
          <w:color w:val="000000"/>
        </w:rPr>
      </w:pPr>
    </w:p>
    <w:p w14:paraId="20FE009F" w14:textId="77777777" w:rsidR="00AA5F6E" w:rsidRPr="00CE2739" w:rsidRDefault="00AA5F6E" w:rsidP="00AA5F6E">
      <w:pPr>
        <w:jc w:val="both"/>
        <w:rPr>
          <w:rFonts w:asciiTheme="majorBidi" w:eastAsia="Times New Roman" w:hAnsiTheme="majorBidi" w:cstheme="majorBidi"/>
          <w:color w:val="000000"/>
        </w:rPr>
      </w:pPr>
      <w:r w:rsidRPr="00CE2739">
        <w:rPr>
          <w:rFonts w:asciiTheme="majorBidi" w:eastAsia="Times New Roman" w:hAnsiTheme="majorBidi" w:cstheme="majorBidi"/>
          <w:color w:val="000000"/>
        </w:rPr>
        <w:lastRenderedPageBreak/>
        <w:t xml:space="preserve">Zaid, M. N. (1969). The power and function of board of directors: a theoretical synthesis. </w:t>
      </w:r>
      <w:r w:rsidRPr="00CE2739">
        <w:rPr>
          <w:rFonts w:asciiTheme="majorBidi" w:eastAsia="Times New Roman" w:hAnsiTheme="majorBidi" w:cstheme="majorBidi"/>
          <w:i/>
          <w:iCs/>
          <w:color w:val="000000"/>
        </w:rPr>
        <w:t>American Journal of Sociology</w:t>
      </w:r>
      <w:r w:rsidRPr="00CE2739">
        <w:rPr>
          <w:rFonts w:asciiTheme="majorBidi" w:eastAsia="Times New Roman" w:hAnsiTheme="majorBidi" w:cstheme="majorBidi"/>
          <w:color w:val="000000"/>
        </w:rPr>
        <w:t xml:space="preserve">, 75 (1), 97-111. </w:t>
      </w:r>
    </w:p>
    <w:p w14:paraId="4B6A933A" w14:textId="77777777" w:rsidR="00AA5F6E" w:rsidRPr="003F2A0E" w:rsidRDefault="00AA5F6E" w:rsidP="00AA5F6E">
      <w:pPr>
        <w:widowControl w:val="0"/>
        <w:autoSpaceDE w:val="0"/>
        <w:autoSpaceDN w:val="0"/>
        <w:adjustRightInd w:val="0"/>
        <w:jc w:val="both"/>
        <w:rPr>
          <w:rFonts w:asciiTheme="majorBidi" w:hAnsiTheme="majorBidi" w:cstheme="majorBidi"/>
          <w:lang w:bidi="he-IL"/>
        </w:rPr>
      </w:pPr>
    </w:p>
    <w:p w14:paraId="529EEC24" w14:textId="77777777" w:rsidR="00AA5F6E" w:rsidRDefault="00AA5F6E" w:rsidP="00AA5F6E">
      <w:pPr>
        <w:pStyle w:val="Heading1"/>
        <w:rPr>
          <w:i/>
          <w:iCs/>
          <w:u w:val="single"/>
          <w:lang w:bidi="he-IL"/>
        </w:rPr>
      </w:pPr>
    </w:p>
    <w:p w14:paraId="35D5F347" w14:textId="77777777" w:rsidR="00AA5F6E" w:rsidRDefault="00AA5F6E" w:rsidP="00AA5F6E">
      <w:pPr>
        <w:rPr>
          <w:rtl/>
          <w:lang w:bidi="he-IL"/>
        </w:rPr>
      </w:pPr>
    </w:p>
    <w:p w14:paraId="6BE2A83B" w14:textId="77777777" w:rsidR="00AA5F6E" w:rsidRDefault="00AA5F6E" w:rsidP="00AA5F6E">
      <w:pPr>
        <w:rPr>
          <w:rtl/>
          <w:lang w:bidi="he-IL"/>
        </w:rPr>
      </w:pPr>
    </w:p>
    <w:p w14:paraId="715CDD89" w14:textId="77777777" w:rsidR="00AA5F6E" w:rsidRDefault="00AA5F6E" w:rsidP="00AA5F6E">
      <w:pPr>
        <w:rPr>
          <w:rtl/>
          <w:lang w:bidi="he-IL"/>
        </w:rPr>
      </w:pPr>
    </w:p>
    <w:p w14:paraId="12ABC596" w14:textId="77777777" w:rsidR="00AA5F6E" w:rsidRDefault="00AA5F6E" w:rsidP="00AA5F6E">
      <w:pPr>
        <w:rPr>
          <w:rtl/>
          <w:lang w:bidi="he-IL"/>
        </w:rPr>
      </w:pPr>
    </w:p>
    <w:p w14:paraId="62C7C5DC" w14:textId="77777777" w:rsidR="00AA5F6E" w:rsidRDefault="00AA5F6E" w:rsidP="00AA5F6E">
      <w:pPr>
        <w:rPr>
          <w:rtl/>
          <w:lang w:bidi="he-IL"/>
        </w:rPr>
      </w:pPr>
    </w:p>
    <w:p w14:paraId="24FE75DF" w14:textId="77777777" w:rsidR="00AA5F6E" w:rsidRDefault="00AA5F6E" w:rsidP="00AA5F6E">
      <w:pPr>
        <w:rPr>
          <w:rtl/>
          <w:lang w:bidi="he-IL"/>
        </w:rPr>
      </w:pPr>
    </w:p>
    <w:p w14:paraId="50FCA388" w14:textId="77777777" w:rsidR="00AA5F6E" w:rsidRPr="00234994" w:rsidRDefault="00AA5F6E" w:rsidP="00AA5F6E">
      <w:pPr>
        <w:rPr>
          <w:lang w:bidi="he-IL"/>
        </w:rPr>
      </w:pPr>
    </w:p>
    <w:p w14:paraId="071A891A" w14:textId="77777777" w:rsidR="00AA5F6E" w:rsidRDefault="00AA5F6E" w:rsidP="00AA5F6E">
      <w:pPr>
        <w:rPr>
          <w:lang w:bidi="he-IL"/>
        </w:rPr>
      </w:pPr>
    </w:p>
    <w:p w14:paraId="200A651E" w14:textId="77777777" w:rsidR="00AA5F6E" w:rsidRDefault="00AA5F6E" w:rsidP="00AA5F6E">
      <w:pPr>
        <w:rPr>
          <w:lang w:bidi="he-IL"/>
        </w:rPr>
      </w:pPr>
      <w:r>
        <w:rPr>
          <w:lang w:bidi="he-IL"/>
        </w:rPr>
        <w:br w:type="page"/>
      </w:r>
    </w:p>
    <w:p w14:paraId="49D5EBFE" w14:textId="77777777" w:rsidR="00AA5F6E" w:rsidRPr="00DC259B" w:rsidRDefault="00AA5F6E" w:rsidP="00AA5F6E">
      <w:pPr>
        <w:rPr>
          <w:lang w:bidi="he-IL"/>
        </w:rPr>
      </w:pPr>
    </w:p>
    <w:tbl>
      <w:tblPr>
        <w:tblW w:w="8944" w:type="dxa"/>
        <w:tblLook w:val="04A0" w:firstRow="1" w:lastRow="0" w:firstColumn="1" w:lastColumn="0" w:noHBand="0" w:noVBand="1"/>
      </w:tblPr>
      <w:tblGrid>
        <w:gridCol w:w="1316"/>
        <w:gridCol w:w="1536"/>
        <w:gridCol w:w="3669"/>
        <w:gridCol w:w="2423"/>
      </w:tblGrid>
      <w:tr w:rsidR="00AA5F6E" w:rsidRPr="000B038D" w14:paraId="3C8A031F" w14:textId="77777777" w:rsidTr="007F38F2">
        <w:trPr>
          <w:trHeight w:val="320"/>
        </w:trPr>
        <w:tc>
          <w:tcPr>
            <w:tcW w:w="1316" w:type="dxa"/>
            <w:tcBorders>
              <w:top w:val="single" w:sz="4" w:space="0" w:color="auto"/>
              <w:left w:val="nil"/>
              <w:bottom w:val="nil"/>
              <w:right w:val="nil"/>
            </w:tcBorders>
            <w:shd w:val="clear" w:color="auto" w:fill="auto"/>
            <w:noWrap/>
            <w:vAlign w:val="bottom"/>
            <w:hideMark/>
          </w:tcPr>
          <w:p w14:paraId="2ECB3CAD"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1536" w:type="dxa"/>
            <w:tcBorders>
              <w:top w:val="single" w:sz="4" w:space="0" w:color="auto"/>
              <w:left w:val="nil"/>
              <w:bottom w:val="nil"/>
              <w:right w:val="nil"/>
            </w:tcBorders>
            <w:shd w:val="clear" w:color="auto" w:fill="auto"/>
            <w:noWrap/>
            <w:vAlign w:val="bottom"/>
            <w:hideMark/>
          </w:tcPr>
          <w:p w14:paraId="45E384AD"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3669" w:type="dxa"/>
            <w:tcBorders>
              <w:top w:val="single" w:sz="4" w:space="0" w:color="auto"/>
              <w:left w:val="nil"/>
              <w:bottom w:val="nil"/>
              <w:right w:val="nil"/>
            </w:tcBorders>
            <w:shd w:val="clear" w:color="auto" w:fill="auto"/>
            <w:noWrap/>
            <w:vAlign w:val="center"/>
            <w:hideMark/>
          </w:tcPr>
          <w:p w14:paraId="4465B3CB" w14:textId="77777777" w:rsidR="00AA5F6E" w:rsidRPr="000B038D" w:rsidRDefault="00AA5F6E" w:rsidP="007F38F2">
            <w:pPr>
              <w:pStyle w:val="NoSpacing"/>
              <w:jc w:val="center"/>
            </w:pPr>
            <w:r w:rsidRPr="000B038D">
              <w:t xml:space="preserve">Table </w:t>
            </w:r>
            <w:r>
              <w:t>1</w:t>
            </w:r>
          </w:p>
        </w:tc>
        <w:tc>
          <w:tcPr>
            <w:tcW w:w="2423" w:type="dxa"/>
            <w:tcBorders>
              <w:top w:val="single" w:sz="4" w:space="0" w:color="auto"/>
              <w:left w:val="nil"/>
              <w:bottom w:val="nil"/>
              <w:right w:val="nil"/>
            </w:tcBorders>
            <w:shd w:val="clear" w:color="auto" w:fill="auto"/>
            <w:noWrap/>
            <w:vAlign w:val="bottom"/>
            <w:hideMark/>
          </w:tcPr>
          <w:p w14:paraId="0CAF4F83"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r>
      <w:tr w:rsidR="00AA5F6E" w:rsidRPr="000B038D" w14:paraId="6942A8FE" w14:textId="77777777" w:rsidTr="007F38F2">
        <w:trPr>
          <w:trHeight w:val="195"/>
        </w:trPr>
        <w:tc>
          <w:tcPr>
            <w:tcW w:w="1316" w:type="dxa"/>
            <w:tcBorders>
              <w:top w:val="nil"/>
              <w:left w:val="nil"/>
              <w:bottom w:val="single" w:sz="4" w:space="0" w:color="auto"/>
              <w:right w:val="nil"/>
            </w:tcBorders>
            <w:shd w:val="clear" w:color="auto" w:fill="auto"/>
            <w:noWrap/>
            <w:vAlign w:val="bottom"/>
            <w:hideMark/>
          </w:tcPr>
          <w:p w14:paraId="15A68E63"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1536" w:type="dxa"/>
            <w:tcBorders>
              <w:top w:val="nil"/>
              <w:left w:val="nil"/>
              <w:bottom w:val="single" w:sz="4" w:space="0" w:color="auto"/>
              <w:right w:val="nil"/>
            </w:tcBorders>
            <w:shd w:val="clear" w:color="auto" w:fill="auto"/>
            <w:noWrap/>
            <w:vAlign w:val="bottom"/>
            <w:hideMark/>
          </w:tcPr>
          <w:p w14:paraId="31B12270"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3669" w:type="dxa"/>
            <w:tcBorders>
              <w:top w:val="nil"/>
              <w:left w:val="nil"/>
              <w:bottom w:val="single" w:sz="4" w:space="0" w:color="auto"/>
              <w:right w:val="nil"/>
            </w:tcBorders>
            <w:shd w:val="clear" w:color="auto" w:fill="auto"/>
            <w:noWrap/>
            <w:vAlign w:val="center"/>
            <w:hideMark/>
          </w:tcPr>
          <w:p w14:paraId="7382FE8C" w14:textId="77777777" w:rsidR="00AA5F6E" w:rsidRPr="000B038D" w:rsidRDefault="00AA5F6E" w:rsidP="007F38F2">
            <w:pPr>
              <w:pStyle w:val="NoSpacing"/>
              <w:jc w:val="center"/>
              <w:rPr>
                <w:sz w:val="21"/>
                <w:szCs w:val="21"/>
              </w:rPr>
            </w:pPr>
            <w:r w:rsidRPr="000B038D">
              <w:rPr>
                <w:sz w:val="21"/>
                <w:szCs w:val="21"/>
              </w:rPr>
              <w:t>CEO Turnover over Time</w:t>
            </w:r>
          </w:p>
        </w:tc>
        <w:tc>
          <w:tcPr>
            <w:tcW w:w="2423" w:type="dxa"/>
            <w:tcBorders>
              <w:top w:val="nil"/>
              <w:left w:val="nil"/>
              <w:bottom w:val="single" w:sz="4" w:space="0" w:color="auto"/>
              <w:right w:val="nil"/>
            </w:tcBorders>
            <w:shd w:val="clear" w:color="auto" w:fill="auto"/>
            <w:noWrap/>
            <w:vAlign w:val="bottom"/>
            <w:hideMark/>
          </w:tcPr>
          <w:p w14:paraId="036C353A"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r>
    </w:tbl>
    <w:p w14:paraId="3D59F795" w14:textId="77777777" w:rsidR="00AA5F6E" w:rsidRPr="00621F3C" w:rsidRDefault="00AA5F6E" w:rsidP="00AA5F6E">
      <w:pPr>
        <w:ind w:firstLine="357"/>
        <w:jc w:val="center"/>
        <w:rPr>
          <w:rFonts w:ascii="Times" w:eastAsia="Times New Roman" w:hAnsi="Times" w:cs="Times"/>
          <w:b/>
          <w:bCs/>
          <w:color w:val="000000"/>
        </w:rPr>
      </w:pPr>
    </w:p>
    <w:p w14:paraId="3F7BEAC4"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tl/>
        </w:rPr>
      </w:pPr>
      <w:r w:rsidRPr="00E85776">
        <w:rPr>
          <w:rFonts w:ascii="Times" w:hAnsi="Times" w:cs="Times"/>
          <w:color w:val="000000"/>
          <w:sz w:val="20"/>
          <w:szCs w:val="20"/>
        </w:rPr>
        <w:t xml:space="preserve">Table </w:t>
      </w:r>
      <w:r>
        <w:rPr>
          <w:rFonts w:ascii="Times" w:hAnsi="Times" w:cs="Times"/>
          <w:color w:val="000000"/>
          <w:sz w:val="20"/>
          <w:szCs w:val="20"/>
        </w:rPr>
        <w:t>1</w:t>
      </w:r>
      <w:r w:rsidRPr="00E85776">
        <w:rPr>
          <w:rFonts w:ascii="Times" w:hAnsi="Times" w:cs="Times"/>
          <w:color w:val="000000"/>
          <w:sz w:val="20"/>
          <w:szCs w:val="20"/>
        </w:rPr>
        <w:t xml:space="preserve"> presents the annual frequency of CEO turnover</w:t>
      </w:r>
      <w:r>
        <w:rPr>
          <w:rFonts w:ascii="Times" w:hAnsi="Times" w:cs="Times"/>
          <w:color w:val="000000"/>
          <w:sz w:val="20"/>
          <w:szCs w:val="20"/>
        </w:rPr>
        <w:t xml:space="preserve"> of firms in the sample. The sample </w:t>
      </w:r>
      <w:r w:rsidRPr="00E85776">
        <w:rPr>
          <w:rFonts w:ascii="Times" w:hAnsi="Times" w:cs="Times"/>
          <w:color w:val="000000"/>
          <w:sz w:val="20"/>
          <w:szCs w:val="20"/>
        </w:rPr>
        <w:t xml:space="preserve">consists of </w:t>
      </w:r>
      <w:r>
        <w:rPr>
          <w:rFonts w:ascii="Times" w:hAnsi="Times" w:cs="Times"/>
          <w:color w:val="000000"/>
          <w:sz w:val="20"/>
          <w:szCs w:val="20"/>
        </w:rPr>
        <w:t>all firms that appeared in the Tel-Aviv 100 index at least once between the years 2002-2018. F</w:t>
      </w:r>
      <w:r w:rsidRPr="00E85776">
        <w:rPr>
          <w:rFonts w:ascii="Times" w:hAnsi="Times" w:cs="Times"/>
          <w:color w:val="000000"/>
          <w:sz w:val="20"/>
          <w:szCs w:val="20"/>
        </w:rPr>
        <w:t>irm-year observations associated with IPOs or going-private transactions</w:t>
      </w:r>
      <w:r>
        <w:rPr>
          <w:rFonts w:ascii="Times" w:hAnsi="Times" w:cs="Times"/>
          <w:color w:val="000000"/>
          <w:sz w:val="20"/>
          <w:szCs w:val="20"/>
        </w:rPr>
        <w:t xml:space="preserve"> are removed from the sample</w:t>
      </w:r>
      <w:r w:rsidRPr="00E85776">
        <w:rPr>
          <w:rFonts w:ascii="Times" w:hAnsi="Times" w:cs="Times"/>
          <w:color w:val="000000"/>
          <w:sz w:val="20"/>
          <w:szCs w:val="20"/>
        </w:rPr>
        <w:t>.</w:t>
      </w:r>
      <w:r>
        <w:rPr>
          <w:rFonts w:ascii="Times" w:hAnsi="Times" w:cs="Times"/>
          <w:color w:val="000000"/>
          <w:sz w:val="20"/>
          <w:szCs w:val="20"/>
        </w:rPr>
        <w:t xml:space="preserve"> Firms with less than six years of data are removed. In addition, firm-year observations where CEO tenure is less than two years are removed.</w:t>
      </w:r>
    </w:p>
    <w:p w14:paraId="0FEA40AA"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tl/>
        </w:rPr>
      </w:pPr>
    </w:p>
    <w:p w14:paraId="28BF7CF8" w14:textId="77777777" w:rsidR="00AA5F6E" w:rsidRPr="00E85776"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552A0D4F" w14:textId="77777777" w:rsidR="00AA5F6E" w:rsidRPr="00CE2739" w:rsidRDefault="00AA5F6E" w:rsidP="00AA5F6E">
      <w:pPr>
        <w:widowControl w:val="0"/>
        <w:autoSpaceDE w:val="0"/>
        <w:autoSpaceDN w:val="0"/>
        <w:adjustRightInd w:val="0"/>
        <w:jc w:val="center"/>
        <w:rPr>
          <w:rFonts w:asciiTheme="majorBidi" w:hAnsiTheme="majorBidi" w:cstheme="majorBidi"/>
          <w:lang w:bidi="he-IL"/>
        </w:rPr>
      </w:pPr>
      <w:r w:rsidRPr="00753E17">
        <w:rPr>
          <w:rFonts w:asciiTheme="majorBidi" w:hAnsiTheme="majorBidi" w:cstheme="majorBidi"/>
          <w:noProof/>
        </w:rPr>
        <w:drawing>
          <wp:inline distT="0" distB="0" distL="0" distR="0" wp14:anchorId="7A79E74E" wp14:editId="31AB8EA7">
            <wp:extent cx="5253992" cy="380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2740" cy="3826765"/>
                    </a:xfrm>
                    <a:prstGeom prst="rect">
                      <a:avLst/>
                    </a:prstGeom>
                  </pic:spPr>
                </pic:pic>
              </a:graphicData>
            </a:graphic>
          </wp:inline>
        </w:drawing>
      </w:r>
    </w:p>
    <w:p w14:paraId="494D7A06"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3C4F085A"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3F004C2C"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097707E8" w14:textId="77777777" w:rsidR="00AA5F6E" w:rsidRDefault="00AA5F6E" w:rsidP="00AA5F6E">
      <w:pPr>
        <w:pStyle w:val="ListParagraph"/>
        <w:widowControl w:val="0"/>
        <w:autoSpaceDE w:val="0"/>
        <w:autoSpaceDN w:val="0"/>
        <w:adjustRightInd w:val="0"/>
        <w:ind w:firstLine="0"/>
        <w:jc w:val="both"/>
        <w:rPr>
          <w:rFonts w:asciiTheme="majorBidi" w:hAnsiTheme="majorBidi" w:cstheme="majorBidi"/>
          <w:sz w:val="24"/>
          <w:szCs w:val="24"/>
          <w:lang w:bidi="he-IL"/>
        </w:rPr>
      </w:pPr>
    </w:p>
    <w:p w14:paraId="3677138B" w14:textId="77777777" w:rsidR="00AA5F6E" w:rsidRDefault="00AA5F6E" w:rsidP="00AA5F6E">
      <w:pPr>
        <w:pStyle w:val="ListParagraph"/>
        <w:widowControl w:val="0"/>
        <w:tabs>
          <w:tab w:val="left" w:pos="3620"/>
        </w:tabs>
        <w:autoSpaceDE w:val="0"/>
        <w:autoSpaceDN w:val="0"/>
        <w:adjustRightInd w:val="0"/>
        <w:ind w:firstLine="0"/>
        <w:jc w:val="both"/>
        <w:rPr>
          <w:rFonts w:asciiTheme="majorBidi" w:hAnsiTheme="majorBidi" w:cstheme="majorBidi"/>
          <w:sz w:val="24"/>
          <w:szCs w:val="24"/>
          <w:lang w:bidi="he-IL"/>
        </w:rPr>
      </w:pPr>
      <w:r>
        <w:rPr>
          <w:rFonts w:asciiTheme="majorBidi" w:hAnsiTheme="majorBidi" w:cstheme="majorBidi"/>
          <w:sz w:val="24"/>
          <w:szCs w:val="24"/>
          <w:lang w:bidi="he-IL"/>
        </w:rPr>
        <w:tab/>
      </w:r>
    </w:p>
    <w:p w14:paraId="1135812F" w14:textId="77777777" w:rsidR="00AA5F6E" w:rsidRDefault="00AA5F6E" w:rsidP="00AA5F6E">
      <w:pPr>
        <w:pStyle w:val="ListParagraph"/>
        <w:widowControl w:val="0"/>
        <w:tabs>
          <w:tab w:val="left" w:pos="3620"/>
        </w:tabs>
        <w:autoSpaceDE w:val="0"/>
        <w:autoSpaceDN w:val="0"/>
        <w:adjustRightInd w:val="0"/>
        <w:ind w:firstLine="0"/>
        <w:jc w:val="both"/>
        <w:rPr>
          <w:rFonts w:asciiTheme="majorBidi" w:hAnsiTheme="majorBidi" w:cstheme="majorBidi"/>
          <w:sz w:val="24"/>
          <w:szCs w:val="24"/>
          <w:lang w:bidi="he-IL"/>
        </w:rPr>
      </w:pPr>
    </w:p>
    <w:p w14:paraId="4CA998B4" w14:textId="77777777" w:rsidR="00AA5F6E" w:rsidRPr="00A371EE" w:rsidRDefault="00AA5F6E" w:rsidP="00AA5F6E">
      <w:pPr>
        <w:rPr>
          <w:rFonts w:ascii="Calibri" w:eastAsia="Times New Roman" w:hAnsi="Calibri"/>
        </w:rPr>
        <w:sectPr w:rsidR="00AA5F6E" w:rsidRPr="00A371EE" w:rsidSect="007F38F2">
          <w:footerReference w:type="even" r:id="rId9"/>
          <w:footerReference w:type="default" r:id="rId10"/>
          <w:pgSz w:w="11900" w:h="16840"/>
          <w:pgMar w:top="1440" w:right="1440" w:bottom="1440" w:left="1440" w:header="708" w:footer="708" w:gutter="0"/>
          <w:cols w:space="708"/>
          <w:docGrid w:linePitch="360"/>
        </w:sectPr>
      </w:pPr>
    </w:p>
    <w:tbl>
      <w:tblPr>
        <w:tblW w:w="8944" w:type="dxa"/>
        <w:jc w:val="center"/>
        <w:tblLook w:val="04A0" w:firstRow="1" w:lastRow="0" w:firstColumn="1" w:lastColumn="0" w:noHBand="0" w:noVBand="1"/>
      </w:tblPr>
      <w:tblGrid>
        <w:gridCol w:w="1274"/>
        <w:gridCol w:w="1487"/>
        <w:gridCol w:w="8858"/>
        <w:gridCol w:w="2341"/>
      </w:tblGrid>
      <w:tr w:rsidR="00AA5F6E" w:rsidRPr="000B038D" w14:paraId="006B1060" w14:textId="77777777" w:rsidTr="007F38F2">
        <w:trPr>
          <w:trHeight w:val="308"/>
          <w:jc w:val="center"/>
        </w:trPr>
        <w:tc>
          <w:tcPr>
            <w:tcW w:w="1316" w:type="dxa"/>
            <w:tcBorders>
              <w:top w:val="nil"/>
              <w:left w:val="nil"/>
              <w:bottom w:val="single" w:sz="4" w:space="0" w:color="auto"/>
              <w:right w:val="nil"/>
            </w:tcBorders>
            <w:shd w:val="clear" w:color="auto" w:fill="auto"/>
            <w:noWrap/>
            <w:vAlign w:val="bottom"/>
            <w:hideMark/>
          </w:tcPr>
          <w:p w14:paraId="215406D0" w14:textId="77777777" w:rsidR="00AA5F6E" w:rsidRPr="000B038D" w:rsidRDefault="00AA5F6E" w:rsidP="007F38F2">
            <w:pPr>
              <w:rPr>
                <w:rFonts w:ascii="Calibri" w:eastAsia="Times New Roman" w:hAnsi="Calibri"/>
                <w:color w:val="000000"/>
              </w:rPr>
            </w:pPr>
            <w:r w:rsidRPr="000B038D">
              <w:rPr>
                <w:rFonts w:ascii="Calibri" w:eastAsia="Times New Roman" w:hAnsi="Calibri"/>
                <w:color w:val="000000"/>
              </w:rPr>
              <w:lastRenderedPageBreak/>
              <w:t> </w:t>
            </w:r>
          </w:p>
        </w:tc>
        <w:tc>
          <w:tcPr>
            <w:tcW w:w="1536" w:type="dxa"/>
            <w:tcBorders>
              <w:top w:val="nil"/>
              <w:left w:val="nil"/>
              <w:bottom w:val="single" w:sz="4" w:space="0" w:color="auto"/>
              <w:right w:val="nil"/>
            </w:tcBorders>
            <w:shd w:val="clear" w:color="auto" w:fill="auto"/>
            <w:noWrap/>
            <w:vAlign w:val="bottom"/>
            <w:hideMark/>
          </w:tcPr>
          <w:p w14:paraId="2F960FBD" w14:textId="77777777" w:rsidR="00AA5F6E" w:rsidRPr="000B038D" w:rsidRDefault="00AA5F6E" w:rsidP="007F38F2">
            <w:pPr>
              <w:rPr>
                <w:rFonts w:ascii="Calibri" w:eastAsia="Times New Roman" w:hAnsi="Calibri"/>
                <w:color w:val="000000"/>
              </w:rPr>
            </w:pPr>
            <w:r w:rsidRPr="000B038D">
              <w:rPr>
                <w:rFonts w:ascii="Calibri" w:eastAsia="Times New Roman" w:hAnsi="Calibri"/>
                <w:color w:val="000000"/>
              </w:rPr>
              <w:t> </w:t>
            </w:r>
          </w:p>
        </w:tc>
        <w:tc>
          <w:tcPr>
            <w:tcW w:w="3669" w:type="dxa"/>
            <w:tcBorders>
              <w:top w:val="nil"/>
              <w:left w:val="nil"/>
              <w:bottom w:val="single" w:sz="4" w:space="0" w:color="auto"/>
              <w:right w:val="nil"/>
            </w:tcBorders>
            <w:shd w:val="clear" w:color="auto" w:fill="auto"/>
            <w:noWrap/>
            <w:vAlign w:val="center"/>
            <w:hideMark/>
          </w:tcPr>
          <w:tbl>
            <w:tblPr>
              <w:tblW w:w="8944" w:type="dxa"/>
              <w:tblLook w:val="04A0" w:firstRow="1" w:lastRow="0" w:firstColumn="1" w:lastColumn="0" w:noHBand="0" w:noVBand="1"/>
            </w:tblPr>
            <w:tblGrid>
              <w:gridCol w:w="1274"/>
              <w:gridCol w:w="1487"/>
              <w:gridCol w:w="3540"/>
              <w:gridCol w:w="2341"/>
            </w:tblGrid>
            <w:tr w:rsidR="00AA5F6E" w:rsidRPr="000B038D" w14:paraId="3206C7E5" w14:textId="77777777" w:rsidTr="007F38F2">
              <w:trPr>
                <w:trHeight w:val="320"/>
              </w:trPr>
              <w:tc>
                <w:tcPr>
                  <w:tcW w:w="1316" w:type="dxa"/>
                  <w:tcBorders>
                    <w:top w:val="single" w:sz="4" w:space="0" w:color="auto"/>
                    <w:left w:val="nil"/>
                    <w:bottom w:val="nil"/>
                    <w:right w:val="nil"/>
                  </w:tcBorders>
                  <w:shd w:val="clear" w:color="auto" w:fill="auto"/>
                  <w:noWrap/>
                  <w:vAlign w:val="bottom"/>
                  <w:hideMark/>
                </w:tcPr>
                <w:p w14:paraId="2AE685A7"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1536" w:type="dxa"/>
                  <w:tcBorders>
                    <w:top w:val="single" w:sz="4" w:space="0" w:color="auto"/>
                    <w:left w:val="nil"/>
                    <w:bottom w:val="nil"/>
                    <w:right w:val="nil"/>
                  </w:tcBorders>
                  <w:shd w:val="clear" w:color="auto" w:fill="auto"/>
                  <w:noWrap/>
                  <w:vAlign w:val="bottom"/>
                  <w:hideMark/>
                </w:tcPr>
                <w:p w14:paraId="68A20FC9"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3669" w:type="dxa"/>
                  <w:tcBorders>
                    <w:top w:val="single" w:sz="4" w:space="0" w:color="auto"/>
                    <w:left w:val="nil"/>
                    <w:bottom w:val="nil"/>
                    <w:right w:val="nil"/>
                  </w:tcBorders>
                  <w:shd w:val="clear" w:color="auto" w:fill="auto"/>
                  <w:noWrap/>
                  <w:vAlign w:val="center"/>
                  <w:hideMark/>
                </w:tcPr>
                <w:p w14:paraId="2C449419" w14:textId="77777777" w:rsidR="00AA5F6E" w:rsidRPr="000474E8" w:rsidRDefault="00AA5F6E" w:rsidP="007F38F2">
                  <w:pPr>
                    <w:pStyle w:val="NoSpacing"/>
                    <w:jc w:val="center"/>
                  </w:pPr>
                  <w:r w:rsidRPr="000474E8">
                    <w:t>Table 2</w:t>
                  </w:r>
                </w:p>
              </w:tc>
              <w:tc>
                <w:tcPr>
                  <w:tcW w:w="2423" w:type="dxa"/>
                  <w:tcBorders>
                    <w:top w:val="single" w:sz="4" w:space="0" w:color="auto"/>
                    <w:left w:val="nil"/>
                    <w:bottom w:val="nil"/>
                    <w:right w:val="nil"/>
                  </w:tcBorders>
                  <w:shd w:val="clear" w:color="auto" w:fill="auto"/>
                  <w:noWrap/>
                  <w:vAlign w:val="bottom"/>
                  <w:hideMark/>
                </w:tcPr>
                <w:p w14:paraId="5DF24325"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r>
            <w:tr w:rsidR="00AA5F6E" w:rsidRPr="000B038D" w14:paraId="36B7A629" w14:textId="77777777" w:rsidTr="007F38F2">
              <w:trPr>
                <w:trHeight w:val="195"/>
              </w:trPr>
              <w:tc>
                <w:tcPr>
                  <w:tcW w:w="1316" w:type="dxa"/>
                  <w:tcBorders>
                    <w:top w:val="nil"/>
                    <w:left w:val="nil"/>
                    <w:bottom w:val="single" w:sz="4" w:space="0" w:color="auto"/>
                    <w:right w:val="nil"/>
                  </w:tcBorders>
                  <w:shd w:val="clear" w:color="auto" w:fill="auto"/>
                  <w:noWrap/>
                  <w:vAlign w:val="bottom"/>
                  <w:hideMark/>
                </w:tcPr>
                <w:p w14:paraId="492F73C8"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1536" w:type="dxa"/>
                  <w:tcBorders>
                    <w:top w:val="nil"/>
                    <w:left w:val="nil"/>
                    <w:bottom w:val="single" w:sz="4" w:space="0" w:color="auto"/>
                    <w:right w:val="nil"/>
                  </w:tcBorders>
                  <w:shd w:val="clear" w:color="auto" w:fill="auto"/>
                  <w:noWrap/>
                  <w:vAlign w:val="bottom"/>
                  <w:hideMark/>
                </w:tcPr>
                <w:p w14:paraId="3C79A675"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c>
                <w:tcPr>
                  <w:tcW w:w="3669" w:type="dxa"/>
                  <w:tcBorders>
                    <w:top w:val="nil"/>
                    <w:left w:val="nil"/>
                    <w:bottom w:val="single" w:sz="4" w:space="0" w:color="auto"/>
                    <w:right w:val="nil"/>
                  </w:tcBorders>
                  <w:shd w:val="clear" w:color="auto" w:fill="auto"/>
                  <w:noWrap/>
                  <w:vAlign w:val="center"/>
                  <w:hideMark/>
                </w:tcPr>
                <w:p w14:paraId="21F3B870" w14:textId="77777777" w:rsidR="00AA5F6E" w:rsidRPr="000474E8" w:rsidRDefault="00AA5F6E" w:rsidP="007F38F2">
                  <w:pPr>
                    <w:pStyle w:val="NoSpacing"/>
                    <w:jc w:val="center"/>
                  </w:pPr>
                  <w:r w:rsidRPr="000474E8">
                    <w:t>Summary statistics</w:t>
                  </w:r>
                </w:p>
              </w:tc>
              <w:tc>
                <w:tcPr>
                  <w:tcW w:w="2423" w:type="dxa"/>
                  <w:tcBorders>
                    <w:top w:val="nil"/>
                    <w:left w:val="nil"/>
                    <w:bottom w:val="single" w:sz="4" w:space="0" w:color="auto"/>
                    <w:right w:val="nil"/>
                  </w:tcBorders>
                  <w:shd w:val="clear" w:color="auto" w:fill="auto"/>
                  <w:noWrap/>
                  <w:vAlign w:val="bottom"/>
                  <w:hideMark/>
                </w:tcPr>
                <w:p w14:paraId="1DF763AD" w14:textId="77777777" w:rsidR="00AA5F6E" w:rsidRPr="00621F3C" w:rsidRDefault="00AA5F6E" w:rsidP="007F38F2">
                  <w:pPr>
                    <w:ind w:firstLine="357"/>
                    <w:jc w:val="center"/>
                    <w:rPr>
                      <w:rFonts w:ascii="Times" w:eastAsia="Times New Roman" w:hAnsi="Times" w:cs="Times"/>
                      <w:b/>
                      <w:bCs/>
                      <w:color w:val="000000"/>
                    </w:rPr>
                  </w:pPr>
                  <w:r w:rsidRPr="00621F3C">
                    <w:rPr>
                      <w:rFonts w:ascii="Times" w:eastAsia="Times New Roman" w:hAnsi="Times" w:cs="Times"/>
                      <w:b/>
                      <w:bCs/>
                      <w:color w:val="000000"/>
                    </w:rPr>
                    <w:t> </w:t>
                  </w:r>
                </w:p>
              </w:tc>
            </w:tr>
          </w:tbl>
          <w:p w14:paraId="3E6E4338" w14:textId="77777777" w:rsidR="00AA5F6E" w:rsidRPr="000B038D" w:rsidRDefault="00AA5F6E" w:rsidP="007F38F2">
            <w:pPr>
              <w:jc w:val="center"/>
              <w:rPr>
                <w:rFonts w:ascii="Times" w:eastAsia="Times New Roman" w:hAnsi="Times" w:cs="Times"/>
                <w:color w:val="000000"/>
                <w:sz w:val="21"/>
                <w:szCs w:val="21"/>
              </w:rPr>
            </w:pPr>
          </w:p>
        </w:tc>
        <w:tc>
          <w:tcPr>
            <w:tcW w:w="2423" w:type="dxa"/>
            <w:tcBorders>
              <w:top w:val="nil"/>
              <w:left w:val="nil"/>
              <w:bottom w:val="single" w:sz="4" w:space="0" w:color="auto"/>
              <w:right w:val="nil"/>
            </w:tcBorders>
            <w:shd w:val="clear" w:color="auto" w:fill="auto"/>
            <w:noWrap/>
            <w:vAlign w:val="bottom"/>
            <w:hideMark/>
          </w:tcPr>
          <w:p w14:paraId="27158A65" w14:textId="77777777" w:rsidR="00AA5F6E" w:rsidRPr="000B038D" w:rsidRDefault="00AA5F6E" w:rsidP="007F38F2">
            <w:pPr>
              <w:rPr>
                <w:rFonts w:ascii="Calibri" w:eastAsia="Times New Roman" w:hAnsi="Calibri"/>
                <w:color w:val="000000"/>
              </w:rPr>
            </w:pPr>
            <w:r w:rsidRPr="000B038D">
              <w:rPr>
                <w:rFonts w:ascii="Calibri" w:eastAsia="Times New Roman" w:hAnsi="Calibri"/>
                <w:color w:val="000000"/>
              </w:rPr>
              <w:t> </w:t>
            </w:r>
          </w:p>
        </w:tc>
      </w:tr>
    </w:tbl>
    <w:p w14:paraId="265FD186"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44F5C052" w14:textId="77777777" w:rsidR="00AA5F6E" w:rsidRPr="003F2A0E" w:rsidRDefault="00AA5F6E" w:rsidP="00AA5F6E">
      <w:pPr>
        <w:rPr>
          <w:rFonts w:ascii="Times" w:hAnsi="Times" w:cs="Times"/>
          <w:sz w:val="20"/>
          <w:szCs w:val="20"/>
        </w:rPr>
      </w:pPr>
    </w:p>
    <w:p w14:paraId="22DFE970"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tl/>
        </w:rPr>
      </w:pPr>
      <w:r w:rsidRPr="00E85776">
        <w:rPr>
          <w:rFonts w:ascii="Times" w:hAnsi="Times" w:cs="Times"/>
          <w:color w:val="000000"/>
          <w:sz w:val="20"/>
          <w:szCs w:val="20"/>
        </w:rPr>
        <w:t xml:space="preserve">Table </w:t>
      </w:r>
      <w:r>
        <w:rPr>
          <w:rFonts w:ascii="Times" w:hAnsi="Times" w:cs="Times"/>
          <w:color w:val="000000"/>
          <w:sz w:val="20"/>
          <w:szCs w:val="20"/>
        </w:rPr>
        <w:t>2</w:t>
      </w:r>
      <w:r w:rsidRPr="00E85776">
        <w:rPr>
          <w:rFonts w:ascii="Times" w:hAnsi="Times" w:cs="Times"/>
          <w:color w:val="000000"/>
          <w:sz w:val="20"/>
          <w:szCs w:val="20"/>
        </w:rPr>
        <w:t xml:space="preserve"> presents</w:t>
      </w:r>
      <w:r>
        <w:rPr>
          <w:rFonts w:ascii="Times" w:hAnsi="Times" w:cs="Times"/>
          <w:color w:val="000000"/>
          <w:sz w:val="20"/>
          <w:szCs w:val="20"/>
        </w:rPr>
        <w:t xml:space="preserve"> summary statistics of firms in the sample</w:t>
      </w:r>
      <w:r w:rsidRPr="00E85776">
        <w:rPr>
          <w:rFonts w:ascii="Times" w:hAnsi="Times" w:cs="Times"/>
          <w:color w:val="000000"/>
          <w:sz w:val="20"/>
          <w:szCs w:val="20"/>
        </w:rPr>
        <w:t xml:space="preserve">. </w:t>
      </w:r>
      <w:r>
        <w:rPr>
          <w:rFonts w:ascii="Times" w:hAnsi="Times" w:cs="Times"/>
          <w:color w:val="000000"/>
          <w:sz w:val="20"/>
          <w:szCs w:val="20"/>
        </w:rPr>
        <w:t xml:space="preserve">The sample </w:t>
      </w:r>
      <w:r w:rsidRPr="00E85776">
        <w:rPr>
          <w:rFonts w:ascii="Times" w:hAnsi="Times" w:cs="Times"/>
          <w:color w:val="000000"/>
          <w:sz w:val="20"/>
          <w:szCs w:val="20"/>
        </w:rPr>
        <w:t xml:space="preserve">consists of </w:t>
      </w:r>
      <w:r>
        <w:rPr>
          <w:rFonts w:ascii="Times" w:hAnsi="Times" w:cs="Times"/>
          <w:color w:val="000000"/>
          <w:sz w:val="20"/>
          <w:szCs w:val="20"/>
        </w:rPr>
        <w:t>all firms that appeared in the Tel-Aviv 100 index at least once between the years 2002-2018. F</w:t>
      </w:r>
      <w:r w:rsidRPr="00E85776">
        <w:rPr>
          <w:rFonts w:ascii="Times" w:hAnsi="Times" w:cs="Times"/>
          <w:color w:val="000000"/>
          <w:sz w:val="20"/>
          <w:szCs w:val="20"/>
        </w:rPr>
        <w:t>irm-year observations associated with IPOs or going-private transactions</w:t>
      </w:r>
      <w:r>
        <w:rPr>
          <w:rFonts w:ascii="Times" w:hAnsi="Times" w:cs="Times"/>
          <w:color w:val="000000"/>
          <w:sz w:val="20"/>
          <w:szCs w:val="20"/>
        </w:rPr>
        <w:t xml:space="preserve"> are removed from the sample</w:t>
      </w:r>
      <w:r w:rsidRPr="00E85776">
        <w:rPr>
          <w:rFonts w:ascii="Times" w:hAnsi="Times" w:cs="Times"/>
          <w:color w:val="000000"/>
          <w:sz w:val="20"/>
          <w:szCs w:val="20"/>
        </w:rPr>
        <w:t>.</w:t>
      </w:r>
      <w:r>
        <w:rPr>
          <w:rFonts w:ascii="Times" w:hAnsi="Times" w:cs="Times"/>
          <w:color w:val="000000"/>
          <w:sz w:val="20"/>
          <w:szCs w:val="20"/>
        </w:rPr>
        <w:t xml:space="preserve"> Firms with less than six years of data are removed. In addition, firm-year observations where CEO tenure is less than two years are removed. The final sample consists of </w:t>
      </w:r>
      <w:r w:rsidRPr="00E85776">
        <w:rPr>
          <w:rFonts w:ascii="Times" w:hAnsi="Times" w:cs="Times"/>
          <w:color w:val="000000"/>
          <w:sz w:val="20"/>
          <w:szCs w:val="20"/>
        </w:rPr>
        <w:t>2,197 firm-year observations</w:t>
      </w:r>
      <w:r>
        <w:rPr>
          <w:rFonts w:ascii="Times" w:hAnsi="Times" w:cs="Times"/>
          <w:color w:val="000000"/>
          <w:sz w:val="20"/>
          <w:szCs w:val="20"/>
        </w:rPr>
        <w:t>. Financial information is obtained from the Tel-Aviv Stock Exchange website.</w:t>
      </w:r>
      <w:r w:rsidRPr="00E85776">
        <w:rPr>
          <w:rFonts w:ascii="Times" w:hAnsi="Times" w:cs="Times"/>
          <w:color w:val="000000"/>
          <w:sz w:val="20"/>
          <w:szCs w:val="20"/>
        </w:rPr>
        <w:t xml:space="preserve"> Definitions of all variables are provided in</w:t>
      </w:r>
      <w:r>
        <w:rPr>
          <w:rFonts w:ascii="Times" w:hAnsi="Times" w:cs="Times"/>
          <w:color w:val="000000"/>
          <w:sz w:val="20"/>
          <w:szCs w:val="20"/>
        </w:rPr>
        <w:t xml:space="preserve"> Appendix A</w:t>
      </w:r>
      <w:r w:rsidRPr="00E85776">
        <w:rPr>
          <w:rFonts w:ascii="Times" w:hAnsi="Times" w:cs="Times"/>
          <w:color w:val="000000"/>
          <w:sz w:val="20"/>
          <w:szCs w:val="20"/>
        </w:rPr>
        <w:t xml:space="preserve">. </w:t>
      </w:r>
      <w:r>
        <w:rPr>
          <w:rFonts w:ascii="Times" w:hAnsi="Times" w:cs="Times"/>
          <w:color w:val="000000"/>
          <w:sz w:val="20"/>
          <w:szCs w:val="20"/>
        </w:rPr>
        <w:t xml:space="preserve">Performance </w:t>
      </w:r>
      <w:r w:rsidRPr="00E85776">
        <w:rPr>
          <w:rFonts w:ascii="Times" w:hAnsi="Times" w:cs="Times"/>
          <w:color w:val="000000"/>
          <w:sz w:val="20"/>
          <w:szCs w:val="20"/>
        </w:rPr>
        <w:t>variables are winsorized at the 1st and 99th percentiles.</w:t>
      </w:r>
    </w:p>
    <w:p w14:paraId="030B2F2E"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tl/>
        </w:rPr>
      </w:pPr>
    </w:p>
    <w:p w14:paraId="5F1DA1BF" w14:textId="77777777" w:rsidR="00AA5F6E" w:rsidRDefault="00AA5F6E" w:rsidP="00AA5F6E">
      <w:pPr>
        <w:widowControl w:val="0"/>
        <w:autoSpaceDE w:val="0"/>
        <w:autoSpaceDN w:val="0"/>
        <w:adjustRightInd w:val="0"/>
        <w:spacing w:line="280" w:lineRule="atLeast"/>
        <w:jc w:val="center"/>
        <w:rPr>
          <w:rFonts w:ascii="Times" w:hAnsi="Times" w:cs="Times"/>
          <w:color w:val="000000"/>
          <w:sz w:val="20"/>
          <w:szCs w:val="20"/>
          <w:rtl/>
        </w:rPr>
      </w:pPr>
      <w:r w:rsidRPr="007C0FC9">
        <w:rPr>
          <w:rFonts w:ascii="Times" w:hAnsi="Times" w:cs="Times"/>
          <w:noProof/>
          <w:color w:val="000000"/>
          <w:sz w:val="20"/>
          <w:szCs w:val="20"/>
        </w:rPr>
        <w:drawing>
          <wp:inline distT="0" distB="0" distL="0" distR="0" wp14:anchorId="1D8C6520" wp14:editId="2E1048E7">
            <wp:extent cx="7988300" cy="3797300"/>
            <wp:effectExtent l="0" t="0" r="1270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988300" cy="3797300"/>
                    </a:xfrm>
                    <a:prstGeom prst="rect">
                      <a:avLst/>
                    </a:prstGeom>
                  </pic:spPr>
                </pic:pic>
              </a:graphicData>
            </a:graphic>
          </wp:inline>
        </w:drawing>
      </w:r>
    </w:p>
    <w:p w14:paraId="0ED2F269" w14:textId="77777777" w:rsidR="00AA5F6E" w:rsidRDefault="00AA5F6E" w:rsidP="00AA5F6E">
      <w:pPr>
        <w:jc w:val="center"/>
        <w:rPr>
          <w:rFonts w:ascii="Times" w:hAnsi="Times" w:cs="Times"/>
          <w:sz w:val="20"/>
          <w:szCs w:val="20"/>
        </w:rPr>
      </w:pPr>
    </w:p>
    <w:p w14:paraId="4DAA5E57" w14:textId="77777777" w:rsidR="00AA5F6E" w:rsidRPr="003C622B" w:rsidRDefault="00AA5F6E" w:rsidP="00AA5F6E">
      <w:pPr>
        <w:tabs>
          <w:tab w:val="left" w:pos="1320"/>
        </w:tabs>
        <w:rPr>
          <w:rFonts w:ascii="Times" w:hAnsi="Times" w:cs="Times"/>
          <w:sz w:val="20"/>
          <w:szCs w:val="20"/>
        </w:rPr>
      </w:pPr>
    </w:p>
    <w:tbl>
      <w:tblPr>
        <w:tblW w:w="5907" w:type="dxa"/>
        <w:jc w:val="center"/>
        <w:tblLook w:val="04A0" w:firstRow="1" w:lastRow="0" w:firstColumn="1" w:lastColumn="0" w:noHBand="0" w:noVBand="1"/>
      </w:tblPr>
      <w:tblGrid>
        <w:gridCol w:w="5907"/>
      </w:tblGrid>
      <w:tr w:rsidR="00AA5F6E" w:rsidRPr="000B038D" w14:paraId="1F6B72C1" w14:textId="77777777" w:rsidTr="007F38F2">
        <w:trPr>
          <w:trHeight w:val="465"/>
          <w:jc w:val="center"/>
        </w:trPr>
        <w:tc>
          <w:tcPr>
            <w:tcW w:w="5907" w:type="dxa"/>
            <w:vMerge w:val="restart"/>
            <w:tcBorders>
              <w:top w:val="single" w:sz="4" w:space="0" w:color="auto"/>
              <w:left w:val="nil"/>
              <w:right w:val="nil"/>
            </w:tcBorders>
            <w:shd w:val="clear" w:color="auto" w:fill="auto"/>
            <w:noWrap/>
            <w:vAlign w:val="bottom"/>
            <w:hideMark/>
          </w:tcPr>
          <w:p w14:paraId="1BF2124A" w14:textId="77777777" w:rsidR="00AA5F6E" w:rsidRPr="000474E8" w:rsidRDefault="00AA5F6E" w:rsidP="007F38F2">
            <w:pPr>
              <w:pStyle w:val="NoSpacing"/>
              <w:jc w:val="center"/>
            </w:pPr>
            <w:r w:rsidRPr="000474E8">
              <w:lastRenderedPageBreak/>
              <w:t>Table 3</w:t>
            </w:r>
          </w:p>
          <w:p w14:paraId="30B45CD4" w14:textId="77777777" w:rsidR="00AA5F6E" w:rsidRPr="000474E8" w:rsidRDefault="00AA5F6E" w:rsidP="007F38F2">
            <w:pPr>
              <w:pStyle w:val="NoSpacing"/>
              <w:jc w:val="center"/>
            </w:pPr>
            <w:r w:rsidRPr="000474E8">
              <w:t xml:space="preserve">CEO Turnover-Performance </w:t>
            </w:r>
          </w:p>
          <w:p w14:paraId="1259F07C" w14:textId="77777777" w:rsidR="00AA5F6E" w:rsidRPr="000B038D" w:rsidRDefault="00AA5F6E" w:rsidP="007F38F2">
            <w:pPr>
              <w:ind w:firstLine="357"/>
              <w:contextualSpacing/>
              <w:rPr>
                <w:rFonts w:ascii="Calibri" w:eastAsia="Times New Roman" w:hAnsi="Calibri"/>
                <w:color w:val="000000"/>
              </w:rPr>
            </w:pPr>
            <w:r w:rsidRPr="000B038D">
              <w:rPr>
                <w:rFonts w:ascii="Calibri" w:eastAsia="Times New Roman" w:hAnsi="Calibri"/>
                <w:color w:val="000000"/>
              </w:rPr>
              <w:t> </w:t>
            </w:r>
          </w:p>
        </w:tc>
      </w:tr>
      <w:tr w:rsidR="00AA5F6E" w:rsidRPr="000B038D" w14:paraId="37FD4281" w14:textId="77777777" w:rsidTr="007F38F2">
        <w:trPr>
          <w:trHeight w:val="465"/>
          <w:jc w:val="center"/>
        </w:trPr>
        <w:tc>
          <w:tcPr>
            <w:tcW w:w="5907" w:type="dxa"/>
            <w:vMerge/>
            <w:tcBorders>
              <w:left w:val="nil"/>
              <w:bottom w:val="single" w:sz="4" w:space="0" w:color="auto"/>
              <w:right w:val="nil"/>
            </w:tcBorders>
            <w:shd w:val="clear" w:color="auto" w:fill="auto"/>
            <w:noWrap/>
            <w:vAlign w:val="bottom"/>
            <w:hideMark/>
          </w:tcPr>
          <w:p w14:paraId="781E284E" w14:textId="77777777" w:rsidR="00AA5F6E" w:rsidRPr="000B038D" w:rsidRDefault="00AA5F6E" w:rsidP="007F38F2">
            <w:pPr>
              <w:ind w:firstLine="357"/>
              <w:contextualSpacing/>
              <w:rPr>
                <w:rFonts w:ascii="Calibri" w:eastAsia="Times New Roman" w:hAnsi="Calibri"/>
                <w:color w:val="000000"/>
              </w:rPr>
            </w:pPr>
          </w:p>
        </w:tc>
      </w:tr>
    </w:tbl>
    <w:p w14:paraId="09ED269C"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r>
        <w:rPr>
          <w:rFonts w:ascii="Times" w:hAnsi="Times" w:cs="Times"/>
          <w:color w:val="000000"/>
          <w:sz w:val="20"/>
          <w:szCs w:val="20"/>
        </w:rPr>
        <w:t>In panel A, firm-years are sorted into five quintiles according to their performance relative to the industry. The statistics are for differences in turnover proportions between high and low performance quintiles. Panel B presents l</w:t>
      </w:r>
      <w:r w:rsidRPr="00E85776">
        <w:rPr>
          <w:rFonts w:ascii="Times" w:hAnsi="Times" w:cs="Times"/>
          <w:color w:val="000000"/>
          <w:sz w:val="20"/>
          <w:szCs w:val="20"/>
        </w:rPr>
        <w:t xml:space="preserve">ogit </w:t>
      </w:r>
      <w:r>
        <w:rPr>
          <w:rFonts w:ascii="Times" w:hAnsi="Times" w:cs="Times"/>
          <w:color w:val="000000"/>
          <w:sz w:val="20"/>
          <w:szCs w:val="20"/>
        </w:rPr>
        <w:t xml:space="preserve">regression results of </w:t>
      </w:r>
      <w:r w:rsidRPr="00E85776">
        <w:rPr>
          <w:rFonts w:ascii="Times" w:hAnsi="Times" w:cs="Times"/>
          <w:color w:val="000000"/>
          <w:sz w:val="20"/>
          <w:szCs w:val="20"/>
        </w:rPr>
        <w:t xml:space="preserve">CEO turnover </w:t>
      </w:r>
      <w:r>
        <w:rPr>
          <w:rFonts w:ascii="Times" w:hAnsi="Times" w:cs="Times"/>
          <w:color w:val="000000"/>
          <w:sz w:val="20"/>
          <w:szCs w:val="20"/>
        </w:rPr>
        <w:t xml:space="preserve">against firm performance. Column 2 measures firm performance using the return on assets of the firm in the year prior to the resignation. Definition of variables appears in the Appendix. The sample </w:t>
      </w:r>
      <w:r w:rsidRPr="00E85776">
        <w:rPr>
          <w:rFonts w:ascii="Times" w:hAnsi="Times" w:cs="Times"/>
          <w:color w:val="000000"/>
          <w:sz w:val="20"/>
          <w:szCs w:val="20"/>
        </w:rPr>
        <w:t xml:space="preserve">consists of </w:t>
      </w:r>
      <w:r>
        <w:rPr>
          <w:rFonts w:ascii="Times" w:hAnsi="Times" w:cs="Times"/>
          <w:color w:val="000000"/>
          <w:sz w:val="20"/>
          <w:szCs w:val="20"/>
        </w:rPr>
        <w:t>all firms that appeared in the Tel-Aviv 100 index at least once between the years 2002-2018. F</w:t>
      </w:r>
      <w:r w:rsidRPr="00E85776">
        <w:rPr>
          <w:rFonts w:ascii="Times" w:hAnsi="Times" w:cs="Times"/>
          <w:color w:val="000000"/>
          <w:sz w:val="20"/>
          <w:szCs w:val="20"/>
        </w:rPr>
        <w:t>irm-year observations associated with IPOs or going-private transactions</w:t>
      </w:r>
      <w:r>
        <w:rPr>
          <w:rFonts w:ascii="Times" w:hAnsi="Times" w:cs="Times"/>
          <w:color w:val="000000"/>
          <w:sz w:val="20"/>
          <w:szCs w:val="20"/>
        </w:rPr>
        <w:t xml:space="preserve"> are removed from the sample</w:t>
      </w:r>
      <w:r w:rsidRPr="00E85776">
        <w:rPr>
          <w:rFonts w:ascii="Times" w:hAnsi="Times" w:cs="Times"/>
          <w:color w:val="000000"/>
          <w:sz w:val="20"/>
          <w:szCs w:val="20"/>
        </w:rPr>
        <w:t>.</w:t>
      </w:r>
      <w:r>
        <w:rPr>
          <w:rFonts w:ascii="Times" w:hAnsi="Times" w:cs="Times"/>
          <w:color w:val="000000"/>
          <w:sz w:val="20"/>
          <w:szCs w:val="20"/>
        </w:rPr>
        <w:t xml:space="preserve"> Firms with less than six years of data and firm-year observations where CEO tenure is less than two years are removed.   ***, **, * represents significance at the 1%, 5%, 10% level, respectively.</w:t>
      </w:r>
    </w:p>
    <w:p w14:paraId="69EED6AE" w14:textId="77777777" w:rsidR="00AA5F6E" w:rsidRDefault="00AA5F6E" w:rsidP="00AA5F6E">
      <w:pPr>
        <w:widowControl w:val="0"/>
        <w:autoSpaceDE w:val="0"/>
        <w:autoSpaceDN w:val="0"/>
        <w:adjustRightInd w:val="0"/>
        <w:ind w:firstLine="360"/>
        <w:jc w:val="center"/>
        <w:rPr>
          <w:rFonts w:ascii="Times" w:hAnsi="Times" w:cs="Times"/>
          <w:i/>
          <w:iCs/>
          <w:color w:val="000000"/>
          <w:sz w:val="16"/>
          <w:szCs w:val="16"/>
          <w:u w:val="single"/>
          <w:rtl/>
        </w:rPr>
      </w:pPr>
      <w:r w:rsidRPr="003D5B24">
        <w:rPr>
          <w:rFonts w:ascii="Times" w:hAnsi="Times" w:cs="Times"/>
          <w:i/>
          <w:iCs/>
          <w:color w:val="000000"/>
          <w:sz w:val="16"/>
          <w:szCs w:val="16"/>
          <w:u w:val="single"/>
        </w:rPr>
        <w:t xml:space="preserve">Panel </w:t>
      </w:r>
      <w:r>
        <w:rPr>
          <w:rFonts w:ascii="Times" w:hAnsi="Times" w:cs="Times"/>
          <w:i/>
          <w:iCs/>
          <w:color w:val="000000"/>
          <w:sz w:val="16"/>
          <w:szCs w:val="16"/>
          <w:u w:val="single"/>
        </w:rPr>
        <w:t xml:space="preserve">A: </w:t>
      </w:r>
      <w:r w:rsidRPr="003D5B24">
        <w:rPr>
          <w:rFonts w:ascii="Times" w:hAnsi="Times" w:cs="Times"/>
          <w:i/>
          <w:iCs/>
          <w:color w:val="000000"/>
          <w:sz w:val="16"/>
          <w:szCs w:val="16"/>
          <w:u w:val="single"/>
        </w:rPr>
        <w:t>CEO Turnover</w:t>
      </w:r>
      <w:r>
        <w:rPr>
          <w:rFonts w:ascii="Times" w:hAnsi="Times" w:cs="Times"/>
          <w:i/>
          <w:iCs/>
          <w:color w:val="000000"/>
          <w:sz w:val="16"/>
          <w:szCs w:val="16"/>
          <w:u w:val="single"/>
        </w:rPr>
        <w:t xml:space="preserve"> and firm performance</w:t>
      </w:r>
    </w:p>
    <w:p w14:paraId="0AAED144" w14:textId="77777777" w:rsidR="00AA5F6E" w:rsidRPr="00B53967" w:rsidRDefault="00AA5F6E" w:rsidP="00AA5F6E">
      <w:pPr>
        <w:widowControl w:val="0"/>
        <w:autoSpaceDE w:val="0"/>
        <w:autoSpaceDN w:val="0"/>
        <w:adjustRightInd w:val="0"/>
        <w:ind w:firstLine="360"/>
        <w:jc w:val="center"/>
        <w:rPr>
          <w:rFonts w:ascii="Times" w:hAnsi="Times" w:cs="Times"/>
          <w:i/>
          <w:iCs/>
          <w:color w:val="000000"/>
          <w:sz w:val="16"/>
          <w:szCs w:val="16"/>
          <w:u w:val="single"/>
        </w:rPr>
      </w:pPr>
      <w:r w:rsidRPr="00EA056B">
        <w:rPr>
          <w:rFonts w:ascii="Times" w:hAnsi="Times" w:cs="Times"/>
          <w:i/>
          <w:iCs/>
          <w:noProof/>
          <w:color w:val="000000"/>
          <w:sz w:val="16"/>
          <w:szCs w:val="16"/>
          <w:u w:val="single"/>
        </w:rPr>
        <w:drawing>
          <wp:inline distT="0" distB="0" distL="0" distR="0" wp14:anchorId="41C99C4F" wp14:editId="6E7E6D18">
            <wp:extent cx="8731885" cy="353822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59431" cy="3549382"/>
                    </a:xfrm>
                    <a:prstGeom prst="rect">
                      <a:avLst/>
                    </a:prstGeom>
                  </pic:spPr>
                </pic:pic>
              </a:graphicData>
            </a:graphic>
          </wp:inline>
        </w:drawing>
      </w:r>
    </w:p>
    <w:p w14:paraId="6F9EE170" w14:textId="77777777" w:rsidR="00AA5F6E" w:rsidRPr="003F2A0E" w:rsidRDefault="00AA5F6E" w:rsidP="00AA5F6E">
      <w:pPr>
        <w:rPr>
          <w:rFonts w:ascii="Times" w:hAnsi="Times" w:cs="Times"/>
          <w:sz w:val="20"/>
          <w:szCs w:val="20"/>
        </w:rPr>
        <w:sectPr w:rsidR="00AA5F6E" w:rsidRPr="003F2A0E" w:rsidSect="007F38F2">
          <w:pgSz w:w="16840" w:h="11900" w:orient="landscape"/>
          <w:pgMar w:top="1440" w:right="1440" w:bottom="1440" w:left="1440" w:header="709" w:footer="709" w:gutter="0"/>
          <w:cols w:space="708"/>
          <w:docGrid w:linePitch="360"/>
        </w:sectPr>
      </w:pPr>
    </w:p>
    <w:p w14:paraId="3D3B6752"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Pr>
      </w:pPr>
      <w:r w:rsidRPr="003D5B24">
        <w:rPr>
          <w:rFonts w:ascii="Times" w:hAnsi="Times" w:cs="Times"/>
          <w:i/>
          <w:iCs/>
          <w:color w:val="000000"/>
          <w:sz w:val="16"/>
          <w:szCs w:val="16"/>
          <w:u w:val="single"/>
        </w:rPr>
        <w:lastRenderedPageBreak/>
        <w:t xml:space="preserve">Panel </w:t>
      </w:r>
      <w:r>
        <w:rPr>
          <w:rFonts w:ascii="Times" w:hAnsi="Times" w:cs="Times"/>
          <w:i/>
          <w:iCs/>
          <w:color w:val="000000"/>
          <w:sz w:val="16"/>
          <w:szCs w:val="16"/>
          <w:u w:val="single"/>
        </w:rPr>
        <w:t xml:space="preserve">B: </w:t>
      </w:r>
      <w:r w:rsidRPr="003D5B24">
        <w:rPr>
          <w:rFonts w:ascii="Times" w:hAnsi="Times" w:cs="Times"/>
          <w:i/>
          <w:iCs/>
          <w:color w:val="000000"/>
          <w:sz w:val="16"/>
          <w:szCs w:val="16"/>
          <w:u w:val="single"/>
        </w:rPr>
        <w:t>CEO Turnover</w:t>
      </w:r>
      <w:r>
        <w:rPr>
          <w:rFonts w:ascii="Times" w:hAnsi="Times" w:cs="Times"/>
          <w:i/>
          <w:iCs/>
          <w:color w:val="000000"/>
          <w:sz w:val="16"/>
          <w:szCs w:val="16"/>
          <w:u w:val="single"/>
        </w:rPr>
        <w:t xml:space="preserve"> and firm performance</w:t>
      </w:r>
    </w:p>
    <w:p w14:paraId="6A2C9B95" w14:textId="77777777" w:rsidR="002833D4" w:rsidRDefault="002833D4" w:rsidP="002833D4">
      <w:pPr>
        <w:widowControl w:val="0"/>
        <w:autoSpaceDE w:val="0"/>
        <w:autoSpaceDN w:val="0"/>
        <w:adjustRightInd w:val="0"/>
        <w:jc w:val="center"/>
        <w:rPr>
          <w:rFonts w:ascii="Times" w:hAnsi="Times" w:cs="Times"/>
          <w:i/>
          <w:iCs/>
          <w:color w:val="000000"/>
          <w:sz w:val="16"/>
          <w:szCs w:val="16"/>
          <w:u w:val="single"/>
        </w:rPr>
      </w:pPr>
      <w:r w:rsidRPr="00D7776D">
        <w:rPr>
          <w:rFonts w:ascii="Times" w:hAnsi="Times" w:cs="Times"/>
          <w:i/>
          <w:iCs/>
          <w:color w:val="000000"/>
          <w:sz w:val="16"/>
          <w:szCs w:val="16"/>
          <w:u w:val="single"/>
        </w:rPr>
        <w:t>Dependent variable: CEO Turnover</w:t>
      </w:r>
    </w:p>
    <w:p w14:paraId="20369CDD" w14:textId="6C04C38D" w:rsidR="002833D4" w:rsidRDefault="002833D4" w:rsidP="00AA5F6E">
      <w:pPr>
        <w:widowControl w:val="0"/>
        <w:autoSpaceDE w:val="0"/>
        <w:autoSpaceDN w:val="0"/>
        <w:adjustRightInd w:val="0"/>
        <w:jc w:val="center"/>
        <w:rPr>
          <w:rFonts w:ascii="Times" w:hAnsi="Times" w:cs="Times"/>
          <w:i/>
          <w:iCs/>
          <w:color w:val="000000"/>
          <w:sz w:val="16"/>
          <w:szCs w:val="16"/>
          <w:u w:val="single"/>
        </w:rPr>
      </w:pPr>
      <w:r>
        <w:rPr>
          <w:rFonts w:ascii="Times" w:hAnsi="Times" w:cs="Times"/>
          <w:i/>
          <w:iCs/>
          <w:color w:val="000000"/>
          <w:sz w:val="16"/>
          <w:szCs w:val="16"/>
          <w:u w:val="single"/>
        </w:rPr>
        <w:object w:dxaOrig="4920" w:dyaOrig="5100" w14:anchorId="61346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05pt;height:254.8pt" o:ole="">
            <v:imagedata r:id="rId13" o:title=""/>
          </v:shape>
          <o:OLEObject Type="Embed" ProgID="Word.Document.12" ShapeID="_x0000_i1025" DrawAspect="Content" ObjectID="_1617620097" r:id="rId14">
            <o:FieldCodes>\s</o:FieldCodes>
          </o:OLEObject>
        </w:object>
      </w:r>
    </w:p>
    <w:p w14:paraId="2AF78257" w14:textId="2AEBBF6D" w:rsidR="00AA5F6E" w:rsidRPr="00F61B6D" w:rsidRDefault="00AA5F6E" w:rsidP="00AA5F6E">
      <w:pPr>
        <w:widowControl w:val="0"/>
        <w:autoSpaceDE w:val="0"/>
        <w:autoSpaceDN w:val="0"/>
        <w:adjustRightInd w:val="0"/>
        <w:ind w:firstLine="360"/>
        <w:jc w:val="center"/>
        <w:rPr>
          <w:rFonts w:ascii="Times" w:hAnsi="Times" w:cs="Times"/>
          <w:i/>
          <w:iCs/>
          <w:color w:val="000000"/>
          <w:sz w:val="16"/>
          <w:szCs w:val="16"/>
          <w:u w:val="single"/>
          <w:rtl/>
          <w:lang w:bidi="he-IL"/>
        </w:rPr>
      </w:pPr>
    </w:p>
    <w:p w14:paraId="74501D5E" w14:textId="4C59800A" w:rsidR="00AA5F6E" w:rsidRDefault="00AA5F6E" w:rsidP="002833D4">
      <w:pPr>
        <w:widowControl w:val="0"/>
        <w:autoSpaceDE w:val="0"/>
        <w:autoSpaceDN w:val="0"/>
        <w:adjustRightInd w:val="0"/>
        <w:contextualSpacing/>
        <w:jc w:val="center"/>
        <w:rPr>
          <w:rFonts w:asciiTheme="majorBidi" w:hAnsiTheme="majorBidi" w:cstheme="majorBidi"/>
          <w:lang w:bidi="he-IL"/>
        </w:rPr>
      </w:pPr>
    </w:p>
    <w:p w14:paraId="40839037"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0FE049EC"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sectPr w:rsidR="00AA5F6E" w:rsidSect="007F38F2">
          <w:pgSz w:w="11900" w:h="16840"/>
          <w:pgMar w:top="1440" w:right="1440" w:bottom="1440" w:left="1440" w:header="709" w:footer="709" w:gutter="0"/>
          <w:cols w:space="708"/>
          <w:docGrid w:linePitch="360"/>
        </w:sectPr>
      </w:pPr>
    </w:p>
    <w:tbl>
      <w:tblPr>
        <w:tblW w:w="6653" w:type="dxa"/>
        <w:jc w:val="center"/>
        <w:tblLook w:val="04A0" w:firstRow="1" w:lastRow="0" w:firstColumn="1" w:lastColumn="0" w:noHBand="0" w:noVBand="1"/>
      </w:tblPr>
      <w:tblGrid>
        <w:gridCol w:w="6653"/>
      </w:tblGrid>
      <w:tr w:rsidR="00AA5F6E" w:rsidRPr="000B038D" w14:paraId="419702C8" w14:textId="77777777" w:rsidTr="007F38F2">
        <w:trPr>
          <w:trHeight w:val="495"/>
          <w:jc w:val="center"/>
        </w:trPr>
        <w:tc>
          <w:tcPr>
            <w:tcW w:w="6653" w:type="dxa"/>
            <w:vMerge w:val="restart"/>
            <w:tcBorders>
              <w:top w:val="single" w:sz="4" w:space="0" w:color="auto"/>
              <w:left w:val="nil"/>
              <w:right w:val="nil"/>
            </w:tcBorders>
            <w:shd w:val="clear" w:color="auto" w:fill="auto"/>
            <w:noWrap/>
            <w:vAlign w:val="bottom"/>
            <w:hideMark/>
          </w:tcPr>
          <w:p w14:paraId="2A80A6FF" w14:textId="77777777" w:rsidR="00AA5F6E" w:rsidRPr="000474E8" w:rsidRDefault="00AA5F6E" w:rsidP="007F38F2">
            <w:pPr>
              <w:pStyle w:val="NoSpacing"/>
              <w:contextualSpacing/>
              <w:jc w:val="center"/>
            </w:pPr>
            <w:r w:rsidRPr="000474E8">
              <w:lastRenderedPageBreak/>
              <w:t>Table 4</w:t>
            </w:r>
          </w:p>
          <w:p w14:paraId="24934A52" w14:textId="77777777" w:rsidR="00AA5F6E" w:rsidRPr="00974103" w:rsidRDefault="00AA5F6E" w:rsidP="007F38F2">
            <w:pPr>
              <w:pStyle w:val="NoSpacing"/>
              <w:jc w:val="center"/>
            </w:pPr>
            <w:r w:rsidRPr="000474E8">
              <w:t>CEO Turnover-Performance Sensitivity and Board Size</w:t>
            </w:r>
          </w:p>
        </w:tc>
      </w:tr>
      <w:tr w:rsidR="00AA5F6E" w:rsidRPr="000B038D" w14:paraId="4E3B1D70" w14:textId="77777777" w:rsidTr="007F38F2">
        <w:trPr>
          <w:trHeight w:val="293"/>
          <w:jc w:val="center"/>
        </w:trPr>
        <w:tc>
          <w:tcPr>
            <w:tcW w:w="6653" w:type="dxa"/>
            <w:vMerge/>
            <w:tcBorders>
              <w:left w:val="nil"/>
              <w:bottom w:val="single" w:sz="4" w:space="0" w:color="auto"/>
              <w:right w:val="nil"/>
            </w:tcBorders>
            <w:shd w:val="clear" w:color="auto" w:fill="auto"/>
            <w:noWrap/>
            <w:vAlign w:val="bottom"/>
            <w:hideMark/>
          </w:tcPr>
          <w:p w14:paraId="59528813" w14:textId="77777777" w:rsidR="00AA5F6E" w:rsidRPr="000B038D" w:rsidRDefault="00AA5F6E" w:rsidP="007F38F2">
            <w:pPr>
              <w:ind w:firstLine="357"/>
              <w:contextualSpacing/>
              <w:rPr>
                <w:rFonts w:ascii="Calibri" w:eastAsia="Times New Roman" w:hAnsi="Calibri"/>
                <w:color w:val="000000"/>
              </w:rPr>
            </w:pPr>
          </w:p>
        </w:tc>
      </w:tr>
    </w:tbl>
    <w:p w14:paraId="4CE5380A"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10A3B61F"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r>
        <w:rPr>
          <w:rFonts w:ascii="Times" w:hAnsi="Times" w:cs="Times"/>
          <w:color w:val="000000"/>
          <w:sz w:val="20"/>
          <w:szCs w:val="20"/>
        </w:rPr>
        <w:t xml:space="preserve">In table 4 panel A </w:t>
      </w:r>
      <w:r w:rsidRPr="00D00006">
        <w:rPr>
          <w:rFonts w:ascii="Times" w:hAnsi="Times" w:cs="Times"/>
          <w:color w:val="000000"/>
          <w:sz w:val="20"/>
          <w:szCs w:val="20"/>
        </w:rPr>
        <w:t>firms in each group are divided</w:t>
      </w:r>
      <w:r>
        <w:rPr>
          <w:rFonts w:ascii="Times" w:hAnsi="Times" w:cs="Times"/>
          <w:color w:val="000000"/>
          <w:sz w:val="20"/>
          <w:szCs w:val="20"/>
        </w:rPr>
        <w:t xml:space="preserve"> into</w:t>
      </w:r>
      <w:r w:rsidRPr="00D00006">
        <w:rPr>
          <w:rFonts w:ascii="Times" w:hAnsi="Times" w:cs="Times"/>
          <w:color w:val="000000"/>
          <w:sz w:val="20"/>
          <w:szCs w:val="20"/>
        </w:rPr>
        <w:t xml:space="preserve"> those </w:t>
      </w:r>
      <w:r>
        <w:rPr>
          <w:rFonts w:ascii="Times" w:hAnsi="Times" w:cs="Times"/>
          <w:color w:val="000000"/>
          <w:sz w:val="20"/>
          <w:szCs w:val="20"/>
        </w:rPr>
        <w:t>that have large boards and those that have small boards. Each group is then divided into five performance quintiles. The statistics are for differences in turnover proportions between large board and small board for each performance level. Panel B</w:t>
      </w:r>
      <w:r w:rsidRPr="00AC7894">
        <w:rPr>
          <w:rFonts w:ascii="Times" w:hAnsi="Times" w:cs="Times"/>
          <w:color w:val="000000"/>
          <w:sz w:val="20"/>
          <w:szCs w:val="20"/>
        </w:rPr>
        <w:t xml:space="preserve"> </w:t>
      </w:r>
      <w:r>
        <w:rPr>
          <w:rFonts w:ascii="Times" w:hAnsi="Times" w:cs="Times"/>
          <w:color w:val="000000"/>
          <w:sz w:val="20"/>
          <w:szCs w:val="20"/>
        </w:rPr>
        <w:t>p</w:t>
      </w:r>
      <w:r w:rsidRPr="00AC7894">
        <w:rPr>
          <w:rFonts w:ascii="Times" w:hAnsi="Times" w:cs="Times"/>
          <w:color w:val="000000"/>
          <w:sz w:val="20"/>
          <w:szCs w:val="20"/>
        </w:rPr>
        <w:t>resents Logit regressions of CEO turnover against performance and board s</w:t>
      </w:r>
      <w:r>
        <w:rPr>
          <w:rFonts w:ascii="Times" w:hAnsi="Times" w:cs="Times"/>
          <w:color w:val="000000"/>
          <w:sz w:val="20"/>
          <w:szCs w:val="20"/>
        </w:rPr>
        <w:t>ize</w:t>
      </w:r>
      <w:r w:rsidRPr="00AC7894">
        <w:rPr>
          <w:rFonts w:ascii="Times" w:hAnsi="Times" w:cs="Times"/>
          <w:color w:val="000000"/>
          <w:sz w:val="20"/>
          <w:szCs w:val="20"/>
        </w:rPr>
        <w:t>.</w:t>
      </w:r>
      <w:r>
        <w:rPr>
          <w:rFonts w:ascii="Times" w:hAnsi="Times" w:cs="Times"/>
          <w:color w:val="000000"/>
          <w:sz w:val="20"/>
          <w:szCs w:val="20"/>
        </w:rPr>
        <w:t xml:space="preserve"> Definition of variables appear in the Appendix. The sample </w:t>
      </w:r>
      <w:r w:rsidRPr="00E85776">
        <w:rPr>
          <w:rFonts w:ascii="Times" w:hAnsi="Times" w:cs="Times"/>
          <w:color w:val="000000"/>
          <w:sz w:val="20"/>
          <w:szCs w:val="20"/>
        </w:rPr>
        <w:t xml:space="preserve">consists of </w:t>
      </w:r>
      <w:r>
        <w:rPr>
          <w:rFonts w:ascii="Times" w:hAnsi="Times" w:cs="Times"/>
          <w:color w:val="000000"/>
          <w:sz w:val="20"/>
          <w:szCs w:val="20"/>
        </w:rPr>
        <w:t>all firms that appeared in the Tel-Aviv 100 index at least once between the years 2002-2018. F</w:t>
      </w:r>
      <w:r w:rsidRPr="00E85776">
        <w:rPr>
          <w:rFonts w:ascii="Times" w:hAnsi="Times" w:cs="Times"/>
          <w:color w:val="000000"/>
          <w:sz w:val="20"/>
          <w:szCs w:val="20"/>
        </w:rPr>
        <w:t>irm-year observations associated with IPOs or going-private transactions</w:t>
      </w:r>
      <w:r>
        <w:rPr>
          <w:rFonts w:ascii="Times" w:hAnsi="Times" w:cs="Times"/>
          <w:color w:val="000000"/>
          <w:sz w:val="20"/>
          <w:szCs w:val="20"/>
        </w:rPr>
        <w:t xml:space="preserve"> are removed from the sample</w:t>
      </w:r>
      <w:r w:rsidRPr="00E85776">
        <w:rPr>
          <w:rFonts w:ascii="Times" w:hAnsi="Times" w:cs="Times"/>
          <w:color w:val="000000"/>
          <w:sz w:val="20"/>
          <w:szCs w:val="20"/>
        </w:rPr>
        <w:t>.</w:t>
      </w:r>
      <w:r>
        <w:rPr>
          <w:rFonts w:ascii="Times" w:hAnsi="Times" w:cs="Times"/>
          <w:color w:val="000000"/>
          <w:sz w:val="20"/>
          <w:szCs w:val="20"/>
        </w:rPr>
        <w:t xml:space="preserve"> Firms with less than six years of data and firm-year observations where CEO tenure is less than two years are removed. ***, **, * represents significance at the 1%, 5%, 10% level, respectively.</w:t>
      </w:r>
    </w:p>
    <w:p w14:paraId="738E789C" w14:textId="77777777" w:rsidR="00AA5F6E" w:rsidRDefault="00AA5F6E" w:rsidP="00AA5F6E">
      <w:pPr>
        <w:widowControl w:val="0"/>
        <w:autoSpaceDE w:val="0"/>
        <w:autoSpaceDN w:val="0"/>
        <w:adjustRightInd w:val="0"/>
        <w:ind w:firstLine="360"/>
        <w:jc w:val="center"/>
        <w:rPr>
          <w:rFonts w:ascii="Times" w:hAnsi="Times" w:cs="Times"/>
          <w:i/>
          <w:iCs/>
          <w:color w:val="000000"/>
          <w:sz w:val="16"/>
          <w:szCs w:val="16"/>
          <w:u w:val="single"/>
          <w:rtl/>
        </w:rPr>
      </w:pPr>
    </w:p>
    <w:p w14:paraId="3BB5DF19" w14:textId="77777777" w:rsidR="00AA5F6E" w:rsidRDefault="00AA5F6E" w:rsidP="00AA5F6E">
      <w:pPr>
        <w:widowControl w:val="0"/>
        <w:autoSpaceDE w:val="0"/>
        <w:autoSpaceDN w:val="0"/>
        <w:adjustRightInd w:val="0"/>
        <w:ind w:firstLine="360"/>
        <w:jc w:val="center"/>
        <w:rPr>
          <w:rFonts w:ascii="Times" w:hAnsi="Times" w:cs="Times"/>
          <w:i/>
          <w:iCs/>
          <w:color w:val="000000"/>
          <w:sz w:val="16"/>
          <w:szCs w:val="16"/>
          <w:u w:val="single"/>
        </w:rPr>
      </w:pPr>
      <w:r w:rsidRPr="003D5B24">
        <w:rPr>
          <w:rFonts w:ascii="Times" w:hAnsi="Times" w:cs="Times"/>
          <w:i/>
          <w:iCs/>
          <w:color w:val="000000"/>
          <w:sz w:val="16"/>
          <w:szCs w:val="16"/>
          <w:u w:val="single"/>
        </w:rPr>
        <w:t>Panel A</w:t>
      </w:r>
      <w:r>
        <w:rPr>
          <w:rFonts w:ascii="Times" w:hAnsi="Times" w:cs="Times"/>
          <w:i/>
          <w:iCs/>
          <w:color w:val="000000"/>
          <w:sz w:val="16"/>
          <w:szCs w:val="16"/>
          <w:u w:val="single"/>
        </w:rPr>
        <w:t xml:space="preserve">: </w:t>
      </w:r>
      <w:r w:rsidRPr="003D5B24">
        <w:rPr>
          <w:rFonts w:ascii="Times" w:hAnsi="Times" w:cs="Times"/>
          <w:i/>
          <w:iCs/>
          <w:color w:val="000000"/>
          <w:sz w:val="16"/>
          <w:szCs w:val="16"/>
          <w:u w:val="single"/>
        </w:rPr>
        <w:t>CEO 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Board </w:t>
      </w:r>
      <w:r>
        <w:rPr>
          <w:rFonts w:ascii="Times" w:hAnsi="Times" w:cs="Times"/>
          <w:i/>
          <w:iCs/>
          <w:color w:val="000000"/>
          <w:sz w:val="16"/>
          <w:szCs w:val="16"/>
          <w:u w:val="single"/>
        </w:rPr>
        <w:t>Size</w:t>
      </w:r>
    </w:p>
    <w:p w14:paraId="4B3CA79C"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tl/>
        </w:rPr>
      </w:pPr>
    </w:p>
    <w:p w14:paraId="70F6EA3B"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tl/>
        </w:rPr>
      </w:pPr>
      <w:r w:rsidRPr="00384013">
        <w:rPr>
          <w:rFonts w:ascii="Times" w:hAnsi="Times" w:cs="Times"/>
          <w:i/>
          <w:iCs/>
          <w:noProof/>
          <w:color w:val="000000"/>
          <w:sz w:val="16"/>
          <w:szCs w:val="16"/>
          <w:u w:val="single"/>
        </w:rPr>
        <w:drawing>
          <wp:inline distT="0" distB="0" distL="0" distR="0" wp14:anchorId="4D92F6FB" wp14:editId="1A19CECE">
            <wp:extent cx="5880441" cy="6282113"/>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6581" cy="6320722"/>
                    </a:xfrm>
                    <a:prstGeom prst="rect">
                      <a:avLst/>
                    </a:prstGeom>
                  </pic:spPr>
                </pic:pic>
              </a:graphicData>
            </a:graphic>
          </wp:inline>
        </w:drawing>
      </w:r>
    </w:p>
    <w:p w14:paraId="4B84BC1D"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Pr>
      </w:pPr>
      <w:r>
        <w:rPr>
          <w:rFonts w:ascii="Times" w:hAnsi="Times" w:cs="Times"/>
          <w:i/>
          <w:iCs/>
          <w:color w:val="000000"/>
          <w:sz w:val="16"/>
          <w:szCs w:val="16"/>
          <w:u w:val="single"/>
        </w:rPr>
        <w:lastRenderedPageBreak/>
        <w:t xml:space="preserve">Panel B: </w:t>
      </w:r>
      <w:r w:rsidRPr="003D5B24">
        <w:rPr>
          <w:rFonts w:ascii="Times" w:hAnsi="Times" w:cs="Times"/>
          <w:i/>
          <w:iCs/>
          <w:color w:val="000000"/>
          <w:sz w:val="16"/>
          <w:szCs w:val="16"/>
          <w:u w:val="single"/>
        </w:rPr>
        <w:t>CEO 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Board </w:t>
      </w:r>
      <w:r>
        <w:rPr>
          <w:rFonts w:ascii="Times" w:hAnsi="Times" w:cs="Times"/>
          <w:i/>
          <w:iCs/>
          <w:color w:val="000000"/>
          <w:sz w:val="16"/>
          <w:szCs w:val="16"/>
          <w:u w:val="single"/>
        </w:rPr>
        <w:t>Size</w:t>
      </w:r>
    </w:p>
    <w:p w14:paraId="3E3186EB"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Pr>
      </w:pPr>
      <w:r w:rsidRPr="00D7776D">
        <w:rPr>
          <w:rFonts w:ascii="Times" w:hAnsi="Times" w:cs="Times"/>
          <w:i/>
          <w:iCs/>
          <w:color w:val="000000"/>
          <w:sz w:val="16"/>
          <w:szCs w:val="16"/>
          <w:u w:val="single"/>
        </w:rPr>
        <w:t>Dependent variable: CEO Turnover</w:t>
      </w:r>
    </w:p>
    <w:p w14:paraId="0D11ABCF" w14:textId="24493569" w:rsidR="00AA5F6E" w:rsidRDefault="002833D4" w:rsidP="00AA5F6E">
      <w:pPr>
        <w:widowControl w:val="0"/>
        <w:autoSpaceDE w:val="0"/>
        <w:autoSpaceDN w:val="0"/>
        <w:adjustRightInd w:val="0"/>
        <w:jc w:val="center"/>
        <w:rPr>
          <w:rFonts w:ascii="Times" w:hAnsi="Times" w:cs="Times"/>
          <w:i/>
          <w:iCs/>
          <w:color w:val="000000"/>
          <w:sz w:val="16"/>
          <w:szCs w:val="16"/>
          <w:u w:val="single"/>
        </w:rPr>
      </w:pPr>
      <w:r>
        <w:rPr>
          <w:rFonts w:ascii="Times" w:hAnsi="Times" w:cs="Times"/>
          <w:i/>
          <w:iCs/>
          <w:color w:val="000000"/>
          <w:sz w:val="16"/>
          <w:szCs w:val="16"/>
          <w:u w:val="single"/>
        </w:rPr>
        <w:object w:dxaOrig="4560" w:dyaOrig="6380" w14:anchorId="5B5DEECF">
          <v:shape id="_x0000_i1026" type="#_x0000_t75" style="width:227.9pt;height:319.3pt" o:ole="">
            <v:imagedata r:id="rId16" o:title=""/>
          </v:shape>
          <o:OLEObject Type="Embed" ProgID="Word.Document.12" ShapeID="_x0000_i1026" DrawAspect="Content" ObjectID="_1617620098" r:id="rId17">
            <o:FieldCodes>\s</o:FieldCodes>
          </o:OLEObject>
        </w:object>
      </w:r>
    </w:p>
    <w:p w14:paraId="79F8CDC8" w14:textId="77777777" w:rsidR="00AA5F6E" w:rsidRDefault="00AA5F6E" w:rsidP="00AA5F6E">
      <w:pPr>
        <w:rPr>
          <w:rFonts w:ascii="Times" w:hAnsi="Times" w:cs="Times"/>
          <w:color w:val="000000"/>
          <w:sz w:val="20"/>
          <w:szCs w:val="20"/>
        </w:rPr>
      </w:pPr>
      <w:r>
        <w:rPr>
          <w:rFonts w:ascii="Times" w:hAnsi="Times" w:cs="Times"/>
          <w:color w:val="000000"/>
          <w:sz w:val="20"/>
          <w:szCs w:val="20"/>
        </w:rPr>
        <w:br w:type="page"/>
      </w:r>
    </w:p>
    <w:tbl>
      <w:tblPr>
        <w:tblW w:w="9632" w:type="dxa"/>
        <w:jc w:val="center"/>
        <w:tblLook w:val="04A0" w:firstRow="1" w:lastRow="0" w:firstColumn="1" w:lastColumn="0" w:noHBand="0" w:noVBand="1"/>
      </w:tblPr>
      <w:tblGrid>
        <w:gridCol w:w="1316"/>
        <w:gridCol w:w="628"/>
        <w:gridCol w:w="1265"/>
        <w:gridCol w:w="3669"/>
        <w:gridCol w:w="2126"/>
        <w:gridCol w:w="628"/>
      </w:tblGrid>
      <w:tr w:rsidR="00AA5F6E" w:rsidRPr="000B038D" w14:paraId="43CC427D" w14:textId="77777777" w:rsidTr="007F38F2">
        <w:trPr>
          <w:trHeight w:val="320"/>
          <w:jc w:val="center"/>
        </w:trPr>
        <w:tc>
          <w:tcPr>
            <w:tcW w:w="1316" w:type="dxa"/>
            <w:tcBorders>
              <w:top w:val="single" w:sz="4" w:space="0" w:color="auto"/>
              <w:left w:val="nil"/>
              <w:bottom w:val="nil"/>
              <w:right w:val="nil"/>
            </w:tcBorders>
            <w:shd w:val="clear" w:color="auto" w:fill="auto"/>
            <w:noWrap/>
            <w:vAlign w:val="bottom"/>
            <w:hideMark/>
          </w:tcPr>
          <w:p w14:paraId="58FB6A97" w14:textId="77777777" w:rsidR="00AA5F6E" w:rsidRPr="000B038D" w:rsidRDefault="00AA5F6E" w:rsidP="007F38F2">
            <w:pPr>
              <w:ind w:firstLine="357"/>
              <w:rPr>
                <w:rFonts w:ascii="Calibri" w:eastAsia="Times New Roman" w:hAnsi="Calibri"/>
                <w:color w:val="000000"/>
              </w:rPr>
            </w:pPr>
            <w:r w:rsidRPr="000B038D">
              <w:rPr>
                <w:rFonts w:ascii="Calibri" w:eastAsia="Times New Roman" w:hAnsi="Calibri"/>
                <w:color w:val="000000"/>
              </w:rPr>
              <w:lastRenderedPageBreak/>
              <w:t> </w:t>
            </w:r>
          </w:p>
        </w:tc>
        <w:tc>
          <w:tcPr>
            <w:tcW w:w="1893" w:type="dxa"/>
            <w:gridSpan w:val="2"/>
            <w:tcBorders>
              <w:top w:val="single" w:sz="4" w:space="0" w:color="auto"/>
              <w:left w:val="nil"/>
              <w:bottom w:val="nil"/>
              <w:right w:val="nil"/>
            </w:tcBorders>
            <w:shd w:val="clear" w:color="auto" w:fill="auto"/>
            <w:noWrap/>
            <w:vAlign w:val="bottom"/>
            <w:hideMark/>
          </w:tcPr>
          <w:p w14:paraId="4035034A" w14:textId="77777777" w:rsidR="00AA5F6E" w:rsidRPr="000B038D" w:rsidRDefault="00AA5F6E" w:rsidP="007F38F2">
            <w:pPr>
              <w:ind w:firstLine="357"/>
              <w:rPr>
                <w:rFonts w:ascii="Calibri" w:eastAsia="Times New Roman" w:hAnsi="Calibri"/>
                <w:color w:val="000000"/>
              </w:rPr>
            </w:pPr>
            <w:r w:rsidRPr="000B038D">
              <w:rPr>
                <w:rFonts w:ascii="Calibri" w:eastAsia="Times New Roman" w:hAnsi="Calibri"/>
                <w:color w:val="000000"/>
              </w:rPr>
              <w:t> </w:t>
            </w:r>
          </w:p>
        </w:tc>
        <w:tc>
          <w:tcPr>
            <w:tcW w:w="3669" w:type="dxa"/>
            <w:tcBorders>
              <w:top w:val="single" w:sz="4" w:space="0" w:color="auto"/>
              <w:left w:val="nil"/>
              <w:bottom w:val="nil"/>
              <w:right w:val="nil"/>
            </w:tcBorders>
            <w:shd w:val="clear" w:color="auto" w:fill="auto"/>
            <w:noWrap/>
            <w:hideMark/>
          </w:tcPr>
          <w:p w14:paraId="4CCBFEF4" w14:textId="77777777" w:rsidR="00AA5F6E" w:rsidRDefault="00AA5F6E" w:rsidP="007F38F2">
            <w:pPr>
              <w:ind w:firstLine="357"/>
              <w:jc w:val="center"/>
              <w:rPr>
                <w:rFonts w:ascii="Times" w:eastAsia="Times New Roman" w:hAnsi="Times" w:cs="Times"/>
                <w:b/>
                <w:bCs/>
                <w:color w:val="000000"/>
              </w:rPr>
            </w:pPr>
          </w:p>
          <w:p w14:paraId="4900C503" w14:textId="77777777" w:rsidR="00AA5F6E" w:rsidRPr="000B038D" w:rsidRDefault="00AA5F6E" w:rsidP="007F38F2">
            <w:pPr>
              <w:ind w:firstLine="357"/>
              <w:jc w:val="center"/>
              <w:rPr>
                <w:rFonts w:ascii="Times" w:eastAsia="Times New Roman" w:hAnsi="Times"/>
                <w:b/>
                <w:bCs/>
                <w:color w:val="000000"/>
              </w:rPr>
            </w:pPr>
            <w:r w:rsidRPr="00574FB4">
              <w:rPr>
                <w:rFonts w:ascii="Times" w:eastAsia="Times New Roman" w:hAnsi="Times" w:cs="Times"/>
                <w:b/>
                <w:bCs/>
                <w:color w:val="000000"/>
              </w:rPr>
              <w:t>Table 5</w:t>
            </w:r>
          </w:p>
        </w:tc>
        <w:tc>
          <w:tcPr>
            <w:tcW w:w="2754" w:type="dxa"/>
            <w:gridSpan w:val="2"/>
            <w:tcBorders>
              <w:top w:val="single" w:sz="4" w:space="0" w:color="auto"/>
              <w:left w:val="nil"/>
              <w:bottom w:val="nil"/>
              <w:right w:val="nil"/>
            </w:tcBorders>
            <w:shd w:val="clear" w:color="auto" w:fill="auto"/>
            <w:noWrap/>
            <w:vAlign w:val="bottom"/>
            <w:hideMark/>
          </w:tcPr>
          <w:p w14:paraId="3D92CCEC" w14:textId="77777777" w:rsidR="00AA5F6E" w:rsidRPr="000B038D" w:rsidRDefault="00AA5F6E" w:rsidP="007F38F2">
            <w:pPr>
              <w:ind w:firstLine="357"/>
              <w:rPr>
                <w:rFonts w:ascii="Calibri" w:eastAsia="Times New Roman" w:hAnsi="Calibri"/>
                <w:color w:val="000000"/>
              </w:rPr>
            </w:pPr>
            <w:r w:rsidRPr="000B038D">
              <w:rPr>
                <w:rFonts w:ascii="Calibri" w:eastAsia="Times New Roman" w:hAnsi="Calibri"/>
                <w:color w:val="000000"/>
              </w:rPr>
              <w:t> </w:t>
            </w:r>
          </w:p>
        </w:tc>
      </w:tr>
      <w:tr w:rsidR="00AA5F6E" w:rsidRPr="000B038D" w14:paraId="54BBB16D" w14:textId="77777777" w:rsidTr="007F38F2">
        <w:trPr>
          <w:trHeight w:val="307"/>
          <w:jc w:val="center"/>
        </w:trPr>
        <w:tc>
          <w:tcPr>
            <w:tcW w:w="1316" w:type="dxa"/>
            <w:tcBorders>
              <w:top w:val="nil"/>
              <w:left w:val="nil"/>
              <w:bottom w:val="single" w:sz="4" w:space="0" w:color="auto"/>
              <w:right w:val="nil"/>
            </w:tcBorders>
            <w:shd w:val="clear" w:color="auto" w:fill="auto"/>
            <w:noWrap/>
            <w:vAlign w:val="bottom"/>
            <w:hideMark/>
          </w:tcPr>
          <w:p w14:paraId="0E1F9D90" w14:textId="77777777" w:rsidR="00AA5F6E" w:rsidRPr="000B038D" w:rsidRDefault="00AA5F6E" w:rsidP="007F38F2">
            <w:pPr>
              <w:ind w:firstLine="357"/>
              <w:rPr>
                <w:rFonts w:ascii="Calibri" w:eastAsia="Times New Roman" w:hAnsi="Calibri"/>
                <w:color w:val="000000"/>
              </w:rPr>
            </w:pPr>
            <w:r w:rsidRPr="000B038D">
              <w:rPr>
                <w:rFonts w:ascii="Calibri" w:eastAsia="Times New Roman" w:hAnsi="Calibri"/>
                <w:color w:val="000000"/>
              </w:rPr>
              <w:t> </w:t>
            </w:r>
          </w:p>
        </w:tc>
        <w:tc>
          <w:tcPr>
            <w:tcW w:w="628" w:type="dxa"/>
            <w:tcBorders>
              <w:top w:val="nil"/>
              <w:left w:val="nil"/>
              <w:bottom w:val="single" w:sz="4" w:space="0" w:color="auto"/>
              <w:right w:val="nil"/>
            </w:tcBorders>
            <w:shd w:val="clear" w:color="auto" w:fill="auto"/>
            <w:noWrap/>
            <w:vAlign w:val="bottom"/>
            <w:hideMark/>
          </w:tcPr>
          <w:p w14:paraId="6DEC6338" w14:textId="77777777" w:rsidR="00AA5F6E" w:rsidRPr="000B038D" w:rsidRDefault="00AA5F6E" w:rsidP="007F38F2">
            <w:pPr>
              <w:ind w:firstLine="357"/>
              <w:rPr>
                <w:rFonts w:ascii="Calibri" w:eastAsia="Times New Roman" w:hAnsi="Calibri"/>
                <w:color w:val="000000"/>
              </w:rPr>
            </w:pPr>
            <w:r w:rsidRPr="000B038D">
              <w:rPr>
                <w:rFonts w:ascii="Calibri" w:eastAsia="Times New Roman" w:hAnsi="Calibri"/>
                <w:color w:val="000000"/>
              </w:rPr>
              <w:t> </w:t>
            </w:r>
          </w:p>
        </w:tc>
        <w:tc>
          <w:tcPr>
            <w:tcW w:w="7060" w:type="dxa"/>
            <w:gridSpan w:val="3"/>
            <w:tcBorders>
              <w:top w:val="nil"/>
              <w:left w:val="nil"/>
              <w:bottom w:val="single" w:sz="4" w:space="0" w:color="auto"/>
              <w:right w:val="nil"/>
            </w:tcBorders>
            <w:shd w:val="clear" w:color="auto" w:fill="auto"/>
            <w:noWrap/>
            <w:hideMark/>
          </w:tcPr>
          <w:p w14:paraId="20A7473E" w14:textId="77777777" w:rsidR="00AA5F6E" w:rsidRPr="00E42504" w:rsidRDefault="00AA5F6E" w:rsidP="007F38F2">
            <w:pPr>
              <w:widowControl w:val="0"/>
              <w:autoSpaceDE w:val="0"/>
              <w:autoSpaceDN w:val="0"/>
              <w:adjustRightInd w:val="0"/>
              <w:ind w:firstLine="357"/>
              <w:jc w:val="center"/>
              <w:rPr>
                <w:rFonts w:ascii="Times" w:hAnsi="Times" w:cs="Times"/>
                <w:color w:val="000000"/>
                <w:rtl/>
                <w:lang w:bidi="he-IL"/>
              </w:rPr>
            </w:pPr>
            <w:r w:rsidRPr="00574FB4">
              <w:rPr>
                <w:rFonts w:ascii="Times" w:hAnsi="Times" w:cs="Times"/>
                <w:color w:val="000000"/>
                <w:sz w:val="21"/>
                <w:szCs w:val="21"/>
              </w:rPr>
              <w:t>CEO Turnover-Performance Sensitivity and CEO who serves as a director</w:t>
            </w:r>
          </w:p>
        </w:tc>
        <w:tc>
          <w:tcPr>
            <w:tcW w:w="628" w:type="dxa"/>
            <w:tcBorders>
              <w:top w:val="nil"/>
              <w:left w:val="nil"/>
              <w:bottom w:val="single" w:sz="4" w:space="0" w:color="auto"/>
              <w:right w:val="nil"/>
            </w:tcBorders>
            <w:shd w:val="clear" w:color="auto" w:fill="auto"/>
            <w:noWrap/>
            <w:vAlign w:val="bottom"/>
            <w:hideMark/>
          </w:tcPr>
          <w:p w14:paraId="4C64DE94" w14:textId="77777777" w:rsidR="00AA5F6E" w:rsidRPr="000B038D" w:rsidRDefault="00AA5F6E" w:rsidP="007F38F2">
            <w:pPr>
              <w:ind w:firstLine="357"/>
              <w:rPr>
                <w:rFonts w:ascii="Calibri" w:eastAsia="Times New Roman" w:hAnsi="Calibri"/>
                <w:color w:val="000000"/>
              </w:rPr>
            </w:pPr>
            <w:r w:rsidRPr="000B038D">
              <w:rPr>
                <w:rFonts w:ascii="Calibri" w:eastAsia="Times New Roman" w:hAnsi="Calibri"/>
                <w:color w:val="000000"/>
              </w:rPr>
              <w:t> </w:t>
            </w:r>
          </w:p>
        </w:tc>
      </w:tr>
    </w:tbl>
    <w:p w14:paraId="3F927E63"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720762FE"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r>
        <w:rPr>
          <w:rFonts w:ascii="Times" w:hAnsi="Times" w:cs="Times"/>
          <w:color w:val="000000"/>
          <w:sz w:val="20"/>
          <w:szCs w:val="20"/>
        </w:rPr>
        <w:t xml:space="preserve">In table 5 </w:t>
      </w:r>
      <w:r w:rsidRPr="00D00006">
        <w:rPr>
          <w:rFonts w:ascii="Times" w:hAnsi="Times" w:cs="Times"/>
          <w:color w:val="000000"/>
          <w:sz w:val="20"/>
          <w:szCs w:val="20"/>
        </w:rPr>
        <w:t>firms in each group are divided</w:t>
      </w:r>
      <w:r>
        <w:rPr>
          <w:rFonts w:ascii="Times" w:hAnsi="Times" w:cs="Times"/>
          <w:color w:val="000000"/>
          <w:sz w:val="20"/>
          <w:szCs w:val="20"/>
        </w:rPr>
        <w:t xml:space="preserve"> into</w:t>
      </w:r>
      <w:r w:rsidRPr="00D00006">
        <w:rPr>
          <w:rFonts w:ascii="Times" w:hAnsi="Times" w:cs="Times"/>
          <w:color w:val="000000"/>
          <w:sz w:val="20"/>
          <w:szCs w:val="20"/>
        </w:rPr>
        <w:t xml:space="preserve"> those </w:t>
      </w:r>
      <w:r>
        <w:rPr>
          <w:rFonts w:ascii="Times" w:hAnsi="Times" w:cs="Times"/>
          <w:color w:val="000000"/>
          <w:sz w:val="20"/>
          <w:szCs w:val="20"/>
        </w:rPr>
        <w:t xml:space="preserve">where the CEO served also as a director and those where the CEO was not part of the board. We then </w:t>
      </w:r>
      <w:r w:rsidRPr="00414D4B">
        <w:rPr>
          <w:rFonts w:ascii="Times" w:hAnsi="Times" w:cs="Times"/>
          <w:color w:val="000000"/>
          <w:sz w:val="20"/>
          <w:szCs w:val="20"/>
        </w:rPr>
        <w:t xml:space="preserve">divided each firm- year according to their performance quintile. The statistics are for differences in turnover proportions between </w:t>
      </w:r>
      <w:r>
        <w:rPr>
          <w:rFonts w:ascii="Times" w:hAnsi="Times" w:cs="Times"/>
          <w:color w:val="000000"/>
          <w:sz w:val="20"/>
          <w:szCs w:val="20"/>
        </w:rPr>
        <w:t xml:space="preserve">firms with CEO who served as a director and CEO’s who did not serve as director. </w:t>
      </w:r>
      <w:r w:rsidRPr="00414D4B">
        <w:rPr>
          <w:rFonts w:ascii="Times" w:hAnsi="Times" w:cs="Times"/>
          <w:color w:val="000000"/>
          <w:sz w:val="20"/>
          <w:szCs w:val="20"/>
        </w:rPr>
        <w:t>The sample consists of all firms that appeared in the Tel-Aviv 100 index at least once between the years 2002-2018. Firm-year observations associated with IPOs or going-private transactions are removed from the sample. Firms with less than six years of data and firm-year observations where CEO tenure is less than two years are removed. ***, **, * represents significance at the 1%, 5%, 10% level, respectively.</w:t>
      </w:r>
    </w:p>
    <w:p w14:paraId="206DB1F9" w14:textId="77777777" w:rsidR="00AA5F6E" w:rsidRPr="00B53967" w:rsidRDefault="00AA5F6E" w:rsidP="00AA5F6E">
      <w:pPr>
        <w:widowControl w:val="0"/>
        <w:autoSpaceDE w:val="0"/>
        <w:autoSpaceDN w:val="0"/>
        <w:adjustRightInd w:val="0"/>
        <w:spacing w:line="260" w:lineRule="atLeast"/>
        <w:ind w:firstLine="360"/>
        <w:jc w:val="center"/>
        <w:rPr>
          <w:rFonts w:ascii="Times" w:hAnsi="Times" w:cs="Times"/>
          <w:i/>
          <w:iCs/>
          <w:color w:val="000000"/>
          <w:sz w:val="16"/>
          <w:szCs w:val="16"/>
          <w:u w:val="single"/>
        </w:rPr>
      </w:pPr>
      <w:r>
        <w:rPr>
          <w:rFonts w:ascii="Times" w:hAnsi="Times" w:cs="Times"/>
          <w:i/>
          <w:iCs/>
          <w:color w:val="000000"/>
          <w:sz w:val="16"/>
          <w:szCs w:val="16"/>
          <w:u w:val="single"/>
        </w:rPr>
        <w:t>Panel A.</w:t>
      </w:r>
      <w:r w:rsidRPr="003D5B24">
        <w:rPr>
          <w:rFonts w:ascii="Times" w:hAnsi="Times" w:cs="Times"/>
          <w:i/>
          <w:iCs/>
          <w:color w:val="000000"/>
          <w:sz w:val="16"/>
          <w:szCs w:val="16"/>
          <w:u w:val="single"/>
        </w:rPr>
        <w:t xml:space="preserve"> 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w:t>
      </w:r>
      <w:r>
        <w:rPr>
          <w:rFonts w:ascii="Times" w:hAnsi="Times" w:cs="Times"/>
          <w:i/>
          <w:iCs/>
          <w:color w:val="000000"/>
          <w:sz w:val="16"/>
          <w:szCs w:val="16"/>
          <w:u w:val="single"/>
        </w:rPr>
        <w:t>CEO- Director</w:t>
      </w:r>
    </w:p>
    <w:p w14:paraId="2B514F23" w14:textId="77777777" w:rsidR="00AA5F6E" w:rsidRDefault="00AA5F6E" w:rsidP="00AA5F6E">
      <w:pPr>
        <w:widowControl w:val="0"/>
        <w:autoSpaceDE w:val="0"/>
        <w:autoSpaceDN w:val="0"/>
        <w:adjustRightInd w:val="0"/>
        <w:spacing w:line="280" w:lineRule="atLeast"/>
        <w:jc w:val="center"/>
        <w:rPr>
          <w:rFonts w:ascii="Times" w:hAnsi="Times" w:cs="Times"/>
          <w:color w:val="000000"/>
          <w:sz w:val="20"/>
          <w:szCs w:val="20"/>
        </w:rPr>
      </w:pPr>
      <w:r w:rsidRPr="00336D7D">
        <w:rPr>
          <w:rFonts w:ascii="Times" w:hAnsi="Times" w:cs="Times"/>
          <w:noProof/>
          <w:color w:val="000000"/>
          <w:sz w:val="20"/>
          <w:szCs w:val="20"/>
        </w:rPr>
        <w:drawing>
          <wp:inline distT="0" distB="0" distL="0" distR="0" wp14:anchorId="514F1409" wp14:editId="61C08EB6">
            <wp:extent cx="5727700" cy="5911215"/>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700" cy="5911215"/>
                    </a:xfrm>
                    <a:prstGeom prst="rect">
                      <a:avLst/>
                    </a:prstGeom>
                  </pic:spPr>
                </pic:pic>
              </a:graphicData>
            </a:graphic>
          </wp:inline>
        </w:drawing>
      </w:r>
    </w:p>
    <w:p w14:paraId="6955B599" w14:textId="77777777" w:rsidR="00AA5F6E" w:rsidRDefault="00AA5F6E" w:rsidP="00AA5F6E">
      <w:pPr>
        <w:widowControl w:val="0"/>
        <w:autoSpaceDE w:val="0"/>
        <w:autoSpaceDN w:val="0"/>
        <w:adjustRightInd w:val="0"/>
        <w:spacing w:line="280" w:lineRule="atLeast"/>
        <w:jc w:val="center"/>
        <w:rPr>
          <w:rFonts w:ascii="Times" w:hAnsi="Times" w:cs="Times"/>
          <w:color w:val="000000"/>
          <w:sz w:val="20"/>
          <w:szCs w:val="20"/>
        </w:rPr>
      </w:pPr>
    </w:p>
    <w:p w14:paraId="18249E27"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4FD40367"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139359F7"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16EF2084"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Pr>
          <w:rFonts w:ascii="Times" w:hAnsi="Times" w:cs="Times"/>
          <w:i/>
          <w:iCs/>
          <w:color w:val="000000"/>
          <w:sz w:val="16"/>
          <w:szCs w:val="16"/>
          <w:u w:val="single"/>
        </w:rPr>
        <w:lastRenderedPageBreak/>
        <w:t>Panel B.</w:t>
      </w:r>
      <w:r w:rsidRPr="003D5B24">
        <w:rPr>
          <w:rFonts w:ascii="Times" w:hAnsi="Times" w:cs="Times"/>
          <w:i/>
          <w:iCs/>
          <w:color w:val="000000"/>
          <w:sz w:val="16"/>
          <w:szCs w:val="16"/>
          <w:u w:val="single"/>
        </w:rPr>
        <w:t xml:space="preserve"> 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w:t>
      </w:r>
      <w:r>
        <w:rPr>
          <w:rFonts w:ascii="Times" w:hAnsi="Times" w:cs="Times"/>
          <w:i/>
          <w:iCs/>
          <w:color w:val="000000"/>
          <w:sz w:val="16"/>
          <w:szCs w:val="16"/>
          <w:u w:val="single"/>
        </w:rPr>
        <w:t>CEO- Director</w:t>
      </w:r>
    </w:p>
    <w:p w14:paraId="6EBF1BE0"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sidRPr="00D7776D">
        <w:rPr>
          <w:rFonts w:ascii="Times" w:hAnsi="Times" w:cs="Times"/>
          <w:i/>
          <w:iCs/>
          <w:color w:val="000000"/>
          <w:sz w:val="16"/>
          <w:szCs w:val="16"/>
          <w:u w:val="single"/>
        </w:rPr>
        <w:t>Dependent variable: CEO Turnover</w:t>
      </w:r>
    </w:p>
    <w:p w14:paraId="349D5BDC" w14:textId="71ED916A" w:rsidR="00AA5F6E" w:rsidRDefault="002833D4"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r>
        <w:rPr>
          <w:rFonts w:ascii="Times" w:hAnsi="Times" w:cs="Times"/>
          <w:i/>
          <w:iCs/>
          <w:color w:val="000000"/>
          <w:sz w:val="16"/>
          <w:szCs w:val="16"/>
          <w:u w:val="single"/>
        </w:rPr>
        <w:object w:dxaOrig="4920" w:dyaOrig="6380" w14:anchorId="0BBDC9ED">
          <v:shape id="_x0000_i1027" type="#_x0000_t75" style="width:246.05pt;height:319.3pt" o:ole="">
            <v:imagedata r:id="rId19" o:title=""/>
          </v:shape>
          <o:OLEObject Type="Embed" ProgID="Word.Document.12" ShapeID="_x0000_i1027" DrawAspect="Content" ObjectID="_1617620099" r:id="rId20">
            <o:FieldCodes>\s</o:FieldCodes>
          </o:OLEObject>
        </w:object>
      </w:r>
    </w:p>
    <w:p w14:paraId="13D9C797" w14:textId="77777777" w:rsidR="00AA5F6E" w:rsidRDefault="00AA5F6E" w:rsidP="00AA5F6E">
      <w:pPr>
        <w:widowControl w:val="0"/>
        <w:autoSpaceDE w:val="0"/>
        <w:autoSpaceDN w:val="0"/>
        <w:adjustRightInd w:val="0"/>
        <w:contextualSpacing/>
        <w:rPr>
          <w:rFonts w:ascii="Times" w:hAnsi="Times" w:cs="Times"/>
          <w:i/>
          <w:iCs/>
          <w:color w:val="000000"/>
          <w:sz w:val="16"/>
          <w:szCs w:val="16"/>
          <w:u w:val="single"/>
        </w:rPr>
      </w:pPr>
    </w:p>
    <w:p w14:paraId="24CA95F8"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AE801B8"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196B349"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D6896EB"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0726CF9"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40CB42E5"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0D2106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5CB94B6"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E14CF6E"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4F66631C"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5F5133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45EE3FD4" w14:textId="77777777" w:rsidR="00AA5F6E" w:rsidRDefault="00AA5F6E" w:rsidP="00AA5F6E">
      <w:pPr>
        <w:widowControl w:val="0"/>
        <w:autoSpaceDE w:val="0"/>
        <w:autoSpaceDN w:val="0"/>
        <w:adjustRightInd w:val="0"/>
        <w:contextualSpacing/>
        <w:rPr>
          <w:rFonts w:ascii="Times" w:hAnsi="Times" w:cs="Times"/>
          <w:i/>
          <w:iCs/>
          <w:color w:val="000000"/>
          <w:sz w:val="16"/>
          <w:szCs w:val="16"/>
          <w:u w:val="single"/>
        </w:rPr>
      </w:pPr>
    </w:p>
    <w:p w14:paraId="6013799C"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662D4E74"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7327B0D9"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4B86692"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4143E50D"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64B700C8"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BA5E96C"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6F8BC3D"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F5A282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10C26E21"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E07B04C"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80311F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8D475EA"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9BC554B"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920FC6F"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7180EE29"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7A3D91CD"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70F6FDE"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16435E02"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317A3BB5"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39516572"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2ADA654"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0884E7F4" w14:textId="77777777" w:rsidR="00AA5F6E" w:rsidRDefault="00AA5F6E" w:rsidP="002833D4">
      <w:pPr>
        <w:widowControl w:val="0"/>
        <w:autoSpaceDE w:val="0"/>
        <w:autoSpaceDN w:val="0"/>
        <w:adjustRightInd w:val="0"/>
        <w:contextualSpacing/>
        <w:rPr>
          <w:rFonts w:ascii="Times" w:hAnsi="Times" w:cs="Times"/>
          <w:i/>
          <w:iCs/>
          <w:color w:val="000000"/>
          <w:sz w:val="16"/>
          <w:szCs w:val="16"/>
          <w:u w:val="single"/>
        </w:rPr>
      </w:pPr>
    </w:p>
    <w:p w14:paraId="476E0625" w14:textId="77777777" w:rsidR="002833D4" w:rsidRDefault="002833D4" w:rsidP="002833D4">
      <w:pPr>
        <w:widowControl w:val="0"/>
        <w:autoSpaceDE w:val="0"/>
        <w:autoSpaceDN w:val="0"/>
        <w:adjustRightInd w:val="0"/>
        <w:contextualSpacing/>
        <w:rPr>
          <w:rFonts w:ascii="Times" w:hAnsi="Times" w:cs="Times"/>
          <w:i/>
          <w:iCs/>
          <w:color w:val="000000"/>
          <w:sz w:val="16"/>
          <w:szCs w:val="16"/>
          <w:u w:val="single"/>
        </w:rPr>
      </w:pPr>
    </w:p>
    <w:p w14:paraId="6DC33509" w14:textId="77777777" w:rsidR="00AA5F6E" w:rsidRDefault="00AA5F6E" w:rsidP="00AA5F6E">
      <w:pPr>
        <w:widowControl w:val="0"/>
        <w:autoSpaceDE w:val="0"/>
        <w:autoSpaceDN w:val="0"/>
        <w:adjustRightInd w:val="0"/>
        <w:ind w:firstLine="357"/>
        <w:contextualSpacing/>
        <w:rPr>
          <w:rFonts w:ascii="Times" w:hAnsi="Times" w:cs="Times"/>
          <w:i/>
          <w:iCs/>
          <w:color w:val="000000"/>
          <w:sz w:val="16"/>
          <w:szCs w:val="16"/>
          <w:u w:val="single"/>
        </w:rPr>
      </w:pPr>
    </w:p>
    <w:tbl>
      <w:tblPr>
        <w:tblW w:w="6964" w:type="dxa"/>
        <w:jc w:val="center"/>
        <w:tblLook w:val="04A0" w:firstRow="1" w:lastRow="0" w:firstColumn="1" w:lastColumn="0" w:noHBand="0" w:noVBand="1"/>
      </w:tblPr>
      <w:tblGrid>
        <w:gridCol w:w="6964"/>
      </w:tblGrid>
      <w:tr w:rsidR="00AA5F6E" w:rsidRPr="000B038D" w14:paraId="3A163727" w14:textId="77777777" w:rsidTr="007F38F2">
        <w:trPr>
          <w:trHeight w:val="293"/>
          <w:jc w:val="center"/>
        </w:trPr>
        <w:tc>
          <w:tcPr>
            <w:tcW w:w="6964" w:type="dxa"/>
            <w:vMerge w:val="restart"/>
            <w:tcBorders>
              <w:top w:val="single" w:sz="4" w:space="0" w:color="auto"/>
              <w:left w:val="nil"/>
              <w:right w:val="nil"/>
            </w:tcBorders>
            <w:shd w:val="clear" w:color="auto" w:fill="auto"/>
            <w:noWrap/>
            <w:vAlign w:val="bottom"/>
            <w:hideMark/>
          </w:tcPr>
          <w:p w14:paraId="74D6795A" w14:textId="77777777" w:rsidR="00AA5F6E" w:rsidRPr="00E5113E" w:rsidRDefault="00AA5F6E" w:rsidP="007F38F2">
            <w:pPr>
              <w:ind w:firstLine="357"/>
              <w:contextualSpacing/>
              <w:jc w:val="center"/>
              <w:rPr>
                <w:rFonts w:ascii="Times" w:eastAsia="Times New Roman" w:hAnsi="Times"/>
                <w:b/>
                <w:bCs/>
                <w:color w:val="000000"/>
              </w:rPr>
            </w:pPr>
            <w:r w:rsidRPr="000B038D">
              <w:rPr>
                <w:rFonts w:ascii="Times" w:eastAsia="Times New Roman" w:hAnsi="Times" w:cs="Times"/>
                <w:b/>
                <w:bCs/>
                <w:color w:val="000000"/>
              </w:rPr>
              <w:lastRenderedPageBreak/>
              <w:t xml:space="preserve">Table </w:t>
            </w:r>
            <w:r>
              <w:rPr>
                <w:rFonts w:ascii="Times" w:eastAsia="Times New Roman" w:hAnsi="Times" w:cs="Times"/>
                <w:b/>
                <w:bCs/>
                <w:color w:val="000000"/>
              </w:rPr>
              <w:t>6</w:t>
            </w:r>
          </w:p>
          <w:p w14:paraId="62FA5EDD" w14:textId="77777777" w:rsidR="00AA5F6E" w:rsidRPr="000B038D" w:rsidRDefault="00AA5F6E" w:rsidP="007F38F2">
            <w:pPr>
              <w:ind w:firstLine="357"/>
              <w:contextualSpacing/>
              <w:jc w:val="center"/>
              <w:rPr>
                <w:rFonts w:ascii="Calibri" w:eastAsia="Times New Roman" w:hAnsi="Calibri"/>
                <w:color w:val="000000"/>
              </w:rPr>
            </w:pPr>
            <w:r w:rsidRPr="00E5113E">
              <w:rPr>
                <w:rFonts w:ascii="Times" w:hAnsi="Times" w:cs="Times"/>
                <w:color w:val="000000"/>
                <w:sz w:val="21"/>
                <w:szCs w:val="21"/>
              </w:rPr>
              <w:t xml:space="preserve">CEO Turnover-Performance Sensitivity and </w:t>
            </w:r>
            <w:r>
              <w:rPr>
                <w:rFonts w:ascii="Times" w:hAnsi="Times" w:cs="Times"/>
                <w:color w:val="000000"/>
                <w:sz w:val="21"/>
                <w:szCs w:val="21"/>
              </w:rPr>
              <w:t>Board independence</w:t>
            </w:r>
          </w:p>
        </w:tc>
      </w:tr>
      <w:tr w:rsidR="00AA5F6E" w:rsidRPr="000B038D" w14:paraId="3F2DFB7B" w14:textId="77777777" w:rsidTr="007F38F2">
        <w:trPr>
          <w:trHeight w:val="777"/>
          <w:jc w:val="center"/>
        </w:trPr>
        <w:tc>
          <w:tcPr>
            <w:tcW w:w="6964" w:type="dxa"/>
            <w:vMerge/>
            <w:tcBorders>
              <w:left w:val="nil"/>
              <w:bottom w:val="single" w:sz="4" w:space="0" w:color="auto"/>
              <w:right w:val="nil"/>
            </w:tcBorders>
            <w:shd w:val="clear" w:color="auto" w:fill="auto"/>
            <w:noWrap/>
            <w:vAlign w:val="bottom"/>
            <w:hideMark/>
          </w:tcPr>
          <w:p w14:paraId="014E981B" w14:textId="77777777" w:rsidR="00AA5F6E" w:rsidRPr="000B038D" w:rsidRDefault="00AA5F6E" w:rsidP="007F38F2">
            <w:pPr>
              <w:rPr>
                <w:rFonts w:ascii="Calibri" w:eastAsia="Times New Roman" w:hAnsi="Calibri"/>
                <w:color w:val="000000"/>
              </w:rPr>
            </w:pPr>
          </w:p>
        </w:tc>
      </w:tr>
    </w:tbl>
    <w:p w14:paraId="621575F3"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r>
        <w:rPr>
          <w:rFonts w:ascii="Times" w:hAnsi="Times" w:cs="Times"/>
          <w:color w:val="000000"/>
          <w:sz w:val="20"/>
          <w:szCs w:val="20"/>
        </w:rPr>
        <w:t xml:space="preserve">In table 5 </w:t>
      </w:r>
      <w:r w:rsidRPr="00D00006">
        <w:rPr>
          <w:rFonts w:ascii="Times" w:hAnsi="Times" w:cs="Times"/>
          <w:color w:val="000000"/>
          <w:sz w:val="20"/>
          <w:szCs w:val="20"/>
        </w:rPr>
        <w:t>firms in each group are divided</w:t>
      </w:r>
      <w:r>
        <w:rPr>
          <w:rFonts w:ascii="Times" w:hAnsi="Times" w:cs="Times"/>
          <w:color w:val="000000"/>
          <w:sz w:val="20"/>
          <w:szCs w:val="20"/>
        </w:rPr>
        <w:t xml:space="preserve"> into</w:t>
      </w:r>
      <w:r w:rsidRPr="00D00006">
        <w:rPr>
          <w:rFonts w:ascii="Times" w:hAnsi="Times" w:cs="Times"/>
          <w:color w:val="000000"/>
          <w:sz w:val="20"/>
          <w:szCs w:val="20"/>
        </w:rPr>
        <w:t xml:space="preserve"> those </w:t>
      </w:r>
      <w:r>
        <w:rPr>
          <w:rFonts w:ascii="Times" w:hAnsi="Times" w:cs="Times"/>
          <w:color w:val="000000"/>
          <w:sz w:val="20"/>
          <w:szCs w:val="20"/>
        </w:rPr>
        <w:t xml:space="preserve">where the board contain high proportion of outside directors and those where the board contain low proportion of outside directors. We then </w:t>
      </w:r>
      <w:r w:rsidRPr="00414D4B">
        <w:rPr>
          <w:rFonts w:ascii="Times" w:hAnsi="Times" w:cs="Times"/>
          <w:color w:val="000000"/>
          <w:sz w:val="20"/>
          <w:szCs w:val="20"/>
        </w:rPr>
        <w:t xml:space="preserve">divided each firm- year according to their performance quintile. The statistics are for differences in turnover proportions between </w:t>
      </w:r>
      <w:r>
        <w:rPr>
          <w:rFonts w:ascii="Times" w:hAnsi="Times" w:cs="Times"/>
          <w:color w:val="000000"/>
          <w:sz w:val="20"/>
          <w:szCs w:val="20"/>
        </w:rPr>
        <w:t xml:space="preserve">firms with high proportion of outside directors and firms with less dependency in their board structure. The sample </w:t>
      </w:r>
      <w:r w:rsidRPr="00414D4B">
        <w:rPr>
          <w:rFonts w:ascii="Times" w:hAnsi="Times" w:cs="Times"/>
          <w:color w:val="000000"/>
          <w:sz w:val="20"/>
          <w:szCs w:val="20"/>
        </w:rPr>
        <w:t>consists of all firms that appeared in the Tel-Aviv 100 index at least once between the years 2002-2018. Firm-year observations associated with IPOs or going-private transactions are removed from the sample. Firms with less than six years of data and firm-year observations where CEO tenure is less than two years are removed. ***, **, * represents significance at the 1%, 5%, 10% level, respectively.</w:t>
      </w:r>
    </w:p>
    <w:p w14:paraId="6C5ACF87" w14:textId="77777777" w:rsidR="00AA5F6E" w:rsidRDefault="00AA5F6E" w:rsidP="00AA5F6E">
      <w:pPr>
        <w:widowControl w:val="0"/>
        <w:autoSpaceDE w:val="0"/>
        <w:autoSpaceDN w:val="0"/>
        <w:adjustRightInd w:val="0"/>
        <w:spacing w:line="260" w:lineRule="atLeast"/>
        <w:jc w:val="center"/>
        <w:rPr>
          <w:rFonts w:ascii="Times" w:hAnsi="Times" w:cs="Times"/>
          <w:i/>
          <w:iCs/>
          <w:color w:val="000000"/>
          <w:sz w:val="16"/>
          <w:szCs w:val="16"/>
          <w:u w:val="single"/>
        </w:rPr>
      </w:pPr>
    </w:p>
    <w:p w14:paraId="72D86F97" w14:textId="77777777" w:rsidR="00AA5F6E" w:rsidRDefault="00AA5F6E" w:rsidP="00AA5F6E">
      <w:pPr>
        <w:widowControl w:val="0"/>
        <w:autoSpaceDE w:val="0"/>
        <w:autoSpaceDN w:val="0"/>
        <w:adjustRightInd w:val="0"/>
        <w:spacing w:line="260" w:lineRule="atLeast"/>
        <w:jc w:val="center"/>
        <w:rPr>
          <w:rFonts w:ascii="Times" w:hAnsi="Times" w:cs="Times"/>
          <w:i/>
          <w:iCs/>
          <w:color w:val="000000"/>
          <w:sz w:val="16"/>
          <w:szCs w:val="16"/>
          <w:u w:val="single"/>
        </w:rPr>
      </w:pPr>
    </w:p>
    <w:p w14:paraId="743DF64E" w14:textId="77777777" w:rsidR="00AA5F6E" w:rsidRDefault="00AA5F6E" w:rsidP="00AA5F6E">
      <w:pPr>
        <w:widowControl w:val="0"/>
        <w:autoSpaceDE w:val="0"/>
        <w:autoSpaceDN w:val="0"/>
        <w:adjustRightInd w:val="0"/>
        <w:spacing w:line="260" w:lineRule="atLeast"/>
        <w:jc w:val="center"/>
        <w:rPr>
          <w:rFonts w:ascii="Times" w:hAnsi="Times" w:cs="Times"/>
          <w:i/>
          <w:iCs/>
          <w:color w:val="000000"/>
          <w:sz w:val="16"/>
          <w:szCs w:val="16"/>
          <w:u w:val="single"/>
        </w:rPr>
      </w:pPr>
      <w:r>
        <w:rPr>
          <w:rFonts w:ascii="Times" w:hAnsi="Times" w:cs="Times"/>
          <w:i/>
          <w:iCs/>
          <w:color w:val="000000"/>
          <w:sz w:val="16"/>
          <w:szCs w:val="16"/>
          <w:u w:val="single"/>
        </w:rPr>
        <w:t>Panel A.</w:t>
      </w:r>
      <w:r w:rsidRPr="003D5B24">
        <w:rPr>
          <w:rFonts w:ascii="Times" w:hAnsi="Times" w:cs="Times"/>
          <w:i/>
          <w:iCs/>
          <w:color w:val="000000"/>
          <w:sz w:val="16"/>
          <w:szCs w:val="16"/>
          <w:u w:val="single"/>
        </w:rPr>
        <w:t xml:space="preserve"> 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Board </w:t>
      </w:r>
      <w:r>
        <w:rPr>
          <w:rFonts w:ascii="Times" w:hAnsi="Times" w:cs="Times"/>
          <w:i/>
          <w:iCs/>
          <w:color w:val="000000"/>
          <w:sz w:val="16"/>
          <w:szCs w:val="16"/>
          <w:u w:val="single"/>
        </w:rPr>
        <w:t>Independence</w:t>
      </w:r>
    </w:p>
    <w:p w14:paraId="081EF152" w14:textId="77777777" w:rsidR="00AA5F6E" w:rsidRDefault="00AA5F6E" w:rsidP="00AA5F6E">
      <w:pPr>
        <w:widowControl w:val="0"/>
        <w:autoSpaceDE w:val="0"/>
        <w:autoSpaceDN w:val="0"/>
        <w:adjustRightInd w:val="0"/>
        <w:contextualSpacing/>
        <w:jc w:val="center"/>
        <w:rPr>
          <w:rFonts w:ascii="Times" w:hAnsi="Times" w:cs="Times"/>
          <w:i/>
          <w:iCs/>
          <w:color w:val="000000"/>
          <w:sz w:val="16"/>
          <w:szCs w:val="16"/>
          <w:u w:val="single"/>
        </w:rPr>
      </w:pPr>
      <w:r w:rsidRPr="00350552">
        <w:rPr>
          <w:rFonts w:ascii="Times" w:hAnsi="Times" w:cs="Times"/>
          <w:i/>
          <w:iCs/>
          <w:noProof/>
          <w:color w:val="000000"/>
          <w:sz w:val="16"/>
          <w:szCs w:val="16"/>
          <w:u w:val="single"/>
        </w:rPr>
        <w:drawing>
          <wp:inline distT="0" distB="0" distL="0" distR="0" wp14:anchorId="26F81F05" wp14:editId="17CAD1CB">
            <wp:extent cx="5727700" cy="5752465"/>
            <wp:effectExtent l="0" t="0" r="1270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7700" cy="5752465"/>
                    </a:xfrm>
                    <a:prstGeom prst="rect">
                      <a:avLst/>
                    </a:prstGeom>
                  </pic:spPr>
                </pic:pic>
              </a:graphicData>
            </a:graphic>
          </wp:inline>
        </w:drawing>
      </w:r>
    </w:p>
    <w:p w14:paraId="261C8852"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FA667BD" w14:textId="77777777" w:rsidR="00AA5F6E" w:rsidRDefault="00AA5F6E" w:rsidP="00AA5F6E">
      <w:pPr>
        <w:widowControl w:val="0"/>
        <w:autoSpaceDE w:val="0"/>
        <w:autoSpaceDN w:val="0"/>
        <w:adjustRightInd w:val="0"/>
        <w:contextualSpacing/>
        <w:rPr>
          <w:rFonts w:ascii="Times" w:hAnsi="Times" w:cs="Times"/>
          <w:i/>
          <w:iCs/>
          <w:color w:val="000000"/>
          <w:sz w:val="16"/>
          <w:szCs w:val="16"/>
          <w:u w:val="single"/>
        </w:rPr>
      </w:pPr>
    </w:p>
    <w:p w14:paraId="1DE68F1C" w14:textId="77777777" w:rsidR="00AA5F6E" w:rsidRDefault="00AA5F6E" w:rsidP="00AA5F6E">
      <w:pPr>
        <w:widowControl w:val="0"/>
        <w:autoSpaceDE w:val="0"/>
        <w:autoSpaceDN w:val="0"/>
        <w:adjustRightInd w:val="0"/>
        <w:contextualSpacing/>
        <w:rPr>
          <w:rFonts w:ascii="Times" w:hAnsi="Times" w:cs="Times"/>
          <w:i/>
          <w:iCs/>
          <w:color w:val="000000"/>
          <w:sz w:val="16"/>
          <w:szCs w:val="16"/>
          <w:u w:val="single"/>
        </w:rPr>
      </w:pPr>
    </w:p>
    <w:p w14:paraId="310CE9A8"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76CAC9E"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Pr>
          <w:rFonts w:ascii="Times" w:hAnsi="Times" w:cs="Times"/>
          <w:i/>
          <w:iCs/>
          <w:color w:val="000000"/>
          <w:sz w:val="16"/>
          <w:szCs w:val="16"/>
          <w:u w:val="single"/>
        </w:rPr>
        <w:lastRenderedPageBreak/>
        <w:t xml:space="preserve">Panel B. </w:t>
      </w:r>
      <w:r w:rsidRPr="003D5B24">
        <w:rPr>
          <w:rFonts w:ascii="Times" w:hAnsi="Times" w:cs="Times"/>
          <w:i/>
          <w:iCs/>
          <w:color w:val="000000"/>
          <w:sz w:val="16"/>
          <w:szCs w:val="16"/>
          <w:u w:val="single"/>
        </w:rPr>
        <w:t>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Board </w:t>
      </w:r>
      <w:r>
        <w:rPr>
          <w:rFonts w:ascii="Times" w:hAnsi="Times" w:cs="Times"/>
          <w:i/>
          <w:iCs/>
          <w:color w:val="000000"/>
          <w:sz w:val="16"/>
          <w:szCs w:val="16"/>
          <w:u w:val="single"/>
        </w:rPr>
        <w:t>Independence</w:t>
      </w:r>
    </w:p>
    <w:p w14:paraId="7F271A6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sidRPr="00D7776D">
        <w:rPr>
          <w:rFonts w:ascii="Times" w:hAnsi="Times" w:cs="Times"/>
          <w:i/>
          <w:iCs/>
          <w:color w:val="000000"/>
          <w:sz w:val="16"/>
          <w:szCs w:val="16"/>
          <w:u w:val="single"/>
        </w:rPr>
        <w:t>Dependent variable: CEO Turnover</w:t>
      </w:r>
    </w:p>
    <w:p w14:paraId="1A2C44DF" w14:textId="0839EBE4" w:rsidR="00AA5F6E" w:rsidRDefault="002833D4"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r>
        <w:rPr>
          <w:rFonts w:ascii="Times" w:hAnsi="Times" w:cs="Times"/>
          <w:i/>
          <w:iCs/>
          <w:color w:val="000000"/>
          <w:sz w:val="16"/>
          <w:szCs w:val="16"/>
          <w:u w:val="single"/>
        </w:rPr>
        <w:object w:dxaOrig="5280" w:dyaOrig="6380" w14:anchorId="1EA31B5D">
          <v:shape id="_x0000_i1028" type="#_x0000_t75" style="width:264.2pt;height:319.3pt" o:ole="">
            <v:imagedata r:id="rId22" o:title=""/>
          </v:shape>
          <o:OLEObject Type="Embed" ProgID="Word.Document.12" ShapeID="_x0000_i1028" DrawAspect="Content" ObjectID="_1617620100" r:id="rId23">
            <o:FieldCodes>\s</o:FieldCodes>
          </o:OLEObject>
        </w:object>
      </w:r>
    </w:p>
    <w:p w14:paraId="2F5AF10F" w14:textId="77777777" w:rsidR="00AA5F6E" w:rsidRDefault="00AA5F6E" w:rsidP="00AA5F6E">
      <w:pPr>
        <w:widowControl w:val="0"/>
        <w:autoSpaceDE w:val="0"/>
        <w:autoSpaceDN w:val="0"/>
        <w:adjustRightInd w:val="0"/>
        <w:spacing w:line="260" w:lineRule="atLeast"/>
        <w:rPr>
          <w:rFonts w:ascii="Times" w:hAnsi="Times" w:cs="Times"/>
          <w:i/>
          <w:iCs/>
          <w:color w:val="000000"/>
          <w:sz w:val="16"/>
          <w:szCs w:val="16"/>
          <w:u w:val="single"/>
        </w:rPr>
      </w:pPr>
    </w:p>
    <w:p w14:paraId="4EDEA251"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4E05DD69"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520BD2C5"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2AA1B04D"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17F5408F"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36BA6579" w14:textId="77777777" w:rsidR="00AA5F6E" w:rsidRDefault="00AA5F6E" w:rsidP="00AA5F6E">
      <w:pPr>
        <w:rPr>
          <w:rFonts w:asciiTheme="majorBidi" w:hAnsiTheme="majorBidi" w:cstheme="majorBidi"/>
          <w:lang w:bidi="he-IL"/>
        </w:rPr>
      </w:pPr>
    </w:p>
    <w:p w14:paraId="27D39D4A" w14:textId="77777777" w:rsidR="00AA5F6E" w:rsidRDefault="00AA5F6E" w:rsidP="00AA5F6E">
      <w:pPr>
        <w:rPr>
          <w:rFonts w:asciiTheme="majorBidi" w:hAnsiTheme="majorBidi" w:cstheme="majorBidi"/>
          <w:lang w:bidi="he-IL"/>
        </w:rPr>
      </w:pPr>
    </w:p>
    <w:p w14:paraId="7C45DA8C" w14:textId="77777777" w:rsidR="00AA5F6E" w:rsidRDefault="00AA5F6E" w:rsidP="00AA5F6E">
      <w:pPr>
        <w:rPr>
          <w:rFonts w:asciiTheme="majorBidi" w:hAnsiTheme="majorBidi" w:cstheme="majorBidi"/>
          <w:lang w:bidi="he-IL"/>
        </w:rPr>
      </w:pPr>
    </w:p>
    <w:p w14:paraId="1EDE35AE" w14:textId="77777777" w:rsidR="00AA5F6E" w:rsidRDefault="00AA5F6E" w:rsidP="00AA5F6E">
      <w:pPr>
        <w:rPr>
          <w:rFonts w:asciiTheme="majorBidi" w:hAnsiTheme="majorBidi" w:cstheme="majorBidi"/>
          <w:lang w:bidi="he-IL"/>
        </w:rPr>
      </w:pPr>
    </w:p>
    <w:p w14:paraId="4DBE21C3" w14:textId="77777777" w:rsidR="00AA5F6E" w:rsidRDefault="00AA5F6E" w:rsidP="00AA5F6E">
      <w:pPr>
        <w:rPr>
          <w:rFonts w:asciiTheme="majorBidi" w:hAnsiTheme="majorBidi" w:cstheme="majorBidi"/>
          <w:lang w:bidi="he-IL"/>
        </w:rPr>
      </w:pPr>
    </w:p>
    <w:p w14:paraId="12220F9B" w14:textId="77777777" w:rsidR="00AA5F6E" w:rsidRDefault="00AA5F6E" w:rsidP="00AA5F6E">
      <w:pPr>
        <w:rPr>
          <w:rFonts w:asciiTheme="majorBidi" w:hAnsiTheme="majorBidi" w:cstheme="majorBidi"/>
          <w:lang w:bidi="he-IL"/>
        </w:rPr>
      </w:pPr>
    </w:p>
    <w:p w14:paraId="3FBD7803" w14:textId="77777777" w:rsidR="00AA5F6E" w:rsidRDefault="00AA5F6E" w:rsidP="00AA5F6E">
      <w:pPr>
        <w:rPr>
          <w:rFonts w:asciiTheme="majorBidi" w:hAnsiTheme="majorBidi" w:cstheme="majorBidi"/>
          <w:lang w:bidi="he-IL"/>
        </w:rPr>
      </w:pPr>
    </w:p>
    <w:p w14:paraId="62B1E899" w14:textId="77777777" w:rsidR="00AA5F6E" w:rsidRDefault="00AA5F6E" w:rsidP="00AA5F6E">
      <w:pPr>
        <w:rPr>
          <w:rFonts w:asciiTheme="majorBidi" w:hAnsiTheme="majorBidi" w:cstheme="majorBidi"/>
          <w:lang w:bidi="he-IL"/>
        </w:rPr>
      </w:pPr>
    </w:p>
    <w:p w14:paraId="5E3529CB" w14:textId="77777777" w:rsidR="00AA5F6E" w:rsidRDefault="00AA5F6E" w:rsidP="00AA5F6E">
      <w:pPr>
        <w:rPr>
          <w:rFonts w:asciiTheme="majorBidi" w:hAnsiTheme="majorBidi" w:cstheme="majorBidi"/>
          <w:lang w:bidi="he-IL"/>
        </w:rPr>
      </w:pPr>
    </w:p>
    <w:p w14:paraId="38914662" w14:textId="77777777" w:rsidR="00AA5F6E" w:rsidRDefault="00AA5F6E" w:rsidP="00AA5F6E">
      <w:pPr>
        <w:rPr>
          <w:rFonts w:asciiTheme="majorBidi" w:hAnsiTheme="majorBidi" w:cstheme="majorBidi"/>
          <w:lang w:bidi="he-IL"/>
        </w:rPr>
      </w:pPr>
    </w:p>
    <w:p w14:paraId="3845FE2F" w14:textId="77777777" w:rsidR="00AA5F6E" w:rsidRDefault="00AA5F6E" w:rsidP="00AA5F6E">
      <w:pPr>
        <w:rPr>
          <w:rFonts w:asciiTheme="majorBidi" w:hAnsiTheme="majorBidi" w:cstheme="majorBidi"/>
          <w:lang w:bidi="he-IL"/>
        </w:rPr>
      </w:pPr>
    </w:p>
    <w:p w14:paraId="70353015" w14:textId="77777777" w:rsidR="00AA5F6E" w:rsidRDefault="00AA5F6E" w:rsidP="00AA5F6E">
      <w:pPr>
        <w:rPr>
          <w:rFonts w:asciiTheme="majorBidi" w:hAnsiTheme="majorBidi" w:cstheme="majorBidi"/>
          <w:lang w:bidi="he-IL"/>
        </w:rPr>
      </w:pPr>
    </w:p>
    <w:p w14:paraId="43827BC2" w14:textId="77777777" w:rsidR="00AA5F6E" w:rsidRDefault="00AA5F6E" w:rsidP="00AA5F6E">
      <w:pPr>
        <w:rPr>
          <w:rFonts w:asciiTheme="majorBidi" w:hAnsiTheme="majorBidi" w:cstheme="majorBidi"/>
          <w:lang w:bidi="he-IL"/>
        </w:rPr>
      </w:pPr>
    </w:p>
    <w:p w14:paraId="7FD28B21" w14:textId="77777777" w:rsidR="00AA5F6E" w:rsidRDefault="00AA5F6E" w:rsidP="00AA5F6E">
      <w:pPr>
        <w:rPr>
          <w:rFonts w:asciiTheme="majorBidi" w:hAnsiTheme="majorBidi" w:cstheme="majorBidi"/>
          <w:lang w:bidi="he-IL"/>
        </w:rPr>
      </w:pPr>
    </w:p>
    <w:p w14:paraId="4B306008" w14:textId="77777777" w:rsidR="00AA5F6E" w:rsidRDefault="00AA5F6E" w:rsidP="00AA5F6E">
      <w:pPr>
        <w:rPr>
          <w:rFonts w:asciiTheme="majorBidi" w:hAnsiTheme="majorBidi" w:cstheme="majorBidi"/>
          <w:lang w:bidi="he-IL"/>
        </w:rPr>
      </w:pPr>
    </w:p>
    <w:p w14:paraId="19E0F43E" w14:textId="77777777" w:rsidR="00AA5F6E" w:rsidRDefault="00AA5F6E" w:rsidP="00AA5F6E">
      <w:pPr>
        <w:rPr>
          <w:rFonts w:asciiTheme="majorBidi" w:hAnsiTheme="majorBidi" w:cstheme="majorBidi"/>
          <w:lang w:bidi="he-IL"/>
        </w:rPr>
      </w:pPr>
    </w:p>
    <w:p w14:paraId="6606A020" w14:textId="77777777" w:rsidR="00AA5F6E" w:rsidRDefault="00AA5F6E" w:rsidP="00AA5F6E">
      <w:pPr>
        <w:rPr>
          <w:rFonts w:asciiTheme="majorBidi" w:hAnsiTheme="majorBidi" w:cstheme="majorBidi"/>
          <w:lang w:bidi="he-IL"/>
        </w:rPr>
      </w:pPr>
    </w:p>
    <w:p w14:paraId="2739CEE8" w14:textId="77777777" w:rsidR="00AA5F6E" w:rsidRDefault="00AA5F6E" w:rsidP="00AA5F6E">
      <w:pPr>
        <w:rPr>
          <w:rFonts w:asciiTheme="majorBidi" w:hAnsiTheme="majorBidi" w:cstheme="majorBidi"/>
          <w:lang w:bidi="he-IL"/>
        </w:rPr>
      </w:pPr>
    </w:p>
    <w:p w14:paraId="6FC3679B" w14:textId="77777777" w:rsidR="00AA5F6E" w:rsidRDefault="00AA5F6E" w:rsidP="00AA5F6E">
      <w:pPr>
        <w:rPr>
          <w:rFonts w:asciiTheme="majorBidi" w:hAnsiTheme="majorBidi" w:cstheme="majorBidi"/>
          <w:lang w:bidi="he-IL"/>
        </w:rPr>
      </w:pPr>
    </w:p>
    <w:p w14:paraId="366A9088" w14:textId="77777777" w:rsidR="00AA5F6E" w:rsidRDefault="00AA5F6E" w:rsidP="00AA5F6E">
      <w:pPr>
        <w:rPr>
          <w:rFonts w:asciiTheme="majorBidi" w:hAnsiTheme="majorBidi" w:cstheme="majorBidi"/>
          <w:lang w:bidi="he-IL"/>
        </w:rPr>
      </w:pPr>
    </w:p>
    <w:p w14:paraId="3137888D" w14:textId="77777777" w:rsidR="00AA5F6E" w:rsidRDefault="00AA5F6E" w:rsidP="00AA5F6E">
      <w:pPr>
        <w:rPr>
          <w:rFonts w:asciiTheme="majorBidi" w:hAnsiTheme="majorBidi" w:cstheme="majorBidi"/>
          <w:lang w:bidi="he-IL"/>
        </w:rPr>
      </w:pPr>
    </w:p>
    <w:tbl>
      <w:tblPr>
        <w:tblW w:w="6833" w:type="dxa"/>
        <w:jc w:val="center"/>
        <w:tblLook w:val="04A0" w:firstRow="1" w:lastRow="0" w:firstColumn="1" w:lastColumn="0" w:noHBand="0" w:noVBand="1"/>
      </w:tblPr>
      <w:tblGrid>
        <w:gridCol w:w="6833"/>
      </w:tblGrid>
      <w:tr w:rsidR="00AA5F6E" w:rsidRPr="000B038D" w14:paraId="2D7AB9C6" w14:textId="77777777" w:rsidTr="007F38F2">
        <w:trPr>
          <w:trHeight w:val="425"/>
          <w:jc w:val="center"/>
        </w:trPr>
        <w:tc>
          <w:tcPr>
            <w:tcW w:w="6833" w:type="dxa"/>
            <w:vMerge w:val="restart"/>
            <w:tcBorders>
              <w:top w:val="single" w:sz="4" w:space="0" w:color="auto"/>
              <w:left w:val="nil"/>
              <w:right w:val="nil"/>
            </w:tcBorders>
            <w:shd w:val="clear" w:color="auto" w:fill="auto"/>
            <w:noWrap/>
            <w:vAlign w:val="bottom"/>
            <w:hideMark/>
          </w:tcPr>
          <w:p w14:paraId="3A7E4637" w14:textId="77777777" w:rsidR="00AA5F6E" w:rsidRPr="000B038D" w:rsidRDefault="00AA5F6E" w:rsidP="007F38F2">
            <w:pPr>
              <w:ind w:firstLine="357"/>
              <w:contextualSpacing/>
              <w:rPr>
                <w:rFonts w:ascii="Calibri" w:eastAsia="Times New Roman" w:hAnsi="Calibri"/>
                <w:color w:val="000000"/>
              </w:rPr>
            </w:pPr>
            <w:r w:rsidRPr="000B038D">
              <w:rPr>
                <w:rFonts w:ascii="Calibri" w:eastAsia="Times New Roman" w:hAnsi="Calibri"/>
                <w:color w:val="000000"/>
              </w:rPr>
              <w:t> </w:t>
            </w:r>
          </w:p>
          <w:p w14:paraId="19588047" w14:textId="77777777" w:rsidR="00AA5F6E" w:rsidRPr="00E5113E" w:rsidRDefault="00AA5F6E" w:rsidP="007F38F2">
            <w:pPr>
              <w:ind w:firstLine="357"/>
              <w:contextualSpacing/>
              <w:jc w:val="center"/>
              <w:rPr>
                <w:rFonts w:ascii="Times" w:eastAsia="Times New Roman" w:hAnsi="Times"/>
                <w:b/>
                <w:bCs/>
                <w:color w:val="000000"/>
              </w:rPr>
            </w:pPr>
            <w:r w:rsidRPr="000B038D">
              <w:rPr>
                <w:rFonts w:ascii="Times" w:eastAsia="Times New Roman" w:hAnsi="Times" w:cs="Times"/>
                <w:b/>
                <w:bCs/>
                <w:color w:val="000000"/>
              </w:rPr>
              <w:t xml:space="preserve">Table </w:t>
            </w:r>
            <w:r>
              <w:rPr>
                <w:rFonts w:ascii="Times" w:eastAsia="Times New Roman" w:hAnsi="Times" w:cs="Times"/>
                <w:b/>
                <w:bCs/>
                <w:color w:val="000000"/>
              </w:rPr>
              <w:t>7</w:t>
            </w:r>
          </w:p>
          <w:p w14:paraId="733DE487" w14:textId="77777777" w:rsidR="00AA5F6E" w:rsidRPr="00E5113E" w:rsidRDefault="00AA5F6E" w:rsidP="007F38F2">
            <w:pPr>
              <w:ind w:firstLine="357"/>
              <w:contextualSpacing/>
              <w:jc w:val="center"/>
              <w:rPr>
                <w:rFonts w:ascii="Times" w:eastAsia="Times New Roman" w:hAnsi="Times" w:cs="Times"/>
                <w:color w:val="000000"/>
                <w:sz w:val="21"/>
                <w:szCs w:val="21"/>
              </w:rPr>
            </w:pPr>
            <w:r w:rsidRPr="00E5113E">
              <w:rPr>
                <w:rFonts w:ascii="Times" w:hAnsi="Times" w:cs="Times"/>
                <w:color w:val="000000"/>
                <w:sz w:val="21"/>
                <w:szCs w:val="21"/>
              </w:rPr>
              <w:t xml:space="preserve">CEO Turnover-Performance Sensitivity and </w:t>
            </w:r>
            <w:r>
              <w:rPr>
                <w:rFonts w:ascii="Times" w:hAnsi="Times" w:cs="Times"/>
                <w:color w:val="000000"/>
                <w:sz w:val="21"/>
                <w:szCs w:val="21"/>
              </w:rPr>
              <w:t>Controlling Shareholder</w:t>
            </w:r>
          </w:p>
          <w:p w14:paraId="28750CD9" w14:textId="77777777" w:rsidR="00AA5F6E" w:rsidRPr="000B038D" w:rsidRDefault="00AA5F6E" w:rsidP="007F38F2">
            <w:pPr>
              <w:ind w:firstLine="357"/>
              <w:contextualSpacing/>
              <w:rPr>
                <w:rFonts w:ascii="Calibri" w:eastAsia="Times New Roman" w:hAnsi="Calibri"/>
                <w:color w:val="000000"/>
              </w:rPr>
            </w:pPr>
            <w:r w:rsidRPr="000B038D">
              <w:rPr>
                <w:rFonts w:ascii="Calibri" w:eastAsia="Times New Roman" w:hAnsi="Calibri"/>
                <w:color w:val="000000"/>
              </w:rPr>
              <w:t> </w:t>
            </w:r>
          </w:p>
        </w:tc>
      </w:tr>
      <w:tr w:rsidR="00AA5F6E" w:rsidRPr="000B038D" w14:paraId="1E09233C" w14:textId="77777777" w:rsidTr="007F38F2">
        <w:trPr>
          <w:trHeight w:val="425"/>
          <w:jc w:val="center"/>
        </w:trPr>
        <w:tc>
          <w:tcPr>
            <w:tcW w:w="6833" w:type="dxa"/>
            <w:vMerge/>
            <w:tcBorders>
              <w:left w:val="nil"/>
              <w:bottom w:val="single" w:sz="4" w:space="0" w:color="auto"/>
              <w:right w:val="nil"/>
            </w:tcBorders>
            <w:shd w:val="clear" w:color="auto" w:fill="auto"/>
            <w:noWrap/>
            <w:vAlign w:val="bottom"/>
            <w:hideMark/>
          </w:tcPr>
          <w:p w14:paraId="5835ABB5" w14:textId="77777777" w:rsidR="00AA5F6E" w:rsidRPr="000B038D" w:rsidRDefault="00AA5F6E" w:rsidP="007F38F2">
            <w:pPr>
              <w:ind w:firstLine="357"/>
              <w:contextualSpacing/>
              <w:rPr>
                <w:rFonts w:ascii="Calibri" w:eastAsia="Times New Roman" w:hAnsi="Calibri"/>
                <w:color w:val="000000"/>
              </w:rPr>
            </w:pPr>
          </w:p>
        </w:tc>
      </w:tr>
    </w:tbl>
    <w:p w14:paraId="5F997E86"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r>
        <w:rPr>
          <w:rFonts w:ascii="Times" w:hAnsi="Times" w:cs="Times"/>
          <w:color w:val="000000"/>
          <w:sz w:val="20"/>
          <w:szCs w:val="20"/>
        </w:rPr>
        <w:t xml:space="preserve">In table 7 </w:t>
      </w:r>
      <w:r w:rsidRPr="00D00006">
        <w:rPr>
          <w:rFonts w:ascii="Times" w:hAnsi="Times" w:cs="Times"/>
          <w:color w:val="000000"/>
          <w:sz w:val="20"/>
          <w:szCs w:val="20"/>
        </w:rPr>
        <w:t>firms in each group are divided</w:t>
      </w:r>
      <w:r>
        <w:rPr>
          <w:rFonts w:ascii="Times" w:hAnsi="Times" w:cs="Times"/>
          <w:color w:val="000000"/>
          <w:sz w:val="20"/>
          <w:szCs w:val="20"/>
        </w:rPr>
        <w:t xml:space="preserve"> into</w:t>
      </w:r>
      <w:r w:rsidRPr="00D00006">
        <w:rPr>
          <w:rFonts w:ascii="Times" w:hAnsi="Times" w:cs="Times"/>
          <w:color w:val="000000"/>
          <w:sz w:val="20"/>
          <w:szCs w:val="20"/>
        </w:rPr>
        <w:t xml:space="preserve"> those </w:t>
      </w:r>
      <w:r>
        <w:rPr>
          <w:rFonts w:ascii="Times" w:hAnsi="Times" w:cs="Times"/>
          <w:color w:val="000000"/>
          <w:sz w:val="20"/>
          <w:szCs w:val="20"/>
        </w:rPr>
        <w:t xml:space="preserve">that have Controlling Shareholder and those that do not have Controlling Shareholder. We then </w:t>
      </w:r>
      <w:r w:rsidRPr="00BA1627">
        <w:rPr>
          <w:rFonts w:ascii="Times" w:hAnsi="Times" w:cs="Times"/>
          <w:color w:val="000000"/>
          <w:sz w:val="20"/>
          <w:szCs w:val="20"/>
        </w:rPr>
        <w:t xml:space="preserve">divided each firm- year according to their performance quintile. The statistics are for differences in turnover proportions between </w:t>
      </w:r>
      <w:r>
        <w:rPr>
          <w:rFonts w:ascii="Times" w:hAnsi="Times" w:cs="Times"/>
          <w:color w:val="000000"/>
          <w:sz w:val="20"/>
          <w:szCs w:val="20"/>
        </w:rPr>
        <w:t>firms with controlling shareholder and firms without controlling shareholder</w:t>
      </w:r>
      <w:r w:rsidRPr="00BA1627">
        <w:rPr>
          <w:rFonts w:ascii="Times" w:hAnsi="Times" w:cs="Times"/>
          <w:color w:val="000000"/>
          <w:sz w:val="20"/>
          <w:szCs w:val="20"/>
        </w:rPr>
        <w:t xml:space="preserve"> for each performance level. The sample consists of all firms that appeared in the Tel-Aviv 100 index at least once between the years 2002-2018. Firm-year observations associated with IPOs or going-private transactions are removed from the sample. Firms with less than six years of data and firm-year observations where CEO tenure is less than two years are removed. ***, **, * represents significance at the 1%, 5%, 10% level, respectively.</w:t>
      </w:r>
    </w:p>
    <w:p w14:paraId="1E97D0B2"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Pr>
          <w:rFonts w:ascii="Times" w:hAnsi="Times" w:cs="Times"/>
          <w:i/>
          <w:iCs/>
          <w:color w:val="000000"/>
          <w:sz w:val="16"/>
          <w:szCs w:val="16"/>
          <w:u w:val="single"/>
        </w:rPr>
        <w:t xml:space="preserve">Panel A. </w:t>
      </w:r>
      <w:r w:rsidRPr="003D5B24">
        <w:rPr>
          <w:rFonts w:ascii="Times" w:hAnsi="Times" w:cs="Times"/>
          <w:i/>
          <w:iCs/>
          <w:color w:val="000000"/>
          <w:sz w:val="16"/>
          <w:szCs w:val="16"/>
          <w:u w:val="single"/>
        </w:rPr>
        <w:t>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w:t>
      </w:r>
      <w:r>
        <w:rPr>
          <w:rFonts w:ascii="Times" w:hAnsi="Times" w:cs="Times"/>
          <w:i/>
          <w:iCs/>
          <w:color w:val="000000"/>
          <w:sz w:val="16"/>
          <w:szCs w:val="16"/>
          <w:u w:val="single"/>
        </w:rPr>
        <w:t>ownership structure</w:t>
      </w:r>
    </w:p>
    <w:p w14:paraId="412DF35D" w14:textId="77777777" w:rsidR="00AA5F6E" w:rsidRPr="0017600C"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sidRPr="00350552">
        <w:rPr>
          <w:rFonts w:ascii="Times" w:hAnsi="Times" w:cs="Times"/>
          <w:i/>
          <w:iCs/>
          <w:noProof/>
          <w:color w:val="000000"/>
          <w:sz w:val="16"/>
          <w:szCs w:val="16"/>
          <w:u w:val="single"/>
        </w:rPr>
        <w:drawing>
          <wp:inline distT="0" distB="0" distL="0" distR="0" wp14:anchorId="29C55D7B" wp14:editId="13A00F5A">
            <wp:extent cx="5727700" cy="6033770"/>
            <wp:effectExtent l="0" t="0" r="1270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7700" cy="6033770"/>
                    </a:xfrm>
                    <a:prstGeom prst="rect">
                      <a:avLst/>
                    </a:prstGeom>
                  </pic:spPr>
                </pic:pic>
              </a:graphicData>
            </a:graphic>
          </wp:inline>
        </w:drawing>
      </w:r>
      <w:r>
        <w:rPr>
          <w:rFonts w:ascii="Times" w:hAnsi="Times" w:cs="Times"/>
          <w:i/>
          <w:iCs/>
          <w:color w:val="000000"/>
          <w:sz w:val="16"/>
          <w:szCs w:val="16"/>
          <w:u w:val="single"/>
        </w:rPr>
        <w:t xml:space="preserve"> </w:t>
      </w:r>
    </w:p>
    <w:p w14:paraId="1ADE0131" w14:textId="77777777" w:rsidR="00AA5F6E" w:rsidRPr="0017600C"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1E07670" w14:textId="77777777" w:rsidR="00AA5F6E" w:rsidRPr="0017600C"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B2C8506" w14:textId="77777777" w:rsidR="00AA5F6E" w:rsidRDefault="00AA5F6E" w:rsidP="00AA5F6E">
      <w:pPr>
        <w:widowControl w:val="0"/>
        <w:autoSpaceDE w:val="0"/>
        <w:autoSpaceDN w:val="0"/>
        <w:adjustRightInd w:val="0"/>
        <w:spacing w:line="280" w:lineRule="atLeast"/>
        <w:contextualSpacing/>
        <w:jc w:val="both"/>
      </w:pPr>
    </w:p>
    <w:p w14:paraId="65F804F4" w14:textId="77777777" w:rsidR="00AA5F6E" w:rsidRPr="00AC7894" w:rsidRDefault="00AA5F6E" w:rsidP="00AA5F6E">
      <w:pPr>
        <w:widowControl w:val="0"/>
        <w:autoSpaceDE w:val="0"/>
        <w:autoSpaceDN w:val="0"/>
        <w:adjustRightInd w:val="0"/>
        <w:spacing w:line="280" w:lineRule="atLeast"/>
        <w:contextualSpacing/>
        <w:jc w:val="both"/>
        <w:rPr>
          <w:rFonts w:ascii="Times" w:hAnsi="Times" w:cs="Times"/>
          <w:color w:val="000000"/>
          <w:sz w:val="20"/>
          <w:szCs w:val="20"/>
        </w:rPr>
      </w:pPr>
    </w:p>
    <w:p w14:paraId="76E2F34F"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Pr>
          <w:rFonts w:ascii="Times" w:hAnsi="Times" w:cs="Times"/>
          <w:i/>
          <w:iCs/>
          <w:color w:val="000000"/>
          <w:sz w:val="16"/>
          <w:szCs w:val="16"/>
          <w:u w:val="single"/>
        </w:rPr>
        <w:t xml:space="preserve">Panel B. </w:t>
      </w:r>
      <w:r w:rsidRPr="003D5B24">
        <w:rPr>
          <w:rFonts w:ascii="Times" w:hAnsi="Times" w:cs="Times"/>
          <w:i/>
          <w:iCs/>
          <w:color w:val="000000"/>
          <w:sz w:val="16"/>
          <w:szCs w:val="16"/>
          <w:u w:val="single"/>
        </w:rPr>
        <w:t>Turnover</w:t>
      </w:r>
      <w:r>
        <w:rPr>
          <w:rFonts w:ascii="Times" w:hAnsi="Times" w:cs="Times"/>
          <w:i/>
          <w:iCs/>
          <w:color w:val="000000"/>
          <w:sz w:val="16"/>
          <w:szCs w:val="16"/>
          <w:u w:val="single"/>
        </w:rPr>
        <w:t>-</w:t>
      </w:r>
      <w:r w:rsidRPr="003D5B24">
        <w:rPr>
          <w:rFonts w:ascii="Times" w:hAnsi="Times" w:cs="Times"/>
          <w:i/>
          <w:iCs/>
          <w:color w:val="000000"/>
          <w:sz w:val="16"/>
          <w:szCs w:val="16"/>
          <w:u w:val="single"/>
        </w:rPr>
        <w:t xml:space="preserve">Performance Sensitivity </w:t>
      </w:r>
      <w:r>
        <w:rPr>
          <w:rFonts w:ascii="Times" w:hAnsi="Times" w:cs="Times"/>
          <w:i/>
          <w:iCs/>
          <w:color w:val="000000"/>
          <w:sz w:val="16"/>
          <w:szCs w:val="16"/>
          <w:u w:val="single"/>
        </w:rPr>
        <w:t>and</w:t>
      </w:r>
      <w:r w:rsidRPr="003D5B24">
        <w:rPr>
          <w:rFonts w:ascii="Times" w:hAnsi="Times" w:cs="Times"/>
          <w:i/>
          <w:iCs/>
          <w:color w:val="000000"/>
          <w:sz w:val="16"/>
          <w:szCs w:val="16"/>
          <w:u w:val="single"/>
        </w:rPr>
        <w:t xml:space="preserve"> </w:t>
      </w:r>
      <w:r>
        <w:rPr>
          <w:rFonts w:ascii="Times" w:hAnsi="Times" w:cs="Times"/>
          <w:i/>
          <w:iCs/>
          <w:color w:val="000000"/>
          <w:sz w:val="16"/>
          <w:szCs w:val="16"/>
          <w:u w:val="single"/>
        </w:rPr>
        <w:t>ownership structure</w:t>
      </w:r>
    </w:p>
    <w:p w14:paraId="7B9D0266"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sidRPr="00D7776D">
        <w:rPr>
          <w:rFonts w:ascii="Times" w:hAnsi="Times" w:cs="Times"/>
          <w:i/>
          <w:iCs/>
          <w:color w:val="000000"/>
          <w:sz w:val="16"/>
          <w:szCs w:val="16"/>
          <w:u w:val="single"/>
        </w:rPr>
        <w:t>Dependent variable: CEO Turnover</w:t>
      </w:r>
    </w:p>
    <w:p w14:paraId="5172080D" w14:textId="04E4AE3B" w:rsidR="00AA5F6E" w:rsidRDefault="002833D4" w:rsidP="00AA5F6E">
      <w:pPr>
        <w:widowControl w:val="0"/>
        <w:autoSpaceDE w:val="0"/>
        <w:autoSpaceDN w:val="0"/>
        <w:adjustRightInd w:val="0"/>
        <w:ind w:firstLine="357"/>
        <w:contextualSpacing/>
        <w:jc w:val="center"/>
        <w:rPr>
          <w:rFonts w:ascii="Times" w:hAnsi="Times" w:cs="Times"/>
          <w:i/>
          <w:iCs/>
          <w:color w:val="000000"/>
          <w:sz w:val="16"/>
          <w:szCs w:val="16"/>
          <w:u w:val="single"/>
        </w:rPr>
      </w:pPr>
      <w:r>
        <w:rPr>
          <w:rFonts w:ascii="Times" w:hAnsi="Times" w:cs="Times"/>
          <w:i/>
          <w:iCs/>
          <w:color w:val="000000"/>
          <w:sz w:val="16"/>
          <w:szCs w:val="16"/>
          <w:u w:val="single"/>
        </w:rPr>
        <w:object w:dxaOrig="5100" w:dyaOrig="6380" w14:anchorId="3F582E87">
          <v:shape id="_x0000_i1029" type="#_x0000_t75" style="width:254.8pt;height:319.3pt" o:ole="">
            <v:imagedata r:id="rId25" o:title=""/>
          </v:shape>
          <o:OLEObject Type="Embed" ProgID="Word.Document.12" ShapeID="_x0000_i1029" DrawAspect="Content" ObjectID="_1617620101" r:id="rId26">
            <o:FieldCodes>\s</o:FieldCodes>
          </o:OLEObject>
        </w:object>
      </w:r>
    </w:p>
    <w:p w14:paraId="1EABC47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3E9C2E91"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08B352C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627AAD66"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175B027D"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197B467C"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294BCB0E"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5BB9A0EA"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7B5F2020"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0B6053C7"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097ABF5B"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450BB32A"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6CE5396F"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30D935BC"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tl/>
        </w:rPr>
      </w:pPr>
    </w:p>
    <w:p w14:paraId="17EF420B"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50C5642E"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3FA11DCA"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300A97F"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6B73422E"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3FBEBEC5"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13A96050"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63E0A13F"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3B96D2F7"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42828D8"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33B3BB83"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112D70A7"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174764E7"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28F6A82B"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199E4095"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67204821"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4ABEEE5B" w14:textId="77777777" w:rsidR="00AA5F6E" w:rsidRDefault="00AA5F6E" w:rsidP="002833D4">
      <w:pPr>
        <w:widowControl w:val="0"/>
        <w:autoSpaceDE w:val="0"/>
        <w:autoSpaceDN w:val="0"/>
        <w:adjustRightInd w:val="0"/>
        <w:contextualSpacing/>
        <w:rPr>
          <w:rFonts w:ascii="Times" w:hAnsi="Times" w:cs="Times"/>
          <w:i/>
          <w:iCs/>
          <w:color w:val="000000"/>
          <w:sz w:val="16"/>
          <w:szCs w:val="16"/>
          <w:u w:val="single"/>
        </w:rPr>
      </w:pPr>
    </w:p>
    <w:p w14:paraId="25E4F4DD" w14:textId="77777777" w:rsidR="002833D4" w:rsidRDefault="002833D4" w:rsidP="002833D4">
      <w:pPr>
        <w:widowControl w:val="0"/>
        <w:autoSpaceDE w:val="0"/>
        <w:autoSpaceDN w:val="0"/>
        <w:adjustRightInd w:val="0"/>
        <w:contextualSpacing/>
        <w:rPr>
          <w:rFonts w:ascii="Times" w:hAnsi="Times" w:cs="Times"/>
          <w:i/>
          <w:iCs/>
          <w:color w:val="000000"/>
          <w:sz w:val="16"/>
          <w:szCs w:val="16"/>
          <w:u w:val="single"/>
          <w:rtl/>
        </w:rPr>
      </w:pPr>
    </w:p>
    <w:p w14:paraId="19CAF3CD"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19F7B1AD"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tbl>
      <w:tblPr>
        <w:tblW w:w="6833" w:type="dxa"/>
        <w:jc w:val="center"/>
        <w:tblLook w:val="04A0" w:firstRow="1" w:lastRow="0" w:firstColumn="1" w:lastColumn="0" w:noHBand="0" w:noVBand="1"/>
      </w:tblPr>
      <w:tblGrid>
        <w:gridCol w:w="6833"/>
      </w:tblGrid>
      <w:tr w:rsidR="00AA5F6E" w:rsidRPr="000B038D" w14:paraId="2BBEDED0" w14:textId="77777777" w:rsidTr="007F38F2">
        <w:trPr>
          <w:trHeight w:val="425"/>
          <w:jc w:val="center"/>
        </w:trPr>
        <w:tc>
          <w:tcPr>
            <w:tcW w:w="6833" w:type="dxa"/>
            <w:vMerge w:val="restart"/>
            <w:tcBorders>
              <w:top w:val="single" w:sz="4" w:space="0" w:color="auto"/>
              <w:left w:val="nil"/>
              <w:right w:val="nil"/>
            </w:tcBorders>
            <w:shd w:val="clear" w:color="auto" w:fill="auto"/>
            <w:noWrap/>
            <w:vAlign w:val="bottom"/>
            <w:hideMark/>
          </w:tcPr>
          <w:p w14:paraId="4E680826" w14:textId="77777777" w:rsidR="00AA5F6E" w:rsidRPr="000B038D" w:rsidRDefault="00AA5F6E" w:rsidP="007F38F2">
            <w:pPr>
              <w:ind w:firstLine="357"/>
              <w:contextualSpacing/>
              <w:rPr>
                <w:rFonts w:ascii="Calibri" w:eastAsia="Times New Roman" w:hAnsi="Calibri"/>
                <w:color w:val="000000"/>
              </w:rPr>
            </w:pPr>
            <w:r w:rsidRPr="000B038D">
              <w:rPr>
                <w:rFonts w:ascii="Calibri" w:eastAsia="Times New Roman" w:hAnsi="Calibri"/>
                <w:color w:val="000000"/>
              </w:rPr>
              <w:lastRenderedPageBreak/>
              <w:t> </w:t>
            </w:r>
          </w:p>
          <w:p w14:paraId="080D6C87" w14:textId="77777777" w:rsidR="00AA5F6E" w:rsidRPr="00E5113E" w:rsidRDefault="00AA5F6E" w:rsidP="007F38F2">
            <w:pPr>
              <w:ind w:firstLine="357"/>
              <w:contextualSpacing/>
              <w:jc w:val="center"/>
              <w:rPr>
                <w:rFonts w:ascii="Times" w:eastAsia="Times New Roman" w:hAnsi="Times"/>
                <w:b/>
                <w:bCs/>
                <w:color w:val="000000"/>
              </w:rPr>
            </w:pPr>
            <w:r w:rsidRPr="000B038D">
              <w:rPr>
                <w:rFonts w:ascii="Times" w:eastAsia="Times New Roman" w:hAnsi="Times" w:cs="Times"/>
                <w:b/>
                <w:bCs/>
                <w:color w:val="000000"/>
              </w:rPr>
              <w:t xml:space="preserve">Table </w:t>
            </w:r>
            <w:r>
              <w:rPr>
                <w:rFonts w:ascii="Times" w:eastAsia="Times New Roman" w:hAnsi="Times" w:cs="Times"/>
                <w:b/>
                <w:bCs/>
                <w:color w:val="000000"/>
              </w:rPr>
              <w:t>8</w:t>
            </w:r>
          </w:p>
          <w:p w14:paraId="06093EE7" w14:textId="77777777" w:rsidR="00AA5F6E" w:rsidRPr="00974103" w:rsidRDefault="00AA5F6E" w:rsidP="007F38F2">
            <w:pPr>
              <w:ind w:firstLine="357"/>
              <w:contextualSpacing/>
              <w:jc w:val="center"/>
              <w:rPr>
                <w:rFonts w:ascii="Times" w:eastAsia="Times New Roman" w:hAnsi="Times" w:cs="Times"/>
                <w:color w:val="000000"/>
                <w:sz w:val="21"/>
                <w:szCs w:val="21"/>
              </w:rPr>
            </w:pPr>
            <w:r w:rsidRPr="00E5113E">
              <w:rPr>
                <w:rFonts w:ascii="Times" w:hAnsi="Times" w:cs="Times"/>
                <w:color w:val="000000"/>
                <w:sz w:val="21"/>
                <w:szCs w:val="21"/>
              </w:rPr>
              <w:t xml:space="preserve">CEO Turnover-Performance </w:t>
            </w:r>
            <w:r>
              <w:rPr>
                <w:rFonts w:ascii="Times" w:hAnsi="Times" w:cs="Times"/>
                <w:color w:val="000000"/>
                <w:sz w:val="21"/>
                <w:szCs w:val="21"/>
              </w:rPr>
              <w:t>year perspective</w:t>
            </w:r>
          </w:p>
        </w:tc>
      </w:tr>
      <w:tr w:rsidR="00AA5F6E" w:rsidRPr="000B038D" w14:paraId="66472F59" w14:textId="77777777" w:rsidTr="007F38F2">
        <w:trPr>
          <w:trHeight w:val="425"/>
          <w:jc w:val="center"/>
        </w:trPr>
        <w:tc>
          <w:tcPr>
            <w:tcW w:w="6833" w:type="dxa"/>
            <w:vMerge/>
            <w:tcBorders>
              <w:left w:val="nil"/>
              <w:bottom w:val="single" w:sz="4" w:space="0" w:color="auto"/>
              <w:right w:val="nil"/>
            </w:tcBorders>
            <w:shd w:val="clear" w:color="auto" w:fill="auto"/>
            <w:noWrap/>
            <w:vAlign w:val="bottom"/>
            <w:hideMark/>
          </w:tcPr>
          <w:p w14:paraId="5476A28F" w14:textId="77777777" w:rsidR="00AA5F6E" w:rsidRPr="000B038D" w:rsidRDefault="00AA5F6E" w:rsidP="007F38F2">
            <w:pPr>
              <w:ind w:firstLine="357"/>
              <w:contextualSpacing/>
              <w:rPr>
                <w:rFonts w:ascii="Calibri" w:eastAsia="Times New Roman" w:hAnsi="Calibri"/>
                <w:color w:val="000000"/>
              </w:rPr>
            </w:pPr>
          </w:p>
        </w:tc>
      </w:tr>
    </w:tbl>
    <w:p w14:paraId="53F05CA5" w14:textId="77777777" w:rsidR="00AA5F6E"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p>
    <w:p w14:paraId="471F14AF" w14:textId="77777777" w:rsidR="00AA5F6E" w:rsidRPr="00AC7894" w:rsidRDefault="00AA5F6E" w:rsidP="00AA5F6E">
      <w:pPr>
        <w:widowControl w:val="0"/>
        <w:autoSpaceDE w:val="0"/>
        <w:autoSpaceDN w:val="0"/>
        <w:adjustRightInd w:val="0"/>
        <w:spacing w:line="280" w:lineRule="atLeast"/>
        <w:contextualSpacing/>
        <w:jc w:val="both"/>
        <w:rPr>
          <w:rFonts w:ascii="Times" w:hAnsi="Times" w:cs="Times"/>
          <w:color w:val="000000"/>
          <w:sz w:val="20"/>
          <w:szCs w:val="20"/>
        </w:rPr>
      </w:pPr>
      <w:r w:rsidRPr="00AC7894">
        <w:rPr>
          <w:rFonts w:ascii="Times" w:hAnsi="Times" w:cs="Times"/>
          <w:color w:val="000000"/>
          <w:sz w:val="20"/>
          <w:szCs w:val="20"/>
        </w:rPr>
        <w:t xml:space="preserve">Table </w:t>
      </w:r>
      <w:r>
        <w:rPr>
          <w:rFonts w:ascii="Times" w:hAnsi="Times" w:cs="Times"/>
          <w:color w:val="000000"/>
          <w:sz w:val="20"/>
          <w:szCs w:val="20"/>
        </w:rPr>
        <w:t>8</w:t>
      </w:r>
      <w:r w:rsidRPr="00AC7894">
        <w:rPr>
          <w:rFonts w:ascii="Times" w:hAnsi="Times" w:cs="Times"/>
          <w:color w:val="000000"/>
          <w:sz w:val="20"/>
          <w:szCs w:val="20"/>
        </w:rPr>
        <w:t xml:space="preserve"> Presents Logit regressions of CEO turnover against</w:t>
      </w:r>
      <w:r w:rsidR="009C5B91">
        <w:rPr>
          <w:rFonts w:ascii="Times" w:hAnsi="Times" w:cs="Times"/>
          <w:color w:val="000000"/>
          <w:sz w:val="20"/>
          <w:szCs w:val="20"/>
        </w:rPr>
        <w:t xml:space="preserve"> performance and</w:t>
      </w:r>
      <w:r w:rsidRPr="00AC7894">
        <w:rPr>
          <w:rFonts w:ascii="Times" w:hAnsi="Times" w:cs="Times"/>
          <w:color w:val="000000"/>
          <w:sz w:val="20"/>
          <w:szCs w:val="20"/>
        </w:rPr>
        <w:t xml:space="preserve"> </w:t>
      </w:r>
      <w:r>
        <w:rPr>
          <w:rFonts w:ascii="Times" w:hAnsi="Times" w:cs="Times"/>
          <w:color w:val="000000"/>
          <w:sz w:val="20"/>
          <w:szCs w:val="20"/>
        </w:rPr>
        <w:t xml:space="preserve">the changes that </w:t>
      </w:r>
      <w:r w:rsidR="009C5B91">
        <w:rPr>
          <w:rFonts w:ascii="Times" w:hAnsi="Times" w:cs="Times"/>
          <w:color w:val="000000"/>
          <w:sz w:val="20"/>
          <w:szCs w:val="20"/>
        </w:rPr>
        <w:t>have been made in the year 2011</w:t>
      </w:r>
      <w:r w:rsidRPr="00AC7894">
        <w:rPr>
          <w:rFonts w:ascii="Times" w:hAnsi="Times" w:cs="Times"/>
          <w:color w:val="000000"/>
          <w:sz w:val="20"/>
          <w:szCs w:val="20"/>
        </w:rPr>
        <w:t xml:space="preserve">. The sample consists of all firms that appeared in the Tel-Aviv 100 index at least once between the years 2002-2018. Firm-year observations associated with IPOs or going-private transactions are removed from the sample. Firms with less than six years of data and firm-year observations where CEO tenure is less than two years are removed. </w:t>
      </w:r>
      <w:r>
        <w:rPr>
          <w:rFonts w:ascii="Times" w:hAnsi="Times" w:cs="Times"/>
          <w:color w:val="000000"/>
          <w:sz w:val="20"/>
          <w:szCs w:val="20"/>
        </w:rPr>
        <w:t>Performance is measured in both Stock returns (column 1) and Return on Assets (column 2). Definition of variables appear in the Appendix. P-value</w:t>
      </w:r>
      <w:r w:rsidRPr="00AC7894">
        <w:rPr>
          <w:rFonts w:ascii="Times" w:hAnsi="Times" w:cs="Times"/>
          <w:color w:val="000000"/>
          <w:sz w:val="20"/>
          <w:szCs w:val="20"/>
        </w:rPr>
        <w:t xml:space="preserve"> in parentheses.</w:t>
      </w:r>
      <w:r>
        <w:rPr>
          <w:rFonts w:ascii="Times" w:hAnsi="Times" w:cs="Times"/>
          <w:color w:val="000000"/>
          <w:sz w:val="20"/>
          <w:szCs w:val="20"/>
        </w:rPr>
        <w:t xml:space="preserve"> *, **, *** represents significance at the 10%, 5%, and 1% levels respectively.</w:t>
      </w:r>
    </w:p>
    <w:p w14:paraId="0E696940" w14:textId="77777777" w:rsidR="00AA5F6E" w:rsidRDefault="00AA5F6E" w:rsidP="00AA5F6E">
      <w:pPr>
        <w:jc w:val="both"/>
        <w:rPr>
          <w:rFonts w:asciiTheme="majorBidi" w:hAnsiTheme="majorBidi" w:cstheme="majorBidi"/>
          <w:lang w:bidi="he-IL"/>
        </w:rPr>
      </w:pPr>
    </w:p>
    <w:p w14:paraId="7CF77066" w14:textId="77777777" w:rsidR="00AA5F6E" w:rsidRPr="00974103" w:rsidRDefault="00AA5F6E" w:rsidP="00AA5F6E">
      <w:pPr>
        <w:widowControl w:val="0"/>
        <w:autoSpaceDE w:val="0"/>
        <w:autoSpaceDN w:val="0"/>
        <w:adjustRightInd w:val="0"/>
        <w:ind w:firstLine="357"/>
        <w:contextualSpacing/>
        <w:jc w:val="center"/>
        <w:rPr>
          <w:rFonts w:ascii="Times" w:hAnsi="Times" w:cs="Times"/>
          <w:i/>
          <w:iCs/>
          <w:color w:val="000000"/>
          <w:sz w:val="16"/>
          <w:szCs w:val="16"/>
          <w:u w:val="single"/>
        </w:rPr>
      </w:pPr>
      <w:r w:rsidRPr="00D7776D">
        <w:rPr>
          <w:rFonts w:ascii="Times" w:hAnsi="Times" w:cs="Times"/>
          <w:i/>
          <w:iCs/>
          <w:color w:val="000000"/>
          <w:sz w:val="16"/>
          <w:szCs w:val="16"/>
          <w:u w:val="single"/>
        </w:rPr>
        <w:t>Dependent variable: CEO Turnover</w:t>
      </w:r>
    </w:p>
    <w:p w14:paraId="3B9FE314" w14:textId="5C43B34A" w:rsidR="00AA5F6E" w:rsidRDefault="00063B20" w:rsidP="00AA5F6E">
      <w:pPr>
        <w:jc w:val="center"/>
        <w:rPr>
          <w:rFonts w:asciiTheme="majorBidi" w:hAnsiTheme="majorBidi" w:cstheme="majorBidi"/>
          <w:lang w:bidi="he-IL"/>
        </w:rPr>
      </w:pPr>
      <w:r>
        <w:rPr>
          <w:rFonts w:asciiTheme="majorBidi" w:hAnsiTheme="majorBidi" w:cstheme="majorBidi"/>
          <w:lang w:bidi="he-IL"/>
        </w:rPr>
        <w:object w:dxaOrig="4920" w:dyaOrig="6060" w14:anchorId="62366BC3">
          <v:shape id="_x0000_i1030" type="#_x0000_t75" style="width:246.05pt;height:303.05pt" o:ole="">
            <v:imagedata r:id="rId27" o:title=""/>
          </v:shape>
          <o:OLEObject Type="Embed" ProgID="Word.Document.12" ShapeID="_x0000_i1030" DrawAspect="Content" ObjectID="_1617620102" r:id="rId28">
            <o:FieldCodes>\s</o:FieldCodes>
          </o:OLEObject>
        </w:object>
      </w:r>
    </w:p>
    <w:p w14:paraId="7FD75100" w14:textId="77777777" w:rsidR="00AA5F6E" w:rsidRDefault="00AA5F6E" w:rsidP="00AA5F6E">
      <w:pPr>
        <w:widowControl w:val="0"/>
        <w:autoSpaceDE w:val="0"/>
        <w:autoSpaceDN w:val="0"/>
        <w:bidi/>
        <w:adjustRightInd w:val="0"/>
        <w:spacing w:after="240" w:line="360" w:lineRule="atLeast"/>
        <w:rPr>
          <w:rFonts w:ascii="Times" w:hAnsi="Times"/>
          <w:b/>
          <w:bCs/>
          <w:color w:val="000000"/>
          <w:sz w:val="32"/>
          <w:szCs w:val="32"/>
          <w:rtl/>
          <w:lang w:bidi="he-IL"/>
        </w:rPr>
      </w:pPr>
    </w:p>
    <w:p w14:paraId="024B6BEF"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227857EA"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7DD1664D"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654E94F3"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12B52D95"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4BA277E8"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32DEE3C3"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5B929109" w14:textId="77777777" w:rsidR="002833D4" w:rsidRDefault="002833D4" w:rsidP="00AA5F6E">
      <w:pPr>
        <w:widowControl w:val="0"/>
        <w:autoSpaceDE w:val="0"/>
        <w:autoSpaceDN w:val="0"/>
        <w:adjustRightInd w:val="0"/>
        <w:spacing w:line="280" w:lineRule="atLeast"/>
        <w:jc w:val="both"/>
        <w:rPr>
          <w:rFonts w:ascii="Times" w:hAnsi="Times" w:cs="Times"/>
          <w:color w:val="000000"/>
          <w:sz w:val="20"/>
          <w:szCs w:val="20"/>
        </w:rPr>
      </w:pPr>
    </w:p>
    <w:p w14:paraId="2BD47992"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1148A5B1"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2B092E00"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1A368068"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37E8D76B"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7A9D0234" w14:textId="77777777" w:rsidR="00AA5F6E" w:rsidRDefault="00AA5F6E" w:rsidP="00AA5F6E">
      <w:pPr>
        <w:widowControl w:val="0"/>
        <w:autoSpaceDE w:val="0"/>
        <w:autoSpaceDN w:val="0"/>
        <w:bidi/>
        <w:adjustRightInd w:val="0"/>
        <w:spacing w:after="240" w:line="360" w:lineRule="atLeast"/>
        <w:jc w:val="center"/>
        <w:rPr>
          <w:rFonts w:ascii="Times" w:hAnsi="Times" w:cs="Times"/>
          <w:b/>
          <w:bCs/>
          <w:color w:val="000000"/>
          <w:sz w:val="32"/>
          <w:szCs w:val="32"/>
          <w:rtl/>
        </w:rPr>
      </w:pPr>
      <w:r w:rsidRPr="00786E08">
        <w:rPr>
          <w:rFonts w:ascii="Times" w:hAnsi="Times"/>
          <w:b/>
          <w:bCs/>
          <w:color w:val="000000"/>
          <w:sz w:val="32"/>
          <w:szCs w:val="32"/>
          <w:rtl/>
          <w:lang w:bidi="he-IL"/>
        </w:rPr>
        <w:lastRenderedPageBreak/>
        <w:t>תקציר</w:t>
      </w:r>
    </w:p>
    <w:p w14:paraId="746A7907" w14:textId="77777777" w:rsidR="00AA5F6E" w:rsidRDefault="00AA5F6E" w:rsidP="00AA5F6E">
      <w:pPr>
        <w:widowControl w:val="0"/>
        <w:autoSpaceDE w:val="0"/>
        <w:autoSpaceDN w:val="0"/>
        <w:bidi/>
        <w:adjustRightInd w:val="0"/>
        <w:spacing w:after="240" w:line="360" w:lineRule="atLeast"/>
        <w:rPr>
          <w:rFonts w:ascii="Times" w:hAnsi="Times"/>
          <w:color w:val="000000"/>
          <w:sz w:val="32"/>
          <w:szCs w:val="32"/>
          <w:rtl/>
          <w:lang w:bidi="he-IL"/>
        </w:rPr>
      </w:pPr>
      <w:r>
        <w:rPr>
          <w:rFonts w:ascii="Times" w:hAnsi="Times"/>
          <w:color w:val="000000"/>
          <w:sz w:val="32"/>
          <w:szCs w:val="32"/>
          <w:rtl/>
          <w:lang w:bidi="he-IL"/>
        </w:rPr>
        <w:t>בעבוד</w:t>
      </w:r>
      <w:r>
        <w:rPr>
          <w:rFonts w:ascii="Times" w:hAnsi="Times" w:hint="cs"/>
          <w:color w:val="000000"/>
          <w:sz w:val="32"/>
          <w:szCs w:val="32"/>
          <w:rtl/>
          <w:lang w:bidi="he-IL"/>
        </w:rPr>
        <w:t xml:space="preserve">ת </w:t>
      </w:r>
      <w:r>
        <w:rPr>
          <w:rFonts w:ascii="Times" w:hAnsi="Times"/>
          <w:color w:val="000000"/>
          <w:sz w:val="32"/>
          <w:szCs w:val="32"/>
          <w:rtl/>
          <w:lang w:bidi="he-IL"/>
        </w:rPr>
        <w:t>זו</w:t>
      </w:r>
      <w:r>
        <w:rPr>
          <w:rFonts w:ascii="Times" w:hAnsi="Times" w:cs="Times"/>
          <w:color w:val="000000"/>
          <w:sz w:val="32"/>
          <w:szCs w:val="32"/>
          <w:rtl/>
          <w:lang w:bidi="he-IL"/>
        </w:rPr>
        <w:t xml:space="preserve"> </w:t>
      </w:r>
      <w:r>
        <w:rPr>
          <w:rFonts w:ascii="Times" w:hAnsi="Times" w:hint="cs"/>
          <w:color w:val="000000"/>
          <w:sz w:val="32"/>
          <w:szCs w:val="32"/>
          <w:rtl/>
          <w:lang w:bidi="he-IL"/>
        </w:rPr>
        <w:t xml:space="preserve">חקרתי את רגישות הקשר בין ביצועי חברות לתחלופת מנכ״לים בקרב חברות ציבוריות בשוק ההון בישראל. חיזוי הסתברות החלפת המנכ״ל נעשה בעזרת תשואת מניות החברה ותשואה חשבונאית על נכסי החברה כאמצעי למדידת ביצועי המנכ"ל. על פני תקופת המדגם הנבדקת נמצא קשר מובהק בין ביצועים קודמים נמוכים ותחלופת המנהל הכללי עבור שני אומדני מדידת הביצועים שנבחרו. בנוסף, כאשר נבחנה רגישותו של קשר זה למבנה דירקטוריון ומבני בעלויות שונים נמצא כי לפרופורציית הדירקטורים החיצונים בדירקטוריון החברה, גודל הדירקטוריון, חברותו של המנכ״ל בדירקטוריון החברה ולנוכחותו של בעל שליטה לא קיימת השפעה מהותית על רגישות הקשר בין ביצועי החברה לתחלופת המנכ"ל. </w:t>
      </w:r>
    </w:p>
    <w:p w14:paraId="33B1F05D"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4C5EEC23"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7095D813"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3F8F372E"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7444B74D"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0B38EBC7"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21B9ECDD"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74C09D45"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1C5E48BE"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6819716B"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33211241"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16C60F2C"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4740D05E"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1C8687A2"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700E1163"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66BE045D"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tl/>
        </w:rPr>
      </w:pPr>
    </w:p>
    <w:p w14:paraId="22BA584D" w14:textId="77777777" w:rsidR="00AA5F6E" w:rsidRDefault="00AA5F6E" w:rsidP="00AA5F6E">
      <w:pPr>
        <w:widowControl w:val="0"/>
        <w:autoSpaceDE w:val="0"/>
        <w:autoSpaceDN w:val="0"/>
        <w:bidi/>
        <w:adjustRightInd w:val="0"/>
        <w:spacing w:after="240" w:line="360" w:lineRule="atLeast"/>
        <w:rPr>
          <w:rFonts w:ascii="Arial" w:hAnsi="Arial" w:cs="Arial"/>
          <w:color w:val="000000"/>
          <w:sz w:val="29"/>
          <w:szCs w:val="29"/>
        </w:rPr>
      </w:pPr>
    </w:p>
    <w:p w14:paraId="61DA46C1"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r>
        <w:rPr>
          <w:rFonts w:ascii="Times" w:hAnsi="Times"/>
          <w:color w:val="000000"/>
          <w:sz w:val="32"/>
          <w:szCs w:val="32"/>
          <w:rtl/>
          <w:lang w:bidi="he-IL"/>
        </w:rPr>
        <w:t>עבודה</w:t>
      </w:r>
      <w:r>
        <w:rPr>
          <w:rFonts w:ascii="Times" w:hAnsi="Times" w:cs="Times"/>
          <w:color w:val="000000"/>
          <w:sz w:val="32"/>
          <w:szCs w:val="32"/>
          <w:rtl/>
          <w:lang w:bidi="he-IL"/>
        </w:rPr>
        <w:t xml:space="preserve"> </w:t>
      </w:r>
      <w:r>
        <w:rPr>
          <w:rFonts w:ascii="Times" w:hAnsi="Times"/>
          <w:color w:val="000000"/>
          <w:sz w:val="32"/>
          <w:szCs w:val="32"/>
          <w:rtl/>
          <w:lang w:bidi="he-IL"/>
        </w:rPr>
        <w:t>זו</w:t>
      </w:r>
      <w:r>
        <w:rPr>
          <w:rFonts w:ascii="Times" w:hAnsi="Times" w:cs="Times"/>
          <w:color w:val="000000"/>
          <w:sz w:val="32"/>
          <w:szCs w:val="32"/>
          <w:rtl/>
          <w:lang w:bidi="he-IL"/>
        </w:rPr>
        <w:t xml:space="preserve"> </w:t>
      </w:r>
      <w:r>
        <w:rPr>
          <w:rFonts w:ascii="Times" w:hAnsi="Times"/>
          <w:color w:val="000000"/>
          <w:sz w:val="32"/>
          <w:szCs w:val="32"/>
          <w:rtl/>
          <w:lang w:bidi="he-IL"/>
        </w:rPr>
        <w:t>נכתבה</w:t>
      </w:r>
      <w:r>
        <w:rPr>
          <w:rFonts w:ascii="Times" w:hAnsi="Times" w:cs="Times"/>
          <w:color w:val="000000"/>
          <w:sz w:val="32"/>
          <w:szCs w:val="32"/>
          <w:rtl/>
          <w:lang w:bidi="he-IL"/>
        </w:rPr>
        <w:t xml:space="preserve"> </w:t>
      </w:r>
      <w:r>
        <w:rPr>
          <w:rFonts w:ascii="Times" w:hAnsi="Times"/>
          <w:color w:val="000000"/>
          <w:sz w:val="32"/>
          <w:szCs w:val="32"/>
          <w:rtl/>
          <w:lang w:bidi="he-IL"/>
        </w:rPr>
        <w:t>בהדרכתו</w:t>
      </w:r>
      <w:r>
        <w:rPr>
          <w:rFonts w:ascii="Times" w:hAnsi="Times" w:cs="Times"/>
          <w:color w:val="000000"/>
          <w:sz w:val="32"/>
          <w:szCs w:val="32"/>
          <w:rtl/>
          <w:lang w:bidi="he-IL"/>
        </w:rPr>
        <w:t xml:space="preserve"> </w:t>
      </w:r>
      <w:r>
        <w:rPr>
          <w:rFonts w:ascii="Times" w:hAnsi="Times"/>
          <w:color w:val="000000"/>
          <w:sz w:val="32"/>
          <w:szCs w:val="32"/>
          <w:rtl/>
          <w:lang w:bidi="he-IL"/>
        </w:rPr>
        <w:t>של</w:t>
      </w:r>
      <w:r>
        <w:rPr>
          <w:rFonts w:ascii="Times" w:hAnsi="Times" w:cs="Times"/>
          <w:color w:val="000000"/>
          <w:sz w:val="32"/>
          <w:szCs w:val="32"/>
          <w:rtl/>
          <w:lang w:bidi="he-IL"/>
        </w:rPr>
        <w:t xml:space="preserve"> </w:t>
      </w:r>
      <w:r>
        <w:rPr>
          <w:rFonts w:ascii="Times" w:hAnsi="Times"/>
          <w:color w:val="000000"/>
          <w:sz w:val="32"/>
          <w:szCs w:val="32"/>
          <w:rtl/>
          <w:lang w:bidi="he-IL"/>
        </w:rPr>
        <w:t>פרופסור</w:t>
      </w:r>
      <w:r>
        <w:rPr>
          <w:rFonts w:ascii="Times" w:hAnsi="Times" w:cs="Times"/>
          <w:color w:val="000000"/>
          <w:sz w:val="32"/>
          <w:szCs w:val="32"/>
          <w:rtl/>
          <w:lang w:bidi="he-IL"/>
        </w:rPr>
        <w:t xml:space="preserve"> </w:t>
      </w:r>
      <w:r>
        <w:rPr>
          <w:rFonts w:ascii="Times" w:hAnsi="Times"/>
          <w:color w:val="000000"/>
          <w:sz w:val="32"/>
          <w:szCs w:val="32"/>
          <w:rtl/>
          <w:lang w:bidi="he-IL"/>
        </w:rPr>
        <w:t>יניב</w:t>
      </w:r>
      <w:r>
        <w:rPr>
          <w:rFonts w:ascii="Times" w:hAnsi="Times" w:cs="Times"/>
          <w:color w:val="000000"/>
          <w:sz w:val="32"/>
          <w:szCs w:val="32"/>
          <w:rtl/>
          <w:lang w:bidi="he-IL"/>
        </w:rPr>
        <w:t xml:space="preserve"> </w:t>
      </w:r>
      <w:proofErr w:type="spellStart"/>
      <w:r>
        <w:rPr>
          <w:rFonts w:ascii="Times" w:hAnsi="Times"/>
          <w:color w:val="000000"/>
          <w:sz w:val="32"/>
          <w:szCs w:val="32"/>
          <w:rtl/>
          <w:lang w:bidi="he-IL"/>
        </w:rPr>
        <w:t>גרינשטיין</w:t>
      </w:r>
      <w:proofErr w:type="spellEnd"/>
      <w:r>
        <w:rPr>
          <w:rFonts w:ascii="Times" w:hAnsi="Times" w:cs="Times"/>
          <w:color w:val="000000"/>
          <w:sz w:val="32"/>
          <w:szCs w:val="32"/>
          <w:rtl/>
          <w:lang w:bidi="he-IL"/>
        </w:rPr>
        <w:t xml:space="preserve"> </w:t>
      </w:r>
      <w:r>
        <w:rPr>
          <w:rFonts w:ascii="Times" w:hAnsi="Times"/>
          <w:color w:val="000000"/>
          <w:sz w:val="32"/>
          <w:szCs w:val="32"/>
          <w:rtl/>
          <w:lang w:bidi="he-IL"/>
        </w:rPr>
        <w:t>מהתוכנית</w:t>
      </w:r>
      <w:r>
        <w:rPr>
          <w:rFonts w:ascii="Times" w:hAnsi="Times" w:cs="Times"/>
          <w:color w:val="000000"/>
          <w:sz w:val="32"/>
          <w:szCs w:val="32"/>
          <w:rtl/>
          <w:lang w:bidi="he-IL"/>
        </w:rPr>
        <w:t xml:space="preserve"> </w:t>
      </w:r>
      <w:r>
        <w:rPr>
          <w:rFonts w:ascii="Times" w:hAnsi="Times"/>
          <w:color w:val="000000"/>
          <w:sz w:val="32"/>
          <w:szCs w:val="32"/>
          <w:rtl/>
          <w:lang w:bidi="he-IL"/>
        </w:rPr>
        <w:t>לתואר</w:t>
      </w:r>
      <w:r>
        <w:rPr>
          <w:rFonts w:ascii="Times" w:hAnsi="Times" w:cs="Times"/>
          <w:color w:val="000000"/>
          <w:sz w:val="32"/>
          <w:szCs w:val="32"/>
          <w:rtl/>
          <w:lang w:bidi="he-IL"/>
        </w:rPr>
        <w:t xml:space="preserve"> </w:t>
      </w:r>
      <w:r>
        <w:rPr>
          <w:rFonts w:ascii="Times" w:hAnsi="Times"/>
          <w:color w:val="000000"/>
          <w:sz w:val="32"/>
          <w:szCs w:val="32"/>
          <w:rtl/>
          <w:lang w:bidi="he-IL"/>
        </w:rPr>
        <w:t>שני</w:t>
      </w:r>
      <w:r>
        <w:rPr>
          <w:rFonts w:ascii="Times" w:hAnsi="Times" w:cs="Times"/>
          <w:color w:val="000000"/>
          <w:sz w:val="32"/>
          <w:szCs w:val="32"/>
          <w:rtl/>
          <w:lang w:bidi="he-IL"/>
        </w:rPr>
        <w:t xml:space="preserve"> </w:t>
      </w:r>
      <w:r>
        <w:rPr>
          <w:rFonts w:ascii="Times" w:hAnsi="Times"/>
          <w:color w:val="000000"/>
          <w:sz w:val="32"/>
          <w:szCs w:val="32"/>
          <w:rtl/>
          <w:lang w:bidi="he-IL"/>
        </w:rPr>
        <w:t>ב</w:t>
      </w:r>
      <w:r>
        <w:rPr>
          <w:rFonts w:ascii="Times" w:hAnsi="Times" w:hint="cs"/>
          <w:color w:val="000000"/>
          <w:sz w:val="32"/>
          <w:szCs w:val="32"/>
          <w:rtl/>
          <w:lang w:bidi="he-IL"/>
        </w:rPr>
        <w:t>כלכלה פיננסית</w:t>
      </w:r>
      <w:r>
        <w:rPr>
          <w:rFonts w:ascii="Times" w:hAnsi="Times" w:cs="Times"/>
          <w:color w:val="000000"/>
          <w:sz w:val="32"/>
          <w:szCs w:val="32"/>
          <w:rtl/>
          <w:lang w:bidi="he-IL"/>
        </w:rPr>
        <w:t>,</w:t>
      </w:r>
      <w:r>
        <w:rPr>
          <w:rFonts w:ascii="Times" w:hAnsi="Times" w:cs="Times" w:hint="cs"/>
          <w:color w:val="000000"/>
          <w:sz w:val="32"/>
          <w:szCs w:val="32"/>
          <w:rtl/>
          <w:lang w:bidi="he-IL"/>
        </w:rPr>
        <w:t xml:space="preserve"> </w:t>
      </w:r>
      <w:r>
        <w:rPr>
          <w:rFonts w:ascii="Times" w:hAnsi="Times" w:cs="Times"/>
          <w:color w:val="000000"/>
          <w:sz w:val="32"/>
          <w:szCs w:val="32"/>
          <w:rtl/>
          <w:lang w:bidi="he-IL"/>
        </w:rPr>
        <w:t xml:space="preserve"> </w:t>
      </w:r>
      <w:r>
        <w:rPr>
          <w:rFonts w:ascii="Times" w:hAnsi="Times"/>
          <w:color w:val="000000"/>
          <w:sz w:val="32"/>
          <w:szCs w:val="32"/>
          <w:rtl/>
          <w:lang w:bidi="he-IL"/>
        </w:rPr>
        <w:t>בית</w:t>
      </w:r>
      <w:r>
        <w:rPr>
          <w:rFonts w:ascii="Times" w:hAnsi="Times" w:cs="Times"/>
          <w:color w:val="000000"/>
          <w:sz w:val="32"/>
          <w:szCs w:val="32"/>
          <w:rtl/>
          <w:lang w:bidi="he-IL"/>
        </w:rPr>
        <w:t xml:space="preserve"> </w:t>
      </w:r>
      <w:r>
        <w:rPr>
          <w:rFonts w:ascii="Times" w:hAnsi="Times"/>
          <w:color w:val="000000"/>
          <w:sz w:val="32"/>
          <w:szCs w:val="32"/>
          <w:rtl/>
          <w:lang w:bidi="he-IL"/>
        </w:rPr>
        <w:t>ספר</w:t>
      </w:r>
      <w:r>
        <w:rPr>
          <w:rFonts w:ascii="Times" w:hAnsi="Times" w:cs="Times"/>
          <w:color w:val="000000"/>
          <w:sz w:val="32"/>
          <w:szCs w:val="32"/>
          <w:rtl/>
          <w:lang w:bidi="he-IL"/>
        </w:rPr>
        <w:t xml:space="preserve"> </w:t>
      </w:r>
      <w:r>
        <w:rPr>
          <w:rFonts w:ascii="Times" w:hAnsi="Times"/>
          <w:color w:val="000000"/>
          <w:sz w:val="32"/>
          <w:szCs w:val="32"/>
          <w:rtl/>
          <w:lang w:bidi="he-IL"/>
        </w:rPr>
        <w:t>אריסון</w:t>
      </w:r>
      <w:r>
        <w:rPr>
          <w:rFonts w:ascii="Times" w:hAnsi="Times" w:cs="Times"/>
          <w:color w:val="000000"/>
          <w:sz w:val="32"/>
          <w:szCs w:val="32"/>
          <w:rtl/>
          <w:lang w:bidi="he-IL"/>
        </w:rPr>
        <w:t xml:space="preserve"> </w:t>
      </w:r>
      <w:r>
        <w:rPr>
          <w:rFonts w:ascii="Times" w:hAnsi="Times"/>
          <w:color w:val="000000"/>
          <w:sz w:val="32"/>
          <w:szCs w:val="32"/>
          <w:rtl/>
          <w:lang w:bidi="he-IL"/>
        </w:rPr>
        <w:t>למנהל</w:t>
      </w:r>
      <w:r>
        <w:rPr>
          <w:rFonts w:ascii="Times" w:hAnsi="Times" w:cs="Times"/>
          <w:color w:val="000000"/>
          <w:sz w:val="32"/>
          <w:szCs w:val="32"/>
          <w:rtl/>
          <w:lang w:bidi="he-IL"/>
        </w:rPr>
        <w:t xml:space="preserve"> </w:t>
      </w:r>
      <w:r>
        <w:rPr>
          <w:rFonts w:ascii="Times" w:hAnsi="Times"/>
          <w:color w:val="000000"/>
          <w:sz w:val="32"/>
          <w:szCs w:val="32"/>
          <w:rtl/>
          <w:lang w:bidi="he-IL"/>
        </w:rPr>
        <w:t>עסקים</w:t>
      </w:r>
      <w:r>
        <w:rPr>
          <w:rFonts w:ascii="Times" w:hAnsi="Times" w:cs="Times"/>
          <w:color w:val="000000"/>
          <w:sz w:val="32"/>
          <w:szCs w:val="32"/>
          <w:rtl/>
          <w:lang w:bidi="he-IL"/>
        </w:rPr>
        <w:t xml:space="preserve">, </w:t>
      </w:r>
      <w:r>
        <w:rPr>
          <w:rFonts w:ascii="Times" w:hAnsi="Times"/>
          <w:color w:val="000000"/>
          <w:sz w:val="32"/>
          <w:szCs w:val="32"/>
          <w:rtl/>
          <w:lang w:bidi="he-IL"/>
        </w:rPr>
        <w:t>המרכז</w:t>
      </w:r>
      <w:r>
        <w:rPr>
          <w:rFonts w:ascii="Times" w:hAnsi="Times" w:cs="Times"/>
          <w:color w:val="000000"/>
          <w:sz w:val="32"/>
          <w:szCs w:val="32"/>
          <w:rtl/>
          <w:lang w:bidi="he-IL"/>
        </w:rPr>
        <w:t xml:space="preserve"> </w:t>
      </w:r>
      <w:r>
        <w:rPr>
          <w:rFonts w:ascii="Times" w:hAnsi="Times"/>
          <w:color w:val="000000"/>
          <w:sz w:val="32"/>
          <w:szCs w:val="32"/>
          <w:rtl/>
          <w:lang w:bidi="he-IL"/>
        </w:rPr>
        <w:t>הבינתחומי</w:t>
      </w:r>
      <w:r>
        <w:rPr>
          <w:rFonts w:ascii="Times" w:hAnsi="Times" w:cs="Times"/>
          <w:color w:val="000000"/>
          <w:sz w:val="32"/>
          <w:szCs w:val="32"/>
          <w:rtl/>
          <w:lang w:bidi="he-IL"/>
        </w:rPr>
        <w:t xml:space="preserve"> </w:t>
      </w:r>
      <w:r>
        <w:rPr>
          <w:rFonts w:ascii="Times" w:hAnsi="Times"/>
          <w:color w:val="000000"/>
          <w:sz w:val="32"/>
          <w:szCs w:val="32"/>
          <w:rtl/>
          <w:lang w:bidi="he-IL"/>
        </w:rPr>
        <w:t>הרצליה</w:t>
      </w:r>
      <w:r>
        <w:rPr>
          <w:rFonts w:ascii="Times" w:hAnsi="Times" w:cs="Times"/>
          <w:color w:val="000000"/>
          <w:sz w:val="32"/>
          <w:szCs w:val="32"/>
        </w:rPr>
        <w:t xml:space="preserve">. </w:t>
      </w:r>
    </w:p>
    <w:p w14:paraId="0DD95094"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64F4F7E8"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24D77DB0"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79FD8CD2" w14:textId="77777777" w:rsidR="00AA5F6E" w:rsidRPr="00DF7E17"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0F1043DC"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7E08143A"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16FCF5F3"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01742EF1"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613987D9"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771D87CA"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42EF54A2"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728E9541" w14:textId="77777777" w:rsidR="00AA5F6E" w:rsidRDefault="00AA5F6E" w:rsidP="00AA5F6E">
      <w:pPr>
        <w:widowControl w:val="0"/>
        <w:autoSpaceDE w:val="0"/>
        <w:autoSpaceDN w:val="0"/>
        <w:bidi/>
        <w:adjustRightInd w:val="0"/>
        <w:spacing w:after="240" w:line="360" w:lineRule="atLeast"/>
        <w:rPr>
          <w:rFonts w:ascii="Times" w:hAnsi="Times" w:cs="Times"/>
          <w:color w:val="000000"/>
          <w:sz w:val="32"/>
          <w:szCs w:val="32"/>
        </w:rPr>
      </w:pPr>
    </w:p>
    <w:p w14:paraId="6300C69D" w14:textId="77777777" w:rsidR="00AA5F6E" w:rsidRDefault="00AA5F6E" w:rsidP="00AA5F6E">
      <w:pPr>
        <w:rPr>
          <w:rFonts w:ascii="Times" w:hAnsi="Times" w:cs="Times"/>
          <w:color w:val="000000"/>
          <w:rtl/>
        </w:rPr>
      </w:pPr>
      <w:r>
        <w:rPr>
          <w:rFonts w:ascii="Times" w:hAnsi="Times" w:cs="Times"/>
          <w:color w:val="000000"/>
          <w:rtl/>
        </w:rPr>
        <w:br w:type="page"/>
      </w:r>
    </w:p>
    <w:p w14:paraId="2FD0535F" w14:textId="77777777" w:rsidR="00AA5F6E" w:rsidRDefault="00AA5F6E" w:rsidP="00AA5F6E">
      <w:pPr>
        <w:widowControl w:val="0"/>
        <w:autoSpaceDE w:val="0"/>
        <w:autoSpaceDN w:val="0"/>
        <w:bidi/>
        <w:adjustRightInd w:val="0"/>
        <w:spacing w:after="240" w:line="360" w:lineRule="atLeast"/>
        <w:rPr>
          <w:rFonts w:ascii="Times" w:hAnsi="Times" w:cs="Times"/>
          <w:color w:val="000000"/>
        </w:rPr>
      </w:pPr>
    </w:p>
    <w:p w14:paraId="661B3149" w14:textId="77777777" w:rsidR="00AA5F6E" w:rsidRDefault="00AA5F6E" w:rsidP="00AA5F6E">
      <w:pPr>
        <w:widowControl w:val="0"/>
        <w:autoSpaceDE w:val="0"/>
        <w:autoSpaceDN w:val="0"/>
        <w:bidi/>
        <w:adjustRightInd w:val="0"/>
        <w:spacing w:after="240" w:line="360" w:lineRule="atLeast"/>
        <w:jc w:val="center"/>
        <w:rPr>
          <w:rFonts w:ascii="Times" w:hAnsi="Times"/>
          <w:color w:val="000000"/>
          <w:sz w:val="32"/>
          <w:szCs w:val="32"/>
          <w:rtl/>
          <w:lang w:bidi="he-IL"/>
        </w:rPr>
      </w:pPr>
      <w:r>
        <w:rPr>
          <w:rFonts w:ascii="Times" w:hAnsi="Times"/>
          <w:color w:val="000000"/>
          <w:sz w:val="32"/>
          <w:szCs w:val="32"/>
          <w:rtl/>
          <w:lang w:bidi="he-IL"/>
        </w:rPr>
        <w:t>המרכז</w:t>
      </w:r>
      <w:r>
        <w:rPr>
          <w:rFonts w:ascii="Times" w:hAnsi="Times" w:cs="Times"/>
          <w:color w:val="000000"/>
          <w:sz w:val="32"/>
          <w:szCs w:val="32"/>
          <w:rtl/>
          <w:lang w:bidi="he-IL"/>
        </w:rPr>
        <w:t xml:space="preserve"> </w:t>
      </w:r>
      <w:r>
        <w:rPr>
          <w:rFonts w:ascii="Times" w:hAnsi="Times"/>
          <w:color w:val="000000"/>
          <w:sz w:val="32"/>
          <w:szCs w:val="32"/>
          <w:rtl/>
          <w:lang w:bidi="he-IL"/>
        </w:rPr>
        <w:t>הבינתחומי</w:t>
      </w:r>
      <w:r>
        <w:rPr>
          <w:rFonts w:ascii="Times" w:hAnsi="Times" w:cs="Times"/>
          <w:color w:val="000000"/>
          <w:sz w:val="32"/>
          <w:szCs w:val="32"/>
          <w:rtl/>
          <w:lang w:bidi="he-IL"/>
        </w:rPr>
        <w:t xml:space="preserve"> </w:t>
      </w:r>
      <w:r>
        <w:rPr>
          <w:rFonts w:ascii="Times" w:hAnsi="Times"/>
          <w:color w:val="000000"/>
          <w:sz w:val="32"/>
          <w:szCs w:val="32"/>
          <w:rtl/>
          <w:lang w:bidi="he-IL"/>
        </w:rPr>
        <w:t>הרצליה</w:t>
      </w:r>
      <w:r>
        <w:rPr>
          <w:rFonts w:ascii="Times" w:hAnsi="Times" w:cs="Times"/>
          <w:color w:val="000000"/>
          <w:sz w:val="32"/>
          <w:szCs w:val="32"/>
          <w:rtl/>
          <w:lang w:bidi="he-IL"/>
        </w:rPr>
        <w:t xml:space="preserve"> </w:t>
      </w:r>
      <w:r>
        <w:rPr>
          <w:rFonts w:ascii="Times" w:hAnsi="Times"/>
          <w:color w:val="000000"/>
          <w:sz w:val="32"/>
          <w:szCs w:val="32"/>
          <w:rtl/>
          <w:lang w:bidi="he-IL"/>
        </w:rPr>
        <w:t>בית</w:t>
      </w:r>
      <w:r>
        <w:rPr>
          <w:rFonts w:ascii="Times" w:hAnsi="Times" w:cs="Times"/>
          <w:color w:val="000000"/>
          <w:sz w:val="32"/>
          <w:szCs w:val="32"/>
          <w:rtl/>
          <w:lang w:bidi="he-IL"/>
        </w:rPr>
        <w:t xml:space="preserve"> </w:t>
      </w:r>
      <w:r>
        <w:rPr>
          <w:rFonts w:ascii="Times" w:hAnsi="Times"/>
          <w:color w:val="000000"/>
          <w:sz w:val="32"/>
          <w:szCs w:val="32"/>
          <w:rtl/>
          <w:lang w:bidi="he-IL"/>
        </w:rPr>
        <w:t>ספר</w:t>
      </w:r>
      <w:r>
        <w:rPr>
          <w:rFonts w:ascii="Times" w:hAnsi="Times" w:cs="Times"/>
          <w:color w:val="000000"/>
          <w:sz w:val="32"/>
          <w:szCs w:val="32"/>
          <w:rtl/>
          <w:lang w:bidi="he-IL"/>
        </w:rPr>
        <w:t xml:space="preserve"> </w:t>
      </w:r>
      <w:r>
        <w:rPr>
          <w:rFonts w:ascii="Times" w:hAnsi="Times"/>
          <w:color w:val="000000"/>
          <w:sz w:val="32"/>
          <w:szCs w:val="32"/>
          <w:rtl/>
          <w:lang w:bidi="he-IL"/>
        </w:rPr>
        <w:t>אריסון</w:t>
      </w:r>
      <w:r>
        <w:rPr>
          <w:rFonts w:ascii="Times" w:hAnsi="Times" w:cs="Times"/>
          <w:color w:val="000000"/>
          <w:sz w:val="32"/>
          <w:szCs w:val="32"/>
          <w:rtl/>
          <w:lang w:bidi="he-IL"/>
        </w:rPr>
        <w:t xml:space="preserve"> </w:t>
      </w:r>
      <w:r>
        <w:rPr>
          <w:rFonts w:ascii="Times" w:hAnsi="Times"/>
          <w:color w:val="000000"/>
          <w:sz w:val="32"/>
          <w:szCs w:val="32"/>
          <w:rtl/>
          <w:lang w:bidi="he-IL"/>
        </w:rPr>
        <w:t>למנהל</w:t>
      </w:r>
      <w:r>
        <w:rPr>
          <w:rFonts w:ascii="Times" w:hAnsi="Times" w:cs="Times"/>
          <w:color w:val="000000"/>
          <w:sz w:val="32"/>
          <w:szCs w:val="32"/>
          <w:rtl/>
          <w:lang w:bidi="he-IL"/>
        </w:rPr>
        <w:t xml:space="preserve"> </w:t>
      </w:r>
      <w:r>
        <w:rPr>
          <w:rFonts w:ascii="Times" w:hAnsi="Times"/>
          <w:color w:val="000000"/>
          <w:sz w:val="32"/>
          <w:szCs w:val="32"/>
          <w:rtl/>
          <w:lang w:bidi="he-IL"/>
        </w:rPr>
        <w:t>עסקים</w:t>
      </w:r>
      <w:r>
        <w:rPr>
          <w:rFonts w:ascii="Times" w:hAnsi="Times" w:cs="Times"/>
          <w:color w:val="000000"/>
          <w:sz w:val="32"/>
          <w:szCs w:val="32"/>
          <w:rtl/>
          <w:lang w:bidi="he-IL"/>
        </w:rPr>
        <w:t xml:space="preserve"> </w:t>
      </w:r>
      <w:proofErr w:type="spellStart"/>
      <w:r>
        <w:rPr>
          <w:rFonts w:ascii="Times" w:hAnsi="Times"/>
          <w:color w:val="000000"/>
          <w:sz w:val="32"/>
          <w:szCs w:val="32"/>
          <w:rtl/>
          <w:lang w:bidi="he-IL"/>
        </w:rPr>
        <w:t>תוכנית</w:t>
      </w:r>
      <w:proofErr w:type="spellEnd"/>
      <w:r>
        <w:rPr>
          <w:rFonts w:ascii="Times" w:hAnsi="Times" w:cs="Times"/>
          <w:color w:val="000000"/>
          <w:sz w:val="32"/>
          <w:szCs w:val="32"/>
          <w:rtl/>
          <w:lang w:bidi="he-IL"/>
        </w:rPr>
        <w:t xml:space="preserve"> </w:t>
      </w:r>
      <w:r>
        <w:rPr>
          <w:rFonts w:ascii="Times" w:hAnsi="Times"/>
          <w:color w:val="000000"/>
          <w:sz w:val="32"/>
          <w:szCs w:val="32"/>
          <w:rtl/>
          <w:lang w:bidi="he-IL"/>
        </w:rPr>
        <w:t>תואר</w:t>
      </w:r>
      <w:r>
        <w:rPr>
          <w:rFonts w:ascii="Times" w:hAnsi="Times" w:cs="Times"/>
          <w:color w:val="000000"/>
          <w:sz w:val="32"/>
          <w:szCs w:val="32"/>
          <w:rtl/>
          <w:lang w:bidi="he-IL"/>
        </w:rPr>
        <w:t xml:space="preserve"> </w:t>
      </w:r>
      <w:r>
        <w:rPr>
          <w:rFonts w:ascii="Times" w:hAnsi="Times"/>
          <w:color w:val="000000"/>
          <w:sz w:val="32"/>
          <w:szCs w:val="32"/>
          <w:rtl/>
          <w:lang w:bidi="he-IL"/>
        </w:rPr>
        <w:t>מוסמך</w:t>
      </w:r>
      <w:r>
        <w:rPr>
          <w:rFonts w:ascii="Times" w:hAnsi="Times" w:cs="Times"/>
          <w:color w:val="000000"/>
          <w:sz w:val="32"/>
          <w:szCs w:val="32"/>
          <w:rtl/>
          <w:lang w:bidi="he-IL"/>
        </w:rPr>
        <w:t xml:space="preserve"> </w:t>
      </w:r>
      <w:r>
        <w:rPr>
          <w:rFonts w:ascii="Times" w:hAnsi="Times" w:hint="cs"/>
          <w:color w:val="000000"/>
          <w:sz w:val="32"/>
          <w:szCs w:val="32"/>
          <w:rtl/>
          <w:lang w:bidi="he-IL"/>
        </w:rPr>
        <w:t>בכלכלה פיננסית</w:t>
      </w:r>
    </w:p>
    <w:p w14:paraId="3C3EAC30"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tl/>
        </w:rPr>
      </w:pPr>
    </w:p>
    <w:p w14:paraId="4B609224"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tl/>
        </w:rPr>
      </w:pPr>
    </w:p>
    <w:p w14:paraId="52D34DB6"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tl/>
        </w:rPr>
      </w:pPr>
    </w:p>
    <w:p w14:paraId="0F5928C5"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tl/>
        </w:rPr>
      </w:pPr>
    </w:p>
    <w:p w14:paraId="6A7DC563"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tl/>
        </w:rPr>
      </w:pPr>
    </w:p>
    <w:p w14:paraId="760A4D2A"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tl/>
        </w:rPr>
      </w:pPr>
    </w:p>
    <w:p w14:paraId="043F3B2C" w14:textId="77777777" w:rsidR="00AA5F6E" w:rsidRPr="00435D73" w:rsidRDefault="00AA5F6E" w:rsidP="00AA5F6E">
      <w:pPr>
        <w:widowControl w:val="0"/>
        <w:autoSpaceDE w:val="0"/>
        <w:autoSpaceDN w:val="0"/>
        <w:bidi/>
        <w:adjustRightInd w:val="0"/>
        <w:spacing w:after="240" w:line="440" w:lineRule="atLeast"/>
        <w:jc w:val="center"/>
        <w:rPr>
          <w:rFonts w:ascii="Times" w:hAnsi="Times" w:cs="Times"/>
          <w:color w:val="000000"/>
          <w:sz w:val="44"/>
          <w:szCs w:val="44"/>
        </w:rPr>
      </w:pPr>
      <w:r w:rsidRPr="00435D73">
        <w:rPr>
          <w:rFonts w:ascii="Times" w:hAnsi="Times" w:hint="cs"/>
          <w:color w:val="000000"/>
          <w:sz w:val="44"/>
          <w:szCs w:val="44"/>
          <w:rtl/>
          <w:lang w:bidi="he-IL"/>
        </w:rPr>
        <w:t>רגישות הקשר</w:t>
      </w:r>
      <w:r w:rsidRPr="00435D73">
        <w:rPr>
          <w:rFonts w:ascii="Times" w:hAnsi="Times"/>
          <w:color w:val="000000"/>
          <w:sz w:val="44"/>
          <w:szCs w:val="44"/>
          <w:lang w:bidi="he-IL"/>
        </w:rPr>
        <w:t xml:space="preserve"> </w:t>
      </w:r>
      <w:r w:rsidRPr="00435D73">
        <w:rPr>
          <w:rFonts w:ascii="Times" w:hAnsi="Times" w:hint="cs"/>
          <w:color w:val="000000"/>
          <w:sz w:val="44"/>
          <w:szCs w:val="44"/>
          <w:rtl/>
          <w:lang w:bidi="he-IL"/>
        </w:rPr>
        <w:t>בין ביצועי חברות לתחלופת מנכ״לים</w:t>
      </w:r>
      <w:r w:rsidRPr="00435D73">
        <w:rPr>
          <w:rFonts w:ascii="Times" w:hAnsi="Times" w:cs="Times"/>
          <w:color w:val="000000"/>
          <w:sz w:val="44"/>
          <w:szCs w:val="44"/>
          <w:rtl/>
          <w:lang w:bidi="he-IL"/>
        </w:rPr>
        <w:t xml:space="preserve">– </w:t>
      </w:r>
      <w:r w:rsidRPr="00435D73">
        <w:rPr>
          <w:rFonts w:ascii="Times" w:hAnsi="Times"/>
          <w:color w:val="000000"/>
          <w:sz w:val="44"/>
          <w:szCs w:val="44"/>
          <w:rtl/>
          <w:lang w:bidi="he-IL"/>
        </w:rPr>
        <w:t>עדות</w:t>
      </w:r>
      <w:r w:rsidRPr="00435D73">
        <w:rPr>
          <w:rFonts w:ascii="Times" w:hAnsi="Times" w:cs="Times"/>
          <w:color w:val="000000"/>
          <w:sz w:val="44"/>
          <w:szCs w:val="44"/>
          <w:rtl/>
          <w:lang w:bidi="he-IL"/>
        </w:rPr>
        <w:t xml:space="preserve"> </w:t>
      </w:r>
      <w:r w:rsidRPr="00435D73">
        <w:rPr>
          <w:rFonts w:ascii="Times" w:hAnsi="Times" w:hint="cs"/>
          <w:color w:val="000000"/>
          <w:sz w:val="44"/>
          <w:szCs w:val="44"/>
          <w:rtl/>
          <w:lang w:bidi="he-IL"/>
        </w:rPr>
        <w:t>משוק ההון בישראל</w:t>
      </w:r>
    </w:p>
    <w:p w14:paraId="08CDC4A7" w14:textId="77777777" w:rsidR="00AA5F6E" w:rsidRDefault="00AA5F6E" w:rsidP="00AA5F6E">
      <w:pPr>
        <w:widowControl w:val="0"/>
        <w:autoSpaceDE w:val="0"/>
        <w:autoSpaceDN w:val="0"/>
        <w:bidi/>
        <w:adjustRightInd w:val="0"/>
        <w:spacing w:after="240" w:line="360" w:lineRule="atLeast"/>
        <w:jc w:val="center"/>
        <w:rPr>
          <w:rFonts w:ascii="Times" w:hAnsi="Times"/>
          <w:color w:val="000000"/>
          <w:sz w:val="32"/>
          <w:szCs w:val="32"/>
          <w:rtl/>
          <w:lang w:bidi="he-IL"/>
        </w:rPr>
      </w:pPr>
    </w:p>
    <w:p w14:paraId="58FE00F3" w14:textId="77777777" w:rsidR="00AA5F6E" w:rsidRDefault="00AA5F6E" w:rsidP="00AA5F6E">
      <w:pPr>
        <w:widowControl w:val="0"/>
        <w:autoSpaceDE w:val="0"/>
        <w:autoSpaceDN w:val="0"/>
        <w:bidi/>
        <w:adjustRightInd w:val="0"/>
        <w:spacing w:after="240" w:line="360" w:lineRule="atLeast"/>
        <w:jc w:val="center"/>
        <w:rPr>
          <w:rFonts w:ascii="Times" w:hAnsi="Times"/>
          <w:color w:val="000000"/>
          <w:sz w:val="32"/>
          <w:szCs w:val="32"/>
          <w:rtl/>
          <w:lang w:bidi="he-IL"/>
        </w:rPr>
      </w:pPr>
    </w:p>
    <w:p w14:paraId="237752A8" w14:textId="77777777" w:rsidR="00AA5F6E" w:rsidRDefault="00AA5F6E" w:rsidP="00AA5F6E">
      <w:pPr>
        <w:widowControl w:val="0"/>
        <w:autoSpaceDE w:val="0"/>
        <w:autoSpaceDN w:val="0"/>
        <w:bidi/>
        <w:adjustRightInd w:val="0"/>
        <w:spacing w:after="240" w:line="360" w:lineRule="atLeast"/>
        <w:jc w:val="center"/>
        <w:rPr>
          <w:rFonts w:ascii="Times" w:hAnsi="Times"/>
          <w:color w:val="000000"/>
          <w:sz w:val="32"/>
          <w:szCs w:val="32"/>
          <w:rtl/>
          <w:lang w:bidi="he-IL"/>
        </w:rPr>
      </w:pPr>
    </w:p>
    <w:p w14:paraId="33AAAB7B"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Pr>
      </w:pPr>
      <w:r>
        <w:rPr>
          <w:rFonts w:ascii="Times" w:hAnsi="Times" w:hint="cs"/>
          <w:color w:val="000000"/>
          <w:sz w:val="32"/>
          <w:szCs w:val="32"/>
          <w:rtl/>
          <w:lang w:bidi="he-IL"/>
        </w:rPr>
        <w:t>שחר וידברג</w:t>
      </w:r>
    </w:p>
    <w:p w14:paraId="35816D38"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Pr>
      </w:pPr>
      <w:r>
        <w:rPr>
          <w:rFonts w:ascii="Times" w:hAnsi="Times"/>
          <w:color w:val="000000"/>
          <w:sz w:val="32"/>
          <w:szCs w:val="32"/>
          <w:rtl/>
          <w:lang w:bidi="he-IL"/>
        </w:rPr>
        <w:t>עבודה</w:t>
      </w:r>
      <w:r>
        <w:rPr>
          <w:rFonts w:ascii="Times" w:hAnsi="Times" w:cs="Times"/>
          <w:color w:val="000000"/>
          <w:sz w:val="32"/>
          <w:szCs w:val="32"/>
          <w:rtl/>
          <w:lang w:bidi="he-IL"/>
        </w:rPr>
        <w:t xml:space="preserve"> </w:t>
      </w:r>
      <w:r>
        <w:rPr>
          <w:rFonts w:ascii="Times" w:hAnsi="Times"/>
          <w:color w:val="000000"/>
          <w:sz w:val="32"/>
          <w:szCs w:val="32"/>
          <w:rtl/>
          <w:lang w:bidi="he-IL"/>
        </w:rPr>
        <w:t>זו</w:t>
      </w:r>
      <w:r>
        <w:rPr>
          <w:rFonts w:ascii="Times" w:hAnsi="Times" w:cs="Times"/>
          <w:color w:val="000000"/>
          <w:sz w:val="32"/>
          <w:szCs w:val="32"/>
          <w:rtl/>
          <w:lang w:bidi="he-IL"/>
        </w:rPr>
        <w:t xml:space="preserve"> </w:t>
      </w:r>
      <w:r>
        <w:rPr>
          <w:rFonts w:ascii="Times" w:hAnsi="Times"/>
          <w:color w:val="000000"/>
          <w:sz w:val="32"/>
          <w:szCs w:val="32"/>
          <w:rtl/>
          <w:lang w:bidi="he-IL"/>
        </w:rPr>
        <w:t>מוגשת</w:t>
      </w:r>
      <w:r>
        <w:rPr>
          <w:rFonts w:ascii="Times" w:hAnsi="Times" w:cs="Times"/>
          <w:color w:val="000000"/>
          <w:sz w:val="32"/>
          <w:szCs w:val="32"/>
          <w:rtl/>
          <w:lang w:bidi="he-IL"/>
        </w:rPr>
        <w:t xml:space="preserve"> </w:t>
      </w:r>
      <w:r>
        <w:rPr>
          <w:rFonts w:ascii="Times" w:hAnsi="Times"/>
          <w:color w:val="000000"/>
          <w:sz w:val="32"/>
          <w:szCs w:val="32"/>
          <w:rtl/>
          <w:lang w:bidi="he-IL"/>
        </w:rPr>
        <w:t>כחלק</w:t>
      </w:r>
      <w:r>
        <w:rPr>
          <w:rFonts w:ascii="Times" w:hAnsi="Times" w:cs="Times"/>
          <w:color w:val="000000"/>
          <w:sz w:val="32"/>
          <w:szCs w:val="32"/>
          <w:rtl/>
          <w:lang w:bidi="he-IL"/>
        </w:rPr>
        <w:t xml:space="preserve"> </w:t>
      </w:r>
      <w:r>
        <w:rPr>
          <w:rFonts w:ascii="Times" w:hAnsi="Times"/>
          <w:color w:val="000000"/>
          <w:sz w:val="32"/>
          <w:szCs w:val="32"/>
          <w:rtl/>
          <w:lang w:bidi="he-IL"/>
        </w:rPr>
        <w:t>מהדרישות</w:t>
      </w:r>
      <w:r>
        <w:rPr>
          <w:rFonts w:ascii="Times" w:hAnsi="Times" w:cs="Times"/>
          <w:color w:val="000000"/>
          <w:sz w:val="32"/>
          <w:szCs w:val="32"/>
          <w:rtl/>
          <w:lang w:bidi="he-IL"/>
        </w:rPr>
        <w:t xml:space="preserve"> </w:t>
      </w:r>
      <w:r>
        <w:rPr>
          <w:rFonts w:ascii="Times" w:hAnsi="Times"/>
          <w:color w:val="000000"/>
          <w:sz w:val="32"/>
          <w:szCs w:val="32"/>
          <w:rtl/>
          <w:lang w:bidi="he-IL"/>
        </w:rPr>
        <w:t>לשם</w:t>
      </w:r>
      <w:r>
        <w:rPr>
          <w:rFonts w:ascii="Times" w:hAnsi="Times" w:cs="Times"/>
          <w:color w:val="000000"/>
          <w:sz w:val="32"/>
          <w:szCs w:val="32"/>
          <w:rtl/>
          <w:lang w:bidi="he-IL"/>
        </w:rPr>
        <w:t xml:space="preserve"> </w:t>
      </w:r>
      <w:r>
        <w:rPr>
          <w:rFonts w:ascii="Times" w:hAnsi="Times"/>
          <w:color w:val="000000"/>
          <w:sz w:val="32"/>
          <w:szCs w:val="32"/>
          <w:rtl/>
          <w:lang w:bidi="he-IL"/>
        </w:rPr>
        <w:t>קבלת</w:t>
      </w:r>
      <w:r>
        <w:rPr>
          <w:rFonts w:ascii="Times" w:hAnsi="Times" w:cs="Times"/>
          <w:color w:val="000000"/>
          <w:sz w:val="32"/>
          <w:szCs w:val="32"/>
          <w:rtl/>
          <w:lang w:bidi="he-IL"/>
        </w:rPr>
        <w:t xml:space="preserve"> </w:t>
      </w:r>
      <w:r>
        <w:rPr>
          <w:rFonts w:ascii="Times" w:hAnsi="Times"/>
          <w:color w:val="000000"/>
          <w:sz w:val="32"/>
          <w:szCs w:val="32"/>
          <w:rtl/>
          <w:lang w:bidi="he-IL"/>
        </w:rPr>
        <w:t>תואר</w:t>
      </w:r>
      <w:r>
        <w:rPr>
          <w:rFonts w:ascii="Times" w:hAnsi="Times" w:cs="Times"/>
          <w:color w:val="000000"/>
          <w:sz w:val="32"/>
          <w:szCs w:val="32"/>
          <w:rtl/>
          <w:lang w:bidi="he-IL"/>
        </w:rPr>
        <w:t xml:space="preserve"> </w:t>
      </w:r>
      <w:r>
        <w:rPr>
          <w:rFonts w:ascii="Times" w:hAnsi="Times"/>
          <w:color w:val="000000"/>
          <w:sz w:val="32"/>
          <w:szCs w:val="32"/>
          <w:rtl/>
          <w:lang w:bidi="he-IL"/>
        </w:rPr>
        <w:t>מוסמך</w:t>
      </w:r>
      <w:r>
        <w:rPr>
          <w:rFonts w:ascii="MS Mincho" w:eastAsia="MS Mincho" w:hAnsi="MS Mincho" w:cs="Tahoma" w:hint="cs"/>
          <w:color w:val="000000"/>
          <w:sz w:val="32"/>
          <w:szCs w:val="32"/>
          <w:rtl/>
          <w:lang w:bidi="he-IL"/>
        </w:rPr>
        <w:t xml:space="preserve"> </w:t>
      </w:r>
      <w:r w:rsidRPr="00786E08">
        <w:rPr>
          <w:rFonts w:ascii="Times" w:hAnsi="Times" w:hint="cs"/>
          <w:color w:val="000000"/>
          <w:sz w:val="32"/>
          <w:szCs w:val="32"/>
          <w:rtl/>
          <w:lang w:bidi="he-IL"/>
        </w:rPr>
        <w:t>בכלכלה פיננסית</w:t>
      </w:r>
      <w:r>
        <w:rPr>
          <w:rFonts w:ascii="Times" w:hAnsi="Times" w:cs="Times"/>
          <w:color w:val="000000"/>
          <w:sz w:val="32"/>
          <w:szCs w:val="32"/>
          <w:rtl/>
          <w:lang w:bidi="he-IL"/>
        </w:rPr>
        <w:t xml:space="preserve"> </w:t>
      </w:r>
      <w:r>
        <w:rPr>
          <w:rFonts w:ascii="Times" w:hAnsi="Times"/>
          <w:color w:val="000000"/>
          <w:sz w:val="32"/>
          <w:szCs w:val="32"/>
          <w:rtl/>
          <w:lang w:bidi="he-IL"/>
        </w:rPr>
        <w:t>בבית</w:t>
      </w:r>
      <w:r>
        <w:rPr>
          <w:rFonts w:ascii="Times" w:hAnsi="Times" w:cs="Times"/>
          <w:color w:val="000000"/>
          <w:sz w:val="32"/>
          <w:szCs w:val="32"/>
          <w:rtl/>
          <w:lang w:bidi="he-IL"/>
        </w:rPr>
        <w:t xml:space="preserve"> </w:t>
      </w:r>
      <w:r>
        <w:rPr>
          <w:rFonts w:ascii="Times" w:hAnsi="Times"/>
          <w:color w:val="000000"/>
          <w:sz w:val="32"/>
          <w:szCs w:val="32"/>
          <w:rtl/>
          <w:lang w:bidi="he-IL"/>
        </w:rPr>
        <w:t>הספר</w:t>
      </w:r>
      <w:r>
        <w:rPr>
          <w:rFonts w:ascii="Times" w:hAnsi="Times" w:cs="Times"/>
          <w:color w:val="000000"/>
          <w:sz w:val="32"/>
          <w:szCs w:val="32"/>
          <w:rtl/>
          <w:lang w:bidi="he-IL"/>
        </w:rPr>
        <w:t xml:space="preserve"> </w:t>
      </w:r>
      <w:r>
        <w:rPr>
          <w:rFonts w:ascii="Times" w:hAnsi="Times"/>
          <w:color w:val="000000"/>
          <w:sz w:val="32"/>
          <w:szCs w:val="32"/>
          <w:rtl/>
          <w:lang w:bidi="he-IL"/>
        </w:rPr>
        <w:t>אריסון</w:t>
      </w:r>
      <w:r>
        <w:rPr>
          <w:rFonts w:ascii="Times" w:hAnsi="Times" w:cs="Times"/>
          <w:color w:val="000000"/>
          <w:sz w:val="32"/>
          <w:szCs w:val="32"/>
          <w:rtl/>
          <w:lang w:bidi="he-IL"/>
        </w:rPr>
        <w:t xml:space="preserve"> </w:t>
      </w:r>
      <w:r>
        <w:rPr>
          <w:rFonts w:ascii="Times" w:hAnsi="Times"/>
          <w:color w:val="000000"/>
          <w:sz w:val="32"/>
          <w:szCs w:val="32"/>
          <w:rtl/>
          <w:lang w:bidi="he-IL"/>
        </w:rPr>
        <w:t>למנהל</w:t>
      </w:r>
      <w:r>
        <w:rPr>
          <w:rFonts w:ascii="Times" w:hAnsi="Times" w:cs="Times"/>
          <w:color w:val="000000"/>
          <w:sz w:val="32"/>
          <w:szCs w:val="32"/>
          <w:rtl/>
          <w:lang w:bidi="he-IL"/>
        </w:rPr>
        <w:t xml:space="preserve"> </w:t>
      </w:r>
      <w:r>
        <w:rPr>
          <w:rFonts w:ascii="Times" w:hAnsi="Times"/>
          <w:color w:val="000000"/>
          <w:sz w:val="32"/>
          <w:szCs w:val="32"/>
          <w:rtl/>
          <w:lang w:bidi="he-IL"/>
        </w:rPr>
        <w:t>עסקים</w:t>
      </w:r>
      <w:r>
        <w:rPr>
          <w:rFonts w:ascii="Times" w:hAnsi="Times" w:cs="Times"/>
          <w:color w:val="000000"/>
          <w:sz w:val="32"/>
          <w:szCs w:val="32"/>
          <w:rtl/>
          <w:lang w:bidi="he-IL"/>
        </w:rPr>
        <w:t xml:space="preserve"> </w:t>
      </w:r>
      <w:r>
        <w:rPr>
          <w:rFonts w:ascii="Times" w:hAnsi="Times"/>
          <w:color w:val="000000"/>
          <w:sz w:val="32"/>
          <w:szCs w:val="32"/>
          <w:rtl/>
          <w:lang w:bidi="he-IL"/>
        </w:rPr>
        <w:t>של</w:t>
      </w:r>
      <w:r>
        <w:rPr>
          <w:rFonts w:ascii="Times" w:hAnsi="Times" w:cs="Times"/>
          <w:color w:val="000000"/>
          <w:sz w:val="32"/>
          <w:szCs w:val="32"/>
          <w:rtl/>
          <w:lang w:bidi="he-IL"/>
        </w:rPr>
        <w:t xml:space="preserve"> </w:t>
      </w:r>
      <w:r>
        <w:rPr>
          <w:rFonts w:ascii="Times" w:hAnsi="Times"/>
          <w:color w:val="000000"/>
          <w:sz w:val="32"/>
          <w:szCs w:val="32"/>
          <w:rtl/>
          <w:lang w:bidi="he-IL"/>
        </w:rPr>
        <w:t>המרכז</w:t>
      </w:r>
      <w:r>
        <w:rPr>
          <w:rFonts w:ascii="Times" w:hAnsi="Times" w:cs="Times"/>
          <w:color w:val="000000"/>
          <w:sz w:val="32"/>
          <w:szCs w:val="32"/>
          <w:rtl/>
          <w:lang w:bidi="he-IL"/>
        </w:rPr>
        <w:t xml:space="preserve"> </w:t>
      </w:r>
      <w:r>
        <w:rPr>
          <w:rFonts w:ascii="Times" w:hAnsi="Times"/>
          <w:color w:val="000000"/>
          <w:sz w:val="32"/>
          <w:szCs w:val="32"/>
          <w:rtl/>
          <w:lang w:bidi="he-IL"/>
        </w:rPr>
        <w:t>הבינתחומי</w:t>
      </w:r>
      <w:r>
        <w:rPr>
          <w:rFonts w:ascii="Times" w:hAnsi="Times" w:cs="Times"/>
          <w:color w:val="000000"/>
          <w:sz w:val="32"/>
          <w:szCs w:val="32"/>
          <w:rtl/>
          <w:lang w:bidi="he-IL"/>
        </w:rPr>
        <w:t xml:space="preserve"> </w:t>
      </w:r>
      <w:r>
        <w:rPr>
          <w:rFonts w:ascii="Times" w:hAnsi="Times"/>
          <w:color w:val="000000"/>
          <w:sz w:val="32"/>
          <w:szCs w:val="32"/>
          <w:rtl/>
          <w:lang w:bidi="he-IL"/>
        </w:rPr>
        <w:t>הרצליה</w:t>
      </w:r>
    </w:p>
    <w:p w14:paraId="4147C786" w14:textId="77777777" w:rsidR="00AA5F6E" w:rsidRDefault="00AA5F6E" w:rsidP="00AA5F6E">
      <w:pPr>
        <w:widowControl w:val="0"/>
        <w:autoSpaceDE w:val="0"/>
        <w:autoSpaceDN w:val="0"/>
        <w:bidi/>
        <w:adjustRightInd w:val="0"/>
        <w:spacing w:after="240" w:line="360" w:lineRule="atLeast"/>
        <w:jc w:val="center"/>
        <w:rPr>
          <w:rFonts w:ascii="Times" w:hAnsi="Times" w:cs="Times"/>
          <w:color w:val="000000"/>
        </w:rPr>
      </w:pPr>
      <w:r>
        <w:rPr>
          <w:rFonts w:ascii="Times" w:hAnsi="Times" w:hint="cs"/>
          <w:color w:val="000000"/>
          <w:sz w:val="32"/>
          <w:szCs w:val="32"/>
          <w:rtl/>
          <w:lang w:bidi="he-IL"/>
        </w:rPr>
        <w:t>אפריל 2019</w:t>
      </w:r>
    </w:p>
    <w:p w14:paraId="79BE32C6"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10AEC0A1"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1B20AD24"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pPr>
    </w:p>
    <w:p w14:paraId="4F9F10F3" w14:textId="77777777" w:rsidR="00AA5F6E" w:rsidRDefault="00AA5F6E" w:rsidP="00AA5F6E">
      <w:pPr>
        <w:widowControl w:val="0"/>
        <w:autoSpaceDE w:val="0"/>
        <w:autoSpaceDN w:val="0"/>
        <w:adjustRightInd w:val="0"/>
        <w:spacing w:line="280" w:lineRule="atLeast"/>
        <w:jc w:val="both"/>
        <w:rPr>
          <w:rFonts w:ascii="Times" w:hAnsi="Times" w:cs="Times"/>
          <w:color w:val="000000"/>
          <w:sz w:val="20"/>
          <w:szCs w:val="20"/>
        </w:rPr>
        <w:sectPr w:rsidR="00AA5F6E" w:rsidSect="007F38F2">
          <w:pgSz w:w="11900" w:h="16840"/>
          <w:pgMar w:top="1440" w:right="1440" w:bottom="1440" w:left="1440" w:header="709" w:footer="709" w:gutter="0"/>
          <w:cols w:space="708"/>
          <w:docGrid w:linePitch="360"/>
        </w:sectPr>
      </w:pPr>
    </w:p>
    <w:p w14:paraId="245A1012" w14:textId="77777777" w:rsidR="00AA5F6E" w:rsidRDefault="00AA5F6E" w:rsidP="00AA5F6E">
      <w:pPr>
        <w:pStyle w:val="Heading2"/>
        <w:ind w:firstLine="0"/>
        <w:jc w:val="both"/>
        <w:rPr>
          <w:rStyle w:val="IntenseReference"/>
          <w:rFonts w:asciiTheme="majorBidi" w:hAnsiTheme="majorBidi"/>
        </w:rPr>
      </w:pPr>
    </w:p>
    <w:p w14:paraId="2E275B8E" w14:textId="77777777" w:rsidR="00AA5F6E" w:rsidRPr="00CE2739" w:rsidRDefault="00AA5F6E" w:rsidP="00AA5F6E">
      <w:pPr>
        <w:widowControl w:val="0"/>
        <w:autoSpaceDE w:val="0"/>
        <w:autoSpaceDN w:val="0"/>
        <w:bidi/>
        <w:adjustRightInd w:val="0"/>
        <w:rPr>
          <w:rFonts w:asciiTheme="majorBidi" w:hAnsiTheme="majorBidi" w:cstheme="majorBidi"/>
          <w:lang w:bidi="he-IL"/>
        </w:rPr>
      </w:pPr>
    </w:p>
    <w:p w14:paraId="36F02855" w14:textId="77777777" w:rsidR="00AA5F6E" w:rsidRDefault="00AA5F6E" w:rsidP="00AA5F6E">
      <w:pPr>
        <w:widowControl w:val="0"/>
        <w:autoSpaceDE w:val="0"/>
        <w:autoSpaceDN w:val="0"/>
        <w:adjustRightInd w:val="0"/>
        <w:contextualSpacing/>
        <w:rPr>
          <w:rFonts w:ascii="Times" w:hAnsi="Times" w:cs="Times"/>
          <w:color w:val="000000"/>
          <w:sz w:val="20"/>
          <w:szCs w:val="20"/>
        </w:rPr>
      </w:pPr>
    </w:p>
    <w:p w14:paraId="3648253D"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08C95F45"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30587FD5"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4E2CD6D6"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293A9C05"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48804235"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7B78D5A6"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65A93ECF"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28DB6EA1"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052FF1C1"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1B5A35BC"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6ECC1EBF"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27C48118"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38994B5D"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6BECF9DC"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7D3A6D45"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457EF61D"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32B48EBA"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53D44764"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11C3AEA8"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1B102904"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56024AF4"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31025DF0"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42DA9E39"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57F4C8F9"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64CED13F"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6D3E4117" w14:textId="77777777" w:rsidR="00AA5F6E" w:rsidRDefault="00AA5F6E" w:rsidP="00AA5F6E">
      <w:pPr>
        <w:widowControl w:val="0"/>
        <w:autoSpaceDE w:val="0"/>
        <w:autoSpaceDN w:val="0"/>
        <w:adjustRightInd w:val="0"/>
        <w:jc w:val="center"/>
        <w:rPr>
          <w:rFonts w:ascii="Times" w:hAnsi="Times" w:cs="Times"/>
          <w:i/>
          <w:iCs/>
          <w:color w:val="000000"/>
          <w:sz w:val="16"/>
          <w:szCs w:val="16"/>
          <w:u w:val="single"/>
          <w:rtl/>
        </w:rPr>
      </w:pPr>
    </w:p>
    <w:p w14:paraId="0853FC15" w14:textId="77777777" w:rsidR="00AA5F6E" w:rsidRDefault="00AA5F6E" w:rsidP="00AA5F6E">
      <w:pPr>
        <w:jc w:val="center"/>
        <w:rPr>
          <w:rtl/>
        </w:rPr>
      </w:pPr>
      <w:r>
        <w:rPr>
          <w:rtl/>
        </w:rPr>
        <w:br/>
      </w:r>
    </w:p>
    <w:p w14:paraId="18FA5453" w14:textId="77777777" w:rsidR="00AA5F6E" w:rsidRDefault="00AA5F6E" w:rsidP="00AA5F6E">
      <w:pPr>
        <w:rPr>
          <w:rtl/>
        </w:rPr>
      </w:pPr>
    </w:p>
    <w:p w14:paraId="5681AB73" w14:textId="77777777" w:rsidR="00AA5F6E" w:rsidRDefault="00AA5F6E" w:rsidP="00AA5F6E"/>
    <w:p w14:paraId="479B3690" w14:textId="77777777" w:rsidR="00AA5F6E" w:rsidRDefault="00AA5F6E" w:rsidP="00AA5F6E">
      <w:pPr>
        <w:widowControl w:val="0"/>
        <w:autoSpaceDE w:val="0"/>
        <w:autoSpaceDN w:val="0"/>
        <w:adjustRightInd w:val="0"/>
        <w:contextualSpacing/>
        <w:jc w:val="both"/>
        <w:rPr>
          <w:rFonts w:asciiTheme="majorBidi" w:hAnsiTheme="majorBidi" w:cstheme="majorBidi"/>
          <w:lang w:bidi="he-IL"/>
        </w:rPr>
      </w:pPr>
    </w:p>
    <w:p w14:paraId="28891FB6" w14:textId="77777777" w:rsidR="007F38F2" w:rsidRDefault="007F38F2"/>
    <w:sectPr w:rsidR="007F38F2" w:rsidSect="007F38F2">
      <w:pgSz w:w="16840" w:h="11900"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220BC" w14:textId="77777777" w:rsidR="008C7AF3" w:rsidRDefault="008C7AF3" w:rsidP="00AA5F6E">
      <w:r>
        <w:separator/>
      </w:r>
    </w:p>
  </w:endnote>
  <w:endnote w:type="continuationSeparator" w:id="0">
    <w:p w14:paraId="1DEC17D0" w14:textId="77777777" w:rsidR="008C7AF3" w:rsidRDefault="008C7AF3" w:rsidP="00AA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roman"/>
    <w:pitch w:val="fixed"/>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30B8" w14:textId="77777777" w:rsidR="007F38F2" w:rsidRDefault="007F38F2" w:rsidP="007F38F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52C861" w14:textId="77777777" w:rsidR="007F38F2" w:rsidRDefault="007F38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ECE9" w14:textId="77777777" w:rsidR="007F38F2" w:rsidRDefault="007F38F2" w:rsidP="007F38F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3827">
      <w:rPr>
        <w:rStyle w:val="PageNumber"/>
        <w:noProof/>
      </w:rPr>
      <w:t>17</w:t>
    </w:r>
    <w:r>
      <w:rPr>
        <w:rStyle w:val="PageNumber"/>
      </w:rPr>
      <w:fldChar w:fldCharType="end"/>
    </w:r>
  </w:p>
  <w:p w14:paraId="0DA85C12" w14:textId="77777777" w:rsidR="007F38F2" w:rsidRDefault="007F38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1DF27" w14:textId="77777777" w:rsidR="008C7AF3" w:rsidRDefault="008C7AF3" w:rsidP="00AA5F6E">
      <w:r>
        <w:separator/>
      </w:r>
    </w:p>
  </w:footnote>
  <w:footnote w:type="continuationSeparator" w:id="0">
    <w:p w14:paraId="478F0081" w14:textId="77777777" w:rsidR="008C7AF3" w:rsidRDefault="008C7AF3" w:rsidP="00AA5F6E">
      <w:r>
        <w:continuationSeparator/>
      </w:r>
    </w:p>
  </w:footnote>
  <w:footnote w:id="1">
    <w:p w14:paraId="322C5B7B" w14:textId="77777777" w:rsidR="007F38F2" w:rsidRPr="00974103" w:rsidRDefault="007F38F2" w:rsidP="00AA5F6E">
      <w:pPr>
        <w:pStyle w:val="FootnoteText"/>
        <w:spacing w:line="240" w:lineRule="auto"/>
        <w:rPr>
          <w:rFonts w:asciiTheme="majorBidi" w:hAnsiTheme="majorBidi" w:cstheme="majorBidi"/>
          <w:sz w:val="20"/>
          <w:szCs w:val="20"/>
        </w:rPr>
      </w:pPr>
      <w:r w:rsidRPr="00974103">
        <w:rPr>
          <w:rStyle w:val="FootnoteReference"/>
          <w:rFonts w:asciiTheme="majorBidi" w:hAnsiTheme="majorBidi" w:cstheme="majorBidi"/>
          <w:sz w:val="20"/>
          <w:szCs w:val="20"/>
        </w:rPr>
        <w:footnoteRef/>
      </w:r>
      <w:r w:rsidRPr="00974103">
        <w:rPr>
          <w:rFonts w:asciiTheme="majorBidi" w:hAnsiTheme="majorBidi" w:cstheme="majorBidi"/>
          <w:sz w:val="20"/>
          <w:szCs w:val="20"/>
        </w:rPr>
        <w:t xml:space="preserve"> The sample consists of firms that are part or were part of the Tel Aviv 100 index between the years 2002-2016.</w:t>
      </w:r>
    </w:p>
  </w:footnote>
  <w:footnote w:id="2">
    <w:p w14:paraId="6ABE3A99" w14:textId="77777777" w:rsidR="007F38F2" w:rsidRPr="000C601D" w:rsidRDefault="007F38F2" w:rsidP="00AA5F6E">
      <w:pPr>
        <w:widowControl w:val="0"/>
        <w:autoSpaceDE w:val="0"/>
        <w:autoSpaceDN w:val="0"/>
        <w:adjustRightInd w:val="0"/>
        <w:ind w:firstLine="357"/>
        <w:contextualSpacing/>
        <w:rPr>
          <w:rFonts w:ascii="Arial" w:hAnsi="Arial" w:cs="Arial"/>
          <w:sz w:val="16"/>
          <w:szCs w:val="16"/>
          <w:rtl/>
          <w:lang w:bidi="he-IL"/>
        </w:rPr>
      </w:pPr>
      <w:r w:rsidRPr="000C601D">
        <w:rPr>
          <w:rFonts w:ascii="Arial" w:hAnsi="Arial" w:cs="Arial"/>
          <w:sz w:val="16"/>
          <w:szCs w:val="16"/>
          <w:vertAlign w:val="superscript"/>
          <w:lang w:bidi="he-IL"/>
        </w:rPr>
        <w:footnoteRef/>
      </w:r>
      <w:r w:rsidRPr="000C601D">
        <w:rPr>
          <w:rFonts w:ascii="Arial" w:hAnsi="Arial" w:cs="Arial"/>
          <w:sz w:val="16"/>
          <w:szCs w:val="16"/>
          <w:vertAlign w:val="superscript"/>
          <w:lang w:bidi="he-IL"/>
        </w:rPr>
        <w:t xml:space="preserve"> </w:t>
      </w:r>
      <w:r>
        <w:rPr>
          <w:rFonts w:ascii="Arial" w:hAnsi="Arial" w:cs="Arial"/>
          <w:sz w:val="16"/>
          <w:szCs w:val="16"/>
          <w:lang w:bidi="he-IL"/>
        </w:rPr>
        <w:t xml:space="preserve"> See section 240 (b) of the Israeli Corporate Law (2016).</w:t>
      </w:r>
    </w:p>
  </w:footnote>
  <w:footnote w:id="3">
    <w:p w14:paraId="1EDAF346" w14:textId="77777777" w:rsidR="007F38F2" w:rsidRPr="00F22F3B" w:rsidRDefault="007F38F2" w:rsidP="00AA5F6E">
      <w:pPr>
        <w:pStyle w:val="FootnoteText"/>
        <w:rPr>
          <w:rFonts w:asciiTheme="majorBidi" w:hAnsiTheme="majorBidi" w:cstheme="majorBidi"/>
          <w:sz w:val="20"/>
          <w:szCs w:val="20"/>
          <w:rtl/>
          <w:lang w:bidi="he-IL"/>
        </w:rPr>
      </w:pPr>
      <w:r w:rsidRPr="00F22F3B">
        <w:rPr>
          <w:rStyle w:val="FootnoteReference"/>
          <w:rFonts w:asciiTheme="majorBidi" w:hAnsiTheme="majorBidi" w:cstheme="majorBidi"/>
          <w:sz w:val="20"/>
          <w:szCs w:val="20"/>
        </w:rPr>
        <w:footnoteRef/>
      </w:r>
      <w:r w:rsidRPr="00F22F3B">
        <w:rPr>
          <w:rFonts w:asciiTheme="majorBidi" w:hAnsiTheme="majorBidi" w:cstheme="majorBidi"/>
          <w:sz w:val="20"/>
          <w:szCs w:val="20"/>
        </w:rPr>
        <w:t>See Section 95 (A) of the Israeli Corporate Law (20</w:t>
      </w:r>
      <w:r>
        <w:rPr>
          <w:rFonts w:asciiTheme="majorBidi" w:hAnsiTheme="majorBidi" w:cstheme="majorBidi"/>
          <w:sz w:val="20"/>
          <w:szCs w:val="20"/>
        </w:rPr>
        <w:t>16)</w:t>
      </w:r>
    </w:p>
  </w:footnote>
  <w:footnote w:id="4">
    <w:p w14:paraId="50B3894A" w14:textId="77777777" w:rsidR="007F38F2" w:rsidRDefault="007F38F2" w:rsidP="00AA5F6E">
      <w:pPr>
        <w:pStyle w:val="FootnoteText"/>
        <w:rPr>
          <w:rtl/>
          <w:lang w:bidi="he-IL"/>
        </w:rPr>
      </w:pPr>
      <w:r>
        <w:rPr>
          <w:rStyle w:val="FootnoteReference"/>
        </w:rPr>
        <w:footnoteRef/>
      </w:r>
      <w:r>
        <w:t xml:space="preserve"> </w:t>
      </w:r>
      <w:r w:rsidRPr="00F22F3B">
        <w:rPr>
          <w:rFonts w:asciiTheme="majorBidi" w:hAnsiTheme="majorBidi" w:cstheme="majorBidi"/>
          <w:sz w:val="20"/>
          <w:szCs w:val="20"/>
        </w:rPr>
        <w:t>Available at</w:t>
      </w:r>
      <w:r>
        <w:t xml:space="preserve"> </w:t>
      </w:r>
      <w:hyperlink r:id="rId1" w:history="1">
        <w:r w:rsidRPr="00D076EF">
          <w:rPr>
            <w:rStyle w:val="Hyperlink"/>
          </w:rPr>
          <w:t>https://info.tase.co.il/heb/statistics/indices/pages/indices.aspx?table=1</w:t>
        </w:r>
      </w:hyperlink>
    </w:p>
  </w:footnote>
  <w:footnote w:id="5">
    <w:p w14:paraId="12A6B2F4" w14:textId="77777777" w:rsidR="007F38F2" w:rsidRPr="00F22F3B" w:rsidRDefault="007F38F2" w:rsidP="00AA5F6E">
      <w:pPr>
        <w:widowControl w:val="0"/>
        <w:autoSpaceDE w:val="0"/>
        <w:autoSpaceDN w:val="0"/>
        <w:adjustRightInd w:val="0"/>
        <w:ind w:firstLine="357"/>
        <w:contextualSpacing/>
        <w:rPr>
          <w:rFonts w:asciiTheme="majorBidi" w:hAnsiTheme="majorBidi" w:cstheme="majorBidi"/>
          <w:sz w:val="20"/>
          <w:szCs w:val="20"/>
          <w:rtl/>
          <w:lang w:bidi="he-IL"/>
        </w:rPr>
      </w:pPr>
      <w:r w:rsidRPr="00F22F3B">
        <w:rPr>
          <w:rFonts w:asciiTheme="majorBidi" w:hAnsiTheme="majorBidi" w:cstheme="majorBidi"/>
          <w:sz w:val="20"/>
          <w:szCs w:val="20"/>
          <w:vertAlign w:val="superscript"/>
          <w:lang w:bidi="he-IL"/>
        </w:rPr>
        <w:footnoteRef/>
      </w:r>
      <w:r w:rsidRPr="00F22F3B">
        <w:rPr>
          <w:rFonts w:asciiTheme="majorBidi" w:hAnsiTheme="majorBidi" w:cstheme="majorBidi"/>
          <w:sz w:val="20"/>
          <w:szCs w:val="20"/>
          <w:lang w:bidi="he-IL"/>
        </w:rPr>
        <w:t xml:space="preserve"> </w:t>
      </w:r>
      <w:r w:rsidRPr="00F22F3B">
        <w:rPr>
          <w:rFonts w:asciiTheme="majorBidi" w:hAnsiTheme="majorBidi" w:cstheme="majorBidi"/>
          <w:sz w:val="20"/>
          <w:szCs w:val="20"/>
          <w:rtl/>
          <w:lang w:bidi="he-IL"/>
        </w:rPr>
        <w:t xml:space="preserve"> </w:t>
      </w:r>
      <w:r w:rsidRPr="00F22F3B">
        <w:rPr>
          <w:rFonts w:asciiTheme="majorBidi" w:hAnsiTheme="majorBidi" w:cstheme="majorBidi"/>
          <w:sz w:val="20"/>
          <w:szCs w:val="20"/>
          <w:lang w:bidi="he-IL"/>
        </w:rPr>
        <w:t>See section 239 A of the Israeli Corporate Law (2016)</w:t>
      </w:r>
    </w:p>
  </w:footnote>
  <w:footnote w:id="6">
    <w:p w14:paraId="202BF0AB" w14:textId="77777777" w:rsidR="007F38F2" w:rsidRPr="00A96815" w:rsidRDefault="007F38F2" w:rsidP="00AA5F6E">
      <w:pPr>
        <w:pStyle w:val="FootnoteText"/>
        <w:rPr>
          <w:rtl/>
          <w:lang w:bidi="he-IL"/>
        </w:rPr>
      </w:pPr>
      <w:r w:rsidRPr="00171A5C">
        <w:rPr>
          <w:rStyle w:val="FootnoteReference"/>
          <w:rFonts w:asciiTheme="majorBidi" w:hAnsiTheme="majorBidi" w:cstheme="majorBidi"/>
          <w:sz w:val="20"/>
          <w:szCs w:val="20"/>
        </w:rPr>
        <w:footnoteRef/>
      </w:r>
      <w:r w:rsidRPr="00171A5C">
        <w:rPr>
          <w:rFonts w:asciiTheme="majorBidi" w:hAnsiTheme="majorBidi" w:cstheme="majorBidi"/>
          <w:sz w:val="20"/>
          <w:szCs w:val="20"/>
        </w:rPr>
        <w:t xml:space="preserve"> See section 95 (A) of the Israeli Corporate Law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72FED"/>
    <w:multiLevelType w:val="hybridMultilevel"/>
    <w:tmpl w:val="FD50B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C34CD"/>
    <w:multiLevelType w:val="multilevel"/>
    <w:tmpl w:val="C902FE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1023E8"/>
    <w:multiLevelType w:val="multilevel"/>
    <w:tmpl w:val="6F86F7C8"/>
    <w:lvl w:ilvl="0">
      <w:start w:val="1"/>
      <w:numFmt w:val="decimal"/>
      <w:lvlText w:val="%1."/>
      <w:lvlJc w:val="left"/>
      <w:pPr>
        <w:ind w:left="36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A70D0F"/>
    <w:multiLevelType w:val="hybridMultilevel"/>
    <w:tmpl w:val="830A7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D2759"/>
    <w:multiLevelType w:val="hybridMultilevel"/>
    <w:tmpl w:val="65DC0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6053B"/>
    <w:multiLevelType w:val="hybridMultilevel"/>
    <w:tmpl w:val="A4F84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DE1B8E"/>
    <w:multiLevelType w:val="hybridMultilevel"/>
    <w:tmpl w:val="E8861C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F0443"/>
    <w:multiLevelType w:val="hybridMultilevel"/>
    <w:tmpl w:val="6C6E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E5F32"/>
    <w:multiLevelType w:val="multilevel"/>
    <w:tmpl w:val="92124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5715CC"/>
    <w:multiLevelType w:val="multilevel"/>
    <w:tmpl w:val="EBC69FC6"/>
    <w:lvl w:ilvl="0">
      <w:start w:val="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53147D21"/>
    <w:multiLevelType w:val="hybridMultilevel"/>
    <w:tmpl w:val="30E07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E39D5"/>
    <w:multiLevelType w:val="hybridMultilevel"/>
    <w:tmpl w:val="489CD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31B6F"/>
    <w:multiLevelType w:val="hybridMultilevel"/>
    <w:tmpl w:val="28E2A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5210B"/>
    <w:multiLevelType w:val="hybridMultilevel"/>
    <w:tmpl w:val="49942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F456A"/>
    <w:multiLevelType w:val="hybridMultilevel"/>
    <w:tmpl w:val="810AE110"/>
    <w:lvl w:ilvl="0" w:tplc="BB58CD78">
      <w:start w:val="1"/>
      <w:numFmt w:val="upperLetter"/>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3"/>
  </w:num>
  <w:num w:numId="2">
    <w:abstractNumId w:val="11"/>
  </w:num>
  <w:num w:numId="3">
    <w:abstractNumId w:val="8"/>
  </w:num>
  <w:num w:numId="4">
    <w:abstractNumId w:val="4"/>
  </w:num>
  <w:num w:numId="5">
    <w:abstractNumId w:val="5"/>
  </w:num>
  <w:num w:numId="6">
    <w:abstractNumId w:val="1"/>
  </w:num>
  <w:num w:numId="7">
    <w:abstractNumId w:val="15"/>
  </w:num>
  <w:num w:numId="8">
    <w:abstractNumId w:val="14"/>
  </w:num>
  <w:num w:numId="9">
    <w:abstractNumId w:val="3"/>
  </w:num>
  <w:num w:numId="10">
    <w:abstractNumId w:val="10"/>
  </w:num>
  <w:num w:numId="11">
    <w:abstractNumId w:val="7"/>
  </w:num>
  <w:num w:numId="12">
    <w:abstractNumId w:val="6"/>
  </w:num>
  <w:num w:numId="13">
    <w:abstractNumId w:val="0"/>
  </w:num>
  <w:num w:numId="14">
    <w:abstractNumId w:val="2"/>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6E"/>
    <w:rsid w:val="00063B20"/>
    <w:rsid w:val="002833D4"/>
    <w:rsid w:val="004B7C4B"/>
    <w:rsid w:val="00593827"/>
    <w:rsid w:val="00612D7D"/>
    <w:rsid w:val="00744743"/>
    <w:rsid w:val="007F38F2"/>
    <w:rsid w:val="008C7AF3"/>
    <w:rsid w:val="009C5B91"/>
    <w:rsid w:val="00AA5F6E"/>
    <w:rsid w:val="00AA74F7"/>
    <w:rsid w:val="00B80090"/>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4E5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33D4"/>
    <w:rPr>
      <w:rFonts w:ascii="Times New Roman" w:hAnsi="Times New Roman" w:cs="Times New Roman"/>
    </w:rPr>
  </w:style>
  <w:style w:type="paragraph" w:styleId="Heading1">
    <w:name w:val="heading 1"/>
    <w:basedOn w:val="Normal"/>
    <w:next w:val="Normal"/>
    <w:link w:val="Heading1Char"/>
    <w:uiPriority w:val="9"/>
    <w:qFormat/>
    <w:rsid w:val="00AA5F6E"/>
    <w:pPr>
      <w:keepNext/>
      <w:keepLines/>
      <w:spacing w:before="240" w:line="480" w:lineRule="auto"/>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AA5F6E"/>
    <w:pPr>
      <w:keepNext/>
      <w:keepLines/>
      <w:spacing w:before="40" w:line="480" w:lineRule="auto"/>
      <w:ind w:firstLine="36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F6E"/>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AA5F6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A5F6E"/>
    <w:pPr>
      <w:keepNext w:val="0"/>
      <w:keepLines w:val="0"/>
      <w:bidi/>
      <w:spacing w:before="600" w:line="360" w:lineRule="auto"/>
      <w:outlineLvl w:val="9"/>
    </w:pPr>
    <w:rPr>
      <w:b/>
      <w:bCs/>
      <w:i/>
      <w:iCs/>
      <w:color w:val="auto"/>
      <w:lang w:bidi="he-IL"/>
    </w:rPr>
  </w:style>
  <w:style w:type="paragraph" w:styleId="FootnoteText">
    <w:name w:val="footnote text"/>
    <w:basedOn w:val="Normal"/>
    <w:link w:val="FootnoteTextChar"/>
    <w:uiPriority w:val="99"/>
    <w:unhideWhenUsed/>
    <w:rsid w:val="00AA5F6E"/>
    <w:pPr>
      <w:spacing w:after="240" w:line="480" w:lineRule="auto"/>
      <w:ind w:firstLine="360"/>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AA5F6E"/>
    <w:rPr>
      <w:rFonts w:eastAsiaTheme="minorEastAsia"/>
      <w:sz w:val="22"/>
      <w:szCs w:val="22"/>
    </w:rPr>
  </w:style>
  <w:style w:type="character" w:styleId="FootnoteReference">
    <w:name w:val="footnote reference"/>
    <w:basedOn w:val="DefaultParagraphFont"/>
    <w:uiPriority w:val="99"/>
    <w:unhideWhenUsed/>
    <w:rsid w:val="00AA5F6E"/>
    <w:rPr>
      <w:vertAlign w:val="superscript"/>
    </w:rPr>
  </w:style>
  <w:style w:type="paragraph" w:styleId="HTMLPreformatted">
    <w:name w:val="HTML Preformatted"/>
    <w:basedOn w:val="Normal"/>
    <w:link w:val="HTMLPreformattedChar"/>
    <w:uiPriority w:val="99"/>
    <w:unhideWhenUsed/>
    <w:rsid w:val="00AA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A5F6E"/>
    <w:rPr>
      <w:rFonts w:ascii="Courier New" w:hAnsi="Courier New" w:cs="Courier New"/>
      <w:sz w:val="20"/>
      <w:szCs w:val="20"/>
    </w:rPr>
  </w:style>
  <w:style w:type="paragraph" w:styleId="ListParagraph">
    <w:name w:val="List Paragraph"/>
    <w:basedOn w:val="Normal"/>
    <w:uiPriority w:val="34"/>
    <w:qFormat/>
    <w:rsid w:val="00AA5F6E"/>
    <w:pPr>
      <w:spacing w:after="240" w:line="480" w:lineRule="auto"/>
      <w:ind w:left="720" w:firstLine="36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AA5F6E"/>
    <w:pPr>
      <w:spacing w:before="100" w:beforeAutospacing="1" w:after="100" w:afterAutospacing="1"/>
    </w:pPr>
  </w:style>
  <w:style w:type="character" w:styleId="IntenseReference">
    <w:name w:val="Intense Reference"/>
    <w:basedOn w:val="DefaultParagraphFont"/>
    <w:uiPriority w:val="32"/>
    <w:qFormat/>
    <w:rsid w:val="00AA5F6E"/>
    <w:rPr>
      <w:b/>
      <w:bCs/>
      <w:smallCaps/>
      <w:color w:val="4472C4" w:themeColor="accent1"/>
      <w:spacing w:val="5"/>
    </w:rPr>
  </w:style>
  <w:style w:type="paragraph" w:styleId="Footer">
    <w:name w:val="footer"/>
    <w:basedOn w:val="Normal"/>
    <w:link w:val="FooterChar"/>
    <w:uiPriority w:val="99"/>
    <w:unhideWhenUsed/>
    <w:rsid w:val="00AA5F6E"/>
    <w:pPr>
      <w:tabs>
        <w:tab w:val="center" w:pos="4680"/>
        <w:tab w:val="right" w:pos="9360"/>
      </w:tabs>
      <w:ind w:firstLine="36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AA5F6E"/>
    <w:rPr>
      <w:rFonts w:eastAsiaTheme="minorEastAsia"/>
      <w:sz w:val="22"/>
      <w:szCs w:val="22"/>
    </w:rPr>
  </w:style>
  <w:style w:type="character" w:styleId="PageNumber">
    <w:name w:val="page number"/>
    <w:basedOn w:val="DefaultParagraphFont"/>
    <w:uiPriority w:val="99"/>
    <w:semiHidden/>
    <w:unhideWhenUsed/>
    <w:rsid w:val="00AA5F6E"/>
  </w:style>
  <w:style w:type="paragraph" w:styleId="TOC1">
    <w:name w:val="toc 1"/>
    <w:basedOn w:val="Normal"/>
    <w:next w:val="Normal"/>
    <w:autoRedefine/>
    <w:uiPriority w:val="39"/>
    <w:unhideWhenUsed/>
    <w:rsid w:val="00AA5F6E"/>
    <w:pPr>
      <w:spacing w:before="120"/>
    </w:pPr>
    <w:rPr>
      <w:rFonts w:asciiTheme="minorHAnsi" w:hAnsiTheme="minorHAnsi"/>
      <w:b/>
      <w:bCs/>
      <w:caps/>
      <w:sz w:val="22"/>
      <w:szCs w:val="22"/>
    </w:rPr>
  </w:style>
  <w:style w:type="paragraph" w:styleId="TOC2">
    <w:name w:val="toc 2"/>
    <w:basedOn w:val="Normal"/>
    <w:next w:val="Normal"/>
    <w:autoRedefine/>
    <w:uiPriority w:val="39"/>
    <w:unhideWhenUsed/>
    <w:rsid w:val="00AA5F6E"/>
    <w:pPr>
      <w:ind w:left="240"/>
    </w:pPr>
    <w:rPr>
      <w:rFonts w:asciiTheme="minorHAnsi" w:hAnsiTheme="minorHAnsi"/>
      <w:smallCaps/>
      <w:sz w:val="22"/>
      <w:szCs w:val="22"/>
    </w:rPr>
  </w:style>
  <w:style w:type="character" w:styleId="Hyperlink">
    <w:name w:val="Hyperlink"/>
    <w:basedOn w:val="DefaultParagraphFont"/>
    <w:uiPriority w:val="99"/>
    <w:unhideWhenUsed/>
    <w:rsid w:val="00AA5F6E"/>
    <w:rPr>
      <w:color w:val="0563C1" w:themeColor="hyperlink"/>
      <w:u w:val="single"/>
    </w:rPr>
  </w:style>
  <w:style w:type="paragraph" w:styleId="TOC3">
    <w:name w:val="toc 3"/>
    <w:basedOn w:val="Normal"/>
    <w:next w:val="Normal"/>
    <w:autoRedefine/>
    <w:uiPriority w:val="39"/>
    <w:unhideWhenUsed/>
    <w:rsid w:val="00AA5F6E"/>
    <w:pPr>
      <w:ind w:left="480"/>
    </w:pPr>
    <w:rPr>
      <w:rFonts w:asciiTheme="minorHAnsi" w:hAnsiTheme="minorHAnsi"/>
      <w:i/>
      <w:iCs/>
      <w:sz w:val="22"/>
      <w:szCs w:val="22"/>
    </w:rPr>
  </w:style>
  <w:style w:type="paragraph" w:styleId="TOC4">
    <w:name w:val="toc 4"/>
    <w:basedOn w:val="Normal"/>
    <w:next w:val="Normal"/>
    <w:autoRedefine/>
    <w:uiPriority w:val="39"/>
    <w:semiHidden/>
    <w:unhideWhenUsed/>
    <w:rsid w:val="00AA5F6E"/>
    <w:pPr>
      <w:ind w:left="720"/>
    </w:pPr>
    <w:rPr>
      <w:rFonts w:asciiTheme="minorHAnsi" w:hAnsiTheme="minorHAnsi"/>
      <w:sz w:val="18"/>
      <w:szCs w:val="18"/>
    </w:rPr>
  </w:style>
  <w:style w:type="paragraph" w:styleId="TOC5">
    <w:name w:val="toc 5"/>
    <w:basedOn w:val="Normal"/>
    <w:next w:val="Normal"/>
    <w:autoRedefine/>
    <w:uiPriority w:val="39"/>
    <w:semiHidden/>
    <w:unhideWhenUsed/>
    <w:rsid w:val="00AA5F6E"/>
    <w:pPr>
      <w:ind w:left="960"/>
    </w:pPr>
    <w:rPr>
      <w:rFonts w:asciiTheme="minorHAnsi" w:hAnsiTheme="minorHAnsi"/>
      <w:sz w:val="18"/>
      <w:szCs w:val="18"/>
    </w:rPr>
  </w:style>
  <w:style w:type="paragraph" w:styleId="TOC6">
    <w:name w:val="toc 6"/>
    <w:basedOn w:val="Normal"/>
    <w:next w:val="Normal"/>
    <w:autoRedefine/>
    <w:uiPriority w:val="39"/>
    <w:semiHidden/>
    <w:unhideWhenUsed/>
    <w:rsid w:val="00AA5F6E"/>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AA5F6E"/>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AA5F6E"/>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AA5F6E"/>
    <w:pPr>
      <w:ind w:left="1920"/>
    </w:pPr>
    <w:rPr>
      <w:rFonts w:asciiTheme="minorHAnsi" w:hAnsiTheme="minorHAnsi"/>
      <w:sz w:val="18"/>
      <w:szCs w:val="18"/>
    </w:rPr>
  </w:style>
  <w:style w:type="character" w:styleId="CommentReference">
    <w:name w:val="annotation reference"/>
    <w:basedOn w:val="DefaultParagraphFont"/>
    <w:uiPriority w:val="99"/>
    <w:semiHidden/>
    <w:unhideWhenUsed/>
    <w:rsid w:val="00AA5F6E"/>
    <w:rPr>
      <w:sz w:val="16"/>
      <w:szCs w:val="16"/>
    </w:rPr>
  </w:style>
  <w:style w:type="paragraph" w:styleId="CommentText">
    <w:name w:val="annotation text"/>
    <w:basedOn w:val="Normal"/>
    <w:link w:val="CommentTextChar"/>
    <w:uiPriority w:val="99"/>
    <w:semiHidden/>
    <w:unhideWhenUsed/>
    <w:rsid w:val="00AA5F6E"/>
    <w:pPr>
      <w:spacing w:after="240"/>
      <w:ind w:firstLine="3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A5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A5F6E"/>
    <w:rPr>
      <w:b/>
      <w:bCs/>
    </w:rPr>
  </w:style>
  <w:style w:type="character" w:customStyle="1" w:styleId="CommentSubjectChar">
    <w:name w:val="Comment Subject Char"/>
    <w:basedOn w:val="CommentTextChar"/>
    <w:link w:val="CommentSubject"/>
    <w:uiPriority w:val="99"/>
    <w:semiHidden/>
    <w:rsid w:val="00AA5F6E"/>
    <w:rPr>
      <w:rFonts w:eastAsiaTheme="minorEastAsia"/>
      <w:b/>
      <w:bCs/>
      <w:sz w:val="20"/>
      <w:szCs w:val="20"/>
    </w:rPr>
  </w:style>
  <w:style w:type="paragraph" w:styleId="BalloonText">
    <w:name w:val="Balloon Text"/>
    <w:basedOn w:val="Normal"/>
    <w:link w:val="BalloonTextChar"/>
    <w:uiPriority w:val="99"/>
    <w:semiHidden/>
    <w:unhideWhenUsed/>
    <w:rsid w:val="00AA5F6E"/>
    <w:pPr>
      <w:ind w:firstLine="36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AA5F6E"/>
    <w:rPr>
      <w:rFonts w:ascii="Segoe UI" w:eastAsiaTheme="minorEastAsia" w:hAnsi="Segoe UI" w:cs="Segoe UI"/>
      <w:sz w:val="18"/>
      <w:szCs w:val="18"/>
    </w:rPr>
  </w:style>
  <w:style w:type="character" w:styleId="PlaceholderText">
    <w:name w:val="Placeholder Text"/>
    <w:basedOn w:val="DefaultParagraphFont"/>
    <w:uiPriority w:val="99"/>
    <w:semiHidden/>
    <w:rsid w:val="00AA5F6E"/>
    <w:rPr>
      <w:color w:val="808080"/>
    </w:rPr>
  </w:style>
  <w:style w:type="paragraph" w:styleId="Header">
    <w:name w:val="header"/>
    <w:basedOn w:val="Normal"/>
    <w:link w:val="HeaderChar"/>
    <w:uiPriority w:val="99"/>
    <w:semiHidden/>
    <w:unhideWhenUsed/>
    <w:rsid w:val="00AA5F6E"/>
    <w:pPr>
      <w:tabs>
        <w:tab w:val="center" w:pos="4153"/>
        <w:tab w:val="right" w:pos="8306"/>
      </w:tabs>
    </w:pPr>
  </w:style>
  <w:style w:type="character" w:customStyle="1" w:styleId="HeaderChar">
    <w:name w:val="Header Char"/>
    <w:basedOn w:val="DefaultParagraphFont"/>
    <w:link w:val="Header"/>
    <w:uiPriority w:val="99"/>
    <w:semiHidden/>
    <w:rsid w:val="00AA5F6E"/>
    <w:rPr>
      <w:rFonts w:ascii="Times New Roman" w:hAnsi="Times New Roman" w:cs="Times New Roman"/>
    </w:rPr>
  </w:style>
  <w:style w:type="paragraph" w:styleId="NoSpacing">
    <w:name w:val="No Spacing"/>
    <w:uiPriority w:val="1"/>
    <w:qFormat/>
    <w:rsid w:val="00AA5F6E"/>
    <w:rPr>
      <w:rFonts w:ascii="Times New Roman" w:hAnsi="Times New Roman" w:cs="Times New Roman"/>
    </w:rPr>
  </w:style>
  <w:style w:type="character" w:styleId="Strong">
    <w:name w:val="Strong"/>
    <w:basedOn w:val="DefaultParagraphFont"/>
    <w:uiPriority w:val="22"/>
    <w:qFormat/>
    <w:rsid w:val="00AA5F6E"/>
    <w:rPr>
      <w:b/>
      <w:bCs/>
    </w:rPr>
  </w:style>
  <w:style w:type="character" w:customStyle="1" w:styleId="title-text">
    <w:name w:val="title-text"/>
    <w:basedOn w:val="DefaultParagraphFont"/>
    <w:rsid w:val="00AA5F6E"/>
  </w:style>
  <w:style w:type="character" w:styleId="FollowedHyperlink">
    <w:name w:val="FollowedHyperlink"/>
    <w:basedOn w:val="DefaultParagraphFont"/>
    <w:uiPriority w:val="99"/>
    <w:semiHidden/>
    <w:unhideWhenUsed/>
    <w:rsid w:val="00AA5F6E"/>
    <w:rPr>
      <w:color w:val="954F72" w:themeColor="followedHyperlink"/>
      <w:u w:val="single"/>
    </w:rPr>
  </w:style>
  <w:style w:type="character" w:customStyle="1" w:styleId="UnresolvedMention">
    <w:name w:val="Unresolved Mention"/>
    <w:basedOn w:val="DefaultParagraphFont"/>
    <w:uiPriority w:val="99"/>
    <w:semiHidden/>
    <w:unhideWhenUsed/>
    <w:rsid w:val="00AA5F6E"/>
    <w:rPr>
      <w:color w:val="605E5C"/>
      <w:shd w:val="clear" w:color="auto" w:fill="E1DFDD"/>
    </w:rPr>
  </w:style>
  <w:style w:type="paragraph" w:styleId="Revision">
    <w:name w:val="Revision"/>
    <w:hidden/>
    <w:uiPriority w:val="99"/>
    <w:semiHidden/>
    <w:rsid w:val="00AA5F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4022">
      <w:bodyDiv w:val="1"/>
      <w:marLeft w:val="0"/>
      <w:marRight w:val="0"/>
      <w:marTop w:val="0"/>
      <w:marBottom w:val="0"/>
      <w:divBdr>
        <w:top w:val="none" w:sz="0" w:space="0" w:color="auto"/>
        <w:left w:val="none" w:sz="0" w:space="0" w:color="auto"/>
        <w:bottom w:val="none" w:sz="0" w:space="0" w:color="auto"/>
        <w:right w:val="none" w:sz="0" w:space="0" w:color="auto"/>
      </w:divBdr>
    </w:div>
    <w:div w:id="460802216">
      <w:bodyDiv w:val="1"/>
      <w:marLeft w:val="0"/>
      <w:marRight w:val="0"/>
      <w:marTop w:val="0"/>
      <w:marBottom w:val="0"/>
      <w:divBdr>
        <w:top w:val="none" w:sz="0" w:space="0" w:color="auto"/>
        <w:left w:val="none" w:sz="0" w:space="0" w:color="auto"/>
        <w:bottom w:val="none" w:sz="0" w:space="0" w:color="auto"/>
        <w:right w:val="none" w:sz="0" w:space="0" w:color="auto"/>
      </w:divBdr>
    </w:div>
    <w:div w:id="560792649">
      <w:bodyDiv w:val="1"/>
      <w:marLeft w:val="0"/>
      <w:marRight w:val="0"/>
      <w:marTop w:val="0"/>
      <w:marBottom w:val="0"/>
      <w:divBdr>
        <w:top w:val="none" w:sz="0" w:space="0" w:color="auto"/>
        <w:left w:val="none" w:sz="0" w:space="0" w:color="auto"/>
        <w:bottom w:val="none" w:sz="0" w:space="0" w:color="auto"/>
        <w:right w:val="none" w:sz="0" w:space="0" w:color="auto"/>
      </w:divBdr>
    </w:div>
    <w:div w:id="733236027">
      <w:bodyDiv w:val="1"/>
      <w:marLeft w:val="0"/>
      <w:marRight w:val="0"/>
      <w:marTop w:val="0"/>
      <w:marBottom w:val="0"/>
      <w:divBdr>
        <w:top w:val="none" w:sz="0" w:space="0" w:color="auto"/>
        <w:left w:val="none" w:sz="0" w:space="0" w:color="auto"/>
        <w:bottom w:val="none" w:sz="0" w:space="0" w:color="auto"/>
        <w:right w:val="none" w:sz="0" w:space="0" w:color="auto"/>
      </w:divBdr>
    </w:div>
    <w:div w:id="1028674783">
      <w:bodyDiv w:val="1"/>
      <w:marLeft w:val="0"/>
      <w:marRight w:val="0"/>
      <w:marTop w:val="0"/>
      <w:marBottom w:val="0"/>
      <w:divBdr>
        <w:top w:val="none" w:sz="0" w:space="0" w:color="auto"/>
        <w:left w:val="none" w:sz="0" w:space="0" w:color="auto"/>
        <w:bottom w:val="none" w:sz="0" w:space="0" w:color="auto"/>
        <w:right w:val="none" w:sz="0" w:space="0" w:color="auto"/>
      </w:divBdr>
    </w:div>
    <w:div w:id="1769081886">
      <w:bodyDiv w:val="1"/>
      <w:marLeft w:val="0"/>
      <w:marRight w:val="0"/>
      <w:marTop w:val="0"/>
      <w:marBottom w:val="0"/>
      <w:divBdr>
        <w:top w:val="none" w:sz="0" w:space="0" w:color="auto"/>
        <w:left w:val="none" w:sz="0" w:space="0" w:color="auto"/>
        <w:bottom w:val="none" w:sz="0" w:space="0" w:color="auto"/>
        <w:right w:val="none" w:sz="0" w:space="0" w:color="auto"/>
      </w:divBdr>
    </w:div>
    <w:div w:id="1771121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package" Target="embeddings/Microsoft_Word_Document3.docx"/><Relationship Id="rId21" Type="http://schemas.openxmlformats.org/officeDocument/2006/relationships/image" Target="media/image9.emf"/><Relationship Id="rId22" Type="http://schemas.openxmlformats.org/officeDocument/2006/relationships/image" Target="media/image10.emf"/><Relationship Id="rId23" Type="http://schemas.openxmlformats.org/officeDocument/2006/relationships/package" Target="embeddings/Microsoft_Word_Document4.docx"/><Relationship Id="rId24" Type="http://schemas.openxmlformats.org/officeDocument/2006/relationships/image" Target="media/image11.emf"/><Relationship Id="rId25" Type="http://schemas.openxmlformats.org/officeDocument/2006/relationships/image" Target="media/image12.emf"/><Relationship Id="rId26" Type="http://schemas.openxmlformats.org/officeDocument/2006/relationships/package" Target="embeddings/Microsoft_Word_Document5.docx"/><Relationship Id="rId27" Type="http://schemas.openxmlformats.org/officeDocument/2006/relationships/image" Target="media/image13.emf"/><Relationship Id="rId28" Type="http://schemas.openxmlformats.org/officeDocument/2006/relationships/package" Target="embeddings/Microsoft_Word_Document6.docx"/><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package" Target="embeddings/Microsoft_Word_Document1.docx"/><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package" Target="embeddings/Microsoft_Word_Document2.docx"/><Relationship Id="rId18" Type="http://schemas.openxmlformats.org/officeDocument/2006/relationships/image" Target="media/image7.emf"/><Relationship Id="rId19" Type="http://schemas.openxmlformats.org/officeDocument/2006/relationships/image" Target="media/image8.e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direct.com/science/journal/0304405X" TargetMode="Externa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info.tase.co.il/heb/statistics/indices/pages/indices.aspx?tabl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55</Pages>
  <Words>10217</Words>
  <Characters>58240</Characters>
  <Application>Microsoft Macintosh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Shahar Waidberg</dc:creator>
  <cp:keywords/>
  <dc:description/>
  <cp:lastModifiedBy>Shahar Waidberg</cp:lastModifiedBy>
  <cp:revision>4</cp:revision>
  <dcterms:created xsi:type="dcterms:W3CDTF">2019-04-24T10:02:00Z</dcterms:created>
  <dcterms:modified xsi:type="dcterms:W3CDTF">2019-04-24T11:07:00Z</dcterms:modified>
</cp:coreProperties>
</file>