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4a86e8"/>
        </w:rPr>
      </w:pPr>
      <w:r w:rsidDel="00000000" w:rsidR="00000000" w:rsidRPr="00000000">
        <w:rPr>
          <w:b w:val="1"/>
          <w:color w:val="4a86e8"/>
          <w:rtl w:val="0"/>
        </w:rPr>
        <w:t xml:space="preserve">WINTERBLEND CONDITIONER -</w:t>
      </w:r>
      <w:r w:rsidDel="00000000" w:rsidR="00000000" w:rsidRPr="00000000">
        <w:rPr>
          <w:color w:val="4a86e8"/>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MOST UP-TO-DATE INGREDIENTS:</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sz w:val="20"/>
          <w:szCs w:val="20"/>
        </w:rPr>
      </w:pPr>
      <w:r w:rsidDel="00000000" w:rsidR="00000000" w:rsidRPr="00000000">
        <w:rPr>
          <w:sz w:val="20"/>
          <w:szCs w:val="20"/>
          <w:rtl w:val="0"/>
        </w:rPr>
        <w:t xml:space="preserve">Water, Aloe Barbadensis Leaf Juice, Cetearyl Alcohol, Behentrimonium Chloride, Glycerin, Cetearyl Olivate, Sorbitan Olivate, Propanediol, Caprylic Capric Triglyceride, </w:t>
      </w:r>
      <w:r w:rsidDel="00000000" w:rsidR="00000000" w:rsidRPr="00000000">
        <w:rPr>
          <w:rFonts w:ascii="Calibri" w:cs="Calibri" w:eastAsia="Calibri" w:hAnsi="Calibri"/>
          <w:rtl w:val="0"/>
        </w:rPr>
        <w:t xml:space="preserve">Argan ( Argania spinosa) Oil</w:t>
      </w:r>
      <w:r w:rsidDel="00000000" w:rsidR="00000000" w:rsidRPr="00000000">
        <w:rPr>
          <w:sz w:val="20"/>
          <w:szCs w:val="20"/>
          <w:rtl w:val="0"/>
        </w:rPr>
        <w:t xml:space="preserve">, Shea Butter, Certified Organic Pomegranate, Hibiscus, Green Tea, Sea Buckthorn, Silk Amino Acids, Jojoba (Simmondsia chinensis) Oil, Botanical Keratin, Peppermint (Mentha piperita) Oil, Spearmint (Mentha spicata) Oil, Wild Mint (Mentha arvensis) Oil, Bergamot Mint (Mentha citrata) Oil, Eucalyptus Mint (Eucalyptus polybractea) Oil, Panthenol, Guar Hydroxypropyltrimonium Chloride, Phenoxyethanol, Potassium Sorbate.</w:t>
      </w:r>
    </w:p>
    <w:p w:rsidR="00000000" w:rsidDel="00000000" w:rsidP="00000000" w:rsidRDefault="00000000" w:rsidRPr="00000000" w14:paraId="0000000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7">
      <w:pPr>
        <w:rPr>
          <w:b w:val="1"/>
          <w:sz w:val="21"/>
          <w:szCs w:val="21"/>
        </w:rPr>
      </w:pPr>
      <w:r w:rsidDel="00000000" w:rsidR="00000000" w:rsidRPr="00000000">
        <w:rPr>
          <w:b w:val="1"/>
          <w:sz w:val="21"/>
          <w:szCs w:val="21"/>
          <w:rtl w:val="0"/>
        </w:rPr>
        <w:t xml:space="preserve">Directions:</w:t>
      </w:r>
    </w:p>
    <w:p w:rsidR="00000000" w:rsidDel="00000000" w:rsidP="00000000" w:rsidRDefault="00000000" w:rsidRPr="00000000" w14:paraId="00000008">
      <w:pPr>
        <w:rPr>
          <w:sz w:val="21"/>
          <w:szCs w:val="21"/>
        </w:rPr>
      </w:pPr>
      <w:r w:rsidDel="00000000" w:rsidR="00000000" w:rsidRPr="00000000">
        <w:rPr>
          <w:sz w:val="21"/>
          <w:szCs w:val="21"/>
          <w:rtl w:val="0"/>
        </w:rPr>
        <w:t xml:space="preserve">Wet hair thoroughly. Apply a small amount of conditioner to wet hair. Massage hair for 1-2 minutes, and rinse.</w:t>
      </w:r>
    </w:p>
    <w:p w:rsidR="00000000" w:rsidDel="00000000" w:rsidP="00000000" w:rsidRDefault="00000000" w:rsidRPr="00000000" w14:paraId="00000009">
      <w:pPr>
        <w:rPr>
          <w:sz w:val="21"/>
          <w:szCs w:val="21"/>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8oz. (236ml) Made in the U.S.A.</w:t>
      </w:r>
    </w:p>
    <w:p w:rsidR="00000000" w:rsidDel="00000000" w:rsidP="00000000" w:rsidRDefault="00000000" w:rsidRPr="00000000" w14:paraId="0000000B">
      <w:pPr>
        <w:rPr>
          <w:sz w:val="20"/>
          <w:szCs w:val="20"/>
        </w:rPr>
      </w:pPr>
      <w:r w:rsidDel="00000000" w:rsidR="00000000" w:rsidRPr="00000000">
        <w:rPr>
          <w:sz w:val="20"/>
          <w:szCs w:val="20"/>
          <w:rtl w:val="0"/>
        </w:rPr>
        <w:t xml:space="preserve">Hypoallergenic and BPA free.</w:t>
      </w:r>
    </w:p>
    <w:p w:rsidR="00000000" w:rsidDel="00000000" w:rsidP="00000000" w:rsidRDefault="00000000" w:rsidRPr="00000000" w14:paraId="0000000C">
      <w:pPr>
        <w:rPr>
          <w:sz w:val="20"/>
          <w:szCs w:val="20"/>
        </w:rPr>
      </w:pPr>
      <w:r w:rsidDel="00000000" w:rsidR="00000000" w:rsidRPr="00000000">
        <w:rPr>
          <w:sz w:val="20"/>
          <w:szCs w:val="20"/>
          <w:rtl w:val="0"/>
        </w:rPr>
        <w:t xml:space="preserve">Please recycle after use.</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Safety Information: </w:t>
      </w:r>
    </w:p>
    <w:p w:rsidR="00000000" w:rsidDel="00000000" w:rsidP="00000000" w:rsidRDefault="00000000" w:rsidRPr="00000000" w14:paraId="0000000F">
      <w:pPr>
        <w:rPr>
          <w:sz w:val="20"/>
          <w:szCs w:val="20"/>
        </w:rPr>
      </w:pPr>
      <w:r w:rsidDel="00000000" w:rsidR="00000000" w:rsidRPr="00000000">
        <w:rPr>
          <w:sz w:val="20"/>
          <w:szCs w:val="20"/>
          <w:rtl w:val="0"/>
        </w:rPr>
        <w:t xml:space="preserve">Non-toxic and non-sensitizing. </w:t>
      </w:r>
    </w:p>
    <w:p w:rsidR="00000000" w:rsidDel="00000000" w:rsidP="00000000" w:rsidRDefault="00000000" w:rsidRPr="00000000" w14:paraId="00000010">
      <w:pPr>
        <w:rPr>
          <w:sz w:val="20"/>
          <w:szCs w:val="20"/>
        </w:rPr>
      </w:pPr>
      <w:r w:rsidDel="00000000" w:rsidR="00000000" w:rsidRPr="00000000">
        <w:rPr>
          <w:sz w:val="20"/>
          <w:szCs w:val="20"/>
          <w:rtl w:val="0"/>
        </w:rPr>
        <w:t xml:space="preserve">For external use only.</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REAL INGREDIENTS. REAL RESULTS.</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Manufactured For:</w:t>
      </w:r>
    </w:p>
    <w:p w:rsidR="00000000" w:rsidDel="00000000" w:rsidP="00000000" w:rsidRDefault="00000000" w:rsidRPr="00000000" w14:paraId="00000015">
      <w:pPr>
        <w:rPr>
          <w:sz w:val="20"/>
          <w:szCs w:val="20"/>
        </w:rPr>
      </w:pPr>
      <w:r w:rsidDel="00000000" w:rsidR="00000000" w:rsidRPr="00000000">
        <w:rPr>
          <w:sz w:val="20"/>
          <w:szCs w:val="20"/>
          <w:rtl w:val="0"/>
        </w:rPr>
        <w:t xml:space="preserve">Maple Holistics</w:t>
      </w:r>
    </w:p>
    <w:p w:rsidR="00000000" w:rsidDel="00000000" w:rsidP="00000000" w:rsidRDefault="00000000" w:rsidRPr="00000000" w14:paraId="00000016">
      <w:pPr>
        <w:rPr>
          <w:sz w:val="20"/>
          <w:szCs w:val="20"/>
        </w:rPr>
      </w:pPr>
      <w:r w:rsidDel="00000000" w:rsidR="00000000" w:rsidRPr="00000000">
        <w:rPr>
          <w:sz w:val="20"/>
          <w:szCs w:val="20"/>
          <w:rtl w:val="0"/>
        </w:rPr>
        <w:t xml:space="preserve">Farmingdale, NJ 07727</w:t>
      </w:r>
    </w:p>
    <w:p w:rsidR="00000000" w:rsidDel="00000000" w:rsidP="00000000" w:rsidRDefault="00000000" w:rsidRPr="00000000" w14:paraId="00000017">
      <w:pPr>
        <w:rPr>
          <w:sz w:val="20"/>
          <w:szCs w:val="20"/>
        </w:rPr>
      </w:pPr>
      <w:r w:rsidDel="00000000" w:rsidR="00000000" w:rsidRPr="00000000">
        <w:rPr>
          <w:sz w:val="20"/>
          <w:szCs w:val="20"/>
          <w:rtl w:val="0"/>
        </w:rPr>
        <w:t xml:space="preserve">Made In The USA   </w:t>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Questions? 1-844-34-MAPLE</w:t>
      </w:r>
    </w:p>
    <w:p w:rsidR="00000000" w:rsidDel="00000000" w:rsidP="00000000" w:rsidRDefault="00000000" w:rsidRPr="00000000" w14:paraId="00000019">
      <w:pPr>
        <w:rPr>
          <w:sz w:val="20"/>
          <w:szCs w:val="20"/>
        </w:rPr>
      </w:pPr>
      <w:hyperlink r:id="rId6">
        <w:r w:rsidDel="00000000" w:rsidR="00000000" w:rsidRPr="00000000">
          <w:rPr>
            <w:b w:val="1"/>
            <w:color w:val="1155cc"/>
            <w:sz w:val="20"/>
            <w:szCs w:val="20"/>
            <w:u w:val="single"/>
            <w:rtl w:val="0"/>
          </w:rPr>
          <w:t xml:space="preserve">HELLO@mapleholistics.com</w:t>
        </w:r>
      </w:hyperlink>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Contains argan, jojoba, aloe vera, shea butter, pomegranate, green tea, sea buckthorn, and hibiscus for maximum therapeutic action.</w:t>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Utilizes a synergy of moisturizing and nourishing ingredients for soft and shiny hair.</w:t>
      </w:r>
    </w:p>
    <w:p w:rsidR="00000000" w:rsidDel="00000000" w:rsidP="00000000" w:rsidRDefault="00000000" w:rsidRPr="00000000" w14:paraId="0000001E">
      <w:pPr>
        <w:rPr>
          <w:b w:val="1"/>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Contains five different mint varities for a cooling winter sensation.</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b w:val="1"/>
          <w:color w:val="4a86e8"/>
          <w:sz w:val="20"/>
          <w:szCs w:val="20"/>
        </w:rPr>
      </w:pPr>
      <w:r w:rsidDel="00000000" w:rsidR="00000000" w:rsidRPr="00000000">
        <w:rPr>
          <w:b w:val="1"/>
          <w:color w:val="4a86e8"/>
          <w:sz w:val="20"/>
          <w:szCs w:val="20"/>
          <w:rtl w:val="0"/>
        </w:rPr>
        <w:t xml:space="preserve">WINTERBLEND SHAMPOO - </w:t>
      </w:r>
      <w:r w:rsidDel="00000000" w:rsidR="00000000" w:rsidRPr="00000000">
        <w:rPr>
          <w:color w:val="4a86e8"/>
          <w:rtl w:val="0"/>
        </w:rPr>
        <w:t xml:space="preserve">limited edition shampoo</w:t>
      </w:r>
      <w:r w:rsidDel="00000000" w:rsidR="00000000" w:rsidRPr="00000000">
        <w:rPr>
          <w:rtl w:val="0"/>
        </w:rPr>
      </w:r>
    </w:p>
    <w:p w:rsidR="00000000" w:rsidDel="00000000" w:rsidP="00000000" w:rsidRDefault="00000000" w:rsidRPr="00000000" w14:paraId="00000023">
      <w:pPr>
        <w:rPr>
          <w:b w:val="1"/>
          <w:color w:val="4a86e8"/>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b w:val="1"/>
          <w:sz w:val="20"/>
          <w:szCs w:val="20"/>
        </w:rPr>
      </w:pPr>
      <w:r w:rsidDel="00000000" w:rsidR="00000000" w:rsidRPr="00000000">
        <w:rPr>
          <w:b w:val="1"/>
          <w:sz w:val="20"/>
          <w:szCs w:val="20"/>
          <w:rtl w:val="0"/>
        </w:rPr>
        <w:t xml:space="preserve">MOST UP-TO-DATE INGREDIENTS:</w:t>
      </w:r>
    </w:p>
    <w:p w:rsidR="00000000" w:rsidDel="00000000" w:rsidP="00000000" w:rsidRDefault="00000000" w:rsidRPr="00000000" w14:paraId="00000025">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Water, Sodium Cocoyl Isethionate, Cocamidopropyl Betaine, Sodium Lauroamphoacetate, Sodium Methyl Cocoyl Taurate, Sodium Lauryl Glucoside Carboxylate, Lauryl Glucoside, Sodium Cocoyl Glutamate, Acrylates Copolymer, Coco-Glucoside, Glyceryl Oleate, Caprylhydroxamic Acid, Glyceryl Caprylate, Glycerin, Peppermint (Mentha piperita) Oil, Spearmint (Mentha spicata) Oil, Wild Mint (Mentha arvensis) Oil, Bergamot Mint (Mentha citrata) Oil, Eucalyptus Mint (Eucalyptus polybractea) Oil, Sodium PCA, D-Panthenol, Jojoba (Simmondsia chinensis) Oil, Botanical Keratin.</w:t>
      </w:r>
    </w:p>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b w:val="1"/>
          <w:sz w:val="20"/>
          <w:szCs w:val="20"/>
        </w:rPr>
      </w:pPr>
      <w:r w:rsidDel="00000000" w:rsidR="00000000" w:rsidRPr="00000000">
        <w:rPr>
          <w:b w:val="1"/>
          <w:sz w:val="20"/>
          <w:szCs w:val="20"/>
          <w:rtl w:val="0"/>
        </w:rPr>
        <w:t xml:space="preserve">Directions:</w:t>
      </w:r>
    </w:p>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Rinse hair, massage quarter-sized amount throughout scalp. allow the therapeutic benefits a few minutes (2-3) to absorb before rinsing. Repeat and follow with a final rinse.</w:t>
      </w:r>
    </w:p>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8oz. (236ml) Made in the U.S.A.</w:t>
      </w:r>
    </w:p>
    <w:p w:rsidR="00000000" w:rsidDel="00000000" w:rsidP="00000000" w:rsidRDefault="00000000" w:rsidRPr="00000000" w14:paraId="0000002C">
      <w:pPr>
        <w:rPr>
          <w:sz w:val="20"/>
          <w:szCs w:val="20"/>
        </w:rPr>
      </w:pPr>
      <w:r w:rsidDel="00000000" w:rsidR="00000000" w:rsidRPr="00000000">
        <w:rPr>
          <w:sz w:val="20"/>
          <w:szCs w:val="20"/>
          <w:rtl w:val="0"/>
        </w:rPr>
        <w:t xml:space="preserve">Hypoallergenic and BPA free.</w:t>
      </w:r>
    </w:p>
    <w:p w:rsidR="00000000" w:rsidDel="00000000" w:rsidP="00000000" w:rsidRDefault="00000000" w:rsidRPr="00000000" w14:paraId="0000002D">
      <w:pPr>
        <w:rPr>
          <w:sz w:val="20"/>
          <w:szCs w:val="20"/>
        </w:rPr>
      </w:pPr>
      <w:r w:rsidDel="00000000" w:rsidR="00000000" w:rsidRPr="00000000">
        <w:rPr>
          <w:sz w:val="20"/>
          <w:szCs w:val="20"/>
          <w:rtl w:val="0"/>
        </w:rPr>
        <w:t xml:space="preserve">Please recycle after use.</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Safety Information: </w:t>
      </w:r>
    </w:p>
    <w:p w:rsidR="00000000" w:rsidDel="00000000" w:rsidP="00000000" w:rsidRDefault="00000000" w:rsidRPr="00000000" w14:paraId="00000030">
      <w:pPr>
        <w:rPr>
          <w:sz w:val="20"/>
          <w:szCs w:val="20"/>
        </w:rPr>
      </w:pPr>
      <w:r w:rsidDel="00000000" w:rsidR="00000000" w:rsidRPr="00000000">
        <w:rPr>
          <w:sz w:val="20"/>
          <w:szCs w:val="20"/>
          <w:rtl w:val="0"/>
        </w:rPr>
        <w:t xml:space="preserve">Non-toxic and non-sensitizing. </w:t>
      </w:r>
    </w:p>
    <w:p w:rsidR="00000000" w:rsidDel="00000000" w:rsidP="00000000" w:rsidRDefault="00000000" w:rsidRPr="00000000" w14:paraId="00000031">
      <w:pPr>
        <w:rPr>
          <w:sz w:val="20"/>
          <w:szCs w:val="20"/>
        </w:rPr>
      </w:pPr>
      <w:r w:rsidDel="00000000" w:rsidR="00000000" w:rsidRPr="00000000">
        <w:rPr>
          <w:sz w:val="20"/>
          <w:szCs w:val="20"/>
          <w:rtl w:val="0"/>
        </w:rPr>
        <w:t xml:space="preserve">For external use only.</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REAL INGREDIENTS. REAL RESULTS.</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Contains five different mint varieties for a cooling winter sensation</w:t>
      </w:r>
    </w:p>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8">
      <w:pPr>
        <w:rPr>
          <w:b w:val="1"/>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ELLO@mapleholi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