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3178" w14:textId="77777777" w:rsidR="0051255D" w:rsidRPr="00323E66" w:rsidRDefault="0051255D" w:rsidP="0088693A">
      <w:pPr>
        <w:spacing w:after="120"/>
        <w:jc w:val="center"/>
        <w:rPr>
          <w:rtl/>
        </w:rPr>
      </w:pPr>
      <w:r w:rsidRPr="00323E66">
        <w:t>YOM KIPPUR AT METZ: A CRITICAL ANALYSIS OF HISTORICAL RESOURCES</w:t>
      </w:r>
    </w:p>
    <w:tbl>
      <w:tblPr>
        <w:tblStyle w:val="TableGrid"/>
        <w:tblW w:w="946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526"/>
        <w:gridCol w:w="7938"/>
      </w:tblGrid>
      <w:tr w:rsidR="0051255D" w:rsidRPr="00323E66" w14:paraId="66A68CD5" w14:textId="77777777" w:rsidTr="006105BB">
        <w:trPr>
          <w:trHeight w:val="979"/>
        </w:trPr>
        <w:tc>
          <w:tcPr>
            <w:tcW w:w="1526" w:type="dxa"/>
          </w:tcPr>
          <w:p w14:paraId="32B9AEB9" w14:textId="77777777" w:rsidR="0051255D" w:rsidRPr="00323E66" w:rsidRDefault="0051255D" w:rsidP="0088693A">
            <w:pPr>
              <w:bidi w:val="0"/>
              <w:spacing w:after="120"/>
            </w:pPr>
            <w:r w:rsidRPr="00323E66">
              <w:t>Short description of lesson</w:t>
            </w:r>
          </w:p>
        </w:tc>
        <w:tc>
          <w:tcPr>
            <w:tcW w:w="7938" w:type="dxa"/>
          </w:tcPr>
          <w:p w14:paraId="376DDF19" w14:textId="3DA2751E" w:rsidR="00400C59" w:rsidRPr="00323E66" w:rsidRDefault="00B11910" w:rsidP="003A4152">
            <w:pPr>
              <w:bidi w:val="0"/>
              <w:spacing w:after="120"/>
              <w:rPr>
                <w:rFonts w:cs="Narkisim"/>
              </w:rPr>
            </w:pPr>
            <w:r w:rsidRPr="00323E66">
              <w:t xml:space="preserve">In this </w:t>
            </w:r>
            <w:proofErr w:type="gramStart"/>
            <w:r w:rsidRPr="00323E66">
              <w:t>activity</w:t>
            </w:r>
            <w:proofErr w:type="gramEnd"/>
            <w:r w:rsidRPr="00323E66">
              <w:t xml:space="preserve"> students </w:t>
            </w:r>
            <w:r w:rsidR="00FF7773">
              <w:t>are</w:t>
            </w:r>
            <w:r w:rsidRPr="00323E66">
              <w:t xml:space="preserve"> asked to </w:t>
            </w:r>
            <w:proofErr w:type="spellStart"/>
            <w:r w:rsidRPr="00323E66">
              <w:t>analy</w:t>
            </w:r>
            <w:r w:rsidR="00FF7773">
              <w:t>s</w:t>
            </w:r>
            <w:r w:rsidRPr="00323E66">
              <w:t>e</w:t>
            </w:r>
            <w:proofErr w:type="spellEnd"/>
            <w:r w:rsidRPr="00323E66">
              <w:t xml:space="preserve">, interpret, and evaluate </w:t>
            </w:r>
            <w:r w:rsidR="00E52DB7">
              <w:t>various works</w:t>
            </w:r>
            <w:r w:rsidR="00FF7773">
              <w:t xml:space="preserve"> of art</w:t>
            </w:r>
            <w:r w:rsidR="00E52DB7">
              <w:t xml:space="preserve"> depicting </w:t>
            </w:r>
            <w:r w:rsidRPr="00323E66">
              <w:t>Yom Kippur at the Battle of Metz to determine</w:t>
            </w:r>
            <w:r w:rsidR="00E52DB7">
              <w:t xml:space="preserve"> which is the best representation of the historical event</w:t>
            </w:r>
            <w:r w:rsidRPr="00323E66">
              <w:t xml:space="preserve">. </w:t>
            </w:r>
            <w:r w:rsidR="00400C59" w:rsidRPr="00323E66">
              <w:rPr>
                <w:rFonts w:cs="Narkisim"/>
              </w:rPr>
              <w:t xml:space="preserve">In addition, </w:t>
            </w:r>
            <w:r w:rsidR="00BA0CFA" w:rsidRPr="00323E66">
              <w:rPr>
                <w:rFonts w:cs="Narkisim"/>
              </w:rPr>
              <w:t xml:space="preserve">they </w:t>
            </w:r>
            <w:r w:rsidR="00400C59" w:rsidRPr="00323E66">
              <w:rPr>
                <w:rFonts w:cs="Narkisim"/>
              </w:rPr>
              <w:t xml:space="preserve">will explore the </w:t>
            </w:r>
            <w:r w:rsidR="003A4152">
              <w:rPr>
                <w:rFonts w:cs="Narkisim"/>
              </w:rPr>
              <w:t xml:space="preserve">emerging </w:t>
            </w:r>
            <w:r w:rsidR="00400C59" w:rsidRPr="00323E66">
              <w:rPr>
                <w:rFonts w:cs="Narkisim"/>
              </w:rPr>
              <w:t>themes such as nationalism, separatism</w:t>
            </w:r>
            <w:r w:rsidR="003A4152">
              <w:rPr>
                <w:rFonts w:cs="Narkisim"/>
              </w:rPr>
              <w:t>,</w:t>
            </w:r>
            <w:r w:rsidR="00400C59" w:rsidRPr="00323E66">
              <w:rPr>
                <w:rFonts w:cs="Narkisim"/>
              </w:rPr>
              <w:t xml:space="preserve"> and integration and </w:t>
            </w:r>
            <w:r w:rsidR="003A4152">
              <w:rPr>
                <w:rFonts w:cs="Narkisim"/>
              </w:rPr>
              <w:t>the</w:t>
            </w:r>
            <w:r w:rsidR="00400C59" w:rsidRPr="00323E66">
              <w:rPr>
                <w:rFonts w:cs="Narkisim"/>
              </w:rPr>
              <w:t xml:space="preserve"> relevan</w:t>
            </w:r>
            <w:r w:rsidR="003A4152">
              <w:rPr>
                <w:rFonts w:cs="Narkisim"/>
              </w:rPr>
              <w:t>ce of these themes</w:t>
            </w:r>
            <w:r w:rsidR="00400C59" w:rsidRPr="00323E66">
              <w:rPr>
                <w:rFonts w:cs="Narkisim"/>
              </w:rPr>
              <w:t xml:space="preserve"> to </w:t>
            </w:r>
            <w:r w:rsidR="001A44CB">
              <w:rPr>
                <w:rFonts w:cs="Narkisim"/>
              </w:rPr>
              <w:t>their</w:t>
            </w:r>
            <w:r w:rsidR="003A4152">
              <w:rPr>
                <w:rFonts w:cs="Narkisim"/>
              </w:rPr>
              <w:t xml:space="preserve"> own</w:t>
            </w:r>
            <w:r w:rsidR="001A44CB">
              <w:rPr>
                <w:rFonts w:cs="Narkisim"/>
              </w:rPr>
              <w:t xml:space="preserve"> lives</w:t>
            </w:r>
            <w:r w:rsidR="00400C59" w:rsidRPr="00323E66">
              <w:rPr>
                <w:rFonts w:cs="Narkisim"/>
              </w:rPr>
              <w:t>.</w:t>
            </w:r>
          </w:p>
          <w:p w14:paraId="0D148106" w14:textId="77777777" w:rsidR="00B11910" w:rsidRPr="00323E66" w:rsidRDefault="00B11910" w:rsidP="0088693A">
            <w:pPr>
              <w:bidi w:val="0"/>
              <w:spacing w:after="120"/>
            </w:pPr>
          </w:p>
        </w:tc>
      </w:tr>
      <w:tr w:rsidR="0051255D" w:rsidRPr="00323E66" w14:paraId="60D588E6" w14:textId="77777777" w:rsidTr="006105BB">
        <w:trPr>
          <w:trHeight w:val="391"/>
        </w:trPr>
        <w:tc>
          <w:tcPr>
            <w:tcW w:w="1526" w:type="dxa"/>
          </w:tcPr>
          <w:p w14:paraId="1E75B66D" w14:textId="77777777" w:rsidR="0051255D" w:rsidRPr="00323E66" w:rsidRDefault="0051255D" w:rsidP="0088693A">
            <w:pPr>
              <w:bidi w:val="0"/>
              <w:spacing w:after="120"/>
            </w:pPr>
            <w:r w:rsidRPr="00323E66">
              <w:t>Age group</w:t>
            </w:r>
          </w:p>
        </w:tc>
        <w:tc>
          <w:tcPr>
            <w:tcW w:w="7938" w:type="dxa"/>
          </w:tcPr>
          <w:p w14:paraId="24E42E6B" w14:textId="13667F3E" w:rsidR="0051255D" w:rsidRPr="00323E66" w:rsidRDefault="00E022CB" w:rsidP="0088693A">
            <w:pPr>
              <w:bidi w:val="0"/>
              <w:spacing w:after="120"/>
            </w:pPr>
            <w:r>
              <w:t>Junior High, High School, informal education</w:t>
            </w:r>
          </w:p>
        </w:tc>
      </w:tr>
      <w:tr w:rsidR="0051255D" w:rsidRPr="00323E66" w14:paraId="47C34C85" w14:textId="77777777" w:rsidTr="006105BB">
        <w:trPr>
          <w:trHeight w:val="391"/>
        </w:trPr>
        <w:tc>
          <w:tcPr>
            <w:tcW w:w="1526" w:type="dxa"/>
          </w:tcPr>
          <w:p w14:paraId="7AF1CB13" w14:textId="77777777" w:rsidR="0051255D" w:rsidRPr="00323E66" w:rsidRDefault="0051255D" w:rsidP="0088693A">
            <w:pPr>
              <w:bidi w:val="0"/>
              <w:spacing w:after="120"/>
            </w:pPr>
            <w:r w:rsidRPr="00323E66">
              <w:t>Length of activity</w:t>
            </w:r>
          </w:p>
        </w:tc>
        <w:tc>
          <w:tcPr>
            <w:tcW w:w="7938" w:type="dxa"/>
          </w:tcPr>
          <w:p w14:paraId="29088AD8" w14:textId="77777777" w:rsidR="0051255D" w:rsidRPr="00323E66" w:rsidRDefault="000B7C18" w:rsidP="0088693A">
            <w:pPr>
              <w:bidi w:val="0"/>
              <w:spacing w:after="120"/>
            </w:pPr>
            <w:r w:rsidRPr="00323E66">
              <w:t>2 classes – at least 1.5 hours</w:t>
            </w:r>
          </w:p>
        </w:tc>
      </w:tr>
      <w:tr w:rsidR="0051255D" w:rsidRPr="00323E66" w14:paraId="65EC064C" w14:textId="77777777" w:rsidTr="006105BB">
        <w:trPr>
          <w:trHeight w:val="1261"/>
        </w:trPr>
        <w:tc>
          <w:tcPr>
            <w:tcW w:w="1526" w:type="dxa"/>
          </w:tcPr>
          <w:p w14:paraId="2A5B722B" w14:textId="77777777" w:rsidR="0051255D" w:rsidRPr="00323E66" w:rsidRDefault="0051255D" w:rsidP="0088693A">
            <w:pPr>
              <w:bidi w:val="0"/>
              <w:spacing w:after="120"/>
            </w:pPr>
            <w:r w:rsidRPr="00323E66">
              <w:t>Primary sources from the NLI collections</w:t>
            </w:r>
          </w:p>
        </w:tc>
        <w:tc>
          <w:tcPr>
            <w:tcW w:w="7938" w:type="dxa"/>
          </w:tcPr>
          <w:p w14:paraId="302F8D2B" w14:textId="77777777" w:rsidR="00E022CB" w:rsidRPr="00323E66" w:rsidRDefault="006263F2" w:rsidP="00E022CB">
            <w:pPr>
              <w:pStyle w:val="ListParagraph"/>
              <w:numPr>
                <w:ilvl w:val="0"/>
                <w:numId w:val="7"/>
              </w:numPr>
              <w:bidi w:val="0"/>
              <w:spacing w:after="120"/>
              <w:rPr>
                <w:color w:val="262626" w:themeColor="text1" w:themeTint="D9"/>
              </w:rPr>
            </w:pPr>
            <w:hyperlink r:id="rId5" w:history="1">
              <w:r w:rsidR="00E022CB" w:rsidRPr="00323E66">
                <w:rPr>
                  <w:rStyle w:val="Hyperlink"/>
                </w:rPr>
                <w:t>Yom Kippur at the Siege of Metz, 1870</w:t>
              </w:r>
            </w:hyperlink>
            <w:r w:rsidR="00E022CB" w:rsidRPr="00323E66">
              <w:rPr>
                <w:color w:val="262626" w:themeColor="text1" w:themeTint="D9"/>
              </w:rPr>
              <w:t xml:space="preserve"> &lt;insert link to resource on website&gt;</w:t>
            </w:r>
          </w:p>
          <w:p w14:paraId="2B476824" w14:textId="77777777" w:rsidR="00E022CB" w:rsidRPr="00323E66" w:rsidRDefault="006263F2" w:rsidP="00E022CB">
            <w:pPr>
              <w:pStyle w:val="ListParagraph"/>
              <w:numPr>
                <w:ilvl w:val="0"/>
                <w:numId w:val="7"/>
              </w:numPr>
              <w:bidi w:val="0"/>
              <w:spacing w:after="120"/>
              <w:rPr>
                <w:color w:val="262626" w:themeColor="text1" w:themeTint="D9"/>
              </w:rPr>
            </w:pPr>
            <w:hyperlink r:id="rId6" w:history="1">
              <w:proofErr w:type="spellStart"/>
              <w:r w:rsidR="00E022CB" w:rsidRPr="00323E66">
                <w:rPr>
                  <w:rStyle w:val="Hyperlink"/>
                </w:rPr>
                <w:t>Kol</w:t>
              </w:r>
              <w:proofErr w:type="spellEnd"/>
              <w:r w:rsidR="00E022CB" w:rsidRPr="00323E66">
                <w:rPr>
                  <w:rStyle w:val="Hyperlink"/>
                </w:rPr>
                <w:t xml:space="preserve"> </w:t>
              </w:r>
              <w:proofErr w:type="spellStart"/>
              <w:r w:rsidR="00E022CB" w:rsidRPr="00323E66">
                <w:rPr>
                  <w:rStyle w:val="Hyperlink"/>
                </w:rPr>
                <w:t>Nidre</w:t>
              </w:r>
              <w:proofErr w:type="spellEnd"/>
              <w:r w:rsidR="00E022CB" w:rsidRPr="00323E66">
                <w:rPr>
                  <w:rStyle w:val="Hyperlink"/>
                </w:rPr>
                <w:t xml:space="preserve"> in Metz, 1870</w:t>
              </w:r>
            </w:hyperlink>
          </w:p>
          <w:p w14:paraId="6D72E56C" w14:textId="77777777" w:rsidR="00E022CB" w:rsidRPr="00323E66" w:rsidRDefault="006263F2" w:rsidP="00E022CB">
            <w:pPr>
              <w:pStyle w:val="ListParagraph"/>
              <w:numPr>
                <w:ilvl w:val="0"/>
                <w:numId w:val="7"/>
              </w:numPr>
              <w:bidi w:val="0"/>
              <w:spacing w:after="120"/>
              <w:rPr>
                <w:color w:val="262626" w:themeColor="text1" w:themeTint="D9"/>
              </w:rPr>
            </w:pPr>
            <w:hyperlink r:id="rId7" w:history="1">
              <w:r w:rsidR="00E022CB" w:rsidRPr="00323E66">
                <w:rPr>
                  <w:rStyle w:val="Hyperlink"/>
                </w:rPr>
                <w:t>Yom Kippur on the Battlefield, 1870</w:t>
              </w:r>
            </w:hyperlink>
          </w:p>
          <w:p w14:paraId="6BD850D9" w14:textId="77777777" w:rsidR="00E022CB" w:rsidRPr="00323E66" w:rsidRDefault="006263F2" w:rsidP="00E022CB">
            <w:pPr>
              <w:pStyle w:val="ListParagraph"/>
              <w:numPr>
                <w:ilvl w:val="0"/>
                <w:numId w:val="7"/>
              </w:numPr>
              <w:bidi w:val="0"/>
              <w:spacing w:after="120"/>
              <w:rPr>
                <w:color w:val="262626" w:themeColor="text1" w:themeTint="D9"/>
              </w:rPr>
            </w:pPr>
            <w:hyperlink r:id="rId8" w:history="1">
              <w:r w:rsidR="00E022CB" w:rsidRPr="00323E66">
                <w:rPr>
                  <w:rStyle w:val="Hyperlink"/>
                </w:rPr>
                <w:t>Israelite Worship On The Battlefield</w:t>
              </w:r>
            </w:hyperlink>
          </w:p>
          <w:p w14:paraId="64A29555" w14:textId="77777777" w:rsidR="00E022CB" w:rsidRPr="00323E66" w:rsidRDefault="006263F2" w:rsidP="00E022CB">
            <w:pPr>
              <w:pStyle w:val="ListParagraph"/>
              <w:numPr>
                <w:ilvl w:val="0"/>
                <w:numId w:val="7"/>
              </w:numPr>
              <w:bidi w:val="0"/>
              <w:spacing w:after="120"/>
              <w:rPr>
                <w:color w:val="262626" w:themeColor="text1" w:themeTint="D9"/>
              </w:rPr>
            </w:pPr>
            <w:hyperlink r:id="rId9" w:history="1">
              <w:r w:rsidR="00E022CB" w:rsidRPr="00323E66">
                <w:rPr>
                  <w:rStyle w:val="Hyperlink"/>
                </w:rPr>
                <w:t>Yom Kippur</w:t>
              </w:r>
            </w:hyperlink>
          </w:p>
          <w:p w14:paraId="4C47CB80" w14:textId="77777777" w:rsidR="00E022CB" w:rsidRPr="00323E66" w:rsidRDefault="006263F2" w:rsidP="00E022CB">
            <w:pPr>
              <w:pStyle w:val="ListParagraph"/>
              <w:numPr>
                <w:ilvl w:val="0"/>
                <w:numId w:val="7"/>
              </w:numPr>
              <w:bidi w:val="0"/>
              <w:spacing w:after="120"/>
              <w:rPr>
                <w:color w:val="262626" w:themeColor="text1" w:themeTint="D9"/>
              </w:rPr>
            </w:pPr>
            <w:hyperlink r:id="rId10" w:history="1">
              <w:proofErr w:type="spellStart"/>
              <w:r w:rsidR="00E022CB" w:rsidRPr="00323E66">
                <w:rPr>
                  <w:rStyle w:val="Hyperlink"/>
                </w:rPr>
                <w:t>Jom</w:t>
              </w:r>
              <w:proofErr w:type="spellEnd"/>
              <w:r w:rsidR="00E022CB" w:rsidRPr="00323E66">
                <w:rPr>
                  <w:rStyle w:val="Hyperlink"/>
                </w:rPr>
                <w:t xml:space="preserve"> </w:t>
              </w:r>
              <w:proofErr w:type="spellStart"/>
              <w:r w:rsidR="00E022CB" w:rsidRPr="00323E66">
                <w:rPr>
                  <w:rStyle w:val="Hyperlink"/>
                </w:rPr>
                <w:t>Kipur</w:t>
              </w:r>
              <w:proofErr w:type="spellEnd"/>
              <w:r w:rsidR="00E022CB" w:rsidRPr="00323E66">
                <w:rPr>
                  <w:rStyle w:val="Hyperlink"/>
                </w:rPr>
                <w:t xml:space="preserve"> (</w:t>
              </w:r>
              <w:proofErr w:type="spellStart"/>
              <w:r w:rsidR="00E022CB" w:rsidRPr="00323E66">
                <w:rPr>
                  <w:rStyle w:val="Hyperlink"/>
                </w:rPr>
                <w:t>Versohnungstag</w:t>
              </w:r>
              <w:proofErr w:type="spellEnd"/>
              <w:r w:rsidR="00E022CB" w:rsidRPr="00323E66">
                <w:rPr>
                  <w:rStyle w:val="Hyperlink"/>
                </w:rPr>
                <w:t xml:space="preserve">) </w:t>
              </w:r>
              <w:proofErr w:type="spellStart"/>
              <w:r w:rsidR="00E022CB" w:rsidRPr="00323E66">
                <w:rPr>
                  <w:rStyle w:val="Hyperlink"/>
                </w:rPr>
                <w:t>vor</w:t>
              </w:r>
              <w:proofErr w:type="spellEnd"/>
              <w:r w:rsidR="00E022CB" w:rsidRPr="00323E66">
                <w:rPr>
                  <w:rStyle w:val="Hyperlink"/>
                </w:rPr>
                <w:t xml:space="preserve"> der </w:t>
              </w:r>
              <w:proofErr w:type="spellStart"/>
              <w:r w:rsidR="00E022CB" w:rsidRPr="00323E66">
                <w:rPr>
                  <w:rStyle w:val="Hyperlink"/>
                </w:rPr>
                <w:t>Schlacht</w:t>
              </w:r>
              <w:proofErr w:type="spellEnd"/>
              <w:r w:rsidR="00E022CB" w:rsidRPr="00323E66">
                <w:rPr>
                  <w:rStyle w:val="Hyperlink"/>
                </w:rPr>
                <w:t xml:space="preserve"> </w:t>
              </w:r>
              <w:proofErr w:type="spellStart"/>
              <w:r w:rsidR="00E022CB" w:rsidRPr="00323E66">
                <w:rPr>
                  <w:rStyle w:val="Hyperlink"/>
                </w:rPr>
                <w:t>bei</w:t>
              </w:r>
              <w:proofErr w:type="spellEnd"/>
              <w:r w:rsidR="00E022CB" w:rsidRPr="00323E66">
                <w:rPr>
                  <w:rStyle w:val="Hyperlink"/>
                </w:rPr>
                <w:t xml:space="preserve"> Metz 1870</w:t>
              </w:r>
            </w:hyperlink>
          </w:p>
          <w:p w14:paraId="7956BD5F" w14:textId="77777777" w:rsidR="00E022CB" w:rsidRPr="00323E66" w:rsidRDefault="006263F2" w:rsidP="00E022CB">
            <w:pPr>
              <w:pStyle w:val="ListParagraph"/>
              <w:numPr>
                <w:ilvl w:val="0"/>
                <w:numId w:val="7"/>
              </w:numPr>
              <w:bidi w:val="0"/>
              <w:spacing w:after="120"/>
              <w:rPr>
                <w:b/>
                <w:bCs/>
                <w:color w:val="262626" w:themeColor="text1" w:themeTint="D9"/>
              </w:rPr>
            </w:pPr>
            <w:hyperlink r:id="rId11" w:history="1">
              <w:r w:rsidR="00E022CB" w:rsidRPr="00323E66">
                <w:rPr>
                  <w:rStyle w:val="Hyperlink"/>
                </w:rPr>
                <w:t>Yom Kippur 1870 at Metz, Occasional Poem</w:t>
              </w:r>
            </w:hyperlink>
          </w:p>
          <w:p w14:paraId="1FCF11D6" w14:textId="77777777" w:rsidR="0051255D" w:rsidRPr="00323E66" w:rsidRDefault="0051255D" w:rsidP="0088693A">
            <w:pPr>
              <w:bidi w:val="0"/>
              <w:spacing w:after="120"/>
            </w:pPr>
          </w:p>
        </w:tc>
      </w:tr>
      <w:tr w:rsidR="0051255D" w:rsidRPr="00323E66" w14:paraId="608F665D" w14:textId="77777777" w:rsidTr="006105BB">
        <w:trPr>
          <w:trHeight w:val="696"/>
        </w:trPr>
        <w:tc>
          <w:tcPr>
            <w:tcW w:w="1526" w:type="dxa"/>
          </w:tcPr>
          <w:p w14:paraId="2ABA7D5C" w14:textId="77777777" w:rsidR="0051255D" w:rsidRPr="00323E66" w:rsidRDefault="0051255D" w:rsidP="0088693A">
            <w:pPr>
              <w:bidi w:val="0"/>
              <w:spacing w:after="120"/>
            </w:pPr>
            <w:r w:rsidRPr="00323E66">
              <w:t>Background information</w:t>
            </w:r>
          </w:p>
        </w:tc>
        <w:tc>
          <w:tcPr>
            <w:tcW w:w="7938" w:type="dxa"/>
          </w:tcPr>
          <w:p w14:paraId="58634899" w14:textId="24B1ADDF" w:rsidR="00E022CB" w:rsidRPr="00E022CB" w:rsidRDefault="00E022CB" w:rsidP="00E022CB">
            <w:pPr>
              <w:pStyle w:val="ListParagraph"/>
              <w:numPr>
                <w:ilvl w:val="0"/>
                <w:numId w:val="6"/>
              </w:numPr>
              <w:bidi w:val="0"/>
              <w:spacing w:after="120"/>
              <w:rPr>
                <w:rStyle w:val="Hyperlink"/>
                <w:color w:val="auto"/>
                <w:u w:val="none"/>
              </w:rPr>
            </w:pPr>
            <w:bookmarkStart w:id="0" w:name="_GoBack"/>
            <w:r w:rsidRPr="00E022CB">
              <w:rPr>
                <w:rStyle w:val="Hyperlink"/>
                <w:color w:val="auto"/>
                <w:u w:val="none"/>
              </w:rPr>
              <w:t>Jews in the Military, Jews Worshipping Amid Din of Battle in War-Torn Europe</w:t>
            </w:r>
            <w:r>
              <w:rPr>
                <w:rStyle w:val="Hyperlink"/>
                <w:color w:val="auto"/>
                <w:u w:val="none"/>
              </w:rPr>
              <w:t xml:space="preserve">, </w:t>
            </w:r>
            <w:r>
              <w:rPr>
                <w:rStyle w:val="Hyperlink"/>
                <w:i/>
                <w:iCs/>
                <w:color w:val="auto"/>
                <w:u w:val="none"/>
              </w:rPr>
              <w:t xml:space="preserve">The Museum of Family History, </w:t>
            </w:r>
            <w:r w:rsidRPr="00E022CB">
              <w:rPr>
                <w:rStyle w:val="Hyperlink"/>
                <w:color w:val="auto"/>
                <w:u w:val="none"/>
              </w:rPr>
              <w:t>http://www.museumoffamilyhistory.com/eej-worshipping-war.htm</w:t>
            </w:r>
          </w:p>
          <w:bookmarkEnd w:id="0"/>
          <w:p w14:paraId="218C21A9" w14:textId="783D5CEE" w:rsidR="00E022CB" w:rsidRDefault="00E022CB" w:rsidP="00E022CB">
            <w:pPr>
              <w:pStyle w:val="ListParagraph"/>
              <w:numPr>
                <w:ilvl w:val="0"/>
                <w:numId w:val="6"/>
              </w:numPr>
              <w:bidi w:val="0"/>
              <w:spacing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</w:rPr>
              <w:t xml:space="preserve">Siege of Metz (1870), Wikipedia, </w:t>
            </w:r>
            <w:hyperlink r:id="rId12" w:history="1">
              <w:r w:rsidRPr="00721C7B">
                <w:rPr>
                  <w:rStyle w:val="Hyperlink"/>
                </w:rPr>
                <w:t>https://en.wikipedia.org/wiki/Siege_of_Metz_(1870)</w:t>
              </w:r>
            </w:hyperlink>
          </w:p>
          <w:p w14:paraId="419CBFD2" w14:textId="7C276C3D" w:rsidR="00E022CB" w:rsidRPr="00E022CB" w:rsidRDefault="00E022CB" w:rsidP="00E022CB">
            <w:pPr>
              <w:pStyle w:val="ListParagraph"/>
              <w:numPr>
                <w:ilvl w:val="0"/>
                <w:numId w:val="6"/>
              </w:numPr>
              <w:bidi w:val="0"/>
              <w:spacing w:after="120"/>
              <w:rPr>
                <w:rStyle w:val="Hyperlink"/>
                <w:color w:val="auto"/>
                <w:u w:val="none"/>
              </w:rPr>
            </w:pPr>
            <w:r w:rsidRPr="00E022CB">
              <w:rPr>
                <w:rStyle w:val="Hyperlink"/>
                <w:color w:val="auto"/>
                <w:u w:val="none"/>
              </w:rPr>
              <w:t xml:space="preserve">Franco Prussian War, New World Encyclopedia </w:t>
            </w:r>
            <w:hyperlink r:id="rId13" w:history="1">
              <w:r w:rsidRPr="00721C7B">
                <w:rPr>
                  <w:rStyle w:val="Hyperlink"/>
                </w:rPr>
                <w:t>http://www.newworldencyclopedia.org/entry/Franco-Prussian_War</w:t>
              </w:r>
            </w:hyperlink>
          </w:p>
          <w:p w14:paraId="2F64A608" w14:textId="70B8FA90" w:rsidR="00EE47BE" w:rsidRPr="00323E66" w:rsidRDefault="006263F2" w:rsidP="00E022CB">
            <w:pPr>
              <w:pStyle w:val="ListParagraph"/>
              <w:numPr>
                <w:ilvl w:val="0"/>
                <w:numId w:val="6"/>
              </w:numPr>
              <w:bidi w:val="0"/>
              <w:spacing w:after="120"/>
              <w:rPr>
                <w:rtl/>
              </w:rPr>
            </w:pPr>
            <w:hyperlink r:id="rId14" w:anchor="v=onepage&amp;q=metz%20yom%20kippur&amp;f=false" w:history="1">
              <w:r w:rsidR="00EE47BE" w:rsidRPr="00E022CB">
                <w:rPr>
                  <w:rStyle w:val="Hyperlink"/>
                  <w:i/>
                  <w:iCs/>
                </w:rPr>
                <w:t>Jewish Icons: Art and Society in Modern Europe</w:t>
              </w:r>
              <w:r w:rsidR="00EE47BE" w:rsidRPr="00323E66">
                <w:rPr>
                  <w:rStyle w:val="Hyperlink"/>
                </w:rPr>
                <w:t xml:space="preserve">, Richard I. Cohen, </w:t>
              </w:r>
              <w:r w:rsidR="00F6323E">
                <w:rPr>
                  <w:rStyle w:val="Hyperlink"/>
                </w:rPr>
                <w:t>(</w:t>
              </w:r>
              <w:r w:rsidR="00EE47BE" w:rsidRPr="00323E66">
                <w:rPr>
                  <w:rStyle w:val="Hyperlink"/>
                </w:rPr>
                <w:t xml:space="preserve">University of California Press, 1998, </w:t>
              </w:r>
              <w:r w:rsidR="007B6A93">
                <w:rPr>
                  <w:rStyle w:val="Hyperlink"/>
                </w:rPr>
                <w:t>pp.</w:t>
              </w:r>
              <w:r w:rsidR="00EE47BE" w:rsidRPr="00323E66">
                <w:rPr>
                  <w:rStyle w:val="Hyperlink"/>
                </w:rPr>
                <w:t>169</w:t>
              </w:r>
              <w:r w:rsidR="00F6323E">
                <w:rPr>
                  <w:rStyle w:val="Hyperlink"/>
                </w:rPr>
                <w:t>–</w:t>
              </w:r>
              <w:r w:rsidR="00EE47BE" w:rsidRPr="00323E66">
                <w:rPr>
                  <w:rStyle w:val="Hyperlink"/>
                </w:rPr>
                <w:t>171</w:t>
              </w:r>
            </w:hyperlink>
            <w:r w:rsidR="00F6323E">
              <w:rPr>
                <w:rStyle w:val="Hyperlink"/>
              </w:rPr>
              <w:t>)</w:t>
            </w:r>
            <w:r w:rsidR="00EE47BE" w:rsidRPr="00323E66">
              <w:t xml:space="preserve"> </w:t>
            </w:r>
          </w:p>
          <w:p w14:paraId="4342464A" w14:textId="03716459" w:rsidR="0051255D" w:rsidRPr="00323E66" w:rsidRDefault="00F6323E">
            <w:pPr>
              <w:pStyle w:val="ListParagraph"/>
              <w:numPr>
                <w:ilvl w:val="0"/>
                <w:numId w:val="2"/>
              </w:numPr>
              <w:bidi w:val="0"/>
              <w:spacing w:after="120"/>
            </w:pPr>
            <w:r>
              <w:rPr>
                <w:rStyle w:val="Hyperlink"/>
              </w:rPr>
              <w:t>“</w:t>
            </w:r>
            <w:hyperlink r:id="rId15" w:history="1">
              <w:r w:rsidR="00F24BC8" w:rsidRPr="00323E66">
                <w:rPr>
                  <w:rStyle w:val="Hyperlink"/>
                </w:rPr>
                <w:t>How to Read a Primary Source,</w:t>
              </w:r>
              <w:r>
                <w:rPr>
                  <w:rStyle w:val="Hyperlink"/>
                </w:rPr>
                <w:t>”</w:t>
              </w:r>
              <w:r w:rsidR="00F24BC8" w:rsidRPr="00323E66">
                <w:rPr>
                  <w:rStyle w:val="Hyperlink"/>
                </w:rPr>
                <w:t xml:space="preserve"> </w:t>
              </w:r>
              <w:r w:rsidR="00F24BC8" w:rsidRPr="00E022CB">
                <w:rPr>
                  <w:rStyle w:val="Hyperlink"/>
                  <w:i/>
                  <w:iCs/>
                </w:rPr>
                <w:t>University of Iowa</w:t>
              </w:r>
            </w:hyperlink>
          </w:p>
        </w:tc>
      </w:tr>
      <w:tr w:rsidR="0051255D" w:rsidRPr="00323E66" w14:paraId="704DC71B" w14:textId="77777777" w:rsidTr="006105BB">
        <w:trPr>
          <w:trHeight w:val="1261"/>
        </w:trPr>
        <w:tc>
          <w:tcPr>
            <w:tcW w:w="1526" w:type="dxa"/>
          </w:tcPr>
          <w:p w14:paraId="7856E3AF" w14:textId="77777777" w:rsidR="0051255D" w:rsidRPr="00323E66" w:rsidRDefault="0051255D" w:rsidP="0088693A">
            <w:pPr>
              <w:bidi w:val="0"/>
              <w:spacing w:after="120"/>
            </w:pPr>
            <w:r w:rsidRPr="00323E66">
              <w:t>Material, equipment, and preparations</w:t>
            </w:r>
          </w:p>
        </w:tc>
        <w:tc>
          <w:tcPr>
            <w:tcW w:w="7938" w:type="dxa"/>
          </w:tcPr>
          <w:p w14:paraId="3869B1FA" w14:textId="085BE8F4" w:rsidR="0051255D" w:rsidRPr="00323E66" w:rsidRDefault="00E022CB" w:rsidP="0088693A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</w:pPr>
            <w:r>
              <w:t>Computers, tablets, smartphones</w:t>
            </w:r>
          </w:p>
          <w:p w14:paraId="5435C23E" w14:textId="4DD0D475" w:rsidR="000B7573" w:rsidRPr="00323E66" w:rsidRDefault="00A63745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</w:pPr>
            <w:r>
              <w:t>A</w:t>
            </w:r>
            <w:r w:rsidR="000B7C18" w:rsidRPr="00323E66">
              <w:t>nalysis worksheet</w:t>
            </w:r>
            <w:r>
              <w:t xml:space="preserve"> printouts</w:t>
            </w:r>
          </w:p>
          <w:p w14:paraId="46777845" w14:textId="155D8D57" w:rsidR="000B7C18" w:rsidRPr="00323E66" w:rsidRDefault="000B7573" w:rsidP="00E022CB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</w:pPr>
            <w:r>
              <w:t>(</w:t>
            </w:r>
            <w:r w:rsidRPr="00323E66">
              <w:t>Optional</w:t>
            </w:r>
            <w:r>
              <w:t>)</w:t>
            </w:r>
            <w:hyperlink r:id="rId16" w:history="1">
              <w:r w:rsidR="000B7C18" w:rsidRPr="00323E66">
                <w:rPr>
                  <w:rStyle w:val="Hyperlink"/>
                </w:rPr>
                <w:t xml:space="preserve"> PDF</w:t>
              </w:r>
            </w:hyperlink>
            <w:r w:rsidR="00A63745">
              <w:rPr>
                <w:rStyle w:val="Hyperlink"/>
              </w:rPr>
              <w:t xml:space="preserve"> printout</w:t>
            </w:r>
            <w:r w:rsidR="000B7C18" w:rsidRPr="00323E66">
              <w:t xml:space="preserve"> (best in </w:t>
            </w:r>
            <w:proofErr w:type="spellStart"/>
            <w:r w:rsidR="000B7C18" w:rsidRPr="00323E66">
              <w:t>colour</w:t>
            </w:r>
            <w:proofErr w:type="spellEnd"/>
            <w:r w:rsidR="000B7C18" w:rsidRPr="00323E66">
              <w:t xml:space="preserve">) </w:t>
            </w:r>
          </w:p>
        </w:tc>
      </w:tr>
      <w:tr w:rsidR="0051255D" w:rsidRPr="00323E66" w14:paraId="1DD1E1E1" w14:textId="77777777" w:rsidTr="006105BB">
        <w:trPr>
          <w:trHeight w:val="435"/>
        </w:trPr>
        <w:tc>
          <w:tcPr>
            <w:tcW w:w="1526" w:type="dxa"/>
          </w:tcPr>
          <w:p w14:paraId="72DC410E" w14:textId="77777777" w:rsidR="0051255D" w:rsidRPr="00323E66" w:rsidRDefault="0051255D" w:rsidP="0088693A">
            <w:pPr>
              <w:bidi w:val="0"/>
              <w:spacing w:after="120"/>
            </w:pPr>
            <w:r w:rsidRPr="00323E66">
              <w:t>Documents</w:t>
            </w:r>
          </w:p>
        </w:tc>
        <w:tc>
          <w:tcPr>
            <w:tcW w:w="7938" w:type="dxa"/>
          </w:tcPr>
          <w:p w14:paraId="06B8A5CF" w14:textId="54348510" w:rsidR="0088693A" w:rsidRDefault="006263F2" w:rsidP="0088693A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</w:pPr>
            <w:hyperlink r:id="rId17" w:history="1">
              <w:r w:rsidR="00633BF9" w:rsidRPr="00323E66">
                <w:rPr>
                  <w:rStyle w:val="Hyperlink"/>
                </w:rPr>
                <w:t>P</w:t>
              </w:r>
              <w:r w:rsidR="003F5909" w:rsidRPr="00323E66">
                <w:rPr>
                  <w:rStyle w:val="Hyperlink"/>
                </w:rPr>
                <w:t>DF with pictures</w:t>
              </w:r>
            </w:hyperlink>
            <w:r w:rsidR="003F5909" w:rsidRPr="00323E66">
              <w:t xml:space="preserve"> – print</w:t>
            </w:r>
            <w:r w:rsidR="000B7573">
              <w:t>out</w:t>
            </w:r>
          </w:p>
          <w:p w14:paraId="15E2187B" w14:textId="5FEFE5CA" w:rsidR="00C47A09" w:rsidRPr="00323E66" w:rsidRDefault="006263F2" w:rsidP="0088693A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</w:pPr>
            <w:hyperlink r:id="rId18" w:history="1">
              <w:r w:rsidR="00C47A09" w:rsidRPr="00E022CB">
                <w:rPr>
                  <w:rStyle w:val="Hyperlink"/>
                </w:rPr>
                <w:t>Primary Source Analysis Worksheet print</w:t>
              </w:r>
              <w:r w:rsidR="000B7573" w:rsidRPr="00E022CB">
                <w:rPr>
                  <w:rStyle w:val="Hyperlink"/>
                </w:rPr>
                <w:t>out</w:t>
              </w:r>
            </w:hyperlink>
            <w:r w:rsidR="00C47A09" w:rsidRPr="00323E66">
              <w:t xml:space="preserve"> </w:t>
            </w:r>
          </w:p>
        </w:tc>
      </w:tr>
      <w:tr w:rsidR="0051255D" w:rsidRPr="00323E66" w14:paraId="43D520A1" w14:textId="77777777" w:rsidTr="006105BB">
        <w:trPr>
          <w:trHeight w:val="801"/>
        </w:trPr>
        <w:tc>
          <w:tcPr>
            <w:tcW w:w="1526" w:type="dxa"/>
          </w:tcPr>
          <w:p w14:paraId="17D33B40" w14:textId="77777777" w:rsidR="0051255D" w:rsidRPr="00323E66" w:rsidRDefault="0051255D" w:rsidP="0088693A">
            <w:p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 xml:space="preserve">Introduction </w:t>
            </w:r>
          </w:p>
          <w:p w14:paraId="1D94B6CE" w14:textId="77777777" w:rsidR="0051255D" w:rsidRPr="00323E66" w:rsidRDefault="0051255D" w:rsidP="0088693A">
            <w:p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>(5 minutes)</w:t>
            </w:r>
          </w:p>
        </w:tc>
        <w:tc>
          <w:tcPr>
            <w:tcW w:w="7938" w:type="dxa"/>
          </w:tcPr>
          <w:p w14:paraId="6D35CB49" w14:textId="77777777" w:rsidR="00400C59" w:rsidRPr="00E022CB" w:rsidRDefault="00825B1A" w:rsidP="0088693A">
            <w:pPr>
              <w:bidi w:val="0"/>
              <w:spacing w:after="120"/>
              <w:rPr>
                <w:rFonts w:cs="Narkisim"/>
                <w:b/>
                <w:bCs/>
              </w:rPr>
            </w:pPr>
            <w:r w:rsidRPr="00E022CB">
              <w:rPr>
                <w:rFonts w:cs="Narkisim"/>
                <w:b/>
                <w:bCs/>
              </w:rPr>
              <w:t>Discussion Questions</w:t>
            </w:r>
          </w:p>
          <w:p w14:paraId="43C4902D" w14:textId="77777777" w:rsidR="00400C59" w:rsidRPr="00323E66" w:rsidRDefault="00400C59" w:rsidP="0088693A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>What is a primary source?</w:t>
            </w:r>
          </w:p>
          <w:p w14:paraId="66DBF479" w14:textId="77777777" w:rsidR="00825B1A" w:rsidRDefault="00400C59" w:rsidP="0088693A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>What makes a primary source historically accurate</w:t>
            </w:r>
            <w:r w:rsidR="00825B1A" w:rsidRPr="00323E66">
              <w:rPr>
                <w:rFonts w:cs="Narkisim"/>
              </w:rPr>
              <w:t xml:space="preserve"> or credible</w:t>
            </w:r>
            <w:r w:rsidRPr="00323E66">
              <w:rPr>
                <w:rFonts w:cs="Narkisim"/>
              </w:rPr>
              <w:t xml:space="preserve">? </w:t>
            </w:r>
          </w:p>
          <w:p w14:paraId="1F3EB5E7" w14:textId="77777777" w:rsidR="00E52DB7" w:rsidRPr="00323E66" w:rsidRDefault="00E52DB7" w:rsidP="0088693A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Can we learn history from primary sources?</w:t>
            </w:r>
          </w:p>
        </w:tc>
      </w:tr>
      <w:tr w:rsidR="0051255D" w:rsidRPr="00323E66" w14:paraId="35193C61" w14:textId="77777777" w:rsidTr="006105BB">
        <w:trPr>
          <w:trHeight w:val="1748"/>
        </w:trPr>
        <w:tc>
          <w:tcPr>
            <w:tcW w:w="1526" w:type="dxa"/>
          </w:tcPr>
          <w:p w14:paraId="6251A5CA" w14:textId="77777777" w:rsidR="0051255D" w:rsidRPr="00323E66" w:rsidRDefault="0088693A" w:rsidP="0088693A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lastRenderedPageBreak/>
              <w:t>Group activity</w:t>
            </w:r>
          </w:p>
        </w:tc>
        <w:tc>
          <w:tcPr>
            <w:tcW w:w="7938" w:type="dxa"/>
          </w:tcPr>
          <w:p w14:paraId="71522666" w14:textId="36C95559" w:rsidR="00B56CB9" w:rsidRPr="00323E66" w:rsidRDefault="00B56CB9" w:rsidP="006105BB">
            <w:pPr>
              <w:bidi w:val="0"/>
              <w:spacing w:after="120"/>
              <w:rPr>
                <w:rFonts w:cs="Narkisim"/>
                <w:b/>
                <w:bCs/>
              </w:rPr>
            </w:pPr>
            <w:r w:rsidRPr="00323E66">
              <w:rPr>
                <w:rFonts w:cs="Narkisim"/>
                <w:b/>
                <w:bCs/>
              </w:rPr>
              <w:t>Resource Analysis</w:t>
            </w:r>
          </w:p>
          <w:p w14:paraId="77980618" w14:textId="77777777" w:rsidR="0043444E" w:rsidRDefault="00754C8A" w:rsidP="0088693A">
            <w:pPr>
              <w:pStyle w:val="ListParagraph"/>
              <w:numPr>
                <w:ilvl w:val="0"/>
                <w:numId w:val="12"/>
              </w:numPr>
              <w:bidi w:val="0"/>
              <w:spacing w:after="120"/>
              <w:ind w:left="697" w:hanging="357"/>
              <w:rPr>
                <w:rFonts w:cs="Narkisim"/>
              </w:rPr>
            </w:pPr>
            <w:r w:rsidRPr="0043444E">
              <w:rPr>
                <w:rFonts w:cs="Narkisim"/>
              </w:rPr>
              <w:t xml:space="preserve">Divide students into </w:t>
            </w:r>
            <w:r w:rsidR="00815F51" w:rsidRPr="0043444E">
              <w:rPr>
                <w:rFonts w:cs="Narkisim"/>
              </w:rPr>
              <w:t xml:space="preserve">an even number of </w:t>
            </w:r>
            <w:r w:rsidRPr="0043444E">
              <w:rPr>
                <w:rFonts w:cs="Narkisim"/>
              </w:rPr>
              <w:t xml:space="preserve">groups. </w:t>
            </w:r>
          </w:p>
          <w:p w14:paraId="1E2ECE6B" w14:textId="77777777" w:rsidR="00285F3C" w:rsidRDefault="000A2BEA" w:rsidP="0088693A">
            <w:pPr>
              <w:pStyle w:val="ListParagraph"/>
              <w:numPr>
                <w:ilvl w:val="0"/>
                <w:numId w:val="12"/>
              </w:numPr>
              <w:bidi w:val="0"/>
              <w:spacing w:after="120"/>
              <w:ind w:left="697" w:hanging="357"/>
              <w:rPr>
                <w:rFonts w:cs="Narkisim"/>
              </w:rPr>
            </w:pPr>
            <w:r w:rsidRPr="0088693A">
              <w:rPr>
                <w:rFonts w:cs="Narkisim"/>
              </w:rPr>
              <w:t xml:space="preserve">Distribute </w:t>
            </w:r>
            <w:r w:rsidR="00754C8A" w:rsidRPr="0088693A">
              <w:rPr>
                <w:rFonts w:cs="Narkisim"/>
              </w:rPr>
              <w:t xml:space="preserve">one </w:t>
            </w:r>
            <w:r w:rsidR="0088693A" w:rsidRPr="0088693A">
              <w:rPr>
                <w:rFonts w:cs="Narkisim"/>
              </w:rPr>
              <w:t xml:space="preserve">of the images </w:t>
            </w:r>
            <w:r w:rsidR="00754C8A" w:rsidRPr="0088693A">
              <w:rPr>
                <w:rFonts w:cs="Narkisim"/>
              </w:rPr>
              <w:t>to each group of students</w:t>
            </w:r>
            <w:r w:rsidR="0088693A" w:rsidRPr="0088693A">
              <w:rPr>
                <w:rFonts w:cs="Narkisim"/>
              </w:rPr>
              <w:t xml:space="preserve">. </w:t>
            </w:r>
          </w:p>
          <w:p w14:paraId="2B03351C" w14:textId="5C6BDDC8" w:rsidR="00F24BC8" w:rsidRPr="00F51F30" w:rsidRDefault="00285F3C" w:rsidP="006105BB">
            <w:pPr>
              <w:pStyle w:val="ListParagraph"/>
              <w:numPr>
                <w:ilvl w:val="0"/>
                <w:numId w:val="12"/>
              </w:numPr>
              <w:bidi w:val="0"/>
              <w:spacing w:after="120"/>
              <w:ind w:left="697" w:hanging="357"/>
              <w:rPr>
                <w:rFonts w:cs="Narkisim"/>
              </w:rPr>
            </w:pPr>
            <w:r>
              <w:rPr>
                <w:rFonts w:cs="Narkisim"/>
              </w:rPr>
              <w:t>Each group</w:t>
            </w:r>
            <w:r w:rsidR="0043444E" w:rsidRPr="0088693A">
              <w:rPr>
                <w:rFonts w:cs="Narkisim"/>
              </w:rPr>
              <w:t xml:space="preserve"> </w:t>
            </w:r>
            <w:r w:rsidR="0088693A" w:rsidRPr="0088693A">
              <w:rPr>
                <w:rFonts w:cs="Narkisim"/>
              </w:rPr>
              <w:t>tr</w:t>
            </w:r>
            <w:r>
              <w:rPr>
                <w:rFonts w:cs="Narkisim"/>
              </w:rPr>
              <w:t>ies</w:t>
            </w:r>
            <w:r w:rsidR="0088693A" w:rsidRPr="0088693A">
              <w:rPr>
                <w:rFonts w:cs="Narkisim"/>
              </w:rPr>
              <w:t xml:space="preserve"> to understand the resource by completing the Primary Source Analysis worksheet.</w:t>
            </w:r>
          </w:p>
        </w:tc>
      </w:tr>
      <w:tr w:rsidR="0088693A" w:rsidRPr="00323E66" w14:paraId="333ECF7E" w14:textId="77777777" w:rsidTr="006105BB">
        <w:trPr>
          <w:trHeight w:val="3607"/>
        </w:trPr>
        <w:tc>
          <w:tcPr>
            <w:tcW w:w="1526" w:type="dxa"/>
          </w:tcPr>
          <w:p w14:paraId="242E1A79" w14:textId="4890BC7B" w:rsidR="0088693A" w:rsidRDefault="0088693A" w:rsidP="0088693A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Class </w:t>
            </w:r>
            <w:r w:rsidR="00DB1E76">
              <w:rPr>
                <w:rFonts w:cs="Narkisim"/>
              </w:rPr>
              <w:t>d</w:t>
            </w:r>
            <w:r>
              <w:rPr>
                <w:rFonts w:cs="Narkisim"/>
              </w:rPr>
              <w:t>iscussion</w:t>
            </w:r>
          </w:p>
        </w:tc>
        <w:tc>
          <w:tcPr>
            <w:tcW w:w="7938" w:type="dxa"/>
          </w:tcPr>
          <w:p w14:paraId="652187A5" w14:textId="3178778B" w:rsidR="0088693A" w:rsidRPr="0088693A" w:rsidRDefault="00DB1E76" w:rsidP="002764D7">
            <w:pPr>
              <w:bidi w:val="0"/>
              <w:spacing w:after="120"/>
              <w:ind w:left="340"/>
              <w:rPr>
                <w:rFonts w:cs="Narkisim"/>
              </w:rPr>
            </w:pPr>
            <w:r>
              <w:rPr>
                <w:rFonts w:cs="Narkisim"/>
              </w:rPr>
              <w:t>H</w:t>
            </w:r>
            <w:r w:rsidR="0088693A">
              <w:rPr>
                <w:rFonts w:cs="Narkisim"/>
              </w:rPr>
              <w:t xml:space="preserve">old a short discussion </w:t>
            </w:r>
            <w:r w:rsidR="002764D7">
              <w:rPr>
                <w:rFonts w:cs="Narkisim"/>
              </w:rPr>
              <w:t>about the images</w:t>
            </w:r>
            <w:r>
              <w:rPr>
                <w:rFonts w:cs="Narkisim"/>
              </w:rPr>
              <w:t xml:space="preserve"> from the group activity</w:t>
            </w:r>
            <w:r w:rsidR="002764D7">
              <w:rPr>
                <w:rFonts w:cs="Narkisim"/>
              </w:rPr>
              <w:t>.</w:t>
            </w:r>
            <w:r w:rsidR="002764D7">
              <w:rPr>
                <w:rFonts w:cs="Narkisim"/>
              </w:rPr>
              <w:br/>
            </w:r>
            <w:r w:rsidR="0088693A">
              <w:rPr>
                <w:rFonts w:cs="Narkisim"/>
              </w:rPr>
              <w:t>At this point, d</w:t>
            </w:r>
            <w:r w:rsidR="0088693A" w:rsidRPr="0088693A">
              <w:rPr>
                <w:rFonts w:cs="Narkisim"/>
              </w:rPr>
              <w:t>o not go into detail about the historica</w:t>
            </w:r>
            <w:r w:rsidR="002764D7">
              <w:rPr>
                <w:rFonts w:cs="Narkisim"/>
              </w:rPr>
              <w:t>l credibility of the event – the</w:t>
            </w:r>
            <w:r w:rsidR="0088693A" w:rsidRPr="0088693A">
              <w:rPr>
                <w:rFonts w:cs="Narkisim"/>
              </w:rPr>
              <w:t xml:space="preserve"> question</w:t>
            </w:r>
            <w:r w:rsidR="002764D7">
              <w:rPr>
                <w:rFonts w:cs="Narkisim"/>
              </w:rPr>
              <w:t xml:space="preserve">s are just intended to make sure that </w:t>
            </w:r>
            <w:r w:rsidR="0088693A" w:rsidRPr="0088693A">
              <w:rPr>
                <w:rFonts w:cs="Narkisim"/>
              </w:rPr>
              <w:t xml:space="preserve">the students understand </w:t>
            </w:r>
            <w:r w:rsidR="002764D7">
              <w:rPr>
                <w:rFonts w:cs="Narkisim"/>
              </w:rPr>
              <w:t>the subject of th</w:t>
            </w:r>
            <w:r w:rsidR="0088693A" w:rsidRPr="0088693A">
              <w:rPr>
                <w:rFonts w:cs="Narkisim"/>
              </w:rPr>
              <w:t xml:space="preserve">e artwork. </w:t>
            </w:r>
          </w:p>
          <w:p w14:paraId="525D9F3B" w14:textId="5AC4AA9B" w:rsidR="0088693A" w:rsidRDefault="0088693A">
            <w:pPr>
              <w:pStyle w:val="ListParagraph"/>
              <w:numPr>
                <w:ilvl w:val="0"/>
                <w:numId w:val="12"/>
              </w:numPr>
              <w:bidi w:val="0"/>
              <w:spacing w:after="120"/>
              <w:ind w:left="697" w:hanging="357"/>
              <w:rPr>
                <w:rFonts w:cs="Narkisim"/>
              </w:rPr>
            </w:pPr>
            <w:r w:rsidRPr="0088693A">
              <w:rPr>
                <w:rFonts w:cs="Narkisim"/>
              </w:rPr>
              <w:t xml:space="preserve"> </w:t>
            </w:r>
            <w:r w:rsidR="00DB1E76">
              <w:rPr>
                <w:rFonts w:cs="Narkisim"/>
              </w:rPr>
              <w:t>W</w:t>
            </w:r>
            <w:r w:rsidRPr="0088693A">
              <w:rPr>
                <w:rFonts w:cs="Narkisim"/>
              </w:rPr>
              <w:t xml:space="preserve">hat historical event </w:t>
            </w:r>
            <w:r w:rsidR="00DB1E76">
              <w:rPr>
                <w:rFonts w:cs="Narkisim"/>
              </w:rPr>
              <w:t>do you</w:t>
            </w:r>
            <w:r w:rsidR="00DB1E76" w:rsidRPr="0088693A">
              <w:rPr>
                <w:rFonts w:cs="Narkisim"/>
              </w:rPr>
              <w:t xml:space="preserve"> </w:t>
            </w:r>
            <w:r w:rsidRPr="0088693A">
              <w:rPr>
                <w:rFonts w:cs="Narkisim"/>
              </w:rPr>
              <w:t>think is depicted in these images</w:t>
            </w:r>
            <w:r w:rsidR="00DB1E76">
              <w:rPr>
                <w:rFonts w:cs="Narkisim"/>
              </w:rPr>
              <w:t>?</w:t>
            </w:r>
          </w:p>
          <w:p w14:paraId="6CB26F8D" w14:textId="2297AD5C" w:rsidR="0088693A" w:rsidRDefault="0088693A" w:rsidP="0088693A">
            <w:pPr>
              <w:pStyle w:val="ListParagraph"/>
              <w:numPr>
                <w:ilvl w:val="0"/>
                <w:numId w:val="12"/>
              </w:numPr>
              <w:bidi w:val="0"/>
              <w:spacing w:after="120"/>
              <w:ind w:left="697" w:hanging="357"/>
              <w:rPr>
                <w:rFonts w:cs="Narkisim"/>
              </w:rPr>
            </w:pPr>
            <w:r>
              <w:rPr>
                <w:rFonts w:cs="Narkisim"/>
              </w:rPr>
              <w:t>W</w:t>
            </w:r>
            <w:r w:rsidRPr="0088693A">
              <w:rPr>
                <w:rFonts w:cs="Narkisim"/>
              </w:rPr>
              <w:t>ho</w:t>
            </w:r>
            <w:r w:rsidR="00DB1E76">
              <w:rPr>
                <w:rFonts w:cs="Narkisim"/>
              </w:rPr>
              <w:t xml:space="preserve"> </w:t>
            </w:r>
            <w:r w:rsidRPr="0088693A">
              <w:rPr>
                <w:rFonts w:cs="Narkisim"/>
              </w:rPr>
              <w:t>are the soldiers depicted in the images</w:t>
            </w:r>
            <w:r w:rsidR="00DB1E76">
              <w:rPr>
                <w:rFonts w:cs="Narkisim"/>
              </w:rPr>
              <w:t>?</w:t>
            </w:r>
          </w:p>
          <w:p w14:paraId="146E5B41" w14:textId="77777777" w:rsidR="0088693A" w:rsidRDefault="0088693A" w:rsidP="0088693A">
            <w:pPr>
              <w:pStyle w:val="ListParagraph"/>
              <w:numPr>
                <w:ilvl w:val="0"/>
                <w:numId w:val="12"/>
              </w:numPr>
              <w:bidi w:val="0"/>
              <w:spacing w:after="120"/>
              <w:ind w:left="697" w:hanging="357"/>
              <w:rPr>
                <w:rFonts w:cs="Narkisim"/>
              </w:rPr>
            </w:pPr>
            <w:r>
              <w:rPr>
                <w:rFonts w:cs="Narkisim"/>
              </w:rPr>
              <w:t>What are they doing?</w:t>
            </w:r>
            <w:r w:rsidRPr="0088693A">
              <w:rPr>
                <w:rFonts w:cs="Narkisim"/>
              </w:rPr>
              <w:t xml:space="preserve"> </w:t>
            </w:r>
          </w:p>
          <w:p w14:paraId="68AF76CC" w14:textId="1D085C0F" w:rsidR="0088693A" w:rsidRDefault="0088693A">
            <w:pPr>
              <w:pStyle w:val="ListParagraph"/>
              <w:numPr>
                <w:ilvl w:val="0"/>
                <w:numId w:val="12"/>
              </w:numPr>
              <w:bidi w:val="0"/>
              <w:spacing w:after="120"/>
              <w:ind w:left="697" w:hanging="357"/>
              <w:rPr>
                <w:rFonts w:cs="Narkisim"/>
              </w:rPr>
            </w:pPr>
            <w:r>
              <w:rPr>
                <w:rFonts w:cs="Narkisim"/>
              </w:rPr>
              <w:t xml:space="preserve">How did </w:t>
            </w:r>
            <w:r w:rsidR="00DB1E76">
              <w:rPr>
                <w:rFonts w:cs="Narkisim"/>
              </w:rPr>
              <w:t xml:space="preserve">you </w:t>
            </w:r>
            <w:r>
              <w:rPr>
                <w:rFonts w:cs="Narkisim"/>
              </w:rPr>
              <w:t>deduc</w:t>
            </w:r>
            <w:r w:rsidR="00DB1E76">
              <w:rPr>
                <w:rFonts w:cs="Narkisim"/>
              </w:rPr>
              <w:t>e</w:t>
            </w:r>
            <w:r>
              <w:rPr>
                <w:rFonts w:cs="Narkisim"/>
              </w:rPr>
              <w:t xml:space="preserve"> this?</w:t>
            </w:r>
          </w:p>
          <w:p w14:paraId="2E6D5411" w14:textId="46B2717B" w:rsidR="0088693A" w:rsidRPr="002764D7" w:rsidRDefault="0088693A">
            <w:pPr>
              <w:bidi w:val="0"/>
              <w:spacing w:after="120"/>
              <w:ind w:left="340"/>
              <w:rPr>
                <w:rFonts w:cs="Narkisim"/>
              </w:rPr>
            </w:pPr>
            <w:r w:rsidRPr="002764D7">
              <w:rPr>
                <w:rFonts w:cs="Narkisim"/>
              </w:rPr>
              <w:t>If relevant and time</w:t>
            </w:r>
            <w:r w:rsidR="00753B3A">
              <w:rPr>
                <w:rFonts w:cs="Narkisim"/>
              </w:rPr>
              <w:t xml:space="preserve"> allows</w:t>
            </w:r>
            <w:r w:rsidRPr="002764D7">
              <w:rPr>
                <w:rFonts w:cs="Narkisim"/>
              </w:rPr>
              <w:t>, discuss the wider context of the Franco-Prussian War.</w:t>
            </w:r>
          </w:p>
        </w:tc>
      </w:tr>
      <w:tr w:rsidR="002764D7" w:rsidRPr="00323E66" w14:paraId="39A9DCA8" w14:textId="77777777" w:rsidTr="006105BB">
        <w:trPr>
          <w:trHeight w:val="5437"/>
        </w:trPr>
        <w:tc>
          <w:tcPr>
            <w:tcW w:w="1526" w:type="dxa"/>
          </w:tcPr>
          <w:p w14:paraId="0BAADAE9" w14:textId="46B85034" w:rsidR="002764D7" w:rsidRDefault="002764D7" w:rsidP="0088693A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Group </w:t>
            </w:r>
            <w:r w:rsidR="00753B3A">
              <w:rPr>
                <w:rFonts w:cs="Narkisim"/>
              </w:rPr>
              <w:t>a</w:t>
            </w:r>
            <w:r>
              <w:rPr>
                <w:rFonts w:cs="Narkisim"/>
              </w:rPr>
              <w:t>ctivity</w:t>
            </w:r>
          </w:p>
        </w:tc>
        <w:tc>
          <w:tcPr>
            <w:tcW w:w="7938" w:type="dxa"/>
            <w:vAlign w:val="center"/>
          </w:tcPr>
          <w:p w14:paraId="349CD0B9" w14:textId="77777777" w:rsidR="002764D7" w:rsidRPr="006105BB" w:rsidRDefault="002764D7" w:rsidP="006105BB">
            <w:pPr>
              <w:bidi w:val="0"/>
              <w:spacing w:after="120"/>
              <w:rPr>
                <w:rFonts w:cs="Narkisim"/>
                <w:b/>
                <w:bCs/>
              </w:rPr>
            </w:pPr>
            <w:r w:rsidRPr="006105BB">
              <w:rPr>
                <w:rFonts w:cs="Narkisim"/>
                <w:b/>
                <w:bCs/>
              </w:rPr>
              <w:t>Comparing Resources</w:t>
            </w:r>
          </w:p>
          <w:p w14:paraId="7F0005E5" w14:textId="27E9B089" w:rsidR="002764D7" w:rsidRDefault="002764D7" w:rsidP="006105BB">
            <w:pPr>
              <w:bidi w:val="0"/>
              <w:spacing w:after="120"/>
              <w:ind w:left="360"/>
              <w:rPr>
                <w:rFonts w:cs="Narkisim"/>
              </w:rPr>
            </w:pPr>
            <w:r w:rsidRPr="00323E66">
              <w:rPr>
                <w:rFonts w:cs="Narkisim"/>
              </w:rPr>
              <w:t xml:space="preserve">At this stage, </w:t>
            </w:r>
            <w:r>
              <w:rPr>
                <w:rFonts w:cs="Narkisim"/>
                <w:lang w:val="en-AU"/>
              </w:rPr>
              <w:t>students</w:t>
            </w:r>
            <w:r w:rsidRPr="00323E66">
              <w:rPr>
                <w:rFonts w:cs="Narkisim"/>
              </w:rPr>
              <w:t xml:space="preserve"> will look at the differences and similarities between the </w:t>
            </w:r>
            <w:r w:rsidR="00753B3A">
              <w:rPr>
                <w:rFonts w:cs="Narkisim"/>
              </w:rPr>
              <w:t xml:space="preserve">different </w:t>
            </w:r>
            <w:r w:rsidRPr="00323E66">
              <w:rPr>
                <w:rFonts w:cs="Narkisim"/>
              </w:rPr>
              <w:t xml:space="preserve">resources which all </w:t>
            </w:r>
            <w:r w:rsidR="00753B3A">
              <w:rPr>
                <w:rFonts w:cs="Narkisim"/>
              </w:rPr>
              <w:t>depict</w:t>
            </w:r>
            <w:r w:rsidR="00753B3A" w:rsidRPr="00323E66">
              <w:rPr>
                <w:rFonts w:cs="Narkisim"/>
              </w:rPr>
              <w:t xml:space="preserve"> </w:t>
            </w:r>
            <w:r w:rsidRPr="00323E66">
              <w:rPr>
                <w:rFonts w:cs="Narkisim"/>
              </w:rPr>
              <w:t xml:space="preserve">the same event </w:t>
            </w:r>
            <w:r w:rsidR="00753B3A">
              <w:rPr>
                <w:rFonts w:cs="Narkisim"/>
              </w:rPr>
              <w:t xml:space="preserve">but </w:t>
            </w:r>
            <w:r w:rsidRPr="00323E66">
              <w:rPr>
                <w:rFonts w:cs="Narkisim"/>
              </w:rPr>
              <w:t xml:space="preserve">in a different way. </w:t>
            </w:r>
          </w:p>
          <w:p w14:paraId="3EEF2757" w14:textId="711A95DB" w:rsidR="002764D7" w:rsidRDefault="002764D7" w:rsidP="006105BB">
            <w:pPr>
              <w:bidi w:val="0"/>
              <w:spacing w:after="120"/>
              <w:ind w:left="360"/>
              <w:rPr>
                <w:rFonts w:cs="Narkisim"/>
              </w:rPr>
            </w:pPr>
            <w:r w:rsidRPr="00323E66">
              <w:rPr>
                <w:rFonts w:cs="Narkisim"/>
              </w:rPr>
              <w:t>Pair two groups together</w:t>
            </w:r>
            <w:r w:rsidR="00C030D9">
              <w:rPr>
                <w:rFonts w:cs="Narkisim"/>
              </w:rPr>
              <w:t>. E</w:t>
            </w:r>
            <w:r w:rsidRPr="00323E66">
              <w:rPr>
                <w:rFonts w:cs="Narkisim"/>
              </w:rPr>
              <w:t xml:space="preserve">ach </w:t>
            </w:r>
            <w:r w:rsidR="00C030D9">
              <w:rPr>
                <w:rFonts w:cs="Narkisim"/>
              </w:rPr>
              <w:t>group</w:t>
            </w:r>
            <w:r w:rsidR="00C030D9" w:rsidRPr="00323E66">
              <w:rPr>
                <w:rFonts w:cs="Narkisim"/>
              </w:rPr>
              <w:t xml:space="preserve"> </w:t>
            </w:r>
            <w:r w:rsidRPr="00323E66">
              <w:rPr>
                <w:rFonts w:cs="Narkisim"/>
              </w:rPr>
              <w:t>present</w:t>
            </w:r>
            <w:r w:rsidR="00C030D9">
              <w:rPr>
                <w:rFonts w:cs="Narkisim"/>
              </w:rPr>
              <w:t>s</w:t>
            </w:r>
            <w:r w:rsidRPr="00323E66">
              <w:rPr>
                <w:rFonts w:cs="Narkisim"/>
              </w:rPr>
              <w:t xml:space="preserve"> their resource and </w:t>
            </w:r>
            <w:r>
              <w:rPr>
                <w:rFonts w:cs="Narkisim"/>
              </w:rPr>
              <w:t xml:space="preserve">together they </w:t>
            </w:r>
            <w:r w:rsidRPr="00323E66">
              <w:rPr>
                <w:rFonts w:cs="Narkisim"/>
              </w:rPr>
              <w:t>list the similarities and differences</w:t>
            </w:r>
            <w:r w:rsidR="00C030D9">
              <w:rPr>
                <w:rFonts w:cs="Narkisim"/>
              </w:rPr>
              <w:t xml:space="preserve"> </w:t>
            </w:r>
            <w:r>
              <w:rPr>
                <w:rFonts w:cs="Narkisim"/>
              </w:rPr>
              <w:t>in a table</w:t>
            </w:r>
            <w:r w:rsidRPr="00323E66">
              <w:rPr>
                <w:rFonts w:cs="Narkisim"/>
              </w:rPr>
              <w:t>.</w:t>
            </w:r>
            <w:r>
              <w:rPr>
                <w:rFonts w:cs="Narkisim"/>
              </w:rPr>
              <w:t xml:space="preserve">  </w:t>
            </w:r>
          </w:p>
          <w:p w14:paraId="77C505E6" w14:textId="77777777" w:rsidR="002764D7" w:rsidRDefault="002764D7" w:rsidP="006105BB">
            <w:pPr>
              <w:bidi w:val="0"/>
              <w:spacing w:after="120"/>
              <w:ind w:left="360"/>
              <w:rPr>
                <w:rFonts w:cs="Narkisim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641"/>
              <w:gridCol w:w="3641"/>
            </w:tblGrid>
            <w:tr w:rsidR="002764D7" w14:paraId="6849DCB6" w14:textId="77777777" w:rsidTr="002764D7">
              <w:tc>
                <w:tcPr>
                  <w:tcW w:w="3641" w:type="dxa"/>
                </w:tcPr>
                <w:p w14:paraId="5C804BD4" w14:textId="77777777" w:rsidR="002764D7" w:rsidRPr="002764D7" w:rsidRDefault="002764D7" w:rsidP="006105BB">
                  <w:pPr>
                    <w:bidi w:val="0"/>
                    <w:spacing w:after="120"/>
                    <w:rPr>
                      <w:rFonts w:cs="Narkisim"/>
                      <w:b/>
                      <w:bCs/>
                    </w:rPr>
                  </w:pPr>
                  <w:r w:rsidRPr="002764D7">
                    <w:rPr>
                      <w:rFonts w:cs="Narkisim"/>
                      <w:b/>
                      <w:bCs/>
                    </w:rPr>
                    <w:t>Similarities between the</w:t>
                  </w:r>
                  <w:r w:rsidR="001A759A">
                    <w:rPr>
                      <w:rFonts w:cs="Narkisim"/>
                      <w:b/>
                      <w:bCs/>
                    </w:rPr>
                    <w:t xml:space="preserve"> two</w:t>
                  </w:r>
                  <w:r w:rsidRPr="002764D7">
                    <w:rPr>
                      <w:rFonts w:cs="Narkisim"/>
                      <w:b/>
                      <w:bCs/>
                    </w:rPr>
                    <w:t xml:space="preserve"> images</w:t>
                  </w:r>
                </w:p>
              </w:tc>
              <w:tc>
                <w:tcPr>
                  <w:tcW w:w="3641" w:type="dxa"/>
                </w:tcPr>
                <w:p w14:paraId="40E9E6D9" w14:textId="77777777" w:rsidR="002764D7" w:rsidRPr="002764D7" w:rsidRDefault="002764D7" w:rsidP="006105BB">
                  <w:pPr>
                    <w:bidi w:val="0"/>
                    <w:spacing w:after="120"/>
                    <w:rPr>
                      <w:rFonts w:cs="Narkisim"/>
                      <w:b/>
                      <w:bCs/>
                    </w:rPr>
                  </w:pPr>
                  <w:r w:rsidRPr="002764D7">
                    <w:rPr>
                      <w:rFonts w:cs="Narkisim"/>
                      <w:b/>
                      <w:bCs/>
                    </w:rPr>
                    <w:t>Differences between the</w:t>
                  </w:r>
                  <w:r w:rsidR="001A759A">
                    <w:rPr>
                      <w:rFonts w:cs="Narkisim"/>
                      <w:b/>
                      <w:bCs/>
                    </w:rPr>
                    <w:t xml:space="preserve"> two</w:t>
                  </w:r>
                  <w:r w:rsidRPr="002764D7">
                    <w:rPr>
                      <w:rFonts w:cs="Narkisim"/>
                      <w:b/>
                      <w:bCs/>
                    </w:rPr>
                    <w:t xml:space="preserve"> images</w:t>
                  </w:r>
                </w:p>
              </w:tc>
            </w:tr>
            <w:tr w:rsidR="002764D7" w14:paraId="03CA7FC6" w14:textId="77777777" w:rsidTr="002764D7">
              <w:tc>
                <w:tcPr>
                  <w:tcW w:w="3641" w:type="dxa"/>
                </w:tcPr>
                <w:p w14:paraId="74A50FB3" w14:textId="77777777" w:rsidR="002764D7" w:rsidRDefault="002764D7" w:rsidP="006105BB">
                  <w:pPr>
                    <w:bidi w:val="0"/>
                    <w:spacing w:after="120"/>
                    <w:rPr>
                      <w:rFonts w:cs="Narkisim"/>
                    </w:rPr>
                  </w:pPr>
                </w:p>
              </w:tc>
              <w:tc>
                <w:tcPr>
                  <w:tcW w:w="3641" w:type="dxa"/>
                </w:tcPr>
                <w:p w14:paraId="7B584135" w14:textId="77777777" w:rsidR="002764D7" w:rsidRDefault="002764D7" w:rsidP="006105BB">
                  <w:pPr>
                    <w:bidi w:val="0"/>
                    <w:spacing w:after="120"/>
                    <w:rPr>
                      <w:rFonts w:cs="Narkisim"/>
                    </w:rPr>
                  </w:pPr>
                </w:p>
              </w:tc>
            </w:tr>
            <w:tr w:rsidR="002764D7" w14:paraId="76B56E08" w14:textId="77777777" w:rsidTr="002764D7">
              <w:tc>
                <w:tcPr>
                  <w:tcW w:w="3641" w:type="dxa"/>
                </w:tcPr>
                <w:p w14:paraId="0A94899A" w14:textId="77777777" w:rsidR="002764D7" w:rsidRDefault="002764D7" w:rsidP="006105BB">
                  <w:pPr>
                    <w:bidi w:val="0"/>
                    <w:spacing w:after="120"/>
                    <w:rPr>
                      <w:rFonts w:cs="Narkisim"/>
                    </w:rPr>
                  </w:pPr>
                </w:p>
              </w:tc>
              <w:tc>
                <w:tcPr>
                  <w:tcW w:w="3641" w:type="dxa"/>
                </w:tcPr>
                <w:p w14:paraId="7F6F9509" w14:textId="77777777" w:rsidR="002764D7" w:rsidRDefault="002764D7" w:rsidP="006105BB">
                  <w:pPr>
                    <w:bidi w:val="0"/>
                    <w:spacing w:after="120"/>
                    <w:rPr>
                      <w:rFonts w:cs="Narkisim"/>
                    </w:rPr>
                  </w:pPr>
                </w:p>
              </w:tc>
            </w:tr>
          </w:tbl>
          <w:p w14:paraId="415E40F9" w14:textId="77777777" w:rsidR="002764D7" w:rsidRPr="00B97452" w:rsidRDefault="006C5B1D" w:rsidP="006105BB">
            <w:pPr>
              <w:bidi w:val="0"/>
              <w:spacing w:after="120"/>
              <w:ind w:left="360"/>
              <w:rPr>
                <w:rFonts w:cs="Narkisim"/>
              </w:rPr>
            </w:pPr>
            <w:r>
              <w:rPr>
                <w:rFonts w:cs="Narkisim"/>
              </w:rPr>
              <w:t>Direct</w:t>
            </w:r>
            <w:r w:rsidR="002764D7">
              <w:rPr>
                <w:rFonts w:cs="Narkisim"/>
              </w:rPr>
              <w:t xml:space="preserve"> the students to the </w:t>
            </w:r>
            <w:r>
              <w:rPr>
                <w:rFonts w:cs="Narkisim"/>
              </w:rPr>
              <w:t>pay attention to the following features</w:t>
            </w:r>
            <w:r w:rsidR="002764D7">
              <w:rPr>
                <w:rFonts w:cs="Narkisim"/>
              </w:rPr>
              <w:t>:</w:t>
            </w:r>
            <w:r w:rsidR="002764D7" w:rsidRPr="00B97452">
              <w:rPr>
                <w:rFonts w:cs="Narkisim"/>
              </w:rPr>
              <w:t xml:space="preserve"> </w:t>
            </w:r>
          </w:p>
          <w:p w14:paraId="57EF7010" w14:textId="77777777" w:rsidR="002764D7" w:rsidRDefault="006C5B1D" w:rsidP="006105BB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Characters</w:t>
            </w:r>
          </w:p>
          <w:p w14:paraId="17AB0D53" w14:textId="77777777" w:rsidR="006C5B1D" w:rsidRDefault="006C5B1D" w:rsidP="006105BB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Numbers</w:t>
            </w:r>
          </w:p>
          <w:p w14:paraId="182AF821" w14:textId="77777777" w:rsidR="006C5B1D" w:rsidRDefault="006C5B1D" w:rsidP="006105BB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Actions</w:t>
            </w:r>
          </w:p>
          <w:p w14:paraId="437DCEB3" w14:textId="77777777" w:rsidR="006C5B1D" w:rsidRDefault="006C5B1D" w:rsidP="006105BB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Objects</w:t>
            </w:r>
          </w:p>
          <w:p w14:paraId="4C6F7228" w14:textId="77777777" w:rsidR="006C5B1D" w:rsidRDefault="006C5B1D" w:rsidP="006105BB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Background</w:t>
            </w:r>
          </w:p>
          <w:p w14:paraId="6A7B4D28" w14:textId="77777777" w:rsidR="006C5B1D" w:rsidRDefault="006C5B1D" w:rsidP="006105BB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Texts</w:t>
            </w:r>
          </w:p>
          <w:p w14:paraId="58185CB8" w14:textId="6C6B2E48" w:rsidR="002764D7" w:rsidRDefault="006C5B1D" w:rsidP="006105BB">
            <w:pPr>
              <w:pStyle w:val="ListParagraph"/>
              <w:numPr>
                <w:ilvl w:val="0"/>
                <w:numId w:val="8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Message </w:t>
            </w:r>
          </w:p>
        </w:tc>
      </w:tr>
      <w:tr w:rsidR="0051255D" w:rsidRPr="00323E66" w14:paraId="6302E950" w14:textId="77777777" w:rsidTr="006105BB">
        <w:trPr>
          <w:trHeight w:val="390"/>
        </w:trPr>
        <w:tc>
          <w:tcPr>
            <w:tcW w:w="1526" w:type="dxa"/>
          </w:tcPr>
          <w:p w14:paraId="4482DC64" w14:textId="77777777" w:rsidR="0051255D" w:rsidRPr="00323E66" w:rsidRDefault="0051255D" w:rsidP="0088693A">
            <w:p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>Class discussion</w:t>
            </w:r>
          </w:p>
        </w:tc>
        <w:tc>
          <w:tcPr>
            <w:tcW w:w="7938" w:type="dxa"/>
          </w:tcPr>
          <w:p w14:paraId="22D0C9C4" w14:textId="5E2C1CA7" w:rsidR="00125255" w:rsidRPr="00E022CB" w:rsidRDefault="006105BB" w:rsidP="00E022CB">
            <w:pPr>
              <w:bidi w:val="0"/>
              <w:spacing w:after="120"/>
              <w:rPr>
                <w:rFonts w:cs="Narkisim"/>
                <w:rtl/>
              </w:rPr>
            </w:pPr>
            <w:r>
              <w:rPr>
                <w:rFonts w:cs="Narkisim"/>
              </w:rPr>
              <w:t>This activity asks the students to critically inspect historical materials.</w:t>
            </w:r>
            <w:r>
              <w:rPr>
                <w:rFonts w:cs="Narkisim"/>
              </w:rPr>
              <w:br/>
              <w:t xml:space="preserve"> </w:t>
            </w:r>
            <w:proofErr w:type="spellStart"/>
            <w:r w:rsidR="006C5B1D">
              <w:rPr>
                <w:rFonts w:cs="Narkisim"/>
              </w:rPr>
              <w:t>Summarise</w:t>
            </w:r>
            <w:proofErr w:type="spellEnd"/>
            <w:r w:rsidR="006C5B1D">
              <w:rPr>
                <w:rFonts w:cs="Narkisim"/>
              </w:rPr>
              <w:t xml:space="preserve"> the group work</w:t>
            </w:r>
            <w:r w:rsidR="001A759A">
              <w:rPr>
                <w:rFonts w:cs="Narkisim"/>
              </w:rPr>
              <w:t xml:space="preserve">, </w:t>
            </w:r>
            <w:r w:rsidR="006C5B1D">
              <w:rPr>
                <w:rFonts w:cs="Narkisim"/>
              </w:rPr>
              <w:t>conclud</w:t>
            </w:r>
            <w:r w:rsidR="001A759A">
              <w:rPr>
                <w:rFonts w:cs="Narkisim"/>
              </w:rPr>
              <w:t>ing</w:t>
            </w:r>
            <w:r w:rsidR="006C5B1D">
              <w:rPr>
                <w:rFonts w:cs="Narkisim"/>
              </w:rPr>
              <w:t xml:space="preserve"> that the different depictions of the event indicate that the images are not</w:t>
            </w:r>
            <w:r w:rsidR="00C15A48">
              <w:rPr>
                <w:rFonts w:cs="Narkisim"/>
              </w:rPr>
              <w:t xml:space="preserve"> historically accurate</w:t>
            </w:r>
            <w:r w:rsidR="0096583D">
              <w:rPr>
                <w:rFonts w:cs="Narkisim"/>
              </w:rPr>
              <w:t xml:space="preserve">. </w:t>
            </w:r>
            <w:r w:rsidR="00125255" w:rsidRPr="00E022CB">
              <w:rPr>
                <w:rFonts w:cs="Narkisim"/>
              </w:rPr>
              <w:t xml:space="preserve">Ask the students </w:t>
            </w:r>
            <w:r w:rsidR="00316725">
              <w:rPr>
                <w:rFonts w:cs="Narkisim"/>
              </w:rPr>
              <w:t xml:space="preserve">to suggest why this might be the case. </w:t>
            </w:r>
          </w:p>
          <w:p w14:paraId="2DDACCEE" w14:textId="2402FCDB" w:rsidR="008349EB" w:rsidRPr="00E022CB" w:rsidRDefault="0096583D">
            <w:pPr>
              <w:bidi w:val="0"/>
              <w:spacing w:after="120"/>
              <w:rPr>
                <w:rFonts w:cs="Narkisim"/>
                <w:i/>
                <w:iCs/>
              </w:rPr>
            </w:pPr>
            <w:r w:rsidRPr="00E022CB">
              <w:rPr>
                <w:rFonts w:cs="Narkisim"/>
                <w:i/>
                <w:iCs/>
              </w:rPr>
              <w:t>These artworks were changed to</w:t>
            </w:r>
            <w:r w:rsidR="00C15A48" w:rsidRPr="00E022CB">
              <w:rPr>
                <w:rFonts w:cs="Narkisim"/>
                <w:i/>
                <w:iCs/>
              </w:rPr>
              <w:t xml:space="preserve"> </w:t>
            </w:r>
            <w:r w:rsidRPr="00E022CB">
              <w:rPr>
                <w:rFonts w:cs="Narkisim"/>
                <w:i/>
                <w:iCs/>
              </w:rPr>
              <w:t>reflect</w:t>
            </w:r>
            <w:r w:rsidR="00510FA5" w:rsidRPr="00E022CB">
              <w:rPr>
                <w:rFonts w:cs="Narkisim"/>
                <w:i/>
                <w:iCs/>
              </w:rPr>
              <w:t xml:space="preserve"> the feelings of German Jewry</w:t>
            </w:r>
            <w:r w:rsidR="00E81961" w:rsidRPr="00E022CB">
              <w:rPr>
                <w:rFonts w:cs="Narkisim"/>
                <w:i/>
                <w:iCs/>
              </w:rPr>
              <w:t>, who were</w:t>
            </w:r>
            <w:r w:rsidR="00510FA5" w:rsidRPr="00E022CB">
              <w:rPr>
                <w:rFonts w:cs="Narkisim"/>
                <w:i/>
                <w:iCs/>
              </w:rPr>
              <w:t xml:space="preserve"> at the time</w:t>
            </w:r>
            <w:r w:rsidR="008349EB" w:rsidRPr="00E022CB">
              <w:rPr>
                <w:rFonts w:cs="Narkisim"/>
                <w:i/>
                <w:iCs/>
              </w:rPr>
              <w:t xml:space="preserve"> fiercely patriotic. Many of the pictures were </w:t>
            </w:r>
            <w:r w:rsidR="005B41B7" w:rsidRPr="00E022CB">
              <w:rPr>
                <w:rFonts w:cs="Narkisim"/>
                <w:i/>
                <w:iCs/>
              </w:rPr>
              <w:t xml:space="preserve">actually </w:t>
            </w:r>
            <w:r w:rsidR="008349EB" w:rsidRPr="00E022CB">
              <w:rPr>
                <w:rFonts w:cs="Narkisim"/>
                <w:i/>
                <w:iCs/>
              </w:rPr>
              <w:t xml:space="preserve">exaggerated versions of the real life historical event. </w:t>
            </w:r>
          </w:p>
          <w:p w14:paraId="3DF4936A" w14:textId="77777777" w:rsidR="00125255" w:rsidRPr="00323E66" w:rsidRDefault="00125255" w:rsidP="00125255">
            <w:pPr>
              <w:bidi w:val="0"/>
              <w:spacing w:after="120"/>
              <w:rPr>
                <w:rFonts w:cs="Narkisim"/>
                <w:rtl/>
              </w:rPr>
            </w:pPr>
            <w:r>
              <w:rPr>
                <w:rFonts w:cs="Narkisim"/>
              </w:rPr>
              <w:lastRenderedPageBreak/>
              <w:t>Ask the students:</w:t>
            </w:r>
          </w:p>
          <w:p w14:paraId="6AC811E3" w14:textId="77777777" w:rsidR="00715116" w:rsidRPr="00323E66" w:rsidRDefault="008349EB" w:rsidP="0088693A">
            <w:pPr>
              <w:pStyle w:val="ListParagraph"/>
              <w:numPr>
                <w:ilvl w:val="0"/>
                <w:numId w:val="9"/>
              </w:num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 xml:space="preserve">Why would the artists have produced work like this? </w:t>
            </w:r>
          </w:p>
          <w:p w14:paraId="18631D24" w14:textId="77777777" w:rsidR="008349EB" w:rsidRPr="00323E66" w:rsidRDefault="008349EB" w:rsidP="0088693A">
            <w:pPr>
              <w:pStyle w:val="ListParagraph"/>
              <w:numPr>
                <w:ilvl w:val="0"/>
                <w:numId w:val="9"/>
              </w:num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>What message</w:t>
            </w:r>
            <w:r w:rsidR="00A44FC4" w:rsidRPr="00323E66">
              <w:rPr>
                <w:rFonts w:cs="Narkisim"/>
              </w:rPr>
              <w:t>s</w:t>
            </w:r>
            <w:r w:rsidRPr="00323E66">
              <w:rPr>
                <w:rFonts w:cs="Narkisim"/>
              </w:rPr>
              <w:t xml:space="preserve"> were they trying to convey?</w:t>
            </w:r>
          </w:p>
          <w:p w14:paraId="2D61A24E" w14:textId="399B27C5" w:rsidR="00715116" w:rsidRPr="00E022CB" w:rsidRDefault="00715116">
            <w:pPr>
              <w:bidi w:val="0"/>
              <w:spacing w:after="120"/>
              <w:rPr>
                <w:rFonts w:cs="Narkisim"/>
                <w:i/>
                <w:iCs/>
              </w:rPr>
            </w:pPr>
            <w:r w:rsidRPr="00E022CB">
              <w:rPr>
                <w:rFonts w:cs="Narkisim"/>
                <w:i/>
                <w:iCs/>
              </w:rPr>
              <w:t xml:space="preserve">Because of anti-Semitic claims that Jews were not loyal citizens, German Jews were constantly trying to prove how </w:t>
            </w:r>
            <w:r w:rsidR="005B41B7" w:rsidRPr="00E022CB">
              <w:rPr>
                <w:rFonts w:cs="Narkisim"/>
                <w:i/>
                <w:iCs/>
              </w:rPr>
              <w:t xml:space="preserve">loyal and devoted </w:t>
            </w:r>
            <w:r w:rsidRPr="00E022CB">
              <w:rPr>
                <w:rFonts w:cs="Narkisim"/>
                <w:i/>
                <w:iCs/>
              </w:rPr>
              <w:t xml:space="preserve">they were to German society. </w:t>
            </w:r>
            <w:r w:rsidR="0096583D" w:rsidRPr="00E022CB">
              <w:rPr>
                <w:rFonts w:cs="Narkisim"/>
                <w:i/>
                <w:iCs/>
              </w:rPr>
              <w:t xml:space="preserve">This was the first war in which German Jews were allowed to participate. </w:t>
            </w:r>
            <w:r w:rsidR="00E30E13" w:rsidRPr="00E022CB">
              <w:rPr>
                <w:rFonts w:cs="Narkisim"/>
                <w:i/>
                <w:iCs/>
              </w:rPr>
              <w:t xml:space="preserve">Artists exaggerated the number </w:t>
            </w:r>
            <w:r w:rsidRPr="00E022CB">
              <w:rPr>
                <w:rFonts w:cs="Narkisim"/>
                <w:i/>
                <w:iCs/>
              </w:rPr>
              <w:t xml:space="preserve">of </w:t>
            </w:r>
            <w:r w:rsidR="00135CF5" w:rsidRPr="00E022CB">
              <w:rPr>
                <w:rFonts w:cs="Narkisim"/>
                <w:i/>
                <w:iCs/>
              </w:rPr>
              <w:t>German-</w:t>
            </w:r>
            <w:r w:rsidRPr="00E022CB">
              <w:rPr>
                <w:rFonts w:cs="Narkisim"/>
                <w:i/>
                <w:iCs/>
              </w:rPr>
              <w:t xml:space="preserve">Jewish </w:t>
            </w:r>
            <w:r w:rsidR="00E30E13" w:rsidRPr="00E022CB">
              <w:rPr>
                <w:rFonts w:cs="Narkisim"/>
                <w:i/>
                <w:iCs/>
              </w:rPr>
              <w:t xml:space="preserve">soldiers participating in this event </w:t>
            </w:r>
            <w:r w:rsidR="00135CF5" w:rsidRPr="00E022CB">
              <w:rPr>
                <w:rFonts w:cs="Narkisim"/>
                <w:i/>
                <w:iCs/>
              </w:rPr>
              <w:t>probably</w:t>
            </w:r>
            <w:r w:rsidR="00E30E13" w:rsidRPr="00E022CB">
              <w:rPr>
                <w:rFonts w:cs="Narkisim"/>
                <w:i/>
                <w:iCs/>
              </w:rPr>
              <w:t xml:space="preserve"> to enhance this idea. </w:t>
            </w:r>
          </w:p>
          <w:p w14:paraId="159C54F8" w14:textId="48907997" w:rsidR="00715116" w:rsidRPr="00E022CB" w:rsidRDefault="0096583D" w:rsidP="00E022CB">
            <w:pPr>
              <w:bidi w:val="0"/>
              <w:spacing w:after="120"/>
              <w:rPr>
                <w:rFonts w:cs="Narkisim"/>
                <w:i/>
                <w:iCs/>
              </w:rPr>
            </w:pPr>
            <w:r w:rsidRPr="00E022CB">
              <w:rPr>
                <w:rFonts w:cs="Narkisim"/>
                <w:i/>
                <w:iCs/>
              </w:rPr>
              <w:t>In addition</w:t>
            </w:r>
            <w:r w:rsidR="00715116" w:rsidRPr="00E022CB">
              <w:rPr>
                <w:rFonts w:cs="Narkisim"/>
                <w:i/>
                <w:iCs/>
              </w:rPr>
              <w:t>,</w:t>
            </w:r>
            <w:r w:rsidR="00E30E13" w:rsidRPr="00E022CB">
              <w:rPr>
                <w:rFonts w:cs="Narkisim"/>
                <w:i/>
                <w:iCs/>
              </w:rPr>
              <w:t xml:space="preserve"> </w:t>
            </w:r>
            <w:r w:rsidR="006C5B1D" w:rsidRPr="00E022CB">
              <w:rPr>
                <w:rFonts w:cs="Narkisim"/>
                <w:i/>
                <w:iCs/>
              </w:rPr>
              <w:t>the depiction of non-Jewish German soldiers</w:t>
            </w:r>
            <w:r w:rsidR="00715116" w:rsidRPr="00E022CB">
              <w:rPr>
                <w:rFonts w:cs="Narkisim"/>
                <w:i/>
                <w:iCs/>
              </w:rPr>
              <w:t xml:space="preserve"> protecting</w:t>
            </w:r>
            <w:r w:rsidR="006C5B1D" w:rsidRPr="00E022CB">
              <w:rPr>
                <w:rFonts w:cs="Narkisim"/>
                <w:i/>
                <w:iCs/>
              </w:rPr>
              <w:t xml:space="preserve"> their </w:t>
            </w:r>
            <w:r w:rsidR="00E30E13" w:rsidRPr="00E022CB">
              <w:rPr>
                <w:rFonts w:cs="Narkisim"/>
                <w:i/>
                <w:iCs/>
              </w:rPr>
              <w:t xml:space="preserve">Jewish </w:t>
            </w:r>
            <w:r w:rsidR="006C5B1D" w:rsidRPr="00E022CB">
              <w:rPr>
                <w:rFonts w:cs="Narkisim"/>
                <w:i/>
                <w:iCs/>
              </w:rPr>
              <w:t xml:space="preserve">comrades at prayer strengthened </w:t>
            </w:r>
            <w:r w:rsidR="00E30E13" w:rsidRPr="00E022CB">
              <w:rPr>
                <w:rFonts w:cs="Narkisim"/>
                <w:i/>
                <w:iCs/>
              </w:rPr>
              <w:t xml:space="preserve">Jewish pride in being </w:t>
            </w:r>
            <w:r w:rsidR="00D64762" w:rsidRPr="00E022CB">
              <w:rPr>
                <w:rFonts w:cs="Narkisim"/>
                <w:i/>
                <w:iCs/>
              </w:rPr>
              <w:t xml:space="preserve">integrated </w:t>
            </w:r>
            <w:r w:rsidR="00E30E13" w:rsidRPr="00E022CB">
              <w:rPr>
                <w:rFonts w:cs="Narkisim"/>
                <w:i/>
                <w:iCs/>
              </w:rPr>
              <w:t>members of society</w:t>
            </w:r>
            <w:r w:rsidR="006C5B1D" w:rsidRPr="00E022CB">
              <w:rPr>
                <w:rFonts w:cs="Narkisim"/>
                <w:i/>
                <w:iCs/>
              </w:rPr>
              <w:t xml:space="preserve"> while </w:t>
            </w:r>
            <w:r w:rsidR="00D64762" w:rsidRPr="00E022CB">
              <w:rPr>
                <w:rFonts w:cs="Narkisim"/>
                <w:i/>
                <w:iCs/>
              </w:rPr>
              <w:t xml:space="preserve">also </w:t>
            </w:r>
            <w:r w:rsidR="006C5B1D" w:rsidRPr="00E022CB">
              <w:rPr>
                <w:rFonts w:cs="Narkisim"/>
                <w:i/>
                <w:iCs/>
              </w:rPr>
              <w:t xml:space="preserve">adhering to their tradition. </w:t>
            </w:r>
            <w:r w:rsidRPr="00E022CB">
              <w:rPr>
                <w:rFonts w:cs="Narkisim"/>
                <w:i/>
                <w:iCs/>
              </w:rPr>
              <w:t xml:space="preserve">The verse from the Book of </w:t>
            </w:r>
            <w:r w:rsidR="00E022CB">
              <w:rPr>
                <w:rFonts w:cs="Narkisim"/>
                <w:i/>
                <w:iCs/>
              </w:rPr>
              <w:t>Malachi</w:t>
            </w:r>
            <w:r w:rsidRPr="00E022CB">
              <w:rPr>
                <w:rFonts w:cs="Narkisim"/>
                <w:i/>
                <w:iCs/>
              </w:rPr>
              <w:t xml:space="preserve"> written on the handkerchief stresses the idea that Jews considered themselves full members of society</w:t>
            </w:r>
            <w:r w:rsidR="0049629B" w:rsidRPr="00E022CB">
              <w:rPr>
                <w:rFonts w:cs="Narkisim"/>
                <w:i/>
                <w:iCs/>
              </w:rPr>
              <w:t>:</w:t>
            </w:r>
            <w:r w:rsidRPr="00E022CB">
              <w:rPr>
                <w:rFonts w:cs="Narkisim"/>
                <w:i/>
                <w:iCs/>
              </w:rPr>
              <w:t xml:space="preserve"> “Have we not </w:t>
            </w:r>
            <w:r w:rsidRPr="00E022CB">
              <w:rPr>
                <w:rFonts w:cs="Narkisim"/>
                <w:i/>
                <w:iCs/>
                <w:lang w:val="en-AU"/>
              </w:rPr>
              <w:t xml:space="preserve">all </w:t>
            </w:r>
            <w:r w:rsidR="0049629B" w:rsidRPr="00E022CB">
              <w:rPr>
                <w:rFonts w:cs="Narkisim"/>
                <w:i/>
                <w:iCs/>
              </w:rPr>
              <w:t>o</w:t>
            </w:r>
            <w:r w:rsidRPr="00E022CB">
              <w:rPr>
                <w:rFonts w:cs="Narkisim"/>
                <w:i/>
                <w:iCs/>
              </w:rPr>
              <w:t xml:space="preserve">ne Father? Did not one God create us?” </w:t>
            </w:r>
          </w:p>
          <w:p w14:paraId="29745E46" w14:textId="77777777" w:rsidR="00125255" w:rsidRPr="00323E66" w:rsidRDefault="00125255" w:rsidP="00125255">
            <w:pPr>
              <w:bidi w:val="0"/>
              <w:spacing w:after="120"/>
              <w:rPr>
                <w:rFonts w:cs="Narkisim"/>
                <w:rtl/>
              </w:rPr>
            </w:pPr>
            <w:r>
              <w:rPr>
                <w:rFonts w:cs="Narkisim"/>
              </w:rPr>
              <w:t>Ask the students:</w:t>
            </w:r>
          </w:p>
          <w:p w14:paraId="70517566" w14:textId="77777777" w:rsidR="006C5B1D" w:rsidRDefault="00552885" w:rsidP="006C5B1D">
            <w:pPr>
              <w:pStyle w:val="ListParagraph"/>
              <w:numPr>
                <w:ilvl w:val="0"/>
                <w:numId w:val="9"/>
              </w:numPr>
              <w:bidi w:val="0"/>
              <w:spacing w:after="120"/>
              <w:rPr>
                <w:rFonts w:cs="Narkisim"/>
              </w:rPr>
            </w:pPr>
            <w:r w:rsidRPr="006C5B1D">
              <w:rPr>
                <w:rFonts w:cs="Narkisim"/>
              </w:rPr>
              <w:t xml:space="preserve">What was the status of German Jews before and after this battle? </w:t>
            </w:r>
          </w:p>
          <w:p w14:paraId="0011BF52" w14:textId="77777777" w:rsidR="00552885" w:rsidRPr="006C5B1D" w:rsidRDefault="00552885" w:rsidP="006C5B1D">
            <w:pPr>
              <w:pStyle w:val="ListParagraph"/>
              <w:numPr>
                <w:ilvl w:val="0"/>
                <w:numId w:val="9"/>
              </w:numPr>
              <w:bidi w:val="0"/>
              <w:spacing w:after="120"/>
              <w:rPr>
                <w:rFonts w:cs="Narkisim"/>
              </w:rPr>
            </w:pPr>
            <w:r w:rsidRPr="006C5B1D">
              <w:rPr>
                <w:rFonts w:cs="Narkisim"/>
              </w:rPr>
              <w:t xml:space="preserve">How did it change over the years? </w:t>
            </w:r>
          </w:p>
          <w:p w14:paraId="43E56A9B" w14:textId="280674DA" w:rsidR="000B7C18" w:rsidRPr="00323E66" w:rsidRDefault="00D41752">
            <w:pPr>
              <w:pStyle w:val="ListParagraph"/>
              <w:numPr>
                <w:ilvl w:val="0"/>
                <w:numId w:val="10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These images reflect both religious and national values. </w:t>
            </w:r>
            <w:r>
              <w:rPr>
                <w:rFonts w:cs="Narkisim"/>
              </w:rPr>
              <w:br/>
              <w:t xml:space="preserve">Have Jews always been able to </w:t>
            </w:r>
            <w:r w:rsidR="00305BE5">
              <w:rPr>
                <w:rFonts w:cs="Narkisim"/>
              </w:rPr>
              <w:t xml:space="preserve">balance </w:t>
            </w:r>
            <w:r>
              <w:rPr>
                <w:rFonts w:cs="Narkisim"/>
              </w:rPr>
              <w:t xml:space="preserve">these </w:t>
            </w:r>
            <w:r w:rsidR="00305BE5">
              <w:rPr>
                <w:rFonts w:cs="Narkisim"/>
              </w:rPr>
              <w:t xml:space="preserve">two </w:t>
            </w:r>
            <w:r>
              <w:rPr>
                <w:rFonts w:cs="Narkisim"/>
              </w:rPr>
              <w:t>values?</w:t>
            </w:r>
            <w:r>
              <w:rPr>
                <w:rFonts w:cs="Narkisim"/>
              </w:rPr>
              <w:br/>
              <w:t xml:space="preserve">Have they always </w:t>
            </w:r>
            <w:r w:rsidR="00305BE5">
              <w:rPr>
                <w:rFonts w:cs="Narkisim"/>
              </w:rPr>
              <w:t xml:space="preserve">wanted </w:t>
            </w:r>
            <w:r>
              <w:rPr>
                <w:rFonts w:cs="Narkisim"/>
              </w:rPr>
              <w:t>to?</w:t>
            </w:r>
            <w:r>
              <w:rPr>
                <w:rFonts w:cs="Narkisim"/>
              </w:rPr>
              <w:br/>
              <w:t xml:space="preserve">Do conflicts exist between </w:t>
            </w:r>
            <w:r w:rsidR="000B7C18" w:rsidRPr="00323E66">
              <w:rPr>
                <w:rFonts w:cs="Narkisim"/>
              </w:rPr>
              <w:t>religion and nationality</w:t>
            </w:r>
            <w:r>
              <w:rPr>
                <w:rFonts w:cs="Narkisim"/>
              </w:rPr>
              <w:t xml:space="preserve"> and between integration and </w:t>
            </w:r>
            <w:r w:rsidR="00305BE5">
              <w:rPr>
                <w:rFonts w:cs="Narkisim"/>
              </w:rPr>
              <w:t xml:space="preserve">preserving </w:t>
            </w:r>
            <w:r>
              <w:rPr>
                <w:rFonts w:cs="Narkisim"/>
              </w:rPr>
              <w:t>one</w:t>
            </w:r>
            <w:r w:rsidR="00305BE5">
              <w:rPr>
                <w:rFonts w:cs="Narkisim"/>
              </w:rPr>
              <w:t>’</w:t>
            </w:r>
            <w:r>
              <w:rPr>
                <w:rFonts w:cs="Narkisim"/>
              </w:rPr>
              <w:t>s culture and tradition?</w:t>
            </w:r>
          </w:p>
          <w:p w14:paraId="53379087" w14:textId="77777777" w:rsidR="0051255D" w:rsidRPr="00D41752" w:rsidRDefault="00510FA5" w:rsidP="0088693A">
            <w:pPr>
              <w:pStyle w:val="ListParagraph"/>
              <w:numPr>
                <w:ilvl w:val="0"/>
                <w:numId w:val="10"/>
              </w:numPr>
              <w:bidi w:val="0"/>
              <w:spacing w:after="120"/>
              <w:rPr>
                <w:rFonts w:cs="Narkisim"/>
              </w:rPr>
            </w:pPr>
            <w:r w:rsidRPr="00D41752">
              <w:rPr>
                <w:rFonts w:cs="Narkisim"/>
              </w:rPr>
              <w:t xml:space="preserve">Have you ever been in a situation in which </w:t>
            </w:r>
            <w:r w:rsidR="00552885" w:rsidRPr="00D41752">
              <w:rPr>
                <w:rFonts w:cs="Narkisim"/>
              </w:rPr>
              <w:t>different parts of your identity clashed?</w:t>
            </w:r>
            <w:r w:rsidR="00D41752" w:rsidRPr="00D41752">
              <w:rPr>
                <w:rFonts w:cs="Narkisim"/>
              </w:rPr>
              <w:br/>
            </w:r>
            <w:r w:rsidRPr="00D41752">
              <w:rPr>
                <w:rFonts w:cs="Narkisim"/>
              </w:rPr>
              <w:t>How did that make you feel?</w:t>
            </w:r>
            <w:r w:rsidR="00D41752" w:rsidRPr="00D41752">
              <w:rPr>
                <w:rFonts w:cs="Narkisim"/>
              </w:rPr>
              <w:br/>
            </w:r>
            <w:r w:rsidRPr="00D41752">
              <w:rPr>
                <w:rFonts w:cs="Narkisim"/>
              </w:rPr>
              <w:t>What did you do?</w:t>
            </w:r>
          </w:p>
          <w:p w14:paraId="5B96A33C" w14:textId="31283712" w:rsidR="00125255" w:rsidRPr="006105BB" w:rsidRDefault="006105BB">
            <w:pPr>
              <w:bidi w:val="0"/>
              <w:spacing w:after="120"/>
              <w:rPr>
                <w:rFonts w:cs="Narkisim"/>
                <w:i/>
                <w:iCs/>
              </w:rPr>
            </w:pPr>
            <w:r>
              <w:rPr>
                <w:rFonts w:cs="Narkisim"/>
                <w:i/>
                <w:iCs/>
              </w:rPr>
              <w:br/>
            </w:r>
            <w:r w:rsidR="005A44EE" w:rsidRPr="006105BB">
              <w:rPr>
                <w:rFonts w:cs="Narkisim"/>
                <w:i/>
                <w:iCs/>
              </w:rPr>
              <w:t xml:space="preserve">By the end of this activity, students should come to the </w:t>
            </w:r>
            <w:r w:rsidR="006E7BDB" w:rsidRPr="006105BB">
              <w:rPr>
                <w:rFonts w:cs="Narkisim"/>
                <w:i/>
                <w:iCs/>
              </w:rPr>
              <w:t xml:space="preserve">understanding </w:t>
            </w:r>
            <w:r w:rsidR="005A44EE" w:rsidRPr="006105BB">
              <w:rPr>
                <w:rFonts w:cs="Narkisim"/>
                <w:i/>
                <w:iCs/>
              </w:rPr>
              <w:t>that not all historical materials necessarily reflect historical truths</w:t>
            </w:r>
            <w:r w:rsidR="00F51F30" w:rsidRPr="006105BB">
              <w:rPr>
                <w:rFonts w:cs="Narkisim"/>
                <w:i/>
                <w:iCs/>
              </w:rPr>
              <w:t xml:space="preserve"> but can be biased or exaggerated versions of history</w:t>
            </w:r>
            <w:r w:rsidR="005A44EE" w:rsidRPr="006105BB">
              <w:rPr>
                <w:rFonts w:cs="Narkisim"/>
                <w:i/>
                <w:iCs/>
              </w:rPr>
              <w:t xml:space="preserve">. </w:t>
            </w:r>
          </w:p>
          <w:p w14:paraId="3D0119F3" w14:textId="0E82836D" w:rsidR="005A44EE" w:rsidRDefault="005A44EE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Ask</w:t>
            </w:r>
            <w:r w:rsidR="006E7BDB">
              <w:rPr>
                <w:rFonts w:cs="Narkisim"/>
              </w:rPr>
              <w:t xml:space="preserve"> the</w:t>
            </w:r>
            <w:r>
              <w:rPr>
                <w:rFonts w:cs="Narkisim"/>
              </w:rPr>
              <w:t xml:space="preserve"> students:</w:t>
            </w:r>
          </w:p>
          <w:p w14:paraId="6E4D615B" w14:textId="3E13C23E" w:rsidR="005A44EE" w:rsidRDefault="005A44EE">
            <w:pPr>
              <w:pStyle w:val="ListParagraph"/>
              <w:numPr>
                <w:ilvl w:val="0"/>
                <w:numId w:val="13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Were you</w:t>
            </w:r>
            <w:r w:rsidRPr="005A44EE">
              <w:rPr>
                <w:rFonts w:cs="Narkisim"/>
              </w:rPr>
              <w:t xml:space="preserve"> previously aware of how cautious </w:t>
            </w:r>
            <w:r>
              <w:rPr>
                <w:rFonts w:cs="Narkisim"/>
              </w:rPr>
              <w:t xml:space="preserve">historians </w:t>
            </w:r>
            <w:r w:rsidR="006E7BDB">
              <w:rPr>
                <w:rFonts w:cs="Narkisim"/>
              </w:rPr>
              <w:t>must</w:t>
            </w:r>
            <w:r w:rsidR="001B15DC">
              <w:rPr>
                <w:rFonts w:cs="Narkisim"/>
              </w:rPr>
              <w:t xml:space="preserve"> be</w:t>
            </w:r>
            <w:r w:rsidRPr="005A44EE">
              <w:rPr>
                <w:rFonts w:cs="Narkisim"/>
              </w:rPr>
              <w:t xml:space="preserve"> not to </w:t>
            </w:r>
            <w:r w:rsidR="001B15DC">
              <w:rPr>
                <w:rFonts w:cs="Narkisim"/>
              </w:rPr>
              <w:t>assume that all evidence is</w:t>
            </w:r>
            <w:r w:rsidRPr="005A44EE">
              <w:rPr>
                <w:rFonts w:cs="Narkisim"/>
              </w:rPr>
              <w:t xml:space="preserve"> fact</w:t>
            </w:r>
            <w:r w:rsidR="001B15DC">
              <w:rPr>
                <w:rFonts w:cs="Narkisim"/>
              </w:rPr>
              <w:t>ual</w:t>
            </w:r>
            <w:r w:rsidRPr="005A44EE">
              <w:rPr>
                <w:rFonts w:cs="Narkisim"/>
              </w:rPr>
              <w:t xml:space="preserve">? </w:t>
            </w:r>
          </w:p>
          <w:p w14:paraId="299CD759" w14:textId="4B32DEDD" w:rsidR="005A44EE" w:rsidRDefault="005A44EE">
            <w:pPr>
              <w:pStyle w:val="ListParagraph"/>
              <w:numPr>
                <w:ilvl w:val="0"/>
                <w:numId w:val="13"/>
              </w:numPr>
              <w:bidi w:val="0"/>
              <w:spacing w:after="120"/>
              <w:rPr>
                <w:rFonts w:cs="Narkisim"/>
              </w:rPr>
            </w:pPr>
            <w:r w:rsidRPr="005A44EE">
              <w:rPr>
                <w:rFonts w:cs="Narkisim"/>
              </w:rPr>
              <w:t xml:space="preserve">Has this </w:t>
            </w:r>
            <w:r w:rsidR="001B15DC">
              <w:rPr>
                <w:rFonts w:cs="Narkisim"/>
              </w:rPr>
              <w:t>activity</w:t>
            </w:r>
            <w:r w:rsidR="001B15DC" w:rsidRPr="005A44EE">
              <w:rPr>
                <w:rFonts w:cs="Narkisim"/>
              </w:rPr>
              <w:t xml:space="preserve"> </w:t>
            </w:r>
            <w:r>
              <w:rPr>
                <w:rFonts w:cs="Narkisim"/>
              </w:rPr>
              <w:t>changed you</w:t>
            </w:r>
            <w:r w:rsidRPr="005A44EE">
              <w:rPr>
                <w:rFonts w:cs="Narkisim"/>
              </w:rPr>
              <w:t>r view</w:t>
            </w:r>
            <w:r w:rsidR="001B15DC">
              <w:rPr>
                <w:rFonts w:cs="Narkisim"/>
              </w:rPr>
              <w:t xml:space="preserve"> </w:t>
            </w:r>
            <w:r w:rsidRPr="005A44EE">
              <w:rPr>
                <w:rFonts w:cs="Narkisim"/>
              </w:rPr>
              <w:t xml:space="preserve">of history? </w:t>
            </w:r>
          </w:p>
          <w:p w14:paraId="00FE2B68" w14:textId="799CAEAE" w:rsidR="005A44EE" w:rsidRDefault="005A44EE">
            <w:pPr>
              <w:pStyle w:val="ListParagraph"/>
              <w:numPr>
                <w:ilvl w:val="0"/>
                <w:numId w:val="13"/>
              </w:numPr>
              <w:bidi w:val="0"/>
              <w:spacing w:after="120"/>
              <w:rPr>
                <w:rFonts w:cs="Narkisim"/>
              </w:rPr>
            </w:pPr>
            <w:r w:rsidRPr="005A44EE">
              <w:rPr>
                <w:rFonts w:cs="Narkisim"/>
              </w:rPr>
              <w:t xml:space="preserve">What should </w:t>
            </w:r>
            <w:r>
              <w:rPr>
                <w:rFonts w:cs="Narkisim"/>
              </w:rPr>
              <w:t>you</w:t>
            </w:r>
            <w:r w:rsidRPr="005A44EE">
              <w:rPr>
                <w:rFonts w:cs="Narkisim"/>
              </w:rPr>
              <w:t xml:space="preserve"> </w:t>
            </w:r>
            <w:r w:rsidR="001B15DC">
              <w:rPr>
                <w:rFonts w:cs="Narkisim"/>
              </w:rPr>
              <w:t>do</w:t>
            </w:r>
            <w:r w:rsidRPr="005A44EE">
              <w:rPr>
                <w:rFonts w:cs="Narkisim"/>
              </w:rPr>
              <w:t xml:space="preserve"> </w:t>
            </w:r>
            <w:r w:rsidR="00F51F30">
              <w:rPr>
                <w:rFonts w:cs="Narkisim"/>
              </w:rPr>
              <w:t xml:space="preserve">to ensure </w:t>
            </w:r>
            <w:r w:rsidR="001B15DC">
              <w:rPr>
                <w:rFonts w:cs="Narkisim"/>
              </w:rPr>
              <w:t xml:space="preserve">that </w:t>
            </w:r>
            <w:r w:rsidR="00F51F30">
              <w:rPr>
                <w:rFonts w:cs="Narkisim"/>
              </w:rPr>
              <w:t xml:space="preserve">the historical </w:t>
            </w:r>
            <w:r w:rsidRPr="005A44EE">
              <w:rPr>
                <w:rFonts w:cs="Narkisim"/>
              </w:rPr>
              <w:t xml:space="preserve">materials </w:t>
            </w:r>
            <w:r w:rsidR="00F51F30">
              <w:rPr>
                <w:rFonts w:cs="Narkisim"/>
              </w:rPr>
              <w:t xml:space="preserve">you encounter </w:t>
            </w:r>
            <w:r w:rsidRPr="005A44EE">
              <w:rPr>
                <w:rFonts w:cs="Narkisim"/>
              </w:rPr>
              <w:t>are authentic?</w:t>
            </w:r>
          </w:p>
          <w:p w14:paraId="67627AB8" w14:textId="77777777" w:rsidR="006105BB" w:rsidRPr="005A44EE" w:rsidRDefault="006105BB" w:rsidP="006105BB">
            <w:pPr>
              <w:pStyle w:val="ListParagraph"/>
              <w:numPr>
                <w:ilvl w:val="0"/>
                <w:numId w:val="13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Is history objective? Can it be?</w:t>
            </w:r>
          </w:p>
          <w:p w14:paraId="31D3DF7E" w14:textId="0AE646B8" w:rsidR="00F51F30" w:rsidRDefault="00F51F30">
            <w:pPr>
              <w:pStyle w:val="ListParagraph"/>
              <w:numPr>
                <w:ilvl w:val="0"/>
                <w:numId w:val="13"/>
              </w:num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How can we </w:t>
            </w:r>
            <w:r w:rsidR="001B15DC">
              <w:rPr>
                <w:rFonts w:cs="Narkisim"/>
              </w:rPr>
              <w:t xml:space="preserve">guarantee </w:t>
            </w:r>
            <w:r>
              <w:rPr>
                <w:rFonts w:cs="Narkisim"/>
              </w:rPr>
              <w:t>that history remains objective?</w:t>
            </w:r>
          </w:p>
          <w:p w14:paraId="14BE48FE" w14:textId="77777777" w:rsidR="005A44EE" w:rsidRPr="00323E66" w:rsidRDefault="005A44EE" w:rsidP="006105BB">
            <w:pPr>
              <w:pStyle w:val="ListParagraph"/>
              <w:bidi w:val="0"/>
              <w:spacing w:after="120"/>
              <w:ind w:left="773"/>
              <w:rPr>
                <w:rFonts w:cs="Narkisim"/>
              </w:rPr>
            </w:pPr>
          </w:p>
        </w:tc>
      </w:tr>
      <w:tr w:rsidR="0051255D" w:rsidRPr="00323E66" w14:paraId="3982077E" w14:textId="77777777" w:rsidTr="006105BB">
        <w:trPr>
          <w:trHeight w:val="411"/>
        </w:trPr>
        <w:tc>
          <w:tcPr>
            <w:tcW w:w="1526" w:type="dxa"/>
          </w:tcPr>
          <w:p w14:paraId="0395583B" w14:textId="77777777" w:rsidR="006105BB" w:rsidRDefault="006105BB" w:rsidP="0088693A">
            <w:pPr>
              <w:bidi w:val="0"/>
              <w:spacing w:after="120"/>
              <w:rPr>
                <w:rFonts w:cs="Narkisim"/>
              </w:rPr>
            </w:pPr>
          </w:p>
          <w:p w14:paraId="01BD8AA1" w14:textId="77777777" w:rsidR="0051255D" w:rsidRPr="00323E66" w:rsidRDefault="0051255D" w:rsidP="006105BB">
            <w:pPr>
              <w:bidi w:val="0"/>
              <w:spacing w:after="120"/>
              <w:rPr>
                <w:rFonts w:cs="Narkisim"/>
              </w:rPr>
            </w:pPr>
            <w:r w:rsidRPr="00323E66">
              <w:rPr>
                <w:rFonts w:cs="Narkisim"/>
              </w:rPr>
              <w:t>Creative activity</w:t>
            </w:r>
          </w:p>
        </w:tc>
        <w:tc>
          <w:tcPr>
            <w:tcW w:w="7938" w:type="dxa"/>
          </w:tcPr>
          <w:p w14:paraId="317837D4" w14:textId="4B93E3C2" w:rsidR="00125255" w:rsidRDefault="00882306" w:rsidP="00125255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 xml:space="preserve">Create a </w:t>
            </w:r>
            <w:r w:rsidR="00152ECA">
              <w:rPr>
                <w:rFonts w:cs="Narkisim"/>
              </w:rPr>
              <w:t>“</w:t>
            </w:r>
            <w:r>
              <w:rPr>
                <w:rFonts w:cs="Narkisim"/>
              </w:rPr>
              <w:t>choose your own ending</w:t>
            </w:r>
            <w:r w:rsidR="00152ECA">
              <w:rPr>
                <w:rFonts w:cs="Narkisim"/>
              </w:rPr>
              <w:t>”</w:t>
            </w:r>
            <w:r>
              <w:rPr>
                <w:rFonts w:cs="Narkisim"/>
              </w:rPr>
              <w:t xml:space="preserve"> story in which the main character faces a co</w:t>
            </w:r>
            <w:r w:rsidR="00125255">
              <w:rPr>
                <w:rFonts w:cs="Narkisim"/>
              </w:rPr>
              <w:t xml:space="preserve">nflict between two parts of his or </w:t>
            </w:r>
            <w:r>
              <w:rPr>
                <w:rFonts w:cs="Narkisim"/>
              </w:rPr>
              <w:t xml:space="preserve">her identity. </w:t>
            </w:r>
          </w:p>
          <w:p w14:paraId="6C029103" w14:textId="77777777" w:rsidR="0051255D" w:rsidRPr="00323E66" w:rsidRDefault="003743CD" w:rsidP="00125255">
            <w:pPr>
              <w:bidi w:val="0"/>
              <w:spacing w:after="120"/>
              <w:rPr>
                <w:rFonts w:cs="Narkisim"/>
              </w:rPr>
            </w:pPr>
            <w:r>
              <w:rPr>
                <w:rFonts w:cs="Narkisim"/>
              </w:rPr>
              <w:t>This can also be</w:t>
            </w:r>
            <w:r w:rsidR="00125255">
              <w:rPr>
                <w:rFonts w:cs="Narkisim"/>
              </w:rPr>
              <w:t xml:space="preserve"> also</w:t>
            </w:r>
            <w:r>
              <w:rPr>
                <w:rFonts w:cs="Narkisim"/>
              </w:rPr>
              <w:t xml:space="preserve"> done digitally (using Google Slides – see </w:t>
            </w:r>
            <w:hyperlink r:id="rId19" w:history="1">
              <w:r w:rsidRPr="003743CD">
                <w:rPr>
                  <w:rStyle w:val="Hyperlink"/>
                  <w:rFonts w:cs="Narkisim"/>
                </w:rPr>
                <w:t>this tutorial</w:t>
              </w:r>
            </w:hyperlink>
            <w:r>
              <w:rPr>
                <w:rFonts w:cs="Narkisim"/>
              </w:rPr>
              <w:t xml:space="preserve"> as an example)</w:t>
            </w:r>
            <w:r w:rsidR="00805A6E">
              <w:rPr>
                <w:rFonts w:cs="Narkisim"/>
              </w:rPr>
              <w:t>.</w:t>
            </w:r>
          </w:p>
        </w:tc>
      </w:tr>
    </w:tbl>
    <w:p w14:paraId="7D17C1F2" w14:textId="67890DCE" w:rsidR="009D731E" w:rsidRPr="00323E66" w:rsidRDefault="00323E66" w:rsidP="006105BB">
      <w:pPr>
        <w:bidi w:val="0"/>
        <w:spacing w:after="120" w:line="240" w:lineRule="auto"/>
        <w:rPr>
          <w:rFonts w:eastAsia="Times New Roman" w:cs="Times New Roman"/>
        </w:rPr>
      </w:pPr>
      <w:r w:rsidRPr="00323E66">
        <w:rPr>
          <w:rFonts w:eastAsia="Times New Roman" w:cs="Arial"/>
          <w:color w:val="444444"/>
        </w:rPr>
        <w:t> </w:t>
      </w:r>
      <w:r w:rsidR="009D731E" w:rsidRPr="00323E66">
        <w:rPr>
          <w:rFonts w:eastAsia="Times New Roman" w:cs="Arial"/>
          <w:color w:val="444444"/>
          <w:rtl/>
        </w:rPr>
        <w:t> </w:t>
      </w:r>
      <w:r w:rsidR="009D731E" w:rsidRPr="00323E66">
        <w:rPr>
          <w:rFonts w:eastAsia="Times New Roman" w:cs="Arial"/>
          <w:color w:val="444444"/>
          <w:rtl/>
        </w:rPr>
        <w:br/>
      </w:r>
    </w:p>
    <w:p w14:paraId="137861CB" w14:textId="77777777" w:rsidR="009D731E" w:rsidRPr="00323E66" w:rsidRDefault="009D731E" w:rsidP="0088693A">
      <w:pPr>
        <w:bidi w:val="0"/>
        <w:spacing w:after="120"/>
      </w:pPr>
    </w:p>
    <w:sectPr w:rsidR="009D731E" w:rsidRPr="00323E66" w:rsidSect="00877B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898"/>
    <w:multiLevelType w:val="hybridMultilevel"/>
    <w:tmpl w:val="2136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6C82"/>
    <w:multiLevelType w:val="hybridMultilevel"/>
    <w:tmpl w:val="E7F2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7AAC"/>
    <w:multiLevelType w:val="hybridMultilevel"/>
    <w:tmpl w:val="590A4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72DBB"/>
    <w:multiLevelType w:val="hybridMultilevel"/>
    <w:tmpl w:val="D8A4C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5FC7"/>
    <w:multiLevelType w:val="hybridMultilevel"/>
    <w:tmpl w:val="49FC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49D1"/>
    <w:multiLevelType w:val="hybridMultilevel"/>
    <w:tmpl w:val="C24E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76F6"/>
    <w:multiLevelType w:val="hybridMultilevel"/>
    <w:tmpl w:val="9C2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554F2"/>
    <w:multiLevelType w:val="hybridMultilevel"/>
    <w:tmpl w:val="20E4246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D1C0E23"/>
    <w:multiLevelType w:val="hybridMultilevel"/>
    <w:tmpl w:val="F2BA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5F3E"/>
    <w:multiLevelType w:val="hybridMultilevel"/>
    <w:tmpl w:val="3254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097E"/>
    <w:multiLevelType w:val="hybridMultilevel"/>
    <w:tmpl w:val="7A64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927"/>
    <w:multiLevelType w:val="hybridMultilevel"/>
    <w:tmpl w:val="3F82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69A2"/>
    <w:multiLevelType w:val="hybridMultilevel"/>
    <w:tmpl w:val="87BC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D"/>
    <w:rsid w:val="000425BF"/>
    <w:rsid w:val="000443A7"/>
    <w:rsid w:val="000A2BEA"/>
    <w:rsid w:val="000B7573"/>
    <w:rsid w:val="000B7C18"/>
    <w:rsid w:val="000C74B5"/>
    <w:rsid w:val="00125255"/>
    <w:rsid w:val="00135CF5"/>
    <w:rsid w:val="00152ECA"/>
    <w:rsid w:val="00166B29"/>
    <w:rsid w:val="001A44CB"/>
    <w:rsid w:val="001A759A"/>
    <w:rsid w:val="001B15DC"/>
    <w:rsid w:val="002764D7"/>
    <w:rsid w:val="00285F3C"/>
    <w:rsid w:val="00305BE5"/>
    <w:rsid w:val="00316725"/>
    <w:rsid w:val="00323E66"/>
    <w:rsid w:val="003743CD"/>
    <w:rsid w:val="003A4152"/>
    <w:rsid w:val="003F5909"/>
    <w:rsid w:val="00400C59"/>
    <w:rsid w:val="0043444E"/>
    <w:rsid w:val="0049629B"/>
    <w:rsid w:val="004C5AA6"/>
    <w:rsid w:val="00503ADC"/>
    <w:rsid w:val="00510FA5"/>
    <w:rsid w:val="0051255D"/>
    <w:rsid w:val="00552885"/>
    <w:rsid w:val="005A44EE"/>
    <w:rsid w:val="005B41B7"/>
    <w:rsid w:val="005F253E"/>
    <w:rsid w:val="006105BB"/>
    <w:rsid w:val="006229C4"/>
    <w:rsid w:val="006263F2"/>
    <w:rsid w:val="00633BF9"/>
    <w:rsid w:val="00667F54"/>
    <w:rsid w:val="00682166"/>
    <w:rsid w:val="006C5B1D"/>
    <w:rsid w:val="006E7BDB"/>
    <w:rsid w:val="00715116"/>
    <w:rsid w:val="00721030"/>
    <w:rsid w:val="00753B3A"/>
    <w:rsid w:val="00754C8A"/>
    <w:rsid w:val="007B6A93"/>
    <w:rsid w:val="00805A6E"/>
    <w:rsid w:val="00815F51"/>
    <w:rsid w:val="00825B1A"/>
    <w:rsid w:val="008349EB"/>
    <w:rsid w:val="008513ED"/>
    <w:rsid w:val="00877B08"/>
    <w:rsid w:val="00882306"/>
    <w:rsid w:val="0088693A"/>
    <w:rsid w:val="008B26AB"/>
    <w:rsid w:val="0096583D"/>
    <w:rsid w:val="00974634"/>
    <w:rsid w:val="009901B2"/>
    <w:rsid w:val="009D731E"/>
    <w:rsid w:val="00A44FC4"/>
    <w:rsid w:val="00A63745"/>
    <w:rsid w:val="00A80427"/>
    <w:rsid w:val="00AA23D8"/>
    <w:rsid w:val="00AB0A54"/>
    <w:rsid w:val="00AB6534"/>
    <w:rsid w:val="00B11910"/>
    <w:rsid w:val="00B56CB9"/>
    <w:rsid w:val="00B63841"/>
    <w:rsid w:val="00B97452"/>
    <w:rsid w:val="00BA0CFA"/>
    <w:rsid w:val="00BF1E87"/>
    <w:rsid w:val="00C030D9"/>
    <w:rsid w:val="00C13DB9"/>
    <w:rsid w:val="00C15A48"/>
    <w:rsid w:val="00C47A09"/>
    <w:rsid w:val="00CB64A4"/>
    <w:rsid w:val="00D41752"/>
    <w:rsid w:val="00D64762"/>
    <w:rsid w:val="00D72824"/>
    <w:rsid w:val="00DA78F6"/>
    <w:rsid w:val="00DB1E76"/>
    <w:rsid w:val="00E022CB"/>
    <w:rsid w:val="00E30E13"/>
    <w:rsid w:val="00E52DB7"/>
    <w:rsid w:val="00E81961"/>
    <w:rsid w:val="00EC1422"/>
    <w:rsid w:val="00EE47BE"/>
    <w:rsid w:val="00F24BC8"/>
    <w:rsid w:val="00F51F30"/>
    <w:rsid w:val="00F61066"/>
    <w:rsid w:val="00F6323E"/>
    <w:rsid w:val="00F957C5"/>
    <w:rsid w:val="00FB755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F430"/>
  <w15:docId w15:val="{A468E4F2-D223-4FBB-B4D0-A27B55A0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5D"/>
    <w:pPr>
      <w:bidi/>
    </w:pPr>
  </w:style>
  <w:style w:type="paragraph" w:styleId="Heading3">
    <w:name w:val="heading 3"/>
    <w:basedOn w:val="Normal"/>
    <w:link w:val="Heading3Char"/>
    <w:uiPriority w:val="9"/>
    <w:qFormat/>
    <w:rsid w:val="00323E6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5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5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0C5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3E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3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6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4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o.nli.org.il/primo_library/libweb/action/dlDisplay.do?vid=NNL_Ephemera&amp;docId=NNL_Ephemera700347323" TargetMode="External"/><Relationship Id="rId13" Type="http://schemas.openxmlformats.org/officeDocument/2006/relationships/hyperlink" Target="http://www.newworldencyclopedia.org/entry/Franco-Prussian_War" TargetMode="External"/><Relationship Id="rId18" Type="http://schemas.openxmlformats.org/officeDocument/2006/relationships/hyperlink" Target="http://processing.nli.org.il/sites/ManofEng/PriteyHinuch/ManofDocuments/%D7%93%D7%A3%D7%A2%D7%91%D7%95%D7%93%D7%94_Primary_Source_Analysis_Worksheet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b.nli.org.il/sites/NLI/Hebrew/digitallibrary/pages/viewer.aspx?docid=NNL03_EDUSP3896&amp;presentorid=NLI_EDU&amp;searchurl=http://web.nli.org.il/sites/nlis/he/education/pages/results.aspx%23undefinedquery%3Dany,contains,%D7%97%D7%99%D7%A0%D7%95%D7%9A%26query%3Dlsr14,exact,%D7%99%D7%95%D7%9D+%D7%9B%D7%99%D7%A4%D7%95%D7%A8%26institution%3DNNL%26vid%3DNLI_EDU%26loc%3Dlocal,scope:(NNL_EDU1)%26sortField%3Dpopularity%26indx%3D1%26bulkSize%3D10" TargetMode="External"/><Relationship Id="rId12" Type="http://schemas.openxmlformats.org/officeDocument/2006/relationships/hyperlink" Target="https://en.wikipedia.org/wiki/Siege_of_Metz_(1870)" TargetMode="External"/><Relationship Id="rId17" Type="http://schemas.openxmlformats.org/officeDocument/2006/relationships/hyperlink" Target="file:///\\nlifs\databank\education\Gesher%20Europe\website\development%20process\resource%20packs\Tishrei%20-%20Chagim\Yom%20Kippur\Yom%20Kippur%20at%20Metz%20pictures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Gesher%20Europe\website\development%20process\resource%20packs\Tishrei%20-%20Chagim\Yom%20Kippur\Yom%20Kippur%20at%20Metz%20picture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imo.nli.org.il/primo_library/libweb/action/dlDisplay.do?vid=NNL_Ephemera&amp;docId=NNL_Ephemera700347553" TargetMode="External"/><Relationship Id="rId11" Type="http://schemas.openxmlformats.org/officeDocument/2006/relationships/hyperlink" Target="http://web.nli.org.il/sites/NLI/Hebrew/digitallibrary/pages/viewer.aspx?presentorid=NNL_Ephemera&amp;DocID=NNL_Ephemera700318634" TargetMode="External"/><Relationship Id="rId5" Type="http://schemas.openxmlformats.org/officeDocument/2006/relationships/hyperlink" Target="http://primo.nli.org.il/primo_library/libweb/action/dlDisplay.do?vid=NLI_CJA&amp;docId=NNL03_CJA700398534" TargetMode="External"/><Relationship Id="rId15" Type="http://schemas.openxmlformats.org/officeDocument/2006/relationships/hyperlink" Target="https://clas.uiowa.edu/history/teaching-and-writing-center/guides/source-identification/primary-source" TargetMode="External"/><Relationship Id="rId10" Type="http://schemas.openxmlformats.org/officeDocument/2006/relationships/hyperlink" Target="http://primo.nli.org.il/primo_library/libweb/action/dlDisplay.do?vid=NNL_Ephemera&amp;docId=NNL_Ephemera700344822" TargetMode="External"/><Relationship Id="rId19" Type="http://schemas.openxmlformats.org/officeDocument/2006/relationships/hyperlink" Target="https://www.youtube.com/watch?v=wzck174sRt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mo.nli.org.il/primo_library/libweb/action/dlDisplay.do?vid=NNL_Ephemera&amp;docId=NNL_Ephemera700348973" TargetMode="External"/><Relationship Id="rId14" Type="http://schemas.openxmlformats.org/officeDocument/2006/relationships/hyperlink" Target="https://books.google.co.il/books?id=pZAp3SWO-TYC&amp;lpg=PA169&amp;ots=eA0m7DwbV5&amp;dq=metz%20yom%20kippur&amp;hl=iw&amp;pg=PA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6706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Lashansky</dc:creator>
  <cp:lastModifiedBy>Karen Ettinger</cp:lastModifiedBy>
  <cp:revision>2</cp:revision>
  <dcterms:created xsi:type="dcterms:W3CDTF">2020-08-16T07:30:00Z</dcterms:created>
  <dcterms:modified xsi:type="dcterms:W3CDTF">2020-08-16T07:30:00Z</dcterms:modified>
</cp:coreProperties>
</file>