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3553" w14:textId="04DD4FAC" w:rsidR="00E44616" w:rsidRDefault="00E44616" w:rsidP="00E44616">
      <w:pPr>
        <w:spacing w:line="360" w:lineRule="auto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>The dead can speak to us. I am sure</w:t>
      </w:r>
      <w:r w:rsidR="00D934A5">
        <w:rPr>
          <w:rFonts w:ascii="David" w:hAnsi="David" w:cs="David"/>
          <w:sz w:val="24"/>
          <w:szCs w:val="24"/>
          <w:lang w:val="en-GB"/>
        </w:rPr>
        <w:t xml:space="preserve"> of it</w:t>
      </w:r>
      <w:r>
        <w:rPr>
          <w:rFonts w:ascii="David" w:hAnsi="David" w:cs="David"/>
          <w:sz w:val="24"/>
          <w:szCs w:val="24"/>
          <w:lang w:val="en-GB"/>
        </w:rPr>
        <w:t>. Not because I have read Stephen Greenblatt’s essay</w:t>
      </w:r>
      <w:r w:rsidR="00D934A5">
        <w:rPr>
          <w:rFonts w:ascii="David" w:hAnsi="David" w:cs="David"/>
          <w:sz w:val="24"/>
          <w:szCs w:val="24"/>
          <w:lang w:val="en-GB"/>
        </w:rPr>
        <w:t>,</w:t>
      </w:r>
      <w:r>
        <w:rPr>
          <w:rFonts w:ascii="David" w:hAnsi="David" w:cs="David"/>
          <w:sz w:val="24"/>
          <w:szCs w:val="24"/>
          <w:lang w:val="en-GB"/>
        </w:rPr>
        <w:t xml:space="preserve"> but because I have heard them, </w:t>
      </w:r>
      <w:r w:rsidR="00D934A5">
        <w:rPr>
          <w:rFonts w:ascii="David" w:hAnsi="David" w:cs="David"/>
          <w:sz w:val="24"/>
          <w:szCs w:val="24"/>
          <w:lang w:val="en-GB"/>
        </w:rPr>
        <w:t>through</w:t>
      </w:r>
      <w:r>
        <w:rPr>
          <w:rFonts w:ascii="David" w:hAnsi="David" w:cs="David"/>
          <w:sz w:val="24"/>
          <w:szCs w:val="24"/>
          <w:lang w:val="en-GB"/>
        </w:rPr>
        <w:t xml:space="preserve"> literature, since my very childhood. Growing up in an observant Jewish family, </w:t>
      </w:r>
      <w:r w:rsidR="00D934A5">
        <w:rPr>
          <w:rFonts w:ascii="David" w:hAnsi="David" w:cs="David"/>
          <w:sz w:val="24"/>
          <w:szCs w:val="24"/>
          <w:lang w:val="en-GB"/>
        </w:rPr>
        <w:t xml:space="preserve">we never considered </w:t>
      </w:r>
      <w:r>
        <w:rPr>
          <w:rFonts w:ascii="David" w:hAnsi="David" w:cs="David"/>
          <w:sz w:val="24"/>
          <w:szCs w:val="24"/>
          <w:lang w:val="en-GB"/>
        </w:rPr>
        <w:t xml:space="preserve">texts </w:t>
      </w:r>
      <w:r w:rsidR="00F07AA8">
        <w:rPr>
          <w:rFonts w:ascii="David" w:hAnsi="David" w:cs="David"/>
          <w:sz w:val="24"/>
          <w:szCs w:val="24"/>
          <w:lang w:val="en-GB"/>
        </w:rPr>
        <w:t xml:space="preserve">to be </w:t>
      </w:r>
      <w:bookmarkStart w:id="0" w:name="_GoBack"/>
      <w:bookmarkEnd w:id="0"/>
      <w:r w:rsidR="00D934A5">
        <w:rPr>
          <w:rFonts w:ascii="David" w:hAnsi="David" w:cs="David"/>
          <w:sz w:val="24"/>
          <w:szCs w:val="24"/>
          <w:lang w:val="en-GB"/>
        </w:rPr>
        <w:t>mere</w:t>
      </w:r>
      <w:r>
        <w:rPr>
          <w:rFonts w:ascii="David" w:hAnsi="David" w:cs="David"/>
          <w:sz w:val="24"/>
          <w:szCs w:val="24"/>
          <w:lang w:val="en-GB"/>
        </w:rPr>
        <w:t xml:space="preserve"> historic</w:t>
      </w:r>
      <w:r w:rsidR="00D934A5">
        <w:rPr>
          <w:rFonts w:ascii="David" w:hAnsi="David" w:cs="David"/>
          <w:sz w:val="24"/>
          <w:szCs w:val="24"/>
          <w:lang w:val="en-GB"/>
        </w:rPr>
        <w:t>al</w:t>
      </w:r>
      <w:r>
        <w:rPr>
          <w:rFonts w:ascii="David" w:hAnsi="David" w:cs="David"/>
          <w:sz w:val="24"/>
          <w:szCs w:val="24"/>
          <w:lang w:val="en-GB"/>
        </w:rPr>
        <w:t xml:space="preserve"> documents. Phrases from Rabbinic literature were quoted on </w:t>
      </w:r>
      <w:r w:rsidR="00D934A5">
        <w:rPr>
          <w:rFonts w:ascii="David" w:hAnsi="David" w:cs="David"/>
          <w:sz w:val="24"/>
          <w:szCs w:val="24"/>
          <w:lang w:val="en-GB"/>
        </w:rPr>
        <w:t xml:space="preserve">a </w:t>
      </w:r>
      <w:r>
        <w:rPr>
          <w:rFonts w:ascii="David" w:hAnsi="David" w:cs="David"/>
          <w:sz w:val="24"/>
          <w:szCs w:val="24"/>
          <w:lang w:val="en-GB"/>
        </w:rPr>
        <w:t>daily basis</w:t>
      </w:r>
      <w:r w:rsidR="00D934A5">
        <w:rPr>
          <w:rFonts w:ascii="David" w:hAnsi="David" w:cs="David"/>
          <w:sz w:val="24"/>
          <w:szCs w:val="24"/>
          <w:lang w:val="en-GB"/>
        </w:rPr>
        <w:t>,</w:t>
      </w:r>
      <w:r>
        <w:rPr>
          <w:rFonts w:ascii="David" w:hAnsi="David" w:cs="David"/>
          <w:sz w:val="24"/>
          <w:szCs w:val="24"/>
          <w:lang w:val="en-GB"/>
        </w:rPr>
        <w:t xml:space="preserve"> and figures like Rabbi Elazar or Maimonides</w:t>
      </w:r>
      <w:r w:rsidR="00D934A5">
        <w:rPr>
          <w:rFonts w:ascii="David" w:hAnsi="David" w:cs="David"/>
          <w:sz w:val="24"/>
          <w:szCs w:val="24"/>
          <w:lang w:val="en-GB"/>
        </w:rPr>
        <w:t>, who</w:t>
      </w:r>
      <w:r>
        <w:rPr>
          <w:rFonts w:ascii="David" w:hAnsi="David" w:cs="David"/>
          <w:sz w:val="24"/>
          <w:szCs w:val="24"/>
          <w:lang w:val="en-GB"/>
        </w:rPr>
        <w:t xml:space="preserve"> have been dead for </w:t>
      </w:r>
      <w:r w:rsidR="00D934A5">
        <w:rPr>
          <w:rFonts w:ascii="David" w:hAnsi="David" w:cs="David"/>
          <w:sz w:val="24"/>
          <w:szCs w:val="24"/>
          <w:lang w:val="en-GB"/>
        </w:rPr>
        <w:t>hundreds or thousands</w:t>
      </w:r>
      <w:r>
        <w:rPr>
          <w:rFonts w:ascii="David" w:hAnsi="David" w:cs="David"/>
          <w:sz w:val="24"/>
          <w:szCs w:val="24"/>
          <w:lang w:val="en-GB"/>
        </w:rPr>
        <w:t xml:space="preserve"> of years</w:t>
      </w:r>
      <w:r w:rsidR="00D934A5">
        <w:rPr>
          <w:rFonts w:ascii="David" w:hAnsi="David" w:cs="David"/>
          <w:sz w:val="24"/>
          <w:szCs w:val="24"/>
          <w:lang w:val="en-GB"/>
        </w:rPr>
        <w:t>,</w:t>
      </w:r>
      <w:r>
        <w:rPr>
          <w:rFonts w:ascii="David" w:hAnsi="David" w:cs="David"/>
          <w:sz w:val="24"/>
          <w:szCs w:val="24"/>
          <w:lang w:val="en-GB"/>
        </w:rPr>
        <w:t xml:space="preserve"> seemed to me more alive than contemporary politicians. Dead people have spoken to me not only </w:t>
      </w:r>
      <w:r w:rsidR="00C413F9">
        <w:rPr>
          <w:rFonts w:ascii="David" w:hAnsi="David" w:cs="David"/>
          <w:sz w:val="24"/>
          <w:szCs w:val="24"/>
          <w:lang w:val="en-GB"/>
        </w:rPr>
        <w:t>through</w:t>
      </w:r>
      <w:r>
        <w:rPr>
          <w:rFonts w:ascii="David" w:hAnsi="David" w:cs="David"/>
          <w:sz w:val="24"/>
          <w:szCs w:val="24"/>
          <w:lang w:val="en-GB"/>
        </w:rPr>
        <w:t xml:space="preserve"> religion</w:t>
      </w:r>
      <w:r w:rsidR="00CA3F40">
        <w:rPr>
          <w:rFonts w:ascii="David" w:hAnsi="David" w:cs="David"/>
          <w:sz w:val="24"/>
          <w:szCs w:val="24"/>
          <w:lang w:val="en-GB"/>
        </w:rPr>
        <w:t>:</w:t>
      </w:r>
      <w:r>
        <w:rPr>
          <w:rFonts w:ascii="David" w:hAnsi="David" w:cs="David"/>
          <w:sz w:val="24"/>
          <w:szCs w:val="24"/>
          <w:lang w:val="en-GB"/>
        </w:rPr>
        <w:t xml:space="preserve"> Dostoyevsky and </w:t>
      </w:r>
      <w:r w:rsidRPr="000D10B0">
        <w:rPr>
          <w:rFonts w:ascii="David" w:hAnsi="David" w:cs="David"/>
          <w:sz w:val="24"/>
          <w:szCs w:val="24"/>
          <w:lang w:val="en-GB"/>
        </w:rPr>
        <w:t xml:space="preserve">Amichai </w:t>
      </w:r>
      <w:r w:rsidR="00CA3F40">
        <w:rPr>
          <w:rFonts w:ascii="David" w:hAnsi="David" w:cs="David"/>
          <w:sz w:val="24"/>
          <w:szCs w:val="24"/>
          <w:lang w:val="en-GB"/>
        </w:rPr>
        <w:t>spoke</w:t>
      </w:r>
      <w:r>
        <w:rPr>
          <w:rFonts w:ascii="David" w:hAnsi="David" w:cs="David"/>
          <w:sz w:val="24"/>
          <w:szCs w:val="24"/>
          <w:lang w:val="en-GB"/>
        </w:rPr>
        <w:t xml:space="preserve"> to me constantly during my adolescence, sharing with me the deepest secrets of love, madness</w:t>
      </w:r>
      <w:r w:rsidR="00CA3F40">
        <w:rPr>
          <w:rFonts w:ascii="David" w:hAnsi="David" w:cs="David"/>
          <w:sz w:val="24"/>
          <w:szCs w:val="24"/>
          <w:lang w:val="en-GB"/>
        </w:rPr>
        <w:t>,</w:t>
      </w:r>
      <w:r>
        <w:rPr>
          <w:rFonts w:ascii="David" w:hAnsi="David" w:cs="David"/>
          <w:sz w:val="24"/>
          <w:szCs w:val="24"/>
          <w:lang w:val="en-GB"/>
        </w:rPr>
        <w:t xml:space="preserve"> and melancholy. </w:t>
      </w:r>
    </w:p>
    <w:p w14:paraId="2019739E" w14:textId="1A228713" w:rsidR="00000D2B" w:rsidRPr="00E44616" w:rsidRDefault="00CA3F40" w:rsidP="00E44616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>But in growing up and attending y</w:t>
      </w:r>
      <w:r w:rsidR="00E44616">
        <w:rPr>
          <w:rFonts w:ascii="David" w:hAnsi="David" w:cs="David"/>
          <w:sz w:val="24"/>
          <w:szCs w:val="24"/>
          <w:lang w:val="en-GB"/>
        </w:rPr>
        <w:t xml:space="preserve">eshiva for </w:t>
      </w:r>
      <w:r>
        <w:rPr>
          <w:rFonts w:ascii="David" w:hAnsi="David" w:cs="David"/>
          <w:sz w:val="24"/>
          <w:szCs w:val="24"/>
          <w:lang w:val="en-GB"/>
        </w:rPr>
        <w:t xml:space="preserve">a </w:t>
      </w:r>
      <w:r w:rsidR="00E44616">
        <w:rPr>
          <w:rFonts w:ascii="David" w:hAnsi="David" w:cs="David"/>
          <w:sz w:val="24"/>
          <w:szCs w:val="24"/>
          <w:lang w:val="en-GB"/>
        </w:rPr>
        <w:t>few years</w:t>
      </w:r>
      <w:r w:rsidR="00F80D31">
        <w:rPr>
          <w:rFonts w:ascii="David" w:hAnsi="David" w:cs="David"/>
          <w:sz w:val="24"/>
          <w:szCs w:val="24"/>
          <w:lang w:val="en-GB"/>
        </w:rPr>
        <w:t xml:space="preserve"> and then</w:t>
      </w:r>
      <w:r>
        <w:rPr>
          <w:rFonts w:ascii="David" w:hAnsi="David" w:cs="David"/>
          <w:sz w:val="24"/>
          <w:szCs w:val="24"/>
          <w:lang w:val="en-GB"/>
        </w:rPr>
        <w:t xml:space="preserve"> </w:t>
      </w:r>
      <w:r w:rsidR="00E44616">
        <w:rPr>
          <w:rFonts w:ascii="David" w:hAnsi="David" w:cs="David"/>
          <w:sz w:val="24"/>
          <w:szCs w:val="24"/>
          <w:lang w:val="en-GB"/>
        </w:rPr>
        <w:t>Hebrew University, I discovered that</w:t>
      </w:r>
      <w:r w:rsidR="00EC6BDE">
        <w:rPr>
          <w:rFonts w:ascii="David" w:hAnsi="David" w:cs="David"/>
          <w:sz w:val="24"/>
          <w:szCs w:val="24"/>
          <w:lang w:val="en-GB"/>
        </w:rPr>
        <w:t>,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unfortunately, not all of the dead </w:t>
      </w:r>
      <w:r w:rsidR="00A56EF1">
        <w:rPr>
          <w:rFonts w:ascii="David" w:hAnsi="David" w:cs="David"/>
          <w:sz w:val="24"/>
          <w:szCs w:val="24"/>
          <w:lang w:val="en-GB"/>
        </w:rPr>
        <w:t>still speak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to us. Some texts </w:t>
      </w:r>
      <w:r w:rsidR="00EC6BDE">
        <w:rPr>
          <w:rFonts w:ascii="David" w:hAnsi="David" w:cs="David"/>
          <w:sz w:val="24"/>
          <w:szCs w:val="24"/>
          <w:lang w:val="en-GB"/>
        </w:rPr>
        <w:t>are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</w:t>
      </w:r>
      <w:r w:rsidR="00A56EF1">
        <w:rPr>
          <w:rFonts w:ascii="David" w:hAnsi="David" w:cs="David"/>
          <w:sz w:val="24"/>
          <w:szCs w:val="24"/>
          <w:lang w:val="en-GB"/>
        </w:rPr>
        <w:t>being kept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alive by people who read them, cite them</w:t>
      </w:r>
      <w:r w:rsidR="00A56EF1">
        <w:rPr>
          <w:rFonts w:ascii="David" w:hAnsi="David" w:cs="David"/>
          <w:sz w:val="24"/>
          <w:szCs w:val="24"/>
          <w:lang w:val="en-GB"/>
        </w:rPr>
        <w:t>,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and argue with </w:t>
      </w:r>
      <w:r w:rsidR="00A56EF1">
        <w:rPr>
          <w:rFonts w:ascii="David" w:hAnsi="David" w:cs="David"/>
          <w:sz w:val="24"/>
          <w:szCs w:val="24"/>
          <w:lang w:val="en-GB"/>
        </w:rPr>
        <w:t xml:space="preserve">them. Homer’s </w:t>
      </w:r>
      <w:r w:rsidR="00A56EF1" w:rsidRPr="00A56EF1">
        <w:rPr>
          <w:rFonts w:ascii="David" w:hAnsi="David" w:cs="David"/>
          <w:i/>
          <w:iCs/>
          <w:sz w:val="24"/>
          <w:szCs w:val="24"/>
          <w:lang w:val="en-GB"/>
        </w:rPr>
        <w:t>Iliad</w:t>
      </w:r>
      <w:r w:rsidR="00B41AEF">
        <w:rPr>
          <w:rFonts w:ascii="David" w:hAnsi="David" w:cs="David"/>
          <w:sz w:val="24"/>
          <w:szCs w:val="24"/>
          <w:lang w:val="en-GB"/>
        </w:rPr>
        <w:t>, as well as the Talmud or the Bible,</w:t>
      </w:r>
      <w:r w:rsidR="00A56EF1">
        <w:rPr>
          <w:rFonts w:ascii="David" w:hAnsi="David" w:cs="David"/>
          <w:sz w:val="24"/>
          <w:szCs w:val="24"/>
          <w:lang w:val="en-GB"/>
        </w:rPr>
        <w:t xml:space="preserve"> still breathes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thanks to </w:t>
      </w:r>
      <w:r w:rsidR="00A56EF1">
        <w:rPr>
          <w:rFonts w:ascii="David" w:hAnsi="David" w:cs="David"/>
          <w:sz w:val="24"/>
          <w:szCs w:val="24"/>
          <w:lang w:val="en-GB"/>
        </w:rPr>
        <w:t xml:space="preserve">the </w:t>
      </w:r>
      <w:r w:rsidR="00E44616">
        <w:rPr>
          <w:rFonts w:ascii="David" w:hAnsi="David" w:cs="David"/>
          <w:sz w:val="24"/>
          <w:szCs w:val="24"/>
          <w:lang w:val="en-GB"/>
        </w:rPr>
        <w:t xml:space="preserve">infinite number of writers who </w:t>
      </w:r>
      <w:r w:rsidR="00A56EF1">
        <w:rPr>
          <w:rFonts w:ascii="David" w:hAnsi="David" w:cs="David"/>
          <w:sz w:val="24"/>
          <w:szCs w:val="24"/>
          <w:lang w:val="en-GB"/>
        </w:rPr>
        <w:t xml:space="preserve">have </w:t>
      </w:r>
      <w:r w:rsidR="00E44616">
        <w:rPr>
          <w:rFonts w:ascii="David" w:hAnsi="David" w:cs="David"/>
          <w:sz w:val="24"/>
          <w:szCs w:val="24"/>
          <w:lang w:val="en-GB"/>
        </w:rPr>
        <w:t>evoked Achil</w:t>
      </w:r>
      <w:r w:rsidR="00A56EF1">
        <w:rPr>
          <w:rFonts w:ascii="David" w:hAnsi="David" w:cs="David"/>
          <w:sz w:val="24"/>
          <w:szCs w:val="24"/>
          <w:lang w:val="en-GB"/>
        </w:rPr>
        <w:t>l</w:t>
      </w:r>
      <w:r w:rsidR="00E44616">
        <w:rPr>
          <w:rFonts w:ascii="David" w:hAnsi="David" w:cs="David"/>
          <w:sz w:val="24"/>
          <w:szCs w:val="24"/>
          <w:lang w:val="en-GB"/>
        </w:rPr>
        <w:t xml:space="preserve">es and </w:t>
      </w:r>
      <w:r w:rsidR="00B41AEF">
        <w:rPr>
          <w:rFonts w:ascii="David" w:hAnsi="David" w:cs="David"/>
          <w:sz w:val="24"/>
          <w:szCs w:val="24"/>
          <w:lang w:val="en-GB"/>
        </w:rPr>
        <w:t>Odysseus</w:t>
      </w:r>
      <w:r w:rsidR="00E44616">
        <w:rPr>
          <w:rFonts w:ascii="David" w:hAnsi="David" w:cs="David"/>
          <w:sz w:val="24"/>
          <w:szCs w:val="24"/>
          <w:lang w:val="en-GB"/>
        </w:rPr>
        <w:t xml:space="preserve">. Many texts, however, have been neglected or </w:t>
      </w:r>
      <w:r w:rsidR="009C4B37">
        <w:rPr>
          <w:rFonts w:ascii="David" w:hAnsi="David" w:cs="David"/>
          <w:sz w:val="24"/>
          <w:szCs w:val="24"/>
          <w:lang w:val="en-GB"/>
        </w:rPr>
        <w:t>dism</w:t>
      </w:r>
      <w:r w:rsidR="008A42AB">
        <w:rPr>
          <w:rFonts w:ascii="David" w:hAnsi="David" w:cs="David"/>
          <w:sz w:val="24"/>
          <w:szCs w:val="24"/>
          <w:lang w:val="en-GB"/>
        </w:rPr>
        <w:t>issed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</w:t>
      </w:r>
      <w:r w:rsidR="001D52D1">
        <w:rPr>
          <w:rFonts w:ascii="David" w:hAnsi="David" w:cs="David"/>
          <w:sz w:val="24"/>
          <w:szCs w:val="24"/>
          <w:lang w:val="en-GB"/>
        </w:rPr>
        <w:t>because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of religious, cultural</w:t>
      </w:r>
      <w:r w:rsidR="008A42AB">
        <w:rPr>
          <w:rFonts w:ascii="David" w:hAnsi="David" w:cs="David"/>
          <w:sz w:val="24"/>
          <w:szCs w:val="24"/>
          <w:lang w:val="en-GB"/>
        </w:rPr>
        <w:t>,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and political reasons. In other words, I </w:t>
      </w:r>
      <w:r w:rsidR="00EB3E31">
        <w:rPr>
          <w:rFonts w:ascii="David" w:hAnsi="David" w:cs="David"/>
          <w:sz w:val="24"/>
          <w:szCs w:val="24"/>
          <w:lang w:val="en-GB"/>
        </w:rPr>
        <w:t>understand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that texts might die. It is this gloomy revelation that </w:t>
      </w:r>
      <w:r w:rsidR="00EB3E31">
        <w:rPr>
          <w:rFonts w:ascii="David" w:hAnsi="David" w:cs="David"/>
          <w:sz w:val="24"/>
          <w:szCs w:val="24"/>
          <w:lang w:val="en-GB"/>
        </w:rPr>
        <w:t xml:space="preserve">has </w:t>
      </w:r>
      <w:r w:rsidR="00E44616">
        <w:rPr>
          <w:rFonts w:ascii="David" w:hAnsi="David" w:cs="David"/>
          <w:sz w:val="24"/>
          <w:szCs w:val="24"/>
          <w:lang w:val="en-GB"/>
        </w:rPr>
        <w:t>pushed me to consider the possibility of text</w:t>
      </w:r>
      <w:r w:rsidR="00EB3E31">
        <w:rPr>
          <w:rFonts w:ascii="David" w:hAnsi="David" w:cs="David"/>
          <w:sz w:val="24"/>
          <w:szCs w:val="24"/>
          <w:lang w:val="en-GB"/>
        </w:rPr>
        <w:t>ual</w:t>
      </w:r>
      <w:r w:rsidR="00E44616">
        <w:rPr>
          <w:rFonts w:ascii="David" w:hAnsi="David" w:cs="David"/>
          <w:sz w:val="24"/>
          <w:szCs w:val="24"/>
          <w:lang w:val="en-GB"/>
        </w:rPr>
        <w:t xml:space="preserve"> resurrection.</w:t>
      </w:r>
    </w:p>
    <w:sectPr w:rsidR="00000D2B" w:rsidRPr="00E446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16"/>
    <w:rsid w:val="000F2A92"/>
    <w:rsid w:val="001D52D1"/>
    <w:rsid w:val="002F3DE6"/>
    <w:rsid w:val="00472694"/>
    <w:rsid w:val="00592FE9"/>
    <w:rsid w:val="00615AE1"/>
    <w:rsid w:val="00712151"/>
    <w:rsid w:val="008A42AB"/>
    <w:rsid w:val="009C4B37"/>
    <w:rsid w:val="00A56EF1"/>
    <w:rsid w:val="00B41AEF"/>
    <w:rsid w:val="00C413F9"/>
    <w:rsid w:val="00CA3F40"/>
    <w:rsid w:val="00D934A5"/>
    <w:rsid w:val="00E44616"/>
    <w:rsid w:val="00EB3E31"/>
    <w:rsid w:val="00EC6BDE"/>
    <w:rsid w:val="00EE23E9"/>
    <w:rsid w:val="00F07AA8"/>
    <w:rsid w:val="00F80D31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C914"/>
  <w15:chartTrackingRefBased/>
  <w15:docId w15:val="{7F753082-00EE-409B-AB00-9A7F760A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6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איתי בלומנצוויג</dc:creator>
  <cp:keywords/>
  <dc:description/>
  <cp:lastModifiedBy>Zachary Garber</cp:lastModifiedBy>
  <cp:revision>12</cp:revision>
  <dcterms:created xsi:type="dcterms:W3CDTF">2017-10-17T06:35:00Z</dcterms:created>
  <dcterms:modified xsi:type="dcterms:W3CDTF">2017-10-17T07:48:00Z</dcterms:modified>
</cp:coreProperties>
</file>