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C87B7" w14:textId="7904E92C" w:rsidR="00155A88" w:rsidRPr="00155A88" w:rsidRDefault="00846CC0" w:rsidP="00155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Similarly, </w:t>
      </w:r>
      <w:r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>recent developments in prenatal genetic testing</w:t>
      </w:r>
      <w:r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raise </w:t>
      </w:r>
      <w:r w:rsidR="00002F74">
        <w:rPr>
          <w:rFonts w:ascii="Arial" w:eastAsia="Times New Roman" w:hAnsi="Arial" w:cs="Arial"/>
          <w:color w:val="222222"/>
          <w:sz w:val="24"/>
          <w:szCs w:val="24"/>
          <w:lang w:val="en-US"/>
        </w:rPr>
        <w:t>critical issues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 Since 2011, a new non-invasive prenatal test (NIPT) has been available to pregnant women during the first trimester of pregnancy to screen for Down syndrome. As it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involves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 simple maternal blood test, it is a more reliable technique, safer for the fetus, and can </w:t>
      </w:r>
      <w:proofErr w:type="gramStart"/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>be used</w:t>
      </w:r>
      <w:proofErr w:type="gramEnd"/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earlier in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the 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pregnancy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compared to previous methods 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for this type of genetic screening. According to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a number of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experts, these characteristics, toget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her with the commercial interests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supporting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the routine use of </w:t>
      </w:r>
      <w:proofErr w:type="spellStart"/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>NIPT</w:t>
      </w:r>
      <w:proofErr w:type="spellEnd"/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may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put more pressure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on women, who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have to carry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the moral burden of deciding whether or not to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have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this test,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while not 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being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adequately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informed by medical staff about this dec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>ision.</w:t>
      </w:r>
      <w:bookmarkStart w:id="0" w:name="m_8180782956259405939__ednref1"/>
      <w:r w:rsidR="000627F4" w:rsidRPr="00155A88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instrText xml:space="preserve"> HYPERLINK "https://mail.google.com/mail/u/0/" \l "m_8180782956259405939__edn1" \o "" </w:instrTex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="000627F4" w:rsidRPr="00155A88">
        <w:rPr>
          <w:rFonts w:ascii="Calibri" w:eastAsia="Times New Roman" w:hAnsi="Calibri" w:cs="Calibri"/>
          <w:color w:val="1155CC"/>
          <w:u w:val="single"/>
          <w:vertAlign w:val="superscript"/>
          <w:lang w:val="en-US"/>
        </w:rPr>
        <w:t>[</w:t>
      </w:r>
      <w:proofErr w:type="spellStart"/>
      <w:r w:rsidR="000627F4" w:rsidRPr="00155A88">
        <w:rPr>
          <w:rFonts w:ascii="Calibri" w:eastAsia="Times New Roman" w:hAnsi="Calibri" w:cs="Calibri"/>
          <w:color w:val="1155CC"/>
          <w:u w:val="single"/>
          <w:vertAlign w:val="superscript"/>
          <w:lang w:val="en-US"/>
        </w:rPr>
        <w:t>i</w:t>
      </w:r>
      <w:proofErr w:type="spellEnd"/>
      <w:r w:rsidR="000627F4" w:rsidRPr="00155A88">
        <w:rPr>
          <w:rFonts w:ascii="Calibri" w:eastAsia="Times New Roman" w:hAnsi="Calibri" w:cs="Calibri"/>
          <w:color w:val="1155CC"/>
          <w:u w:val="single"/>
          <w:vertAlign w:val="superscript"/>
          <w:lang w:val="en-US"/>
        </w:rPr>
        <w:t>]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bookmarkEnd w:id="0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>Furthermore, the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number of conditions that can be detected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through </w:t>
      </w:r>
      <w:proofErr w:type="spellStart"/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>NIPT</w:t>
      </w:r>
      <w:proofErr w:type="spellEnd"/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keeps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growing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>, so that it should soon be able to offer a wide range of genetic in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formation about the fetus. This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raises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the question of whether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>obtaining more genetic information about a fetus is a positive development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from an individual and societal point of view. To what extent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are we protecting 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the right of pregnant women not to </w:t>
      </w:r>
      <w:r w:rsidR="00002F74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know </w:t>
      </w:r>
      <w:bookmarkStart w:id="1" w:name="_GoBack"/>
      <w:bookmarkEnd w:id="1"/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>the likelihood of atypical genetic conditions in their fetuses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? At the societal level,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does </w:t>
      </w:r>
      <w:r w:rsidR="000627F4" w:rsidRPr="00155A88">
        <w:rPr>
          <w:rFonts w:ascii="Arial" w:eastAsia="Times New Roman" w:hAnsi="Arial" w:cs="Arial"/>
          <w:color w:val="222222"/>
          <w:sz w:val="24"/>
          <w:szCs w:val="24"/>
          <w:lang w:val="en-US"/>
        </w:rPr>
        <w:t>prenatal genetic testing encourage eugenics?</w:t>
      </w:r>
    </w:p>
    <w:p w14:paraId="3A0F3EF6" w14:textId="77777777" w:rsidR="00155A88" w:rsidRPr="00155A88" w:rsidRDefault="000627F4" w:rsidP="00155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55A88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p w14:paraId="75EF4825" w14:textId="77777777" w:rsidR="00155A88" w:rsidRPr="00155A88" w:rsidRDefault="000627F4" w:rsidP="00155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27F4">
        <w:rPr>
          <w:rFonts w:ascii="Arial" w:eastAsia="Times New Roman" w:hAnsi="Arial" w:cs="Arial"/>
          <w:noProof/>
          <w:color w:val="222222"/>
          <w:sz w:val="24"/>
          <w:szCs w:val="24"/>
        </w:rPr>
        <w:pict w14:anchorId="5BDF9350">
          <v:rect id="_x0000_i1025" alt="" style="width:148.95pt;height:.05pt;mso-width-percent:0;mso-height-percent:0;mso-width-percent:0;mso-height-percent:0" o:hrpct="330" o:hrstd="t" o:hr="t" fillcolor="#a0a0a0" stroked="f"/>
        </w:pict>
      </w:r>
    </w:p>
    <w:bookmarkStart w:id="2" w:name="m_8180782956259405939__edn1"/>
    <w:p w14:paraId="77AF990B" w14:textId="77777777" w:rsidR="00155A88" w:rsidRPr="00155A88" w:rsidRDefault="000627F4" w:rsidP="00155A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155A88">
        <w:rPr>
          <w:rFonts w:ascii="Calibri" w:eastAsia="Times New Roman" w:hAnsi="Calibri" w:cs="Calibri"/>
          <w:color w:val="222222"/>
          <w:sz w:val="20"/>
          <w:szCs w:val="20"/>
        </w:rPr>
        <w:fldChar w:fldCharType="begin"/>
      </w:r>
      <w:r w:rsidRPr="00155A88">
        <w:rPr>
          <w:rFonts w:ascii="Calibri" w:eastAsia="Times New Roman" w:hAnsi="Calibri" w:cs="Calibri"/>
          <w:color w:val="222222"/>
          <w:sz w:val="20"/>
          <w:szCs w:val="20"/>
          <w:lang w:val="en-US"/>
        </w:rPr>
        <w:instrText xml:space="preserve"> HYPERLINK "https://mail.google.com/mail/u/0/" \l "m_8180782956259405939__ednref1" \o</w:instrText>
      </w:r>
      <w:r w:rsidRPr="00155A88">
        <w:rPr>
          <w:rFonts w:ascii="Calibri" w:eastAsia="Times New Roman" w:hAnsi="Calibri" w:cs="Calibri"/>
          <w:color w:val="222222"/>
          <w:sz w:val="20"/>
          <w:szCs w:val="20"/>
          <w:lang w:val="en-US"/>
        </w:rPr>
        <w:instrText xml:space="preserve"> "" </w:instrText>
      </w:r>
      <w:r w:rsidRPr="00155A88">
        <w:rPr>
          <w:rFonts w:ascii="Calibri" w:eastAsia="Times New Roman" w:hAnsi="Calibri" w:cs="Calibri"/>
          <w:color w:val="222222"/>
          <w:sz w:val="20"/>
          <w:szCs w:val="20"/>
        </w:rPr>
        <w:fldChar w:fldCharType="separate"/>
      </w:r>
      <w:r w:rsidRPr="00155A88">
        <w:rPr>
          <w:rFonts w:ascii="Calibri" w:eastAsia="Times New Roman" w:hAnsi="Calibri" w:cs="Calibri"/>
          <w:color w:val="1155CC"/>
          <w:sz w:val="20"/>
          <w:szCs w:val="20"/>
          <w:u w:val="single"/>
          <w:vertAlign w:val="superscript"/>
          <w:lang w:val="en-US"/>
        </w:rPr>
        <w:t>[</w:t>
      </w:r>
      <w:proofErr w:type="spellStart"/>
      <w:r w:rsidRPr="00155A88">
        <w:rPr>
          <w:rFonts w:ascii="Calibri" w:eastAsia="Times New Roman" w:hAnsi="Calibri" w:cs="Calibri"/>
          <w:color w:val="1155CC"/>
          <w:sz w:val="20"/>
          <w:szCs w:val="20"/>
          <w:u w:val="single"/>
          <w:vertAlign w:val="superscript"/>
          <w:lang w:val="en-US"/>
        </w:rPr>
        <w:t>i</w:t>
      </w:r>
      <w:proofErr w:type="spellEnd"/>
      <w:r w:rsidRPr="00155A88">
        <w:rPr>
          <w:rFonts w:ascii="Calibri" w:eastAsia="Times New Roman" w:hAnsi="Calibri" w:cs="Calibri"/>
          <w:color w:val="1155CC"/>
          <w:sz w:val="20"/>
          <w:szCs w:val="20"/>
          <w:u w:val="single"/>
          <w:vertAlign w:val="superscript"/>
          <w:lang w:val="en-US"/>
        </w:rPr>
        <w:t>]</w:t>
      </w:r>
      <w:r w:rsidRPr="00155A88">
        <w:rPr>
          <w:rFonts w:ascii="Calibri" w:eastAsia="Times New Roman" w:hAnsi="Calibri" w:cs="Calibri"/>
          <w:color w:val="222222"/>
          <w:sz w:val="20"/>
          <w:szCs w:val="20"/>
        </w:rPr>
        <w:fldChar w:fldCharType="end"/>
      </w:r>
      <w:bookmarkEnd w:id="2"/>
      <w:r w:rsidRPr="00155A88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 </w:t>
      </w:r>
      <w:proofErr w:type="spellStart"/>
      <w:r w:rsidRPr="00155A88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Ravitsky</w:t>
      </w:r>
      <w:proofErr w:type="spellEnd"/>
      <w:r w:rsidRPr="00155A88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, V., 2017, “The shifting landscape of prenatal testing: Between reproductive autonomy and public health”, </w:t>
      </w:r>
      <w:r w:rsidRPr="00155A88">
        <w:rPr>
          <w:rFonts w:ascii="Calibri" w:eastAsia="Times New Roman" w:hAnsi="Calibri" w:cs="Calibri"/>
          <w:i/>
          <w:iCs/>
          <w:color w:val="222222"/>
          <w:sz w:val="20"/>
          <w:szCs w:val="20"/>
          <w:lang w:val="en-US"/>
        </w:rPr>
        <w:t>Hastings Center Report</w:t>
      </w:r>
      <w:r w:rsidRPr="00155A88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.</w:t>
      </w:r>
    </w:p>
    <w:p w14:paraId="268F2087" w14:textId="77777777" w:rsidR="00155A88" w:rsidRDefault="000627F4"/>
    <w:sectPr w:rsidR="00155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C0"/>
    <w:rsid w:val="00002F74"/>
    <w:rsid w:val="000627F4"/>
    <w:rsid w:val="0084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F92D"/>
  <w15:docId w15:val="{4DA65741-9E5A-214A-A27C-9CC65FC8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8180782956259405939msoendnotereference">
    <w:name w:val="m_8180782956259405939msoendnotereference"/>
    <w:basedOn w:val="DefaultParagraphFont"/>
    <w:rsid w:val="00155A88"/>
  </w:style>
  <w:style w:type="paragraph" w:customStyle="1" w:styleId="m8180782956259405939msoendnotetext">
    <w:name w:val="m_8180782956259405939msoendnotetext"/>
    <w:basedOn w:val="Normal"/>
    <w:rsid w:val="0015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1398</Characters>
  <Application>Microsoft Office Word</Application>
  <DocSecurity>0</DocSecurity>
  <Lines>31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Staiman</dc:creator>
  <cp:lastModifiedBy>Editor</cp:lastModifiedBy>
  <cp:revision>3</cp:revision>
  <dcterms:created xsi:type="dcterms:W3CDTF">2019-10-25T12:54:00Z</dcterms:created>
  <dcterms:modified xsi:type="dcterms:W3CDTF">2019-10-28T13:25:00Z</dcterms:modified>
</cp:coreProperties>
</file>