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F1" w:rsidRDefault="00417658" w:rsidP="00417658">
      <w:pPr>
        <w:bidi w:val="0"/>
        <w:rPr>
          <w:rFonts w:ascii="Arial" w:eastAsia="Times New Roman" w:hAnsi="Arial" w:cs="Arial"/>
          <w:b/>
          <w:bCs/>
          <w:color w:val="333333"/>
          <w:sz w:val="21"/>
          <w:szCs w:val="21"/>
        </w:rPr>
      </w:pPr>
      <w:r>
        <w:rPr>
          <w:rFonts w:ascii="Arial" w:eastAsia="Times New Roman" w:hAnsi="Arial" w:cs="Arial"/>
          <w:b/>
          <w:bCs/>
          <w:color w:val="333333"/>
          <w:sz w:val="21"/>
          <w:szCs w:val="21"/>
        </w:rPr>
        <w:t>Executive Summary</w:t>
      </w:r>
    </w:p>
    <w:p w:rsidR="00417658" w:rsidRDefault="00417658" w:rsidP="005F6680">
      <w:pPr>
        <w:bidi w:val="0"/>
      </w:pPr>
      <w:r>
        <w:t>The purpose of this document is to propose a comprehensive reform in the field of early childhood education and care in the State of Israel. “Early childhood” refers to the first years of the child’s life, from birth through entry to the structured framework of school at age six. Growing awareness of the importance of early childhood in its own right, and of the central role it plays as part of broader socioeconomic processes, have created a need to reshape old patterns that have become fossilized and are no longer appropriate for today’s reality. Accordingly, structured policy should be formulated recognizing the importance of this field and drawing on the latest research findings.</w:t>
      </w:r>
    </w:p>
    <w:p w:rsidR="00417658" w:rsidRDefault="00417658" w:rsidP="00F352DA">
      <w:pPr>
        <w:bidi w:val="0"/>
      </w:pPr>
      <w:r>
        <w:t xml:space="preserve">Over the past decade, a growing corpus of studies </w:t>
      </w:r>
      <w:r w:rsidR="005F6680">
        <w:t xml:space="preserve">has </w:t>
      </w:r>
      <w:r>
        <w:t xml:space="preserve">unequivocally highlighted the crucial importance of education and care in early childhood for the child’s development and for equal opportunities. The environment in which infants are raised and the quality of the stimuli to which they are exposed during the </w:t>
      </w:r>
      <w:r w:rsidR="00F352DA">
        <w:t xml:space="preserve">early </w:t>
      </w:r>
      <w:r>
        <w:t>years of their life exert a critical influence over their cognitive and emotional development, with ramifications for the</w:t>
      </w:r>
      <w:r w:rsidR="00F352DA">
        <w:t>ir</w:t>
      </w:r>
      <w:r>
        <w:t xml:space="preserve"> functioning throughout their life. Promoting equal opportunities is one of the key functions of the formal education system, and this is one of the main reasons why the state provides free and compulsory education from kindergarten through the end of high school. However, the failure to apply a similar policy to early childhood clearly causes the entrenchment of significant gaps between children in skills and capabilities from this stage – gaps that the education system in its current format finds difficult to bridge at later stages.</w:t>
      </w:r>
    </w:p>
    <w:p w:rsidR="00417658" w:rsidRDefault="00417658" w:rsidP="00F352DA">
      <w:pPr>
        <w:bidi w:val="0"/>
      </w:pPr>
      <w:r>
        <w:t xml:space="preserve">The State of Israel is unusual both for its high birthrate (relative to other Western countries and even in a broader context) and for the very high participation rate of women in employment. However, Israel has not given early childhood the </w:t>
      </w:r>
      <w:r w:rsidR="00EA1A93">
        <w:t xml:space="preserve">governmental </w:t>
      </w:r>
      <w:r>
        <w:t>resources and attention</w:t>
      </w:r>
      <w:r w:rsidR="00EA1A93">
        <w:t xml:space="preserve"> it deserves. The result is poor quality care that impairs the development of many of Israel’s children, imposes high costs on parents, is inaccessible, leads to the widening of socioeconomic gaps, and so forth. Moreover, these defects disproportionate</w:t>
      </w:r>
      <w:r w:rsidR="00F352DA">
        <w:t>ly affect mothers</w:t>
      </w:r>
      <w:r w:rsidR="00EA1A93">
        <w:t>, thereby making a crucial contribution to the emergence and perpetuation of a gap between men and women in employment and in salaries (the gender gap).</w:t>
      </w:r>
    </w:p>
    <w:p w:rsidR="00EA1A93" w:rsidRDefault="00EA1A93" w:rsidP="00EA1A93">
      <w:pPr>
        <w:bidi w:val="0"/>
      </w:pPr>
      <w:r>
        <w:t xml:space="preserve">This explains the need for a profound conceptual change that will be reflected in the “inversion of the pyramid” – i.e. an emphasis on early childhood as the formative stage that determines the future of the child and the human. This stage is just as important in developing the foundation of basic skills as the later stages of education, if not more so. The new policy centered around early childhood can reduce the initial gaps that later widen further, and can make a vital contribution to the effort to promote substantive equal opportunities, gender equality, and a balance between professional self-realization and parenthood and family life. </w:t>
      </w:r>
    </w:p>
    <w:p w:rsidR="00EA1A93" w:rsidRPr="00417658" w:rsidRDefault="00EA1A93" w:rsidP="00EA1A93">
      <w:pPr>
        <w:bidi w:val="0"/>
      </w:pPr>
    </w:p>
    <w:sectPr w:rsidR="00EA1A93" w:rsidRPr="00417658" w:rsidSect="00F7796A">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activeWritingStyle w:appName="MSWord" w:lang="en-US"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compat>
    <w:applyBreakingRules/>
  </w:compat>
  <w:rsids>
    <w:rsidRoot w:val="008B4B3E"/>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1E5E"/>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4412"/>
    <w:rsid w:val="000C4F5B"/>
    <w:rsid w:val="000C559D"/>
    <w:rsid w:val="000D3152"/>
    <w:rsid w:val="000D6902"/>
    <w:rsid w:val="000D6DB1"/>
    <w:rsid w:val="000E5510"/>
    <w:rsid w:val="000E7014"/>
    <w:rsid w:val="000F2666"/>
    <w:rsid w:val="000F2942"/>
    <w:rsid w:val="000F537B"/>
    <w:rsid w:val="000F575E"/>
    <w:rsid w:val="000F6138"/>
    <w:rsid w:val="000F6B20"/>
    <w:rsid w:val="00100E06"/>
    <w:rsid w:val="00102112"/>
    <w:rsid w:val="00105E2D"/>
    <w:rsid w:val="00110AD4"/>
    <w:rsid w:val="00112E19"/>
    <w:rsid w:val="00114716"/>
    <w:rsid w:val="0011779B"/>
    <w:rsid w:val="00120589"/>
    <w:rsid w:val="00120D27"/>
    <w:rsid w:val="0012233C"/>
    <w:rsid w:val="00123D5C"/>
    <w:rsid w:val="001304E9"/>
    <w:rsid w:val="00135789"/>
    <w:rsid w:val="00140D5E"/>
    <w:rsid w:val="0014548B"/>
    <w:rsid w:val="00145595"/>
    <w:rsid w:val="001466EA"/>
    <w:rsid w:val="00147710"/>
    <w:rsid w:val="00154121"/>
    <w:rsid w:val="00155279"/>
    <w:rsid w:val="0015753B"/>
    <w:rsid w:val="00160316"/>
    <w:rsid w:val="0017170C"/>
    <w:rsid w:val="00175C9B"/>
    <w:rsid w:val="00182DC1"/>
    <w:rsid w:val="00183616"/>
    <w:rsid w:val="00184D49"/>
    <w:rsid w:val="00186206"/>
    <w:rsid w:val="001877FE"/>
    <w:rsid w:val="00191C72"/>
    <w:rsid w:val="00193349"/>
    <w:rsid w:val="0019361A"/>
    <w:rsid w:val="00193BDF"/>
    <w:rsid w:val="00194725"/>
    <w:rsid w:val="001A1BF7"/>
    <w:rsid w:val="001A1C46"/>
    <w:rsid w:val="001A281E"/>
    <w:rsid w:val="001A2A24"/>
    <w:rsid w:val="001A368C"/>
    <w:rsid w:val="001A4BC6"/>
    <w:rsid w:val="001A4FBA"/>
    <w:rsid w:val="001A609C"/>
    <w:rsid w:val="001B2444"/>
    <w:rsid w:val="001C43CB"/>
    <w:rsid w:val="001C5576"/>
    <w:rsid w:val="001C79C2"/>
    <w:rsid w:val="001C7EDD"/>
    <w:rsid w:val="001D306E"/>
    <w:rsid w:val="001D6CDC"/>
    <w:rsid w:val="001D705B"/>
    <w:rsid w:val="001E02F1"/>
    <w:rsid w:val="001E4DF4"/>
    <w:rsid w:val="001E63A5"/>
    <w:rsid w:val="001E790C"/>
    <w:rsid w:val="001F0580"/>
    <w:rsid w:val="001F432C"/>
    <w:rsid w:val="00200F80"/>
    <w:rsid w:val="0020137F"/>
    <w:rsid w:val="002018A1"/>
    <w:rsid w:val="00204D16"/>
    <w:rsid w:val="0021180D"/>
    <w:rsid w:val="00211CE3"/>
    <w:rsid w:val="002123BF"/>
    <w:rsid w:val="00213AA2"/>
    <w:rsid w:val="002162C2"/>
    <w:rsid w:val="0022193E"/>
    <w:rsid w:val="0022211D"/>
    <w:rsid w:val="00222476"/>
    <w:rsid w:val="002249F6"/>
    <w:rsid w:val="00225E1C"/>
    <w:rsid w:val="0023133F"/>
    <w:rsid w:val="0023428C"/>
    <w:rsid w:val="00235CC2"/>
    <w:rsid w:val="00236A2B"/>
    <w:rsid w:val="00245375"/>
    <w:rsid w:val="0025346B"/>
    <w:rsid w:val="002535EA"/>
    <w:rsid w:val="00254F58"/>
    <w:rsid w:val="0025515F"/>
    <w:rsid w:val="00255F1D"/>
    <w:rsid w:val="0025746C"/>
    <w:rsid w:val="002672D6"/>
    <w:rsid w:val="00267CE4"/>
    <w:rsid w:val="0027190C"/>
    <w:rsid w:val="00272EC2"/>
    <w:rsid w:val="002835CE"/>
    <w:rsid w:val="00285456"/>
    <w:rsid w:val="00287179"/>
    <w:rsid w:val="002914F5"/>
    <w:rsid w:val="002A05FB"/>
    <w:rsid w:val="002A5032"/>
    <w:rsid w:val="002B44B9"/>
    <w:rsid w:val="002B7D2A"/>
    <w:rsid w:val="002C053C"/>
    <w:rsid w:val="002C0809"/>
    <w:rsid w:val="002C1D2C"/>
    <w:rsid w:val="002C2ECF"/>
    <w:rsid w:val="002C4D8D"/>
    <w:rsid w:val="002C7135"/>
    <w:rsid w:val="002D1A1F"/>
    <w:rsid w:val="002D3924"/>
    <w:rsid w:val="002E1FC9"/>
    <w:rsid w:val="002E4E1A"/>
    <w:rsid w:val="002E63B8"/>
    <w:rsid w:val="002E79FA"/>
    <w:rsid w:val="002F16DC"/>
    <w:rsid w:val="002F20DC"/>
    <w:rsid w:val="0030134C"/>
    <w:rsid w:val="003057F2"/>
    <w:rsid w:val="00312D54"/>
    <w:rsid w:val="00314EF6"/>
    <w:rsid w:val="003158D7"/>
    <w:rsid w:val="003162B5"/>
    <w:rsid w:val="003163C6"/>
    <w:rsid w:val="003167BE"/>
    <w:rsid w:val="00324CDC"/>
    <w:rsid w:val="00326482"/>
    <w:rsid w:val="003316EF"/>
    <w:rsid w:val="00331890"/>
    <w:rsid w:val="00335301"/>
    <w:rsid w:val="0033586F"/>
    <w:rsid w:val="003376C1"/>
    <w:rsid w:val="00345A23"/>
    <w:rsid w:val="00350F42"/>
    <w:rsid w:val="003556CB"/>
    <w:rsid w:val="003576B0"/>
    <w:rsid w:val="003608C9"/>
    <w:rsid w:val="00366EC5"/>
    <w:rsid w:val="00371713"/>
    <w:rsid w:val="00372FD2"/>
    <w:rsid w:val="003774FE"/>
    <w:rsid w:val="0038124D"/>
    <w:rsid w:val="003923F5"/>
    <w:rsid w:val="00392F9D"/>
    <w:rsid w:val="0039682E"/>
    <w:rsid w:val="00397289"/>
    <w:rsid w:val="00397750"/>
    <w:rsid w:val="003A242A"/>
    <w:rsid w:val="003A77B0"/>
    <w:rsid w:val="003B0BA4"/>
    <w:rsid w:val="003B4253"/>
    <w:rsid w:val="003C3979"/>
    <w:rsid w:val="003C3B6E"/>
    <w:rsid w:val="003D0165"/>
    <w:rsid w:val="003D1C24"/>
    <w:rsid w:val="003D3748"/>
    <w:rsid w:val="003E72BE"/>
    <w:rsid w:val="003F1E73"/>
    <w:rsid w:val="004015D0"/>
    <w:rsid w:val="0040163F"/>
    <w:rsid w:val="00403537"/>
    <w:rsid w:val="00405D2A"/>
    <w:rsid w:val="00407CEC"/>
    <w:rsid w:val="004138D4"/>
    <w:rsid w:val="00415298"/>
    <w:rsid w:val="00416FF4"/>
    <w:rsid w:val="00417658"/>
    <w:rsid w:val="00420589"/>
    <w:rsid w:val="00425B85"/>
    <w:rsid w:val="00432949"/>
    <w:rsid w:val="004374C9"/>
    <w:rsid w:val="004452C8"/>
    <w:rsid w:val="004536BD"/>
    <w:rsid w:val="00454580"/>
    <w:rsid w:val="004572B7"/>
    <w:rsid w:val="0046186D"/>
    <w:rsid w:val="00464120"/>
    <w:rsid w:val="004648E1"/>
    <w:rsid w:val="00465A9C"/>
    <w:rsid w:val="004663B6"/>
    <w:rsid w:val="004749E0"/>
    <w:rsid w:val="00475EC7"/>
    <w:rsid w:val="004805C6"/>
    <w:rsid w:val="004830A0"/>
    <w:rsid w:val="00483677"/>
    <w:rsid w:val="00484F25"/>
    <w:rsid w:val="00486763"/>
    <w:rsid w:val="00491343"/>
    <w:rsid w:val="0049377A"/>
    <w:rsid w:val="004952E5"/>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E4558"/>
    <w:rsid w:val="004F257A"/>
    <w:rsid w:val="004F4FB0"/>
    <w:rsid w:val="004F7FB5"/>
    <w:rsid w:val="0050011C"/>
    <w:rsid w:val="00507D11"/>
    <w:rsid w:val="00517F59"/>
    <w:rsid w:val="00521905"/>
    <w:rsid w:val="00527EBC"/>
    <w:rsid w:val="005440E1"/>
    <w:rsid w:val="005453D0"/>
    <w:rsid w:val="0055476C"/>
    <w:rsid w:val="00554FE4"/>
    <w:rsid w:val="00560773"/>
    <w:rsid w:val="0056292B"/>
    <w:rsid w:val="00563CD2"/>
    <w:rsid w:val="00564774"/>
    <w:rsid w:val="00566449"/>
    <w:rsid w:val="00566AA9"/>
    <w:rsid w:val="00573F61"/>
    <w:rsid w:val="005771CD"/>
    <w:rsid w:val="00577A56"/>
    <w:rsid w:val="005818DD"/>
    <w:rsid w:val="0058378E"/>
    <w:rsid w:val="00591BE5"/>
    <w:rsid w:val="00592DB6"/>
    <w:rsid w:val="00595113"/>
    <w:rsid w:val="005967D3"/>
    <w:rsid w:val="005A2EBB"/>
    <w:rsid w:val="005A5E10"/>
    <w:rsid w:val="005A6EDB"/>
    <w:rsid w:val="005A74AD"/>
    <w:rsid w:val="005B1879"/>
    <w:rsid w:val="005B3D6F"/>
    <w:rsid w:val="005B47D2"/>
    <w:rsid w:val="005C2820"/>
    <w:rsid w:val="005C7900"/>
    <w:rsid w:val="005D47F4"/>
    <w:rsid w:val="005D49A6"/>
    <w:rsid w:val="005D51EA"/>
    <w:rsid w:val="005D6B9E"/>
    <w:rsid w:val="005D7B9F"/>
    <w:rsid w:val="005E2241"/>
    <w:rsid w:val="005E4544"/>
    <w:rsid w:val="005F0098"/>
    <w:rsid w:val="005F60AE"/>
    <w:rsid w:val="005F6680"/>
    <w:rsid w:val="006000AD"/>
    <w:rsid w:val="0060290A"/>
    <w:rsid w:val="00602A76"/>
    <w:rsid w:val="0060416A"/>
    <w:rsid w:val="00604825"/>
    <w:rsid w:val="0061056C"/>
    <w:rsid w:val="00617FC8"/>
    <w:rsid w:val="006206B8"/>
    <w:rsid w:val="006219B9"/>
    <w:rsid w:val="00624827"/>
    <w:rsid w:val="0062733D"/>
    <w:rsid w:val="006300E4"/>
    <w:rsid w:val="006324CA"/>
    <w:rsid w:val="00635FB0"/>
    <w:rsid w:val="00641F24"/>
    <w:rsid w:val="006420D9"/>
    <w:rsid w:val="00651DCB"/>
    <w:rsid w:val="00652636"/>
    <w:rsid w:val="0065523B"/>
    <w:rsid w:val="0066016D"/>
    <w:rsid w:val="00663EAE"/>
    <w:rsid w:val="006701CB"/>
    <w:rsid w:val="00671093"/>
    <w:rsid w:val="006711DE"/>
    <w:rsid w:val="0068139E"/>
    <w:rsid w:val="00683316"/>
    <w:rsid w:val="0068347E"/>
    <w:rsid w:val="00685755"/>
    <w:rsid w:val="00685953"/>
    <w:rsid w:val="0069346B"/>
    <w:rsid w:val="00695621"/>
    <w:rsid w:val="006A013E"/>
    <w:rsid w:val="006A1E33"/>
    <w:rsid w:val="006A32B5"/>
    <w:rsid w:val="006A4741"/>
    <w:rsid w:val="006A5DAF"/>
    <w:rsid w:val="006B63C5"/>
    <w:rsid w:val="006C2498"/>
    <w:rsid w:val="006C6C46"/>
    <w:rsid w:val="006C7317"/>
    <w:rsid w:val="006D17CE"/>
    <w:rsid w:val="006D3794"/>
    <w:rsid w:val="006E0D52"/>
    <w:rsid w:val="006E1227"/>
    <w:rsid w:val="006E2940"/>
    <w:rsid w:val="006E3428"/>
    <w:rsid w:val="006E3EFB"/>
    <w:rsid w:val="006E75AD"/>
    <w:rsid w:val="006F1F07"/>
    <w:rsid w:val="006F21BF"/>
    <w:rsid w:val="006F41B7"/>
    <w:rsid w:val="00710AFB"/>
    <w:rsid w:val="0071130C"/>
    <w:rsid w:val="0071135A"/>
    <w:rsid w:val="0071202B"/>
    <w:rsid w:val="00713599"/>
    <w:rsid w:val="00717C8B"/>
    <w:rsid w:val="00720E5D"/>
    <w:rsid w:val="007217D5"/>
    <w:rsid w:val="0072230A"/>
    <w:rsid w:val="00726EF7"/>
    <w:rsid w:val="00731198"/>
    <w:rsid w:val="00731CF0"/>
    <w:rsid w:val="0073283A"/>
    <w:rsid w:val="00734136"/>
    <w:rsid w:val="00737303"/>
    <w:rsid w:val="00741650"/>
    <w:rsid w:val="00741A06"/>
    <w:rsid w:val="00745FA4"/>
    <w:rsid w:val="00746CCA"/>
    <w:rsid w:val="00747106"/>
    <w:rsid w:val="00750653"/>
    <w:rsid w:val="00751AB4"/>
    <w:rsid w:val="00752A15"/>
    <w:rsid w:val="00752B2B"/>
    <w:rsid w:val="0075371C"/>
    <w:rsid w:val="00755CE5"/>
    <w:rsid w:val="00755EBA"/>
    <w:rsid w:val="00756276"/>
    <w:rsid w:val="00757CB0"/>
    <w:rsid w:val="007711F8"/>
    <w:rsid w:val="00775161"/>
    <w:rsid w:val="00775A7F"/>
    <w:rsid w:val="00775DCD"/>
    <w:rsid w:val="00775FA6"/>
    <w:rsid w:val="0077682C"/>
    <w:rsid w:val="00776CCD"/>
    <w:rsid w:val="007773C2"/>
    <w:rsid w:val="00781E28"/>
    <w:rsid w:val="00782FB9"/>
    <w:rsid w:val="00786343"/>
    <w:rsid w:val="00786733"/>
    <w:rsid w:val="00794299"/>
    <w:rsid w:val="0079581E"/>
    <w:rsid w:val="007959D1"/>
    <w:rsid w:val="007974DD"/>
    <w:rsid w:val="007974E6"/>
    <w:rsid w:val="00797CAA"/>
    <w:rsid w:val="007A20F8"/>
    <w:rsid w:val="007A2CF8"/>
    <w:rsid w:val="007A2D88"/>
    <w:rsid w:val="007A40B7"/>
    <w:rsid w:val="007A4687"/>
    <w:rsid w:val="007A5491"/>
    <w:rsid w:val="007B454D"/>
    <w:rsid w:val="007B4A05"/>
    <w:rsid w:val="007B5539"/>
    <w:rsid w:val="007C1C31"/>
    <w:rsid w:val="007C3EB1"/>
    <w:rsid w:val="007D49AA"/>
    <w:rsid w:val="007D654E"/>
    <w:rsid w:val="007D6CAA"/>
    <w:rsid w:val="007E06A1"/>
    <w:rsid w:val="007E2316"/>
    <w:rsid w:val="007F2890"/>
    <w:rsid w:val="007F32E5"/>
    <w:rsid w:val="007F5A57"/>
    <w:rsid w:val="007F76AC"/>
    <w:rsid w:val="00801990"/>
    <w:rsid w:val="00803201"/>
    <w:rsid w:val="0080623A"/>
    <w:rsid w:val="008067A3"/>
    <w:rsid w:val="0080699B"/>
    <w:rsid w:val="00813E12"/>
    <w:rsid w:val="00814D21"/>
    <w:rsid w:val="00816AE2"/>
    <w:rsid w:val="0082201A"/>
    <w:rsid w:val="008303BE"/>
    <w:rsid w:val="008335E8"/>
    <w:rsid w:val="00837D06"/>
    <w:rsid w:val="0084407E"/>
    <w:rsid w:val="00844882"/>
    <w:rsid w:val="00844D61"/>
    <w:rsid w:val="00845417"/>
    <w:rsid w:val="008543BB"/>
    <w:rsid w:val="00856D97"/>
    <w:rsid w:val="0085741A"/>
    <w:rsid w:val="00857962"/>
    <w:rsid w:val="00861A7A"/>
    <w:rsid w:val="008623AE"/>
    <w:rsid w:val="008646A6"/>
    <w:rsid w:val="00874CB3"/>
    <w:rsid w:val="008762AF"/>
    <w:rsid w:val="0088191B"/>
    <w:rsid w:val="008851B0"/>
    <w:rsid w:val="008939EE"/>
    <w:rsid w:val="0089555D"/>
    <w:rsid w:val="00895B36"/>
    <w:rsid w:val="008A6E97"/>
    <w:rsid w:val="008B0ACC"/>
    <w:rsid w:val="008B3FAA"/>
    <w:rsid w:val="008B4B3E"/>
    <w:rsid w:val="008B57A4"/>
    <w:rsid w:val="008B5AC2"/>
    <w:rsid w:val="008B5ACA"/>
    <w:rsid w:val="008B7B29"/>
    <w:rsid w:val="008C0B68"/>
    <w:rsid w:val="008C751E"/>
    <w:rsid w:val="008D0F71"/>
    <w:rsid w:val="008D3300"/>
    <w:rsid w:val="008D358E"/>
    <w:rsid w:val="008D5EEF"/>
    <w:rsid w:val="008E0D0A"/>
    <w:rsid w:val="008E12AF"/>
    <w:rsid w:val="008E2479"/>
    <w:rsid w:val="008E2734"/>
    <w:rsid w:val="008E45E0"/>
    <w:rsid w:val="008E5A97"/>
    <w:rsid w:val="008E6967"/>
    <w:rsid w:val="008F0145"/>
    <w:rsid w:val="008F064B"/>
    <w:rsid w:val="008F2E1A"/>
    <w:rsid w:val="008F4E94"/>
    <w:rsid w:val="008F5676"/>
    <w:rsid w:val="00913F12"/>
    <w:rsid w:val="00914EA6"/>
    <w:rsid w:val="00921464"/>
    <w:rsid w:val="0094014C"/>
    <w:rsid w:val="00940766"/>
    <w:rsid w:val="00950597"/>
    <w:rsid w:val="00955A36"/>
    <w:rsid w:val="0095640E"/>
    <w:rsid w:val="00956BCC"/>
    <w:rsid w:val="00956E04"/>
    <w:rsid w:val="00970719"/>
    <w:rsid w:val="00973DCF"/>
    <w:rsid w:val="00985870"/>
    <w:rsid w:val="009935A0"/>
    <w:rsid w:val="009A3FD5"/>
    <w:rsid w:val="009A6C3A"/>
    <w:rsid w:val="009A7175"/>
    <w:rsid w:val="009B33DF"/>
    <w:rsid w:val="009B5113"/>
    <w:rsid w:val="009B7487"/>
    <w:rsid w:val="009C17D8"/>
    <w:rsid w:val="009C1F68"/>
    <w:rsid w:val="009C3AE4"/>
    <w:rsid w:val="009D2321"/>
    <w:rsid w:val="009D5B25"/>
    <w:rsid w:val="009D7C28"/>
    <w:rsid w:val="009E04A9"/>
    <w:rsid w:val="009E3009"/>
    <w:rsid w:val="009E3CAB"/>
    <w:rsid w:val="009E6C9A"/>
    <w:rsid w:val="009F2E73"/>
    <w:rsid w:val="009F4744"/>
    <w:rsid w:val="009F67F2"/>
    <w:rsid w:val="00A00948"/>
    <w:rsid w:val="00A02061"/>
    <w:rsid w:val="00A06C23"/>
    <w:rsid w:val="00A11964"/>
    <w:rsid w:val="00A11B8B"/>
    <w:rsid w:val="00A1209F"/>
    <w:rsid w:val="00A1382C"/>
    <w:rsid w:val="00A165F5"/>
    <w:rsid w:val="00A20B40"/>
    <w:rsid w:val="00A367AB"/>
    <w:rsid w:val="00A403CD"/>
    <w:rsid w:val="00A40D77"/>
    <w:rsid w:val="00A434E7"/>
    <w:rsid w:val="00A456FC"/>
    <w:rsid w:val="00A50724"/>
    <w:rsid w:val="00A605E8"/>
    <w:rsid w:val="00A62978"/>
    <w:rsid w:val="00A62B36"/>
    <w:rsid w:val="00A63164"/>
    <w:rsid w:val="00A640D2"/>
    <w:rsid w:val="00A6642F"/>
    <w:rsid w:val="00A674C7"/>
    <w:rsid w:val="00A73228"/>
    <w:rsid w:val="00A740C5"/>
    <w:rsid w:val="00A81876"/>
    <w:rsid w:val="00A83295"/>
    <w:rsid w:val="00A839EB"/>
    <w:rsid w:val="00A83DAB"/>
    <w:rsid w:val="00A87415"/>
    <w:rsid w:val="00AA66EA"/>
    <w:rsid w:val="00AA6F58"/>
    <w:rsid w:val="00AB101A"/>
    <w:rsid w:val="00AB78AE"/>
    <w:rsid w:val="00AC2A1A"/>
    <w:rsid w:val="00AC3814"/>
    <w:rsid w:val="00AC39A3"/>
    <w:rsid w:val="00AD0CB3"/>
    <w:rsid w:val="00AD5BDD"/>
    <w:rsid w:val="00AE0E35"/>
    <w:rsid w:val="00AE2729"/>
    <w:rsid w:val="00AF12B8"/>
    <w:rsid w:val="00AF1E70"/>
    <w:rsid w:val="00B002D8"/>
    <w:rsid w:val="00B03140"/>
    <w:rsid w:val="00B04C3F"/>
    <w:rsid w:val="00B05292"/>
    <w:rsid w:val="00B0641C"/>
    <w:rsid w:val="00B1048C"/>
    <w:rsid w:val="00B111EA"/>
    <w:rsid w:val="00B13DD3"/>
    <w:rsid w:val="00B17FF7"/>
    <w:rsid w:val="00B20BBA"/>
    <w:rsid w:val="00B211C1"/>
    <w:rsid w:val="00B24D94"/>
    <w:rsid w:val="00B3254D"/>
    <w:rsid w:val="00B35986"/>
    <w:rsid w:val="00B35BE9"/>
    <w:rsid w:val="00B37643"/>
    <w:rsid w:val="00B37DB9"/>
    <w:rsid w:val="00B4084A"/>
    <w:rsid w:val="00B469F2"/>
    <w:rsid w:val="00B46C46"/>
    <w:rsid w:val="00B52ACC"/>
    <w:rsid w:val="00B5333E"/>
    <w:rsid w:val="00B57077"/>
    <w:rsid w:val="00B608A8"/>
    <w:rsid w:val="00B6746E"/>
    <w:rsid w:val="00B73E60"/>
    <w:rsid w:val="00B765C9"/>
    <w:rsid w:val="00B77308"/>
    <w:rsid w:val="00B85073"/>
    <w:rsid w:val="00B86D27"/>
    <w:rsid w:val="00B8788C"/>
    <w:rsid w:val="00B923E0"/>
    <w:rsid w:val="00B9349C"/>
    <w:rsid w:val="00BA2EAB"/>
    <w:rsid w:val="00BA467C"/>
    <w:rsid w:val="00BB1BED"/>
    <w:rsid w:val="00BB489C"/>
    <w:rsid w:val="00BB54FE"/>
    <w:rsid w:val="00BC7396"/>
    <w:rsid w:val="00BD0531"/>
    <w:rsid w:val="00BD112D"/>
    <w:rsid w:val="00BD4A52"/>
    <w:rsid w:val="00BD7B74"/>
    <w:rsid w:val="00BE3479"/>
    <w:rsid w:val="00BE5AE7"/>
    <w:rsid w:val="00BF117C"/>
    <w:rsid w:val="00BF3555"/>
    <w:rsid w:val="00BF53E1"/>
    <w:rsid w:val="00BF55FB"/>
    <w:rsid w:val="00BF6BFC"/>
    <w:rsid w:val="00C03069"/>
    <w:rsid w:val="00C04001"/>
    <w:rsid w:val="00C04144"/>
    <w:rsid w:val="00C11070"/>
    <w:rsid w:val="00C11292"/>
    <w:rsid w:val="00C1251F"/>
    <w:rsid w:val="00C13CE2"/>
    <w:rsid w:val="00C15F8D"/>
    <w:rsid w:val="00C174FE"/>
    <w:rsid w:val="00C17691"/>
    <w:rsid w:val="00C20C54"/>
    <w:rsid w:val="00C23850"/>
    <w:rsid w:val="00C31D77"/>
    <w:rsid w:val="00C343B6"/>
    <w:rsid w:val="00C435AE"/>
    <w:rsid w:val="00C47223"/>
    <w:rsid w:val="00C64021"/>
    <w:rsid w:val="00C7093D"/>
    <w:rsid w:val="00C72F40"/>
    <w:rsid w:val="00C75B9C"/>
    <w:rsid w:val="00C761A9"/>
    <w:rsid w:val="00C821EF"/>
    <w:rsid w:val="00C843C6"/>
    <w:rsid w:val="00C91DFE"/>
    <w:rsid w:val="00C92987"/>
    <w:rsid w:val="00CA0C23"/>
    <w:rsid w:val="00CB1BF7"/>
    <w:rsid w:val="00CC29C7"/>
    <w:rsid w:val="00CC3333"/>
    <w:rsid w:val="00CC4DFB"/>
    <w:rsid w:val="00CC640E"/>
    <w:rsid w:val="00CD2B6B"/>
    <w:rsid w:val="00CD75F0"/>
    <w:rsid w:val="00CD794C"/>
    <w:rsid w:val="00CD7C80"/>
    <w:rsid w:val="00CE279B"/>
    <w:rsid w:val="00CE3BF0"/>
    <w:rsid w:val="00CE7DF1"/>
    <w:rsid w:val="00CF2AF1"/>
    <w:rsid w:val="00CF2BEA"/>
    <w:rsid w:val="00CF4571"/>
    <w:rsid w:val="00CF4AD2"/>
    <w:rsid w:val="00CF5436"/>
    <w:rsid w:val="00D016B2"/>
    <w:rsid w:val="00D019B4"/>
    <w:rsid w:val="00D022B8"/>
    <w:rsid w:val="00D059AA"/>
    <w:rsid w:val="00D06BB6"/>
    <w:rsid w:val="00D07F25"/>
    <w:rsid w:val="00D1185F"/>
    <w:rsid w:val="00D11D1C"/>
    <w:rsid w:val="00D23229"/>
    <w:rsid w:val="00D25C0C"/>
    <w:rsid w:val="00D30857"/>
    <w:rsid w:val="00D32A40"/>
    <w:rsid w:val="00D33FBB"/>
    <w:rsid w:val="00D37C08"/>
    <w:rsid w:val="00D4052B"/>
    <w:rsid w:val="00D40F39"/>
    <w:rsid w:val="00D43CF9"/>
    <w:rsid w:val="00D55390"/>
    <w:rsid w:val="00D6139B"/>
    <w:rsid w:val="00D65146"/>
    <w:rsid w:val="00D70CD4"/>
    <w:rsid w:val="00D765B4"/>
    <w:rsid w:val="00D81A2D"/>
    <w:rsid w:val="00D82E9D"/>
    <w:rsid w:val="00D833CC"/>
    <w:rsid w:val="00D90BF8"/>
    <w:rsid w:val="00D9419C"/>
    <w:rsid w:val="00D94AF7"/>
    <w:rsid w:val="00D974D3"/>
    <w:rsid w:val="00DA2C78"/>
    <w:rsid w:val="00DA5DC2"/>
    <w:rsid w:val="00DA675B"/>
    <w:rsid w:val="00DB0786"/>
    <w:rsid w:val="00DB0D1D"/>
    <w:rsid w:val="00DB359C"/>
    <w:rsid w:val="00DC2481"/>
    <w:rsid w:val="00DC45C5"/>
    <w:rsid w:val="00DC61D8"/>
    <w:rsid w:val="00DD06E8"/>
    <w:rsid w:val="00DE12C0"/>
    <w:rsid w:val="00DE3FB1"/>
    <w:rsid w:val="00DE4E80"/>
    <w:rsid w:val="00DF320B"/>
    <w:rsid w:val="00DF551D"/>
    <w:rsid w:val="00DF5D33"/>
    <w:rsid w:val="00E00522"/>
    <w:rsid w:val="00E03759"/>
    <w:rsid w:val="00E070F8"/>
    <w:rsid w:val="00E11E12"/>
    <w:rsid w:val="00E148DE"/>
    <w:rsid w:val="00E21D49"/>
    <w:rsid w:val="00E23250"/>
    <w:rsid w:val="00E31F06"/>
    <w:rsid w:val="00E3310A"/>
    <w:rsid w:val="00E3480E"/>
    <w:rsid w:val="00E414E8"/>
    <w:rsid w:val="00E42B80"/>
    <w:rsid w:val="00E47528"/>
    <w:rsid w:val="00E47EE5"/>
    <w:rsid w:val="00E50C38"/>
    <w:rsid w:val="00E542C1"/>
    <w:rsid w:val="00E556AE"/>
    <w:rsid w:val="00E56B92"/>
    <w:rsid w:val="00E57752"/>
    <w:rsid w:val="00E61F7A"/>
    <w:rsid w:val="00E65B65"/>
    <w:rsid w:val="00E66F17"/>
    <w:rsid w:val="00E70BAE"/>
    <w:rsid w:val="00E7496A"/>
    <w:rsid w:val="00E749C9"/>
    <w:rsid w:val="00E8016E"/>
    <w:rsid w:val="00E81E9A"/>
    <w:rsid w:val="00E83645"/>
    <w:rsid w:val="00E90A3D"/>
    <w:rsid w:val="00E91D0B"/>
    <w:rsid w:val="00E93B77"/>
    <w:rsid w:val="00E94C4F"/>
    <w:rsid w:val="00E969D3"/>
    <w:rsid w:val="00EA1246"/>
    <w:rsid w:val="00EA1A93"/>
    <w:rsid w:val="00EA3E98"/>
    <w:rsid w:val="00EA4747"/>
    <w:rsid w:val="00EA4AD7"/>
    <w:rsid w:val="00EA62DA"/>
    <w:rsid w:val="00EB083D"/>
    <w:rsid w:val="00EB4ACA"/>
    <w:rsid w:val="00EB5F2A"/>
    <w:rsid w:val="00EB673E"/>
    <w:rsid w:val="00EC042D"/>
    <w:rsid w:val="00EC2927"/>
    <w:rsid w:val="00ED2D8B"/>
    <w:rsid w:val="00ED5147"/>
    <w:rsid w:val="00EE022F"/>
    <w:rsid w:val="00EF1885"/>
    <w:rsid w:val="00EF4DED"/>
    <w:rsid w:val="00F0118E"/>
    <w:rsid w:val="00F018A2"/>
    <w:rsid w:val="00F028E2"/>
    <w:rsid w:val="00F02BE7"/>
    <w:rsid w:val="00F065CD"/>
    <w:rsid w:val="00F126B7"/>
    <w:rsid w:val="00F15123"/>
    <w:rsid w:val="00F17B28"/>
    <w:rsid w:val="00F259B7"/>
    <w:rsid w:val="00F267BA"/>
    <w:rsid w:val="00F2733F"/>
    <w:rsid w:val="00F312BB"/>
    <w:rsid w:val="00F338F9"/>
    <w:rsid w:val="00F352DA"/>
    <w:rsid w:val="00F35929"/>
    <w:rsid w:val="00F40081"/>
    <w:rsid w:val="00F40674"/>
    <w:rsid w:val="00F42C5D"/>
    <w:rsid w:val="00F43824"/>
    <w:rsid w:val="00F50668"/>
    <w:rsid w:val="00F56B83"/>
    <w:rsid w:val="00F7624A"/>
    <w:rsid w:val="00F8225F"/>
    <w:rsid w:val="00F83841"/>
    <w:rsid w:val="00F83976"/>
    <w:rsid w:val="00F87E88"/>
    <w:rsid w:val="00F96967"/>
    <w:rsid w:val="00FA2122"/>
    <w:rsid w:val="00FA6C67"/>
    <w:rsid w:val="00FB5AEC"/>
    <w:rsid w:val="00FB6276"/>
    <w:rsid w:val="00FC0D61"/>
    <w:rsid w:val="00FC204F"/>
    <w:rsid w:val="00FD598F"/>
    <w:rsid w:val="00FE0BFA"/>
    <w:rsid w:val="00FE0E70"/>
    <w:rsid w:val="00FE1626"/>
    <w:rsid w:val="00FE5ECD"/>
    <w:rsid w:val="00FF63D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58"/>
    <w:pPr>
      <w:bidi/>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2C1D2C"/>
    <w:pPr>
      <w:keepNext/>
      <w:bidi w:val="0"/>
      <w:spacing w:before="240" w:after="60" w:line="312" w:lineRule="auto"/>
      <w:jc w:val="both"/>
      <w:outlineLvl w:val="0"/>
    </w:pPr>
    <w:rPr>
      <w:rFonts w:ascii="Calibri" w:eastAsia="Times New Roman" w:hAnsi="Calibri" w:cs="David"/>
      <w:b/>
      <w:bCs/>
      <w:snapToGrid w:val="0"/>
      <w:kern w:val="28"/>
      <w:sz w:val="28"/>
      <w:szCs w:val="28"/>
      <w:lang w:bidi="ar-SA"/>
    </w:rPr>
  </w:style>
  <w:style w:type="paragraph" w:styleId="Heading2">
    <w:name w:val="heading 2"/>
    <w:basedOn w:val="Normal"/>
    <w:next w:val="E-2"/>
    <w:qFormat/>
    <w:rsid w:val="002C1D2C"/>
    <w:pPr>
      <w:keepNext/>
      <w:bidi w:val="0"/>
      <w:spacing w:before="120" w:after="60" w:line="312" w:lineRule="auto"/>
      <w:ind w:left="720" w:hanging="720"/>
      <w:jc w:val="both"/>
      <w:outlineLvl w:val="1"/>
    </w:pPr>
    <w:rPr>
      <w:rFonts w:ascii="Calibri" w:eastAsia="Times New Roman" w:hAnsi="Calibri" w:cs="David"/>
      <w:b/>
      <w:bCs/>
      <w:i/>
      <w:iCs/>
      <w:snapToGrid w:val="0"/>
      <w:sz w:val="24"/>
      <w:szCs w:val="28"/>
      <w:lang w:bidi="ar-SA"/>
    </w:rPr>
  </w:style>
  <w:style w:type="paragraph" w:styleId="Heading3">
    <w:name w:val="heading 3"/>
    <w:basedOn w:val="Normal"/>
    <w:next w:val="E-2"/>
    <w:autoRedefine/>
    <w:qFormat/>
    <w:rsid w:val="006E3428"/>
    <w:pPr>
      <w:keepNext/>
      <w:bidi w:val="0"/>
      <w:spacing w:before="120" w:after="60" w:line="312" w:lineRule="auto"/>
      <w:ind w:left="1985" w:hanging="851"/>
      <w:jc w:val="both"/>
      <w:outlineLvl w:val="2"/>
    </w:pPr>
    <w:rPr>
      <w:rFonts w:ascii="Calibri" w:eastAsia="Times New Roman" w:hAnsi="Calibri" w:cs="David"/>
      <w:b/>
      <w:bCs/>
      <w:snapToGrid w:val="0"/>
      <w:sz w:val="24"/>
      <w:szCs w:val="24"/>
      <w:lang w:bidi="ar-SA"/>
    </w:rPr>
  </w:style>
  <w:style w:type="paragraph" w:styleId="Heading4">
    <w:name w:val="heading 4"/>
    <w:basedOn w:val="Normal"/>
    <w:next w:val="Normal"/>
    <w:qFormat/>
    <w:rsid w:val="00624827"/>
    <w:pPr>
      <w:keepNext/>
      <w:bidi w:val="0"/>
      <w:spacing w:before="60" w:after="60"/>
      <w:outlineLvl w:val="3"/>
    </w:pPr>
    <w:rPr>
      <w:rFonts w:ascii="Calibri" w:eastAsia="Times New Roman" w:hAnsi="Calibri" w:cs="Arial"/>
      <w:b/>
      <w:bCs/>
      <w:iCs/>
      <w:snapToGrid w:val="0"/>
      <w:color w:val="000000"/>
      <w:sz w:val="24"/>
      <w:szCs w:val="24"/>
    </w:rPr>
  </w:style>
  <w:style w:type="paragraph" w:styleId="Heading5">
    <w:name w:val="heading 5"/>
    <w:basedOn w:val="Normal"/>
    <w:next w:val="Normal"/>
    <w:qFormat/>
    <w:rsid w:val="00624827"/>
    <w:pPr>
      <w:bidi w:val="0"/>
      <w:outlineLvl w:val="4"/>
    </w:pPr>
    <w:rPr>
      <w:rFonts w:ascii="Calibri" w:eastAsia="Times New Roman" w:hAnsi="Calibri" w:cs="Arial"/>
      <w:b/>
      <w:i/>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bidi w:val="0"/>
      <w:jc w:val="center"/>
    </w:pPr>
    <w:rPr>
      <w:rFonts w:ascii="Calibri" w:eastAsia="Times New Roman" w:hAnsi="Calibri" w:cs="David"/>
      <w:b/>
      <w:bCs/>
      <w:snapToGrid w:val="0"/>
      <w:color w:val="000000"/>
      <w:sz w:val="24"/>
      <w:szCs w:val="28"/>
      <w:lang w:bidi="ar-SA"/>
    </w:rPr>
  </w:style>
  <w:style w:type="paragraph" w:customStyle="1" w:styleId="Biblequotes">
    <w:name w:val="Biblequotes"/>
    <w:basedOn w:val="Normal"/>
    <w:rsid w:val="002C1D2C"/>
    <w:pPr>
      <w:bidi w:val="0"/>
      <w:jc w:val="both"/>
    </w:pPr>
    <w:rPr>
      <w:rFonts w:ascii="Bookman Old Style" w:eastAsia="Times New Roman" w:hAnsi="Bookman Old Style" w:cs="David"/>
      <w:snapToGrid w:val="0"/>
      <w:color w:val="000000"/>
      <w:szCs w:val="24"/>
      <w:lang w:bidi="ar-SA"/>
    </w:rPr>
  </w:style>
  <w:style w:type="paragraph" w:customStyle="1" w:styleId="Bigparas">
    <w:name w:val="Bigparas"/>
    <w:basedOn w:val="Normal"/>
    <w:rsid w:val="002C1D2C"/>
    <w:pPr>
      <w:bidi w:val="0"/>
      <w:jc w:val="both"/>
    </w:pPr>
    <w:rPr>
      <w:rFonts w:ascii="CG Times" w:eastAsia="Times New Roman" w:hAnsi="Calibri" w:cs="David"/>
      <w:b/>
      <w:bCs/>
      <w:snapToGrid w:val="0"/>
      <w:color w:val="000000"/>
      <w:sz w:val="32"/>
      <w:szCs w:val="26"/>
      <w:lang w:bidi="ar-SA"/>
    </w:rPr>
  </w:style>
  <w:style w:type="paragraph" w:styleId="CommentText">
    <w:name w:val="annotation text"/>
    <w:basedOn w:val="Normal"/>
    <w:semiHidden/>
    <w:rsid w:val="002C1D2C"/>
    <w:pPr>
      <w:bidi w:val="0"/>
      <w:jc w:val="both"/>
    </w:pPr>
    <w:rPr>
      <w:rFonts w:ascii="Calibri" w:eastAsia="Times New Roman" w:hAnsi="Calibri" w:cs="David"/>
      <w:snapToGrid w:val="0"/>
      <w:color w:val="000000"/>
      <w:sz w:val="24"/>
      <w:szCs w:val="24"/>
      <w:lang w:bidi="ar-SA"/>
    </w:rPr>
  </w:style>
  <w:style w:type="paragraph" w:customStyle="1" w:styleId="copstyle">
    <w:name w:val="copstyle"/>
    <w:basedOn w:val="Normal"/>
    <w:next w:val="Normal"/>
    <w:rsid w:val="002C1D2C"/>
    <w:pPr>
      <w:bidi w:val="0"/>
      <w:ind w:left="567" w:hanging="567"/>
      <w:jc w:val="both"/>
    </w:pPr>
    <w:rPr>
      <w:rFonts w:ascii="Gill Sans MT Shadow" w:eastAsia="Times New Roman" w:hAnsi="Calibri" w:cs="David"/>
      <w:snapToGrid w:val="0"/>
      <w:color w:val="000000"/>
      <w:sz w:val="26"/>
      <w:szCs w:val="24"/>
      <w:lang w:bidi="ar-SA"/>
    </w:rPr>
  </w:style>
  <w:style w:type="paragraph" w:customStyle="1" w:styleId="Dial1">
    <w:name w:val="Dial1"/>
    <w:basedOn w:val="Normal"/>
    <w:rsid w:val="002C1D2C"/>
    <w:pPr>
      <w:bidi w:val="0"/>
      <w:spacing w:line="199" w:lineRule="auto"/>
      <w:jc w:val="both"/>
    </w:pPr>
    <w:rPr>
      <w:rFonts w:ascii="Newdial" w:eastAsia="Times New Roman" w:hAnsi="Newdial" w:cs="Miriam"/>
      <w:bCs/>
      <w:iCs/>
      <w:snapToGrid w:val="0"/>
      <w:color w:val="008080"/>
      <w:spacing w:val="8"/>
      <w:sz w:val="28"/>
      <w:szCs w:val="24"/>
      <w:lang w:bidi="ar-SA"/>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bidi w:val="0"/>
      <w:ind w:left="567" w:hanging="567"/>
      <w:jc w:val="both"/>
    </w:pPr>
    <w:rPr>
      <w:rFonts w:ascii="Calibri" w:eastAsia="Times New Roman" w:hAnsi="Calibri" w:cs="David"/>
      <w:snapToGrid w:val="0"/>
      <w:color w:val="000000"/>
      <w:sz w:val="24"/>
      <w:szCs w:val="26"/>
      <w:lang w:bidi="ar-SA"/>
    </w:rPr>
  </w:style>
  <w:style w:type="paragraph" w:customStyle="1" w:styleId="E1-JAFI">
    <w:name w:val="E1-JAFI"/>
    <w:basedOn w:val="Normal"/>
    <w:next w:val="Normal"/>
    <w:rsid w:val="002C1D2C"/>
    <w:pPr>
      <w:bidi w:val="0"/>
      <w:spacing w:line="240" w:lineRule="auto"/>
      <w:ind w:left="720" w:hanging="720"/>
      <w:jc w:val="both"/>
    </w:pPr>
    <w:rPr>
      <w:rFonts w:ascii="Tahoma" w:eastAsia="Times New Roman" w:hAnsi="Tahoma" w:cs="Tahoma"/>
      <w:sz w:val="20"/>
      <w:szCs w:val="20"/>
    </w:rPr>
  </w:style>
  <w:style w:type="paragraph" w:customStyle="1" w:styleId="E-2">
    <w:name w:val="E-2"/>
    <w:basedOn w:val="Normal"/>
    <w:rsid w:val="002C1D2C"/>
    <w:pPr>
      <w:bidi w:val="0"/>
      <w:ind w:left="1276" w:hanging="709"/>
      <w:jc w:val="both"/>
    </w:pPr>
    <w:rPr>
      <w:rFonts w:ascii="Calibri" w:eastAsia="Times New Roman" w:hAnsi="Calibri" w:cs="David"/>
      <w:snapToGrid w:val="0"/>
      <w:color w:val="000000"/>
      <w:sz w:val="24"/>
      <w:szCs w:val="26"/>
      <w:lang w:bidi="ar-SA"/>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pPr>
      <w:bidi w:val="0"/>
      <w:jc w:val="both"/>
    </w:pPr>
    <w:rPr>
      <w:rFonts w:ascii="Calibri" w:eastAsia="Times New Roman" w:hAnsi="Calibri" w:cs="David"/>
      <w:snapToGrid w:val="0"/>
      <w:color w:val="000000"/>
      <w:sz w:val="20"/>
      <w:szCs w:val="20"/>
      <w:lang w:bidi="ar-SA"/>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bidi w:val="0"/>
      <w:ind w:left="851" w:right="283" w:hanging="851"/>
      <w:jc w:val="both"/>
    </w:pPr>
    <w:rPr>
      <w:rFonts w:ascii="Calibri" w:eastAsia="Times New Roman" w:hAnsi="Calibri" w:cs="David"/>
      <w:snapToGrid w:val="0"/>
      <w:color w:val="000000"/>
      <w:sz w:val="26"/>
      <w:szCs w:val="24"/>
      <w:lang w:bidi="ar-SA"/>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bidi w:val="0"/>
      <w:jc w:val="both"/>
    </w:pPr>
    <w:rPr>
      <w:rFonts w:ascii="Calibri" w:eastAsia="Times New Roman" w:hAnsi="Calibri" w:cs="David"/>
      <w:snapToGrid w:val="0"/>
      <w:color w:val="000000"/>
      <w:sz w:val="24"/>
      <w:szCs w:val="26"/>
      <w:lang w:bidi="ar-SA"/>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bidi w:val="0"/>
      <w:spacing w:line="240" w:lineRule="auto"/>
      <w:ind w:left="284" w:hanging="284"/>
      <w:jc w:val="both"/>
    </w:pPr>
    <w:rPr>
      <w:rFonts w:ascii="Calibri" w:eastAsia="Times New Roman" w:hAnsi="Calibri" w:cs="David"/>
      <w:snapToGrid w:val="0"/>
      <w:color w:val="000000"/>
      <w:szCs w:val="26"/>
      <w:lang w:bidi="ar-SA"/>
    </w:rPr>
  </w:style>
  <w:style w:type="paragraph" w:customStyle="1" w:styleId="H-1">
    <w:name w:val="H-1"/>
    <w:basedOn w:val="Normal"/>
    <w:rsid w:val="002C1D2C"/>
    <w:pPr>
      <w:spacing w:line="300" w:lineRule="auto"/>
      <w:jc w:val="both"/>
    </w:pPr>
    <w:rPr>
      <w:rFonts w:ascii="Calibri" w:eastAsia="Times New Roman" w:hAnsi="Calibri" w:cs="Tahoma"/>
      <w:snapToGrid w:val="0"/>
      <w:color w:val="000000"/>
      <w:sz w:val="24"/>
      <w:szCs w:val="24"/>
      <w:lang w:bidi="ar-S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bidi w:val="0"/>
      <w:jc w:val="both"/>
    </w:pPr>
    <w:rPr>
      <w:rFonts w:ascii="Calibri" w:eastAsia="Times New Roman" w:hAnsi="Calibri" w:cs="David"/>
      <w:snapToGrid w:val="0"/>
      <w:color w:val="000000"/>
      <w:sz w:val="24"/>
      <w:szCs w:val="26"/>
      <w:lang w:bidi="ar-SA"/>
    </w:rPr>
  </w:style>
  <w:style w:type="paragraph" w:customStyle="1" w:styleId="Heading40">
    <w:name w:val="Heading4"/>
    <w:basedOn w:val="Normal"/>
    <w:rsid w:val="002C1D2C"/>
    <w:pPr>
      <w:bidi w:val="0"/>
      <w:ind w:left="1985" w:hanging="1276"/>
      <w:jc w:val="both"/>
    </w:pPr>
    <w:rPr>
      <w:rFonts w:ascii="Calibri" w:eastAsia="Times New Roman" w:hAnsi="Calibri" w:cs="David"/>
      <w:i/>
      <w:iCs/>
      <w:snapToGrid w:val="0"/>
      <w:color w:val="000000"/>
      <w:sz w:val="24"/>
      <w:szCs w:val="26"/>
      <w:lang w:bidi="ar-SA"/>
    </w:rPr>
  </w:style>
  <w:style w:type="paragraph" w:customStyle="1" w:styleId="HebBiz">
    <w:name w:val="HebBiz"/>
    <w:basedOn w:val="Normal"/>
    <w:rsid w:val="002C1D2C"/>
    <w:pPr>
      <w:bidi w:val="0"/>
      <w:jc w:val="both"/>
    </w:pPr>
    <w:rPr>
      <w:rFonts w:ascii="Calibri" w:eastAsia="Times New Roman" w:hAnsi="Calibri" w:cs="Monotype Hadassah"/>
      <w:snapToGrid w:val="0"/>
      <w:color w:val="000000"/>
      <w:sz w:val="28"/>
      <w:lang w:bidi="ar-SA"/>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pPr>
      <w:bidi w:val="0"/>
      <w:jc w:val="both"/>
    </w:pPr>
    <w:rPr>
      <w:rFonts w:ascii="Calibri" w:eastAsia="Times New Roman" w:hAnsi="Calibri" w:cs="David"/>
      <w:snapToGrid w:val="0"/>
      <w:color w:val="FF0000"/>
      <w:sz w:val="24"/>
      <w:szCs w:val="26"/>
      <w:lang w:bidi="ar-SA"/>
    </w:rPr>
  </w:style>
  <w:style w:type="paragraph" w:customStyle="1" w:styleId="Miraquote">
    <w:name w:val="Miraquote"/>
    <w:basedOn w:val="Normal"/>
    <w:rsid w:val="002C1D2C"/>
    <w:pPr>
      <w:bidi w:val="0"/>
      <w:spacing w:line="240" w:lineRule="auto"/>
      <w:ind w:left="567"/>
      <w:jc w:val="both"/>
    </w:pPr>
    <w:rPr>
      <w:rFonts w:ascii="Calibri" w:eastAsia="Times New Roman" w:hAnsi="Calibri" w:cs="David"/>
      <w:b/>
      <w:bCs/>
      <w:snapToGrid w:val="0"/>
      <w:color w:val="000000"/>
      <w:sz w:val="24"/>
      <w:szCs w:val="24"/>
      <w:lang w:bidi="ar-SA"/>
    </w:rPr>
  </w:style>
  <w:style w:type="paragraph" w:customStyle="1" w:styleId="oo-1">
    <w:name w:val="oo-1"/>
    <w:basedOn w:val="Normal"/>
    <w:rsid w:val="002C1D2C"/>
    <w:pPr>
      <w:bidi w:val="0"/>
      <w:ind w:left="1276" w:hanging="425"/>
      <w:jc w:val="both"/>
    </w:pPr>
    <w:rPr>
      <w:rFonts w:ascii="Calibri" w:eastAsia="Times New Roman" w:hAnsi="Calibri" w:cs="David"/>
      <w:snapToGrid w:val="0"/>
      <w:color w:val="000000"/>
      <w:sz w:val="24"/>
      <w:szCs w:val="24"/>
      <w:lang w:bidi="ar-SA"/>
    </w:rPr>
  </w:style>
  <w:style w:type="paragraph" w:customStyle="1" w:styleId="oo-2">
    <w:name w:val="oo-2"/>
    <w:basedOn w:val="Normal"/>
    <w:rsid w:val="002C1D2C"/>
    <w:pPr>
      <w:bidi w:val="0"/>
      <w:ind w:left="851" w:hanging="851"/>
      <w:jc w:val="both"/>
    </w:pPr>
    <w:rPr>
      <w:rFonts w:ascii="Calibri" w:eastAsia="Times New Roman" w:hAnsi="Calibri" w:cs="David"/>
      <w:snapToGrid w:val="0"/>
      <w:color w:val="000000"/>
      <w:sz w:val="24"/>
      <w:szCs w:val="24"/>
      <w:lang w:bidi="ar-SA"/>
    </w:rPr>
  </w:style>
  <w:style w:type="paragraph" w:customStyle="1" w:styleId="P1">
    <w:name w:val="P1"/>
    <w:basedOn w:val="Normal"/>
    <w:rsid w:val="002C1D2C"/>
    <w:pPr>
      <w:bidi w:val="0"/>
      <w:ind w:firstLine="567"/>
      <w:jc w:val="both"/>
    </w:pPr>
    <w:rPr>
      <w:rFonts w:ascii="Calibri" w:eastAsia="Times New Roman" w:hAnsi="Calibri" w:cs="Miriam"/>
      <w:snapToGrid w:val="0"/>
      <w:sz w:val="24"/>
      <w:szCs w:val="20"/>
      <w:lang w:bidi="ar-SA"/>
    </w:rPr>
  </w:style>
  <w:style w:type="paragraph" w:customStyle="1" w:styleId="p2">
    <w:name w:val="p2"/>
    <w:basedOn w:val="Normal"/>
    <w:rsid w:val="002C1D2C"/>
    <w:pPr>
      <w:bidi w:val="0"/>
      <w:spacing w:before="120"/>
      <w:ind w:left="1701" w:hanging="850"/>
      <w:jc w:val="both"/>
    </w:pPr>
    <w:rPr>
      <w:rFonts w:ascii="Calibri" w:eastAsia="Times New Roman" w:hAnsi="Calibri" w:cs="Miriam"/>
      <w:sz w:val="24"/>
      <w:szCs w:val="24"/>
      <w:lang w:bidi="ar-SA"/>
    </w:rPr>
  </w:style>
  <w:style w:type="paragraph" w:customStyle="1" w:styleId="p3">
    <w:name w:val="p3"/>
    <w:basedOn w:val="Normal"/>
    <w:rsid w:val="002C1D2C"/>
    <w:pPr>
      <w:bidi w:val="0"/>
      <w:spacing w:before="120"/>
      <w:ind w:left="2268" w:hanging="567"/>
      <w:jc w:val="both"/>
    </w:pPr>
    <w:rPr>
      <w:rFonts w:ascii="Calibri" w:eastAsia="Times New Roman" w:hAnsi="Calibri" w:cs="Miriam"/>
      <w:sz w:val="24"/>
      <w:szCs w:val="24"/>
      <w:lang w:bidi="ar-SA"/>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pPr>
      <w:bidi w:val="0"/>
      <w:jc w:val="both"/>
    </w:pPr>
    <w:rPr>
      <w:rFonts w:ascii="Calibri" w:eastAsia="Times New Roman" w:hAnsi="Calibri" w:cs="David"/>
      <w:b/>
      <w:bCs/>
      <w:snapToGrid w:val="0"/>
      <w:color w:val="FF0000"/>
      <w:sz w:val="24"/>
      <w:szCs w:val="24"/>
      <w:lang w:bidi="ar-SA"/>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bidi w:val="0"/>
      <w:spacing w:line="240" w:lineRule="auto"/>
      <w:ind w:left="1418" w:hanging="709"/>
    </w:pPr>
    <w:rPr>
      <w:rFonts w:ascii="Tahoma" w:eastAsia="Times New Roman" w:hAnsi="Tahoma" w:cs="Tahoma"/>
      <w:sz w:val="20"/>
      <w:szCs w:val="24"/>
      <w:lang w:bidi="ar-SA"/>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pPr>
      <w:bidi w:val="0"/>
      <w:jc w:val="both"/>
    </w:pPr>
    <w:rPr>
      <w:rFonts w:ascii="Calibri" w:eastAsia="Times New Roman" w:hAnsi="Calibri" w:cs="David"/>
      <w:snapToGrid w:val="0"/>
      <w:color w:val="000000"/>
      <w:sz w:val="24"/>
      <w:szCs w:val="24"/>
      <w:lang w:bidi="ar-SA"/>
    </w:rPr>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bidi w:val="0"/>
      <w:jc w:val="center"/>
    </w:pPr>
    <w:rPr>
      <w:rFonts w:ascii="Calibri" w:eastAsia="Times New Roman" w:hAnsi="Calibri" w:cs="David"/>
      <w:b/>
      <w:bCs/>
      <w:snapToGrid w:val="0"/>
      <w:color w:val="000000"/>
      <w:sz w:val="24"/>
      <w:szCs w:val="24"/>
      <w:u w:val="single"/>
      <w:lang w:bidi="ar-SA"/>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pPr>
      <w:bidi w:val="0"/>
      <w:jc w:val="both"/>
    </w:pPr>
    <w:rPr>
      <w:rFonts w:ascii="Calibri" w:eastAsia="Times New Roman" w:hAnsi="Calibri" w:cs="David"/>
      <w:snapToGrid w:val="0"/>
      <w:color w:val="000000"/>
      <w:lang w:bidi="ar-SA"/>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bidi w:val="0"/>
      <w:ind w:left="482" w:hanging="482"/>
    </w:pPr>
    <w:rPr>
      <w:rFonts w:ascii="Calibri" w:eastAsia="Times New Roman" w:hAnsi="Calibri" w:cs="Miriam"/>
      <w:caps/>
      <w:snapToGrid w:val="0"/>
      <w:color w:val="000000"/>
      <w:sz w:val="20"/>
      <w:szCs w:val="24"/>
      <w:lang w:bidi="ar-SA"/>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pPr>
      <w:bidi w:val="0"/>
      <w:jc w:val="both"/>
    </w:pPr>
    <w:rPr>
      <w:rFonts w:ascii="Tahoma" w:eastAsia="Times New Roman" w:hAnsi="Tahoma" w:cs="Dor"/>
      <w:snapToGrid w:val="0"/>
      <w:color w:val="000000"/>
      <w:sz w:val="24"/>
      <w:szCs w:val="24"/>
      <w:lang w:bidi="ar-SA"/>
    </w:rPr>
  </w:style>
  <w:style w:type="paragraph" w:styleId="TOC1">
    <w:name w:val="toc 1"/>
    <w:basedOn w:val="Normal"/>
    <w:next w:val="Normal"/>
    <w:autoRedefine/>
    <w:semiHidden/>
    <w:rsid w:val="002C1D2C"/>
    <w:pPr>
      <w:bidi w:val="0"/>
      <w:spacing w:before="120" w:after="120"/>
    </w:pPr>
    <w:rPr>
      <w:rFonts w:ascii="Calibri" w:eastAsia="Times New Roman" w:hAnsi="Calibri" w:cs="Miriam"/>
      <w:b/>
      <w:bCs/>
      <w:snapToGrid w:val="0"/>
      <w:color w:val="000000"/>
      <w:sz w:val="24"/>
      <w:szCs w:val="24"/>
      <w:lang w:bidi="ar-SA"/>
    </w:rPr>
  </w:style>
  <w:style w:type="paragraph" w:styleId="TOC2">
    <w:name w:val="toc 2"/>
    <w:basedOn w:val="Normal"/>
    <w:next w:val="Normal"/>
    <w:autoRedefine/>
    <w:semiHidden/>
    <w:rsid w:val="002C1D2C"/>
    <w:pPr>
      <w:tabs>
        <w:tab w:val="right" w:leader="dot" w:pos="8630"/>
      </w:tabs>
      <w:bidi w:val="0"/>
      <w:ind w:left="240"/>
    </w:pPr>
    <w:rPr>
      <w:rFonts w:ascii="Calibri" w:eastAsia="Times New Roman" w:hAnsi="Calibri" w:cs="Miriam"/>
      <w:snapToGrid w:val="0"/>
      <w:color w:val="000000"/>
      <w:sz w:val="24"/>
      <w:szCs w:val="24"/>
      <w:lang w:bidi="ar-SA"/>
    </w:rPr>
  </w:style>
  <w:style w:type="paragraph" w:styleId="TOC3">
    <w:name w:val="toc 3"/>
    <w:basedOn w:val="Normal"/>
    <w:next w:val="Normal"/>
    <w:autoRedefine/>
    <w:semiHidden/>
    <w:rsid w:val="002C1D2C"/>
    <w:pPr>
      <w:tabs>
        <w:tab w:val="right" w:pos="8508"/>
      </w:tabs>
      <w:bidi w:val="0"/>
      <w:ind w:left="480"/>
    </w:pPr>
    <w:rPr>
      <w:rFonts w:ascii="Calibri" w:eastAsia="Times New Roman" w:hAnsi="Calibri" w:cs="Miriam"/>
      <w:snapToGrid w:val="0"/>
      <w:color w:val="000000"/>
      <w:sz w:val="20"/>
      <w:szCs w:val="24"/>
      <w:lang w:bidi="ar-SA"/>
    </w:rPr>
  </w:style>
  <w:style w:type="paragraph" w:styleId="TOC4">
    <w:name w:val="toc 4"/>
    <w:basedOn w:val="Normal"/>
    <w:next w:val="Normal"/>
    <w:autoRedefine/>
    <w:semiHidden/>
    <w:rsid w:val="002C1D2C"/>
    <w:pPr>
      <w:tabs>
        <w:tab w:val="right" w:pos="8508"/>
      </w:tabs>
      <w:bidi w:val="0"/>
      <w:ind w:left="720"/>
    </w:pPr>
    <w:rPr>
      <w:rFonts w:ascii="Calibri" w:eastAsia="Times New Roman" w:hAnsi="Calibri" w:cs="Miriam"/>
      <w:snapToGrid w:val="0"/>
      <w:color w:val="000000"/>
      <w:sz w:val="20"/>
      <w:szCs w:val="24"/>
      <w:lang w:bidi="ar-SA"/>
    </w:rPr>
  </w:style>
  <w:style w:type="paragraph" w:styleId="TOC5">
    <w:name w:val="toc 5"/>
    <w:basedOn w:val="Normal"/>
    <w:next w:val="Normal"/>
    <w:autoRedefine/>
    <w:semiHidden/>
    <w:rsid w:val="002C1D2C"/>
    <w:pPr>
      <w:tabs>
        <w:tab w:val="right" w:pos="8508"/>
      </w:tabs>
      <w:bidi w:val="0"/>
      <w:ind w:left="960"/>
    </w:pPr>
    <w:rPr>
      <w:rFonts w:ascii="Calibri" w:eastAsia="Times New Roman" w:hAnsi="Calibri" w:cs="Miriam"/>
      <w:snapToGrid w:val="0"/>
      <w:color w:val="000000"/>
      <w:sz w:val="20"/>
      <w:szCs w:val="24"/>
      <w:lang w:bidi="ar-SA"/>
    </w:rPr>
  </w:style>
  <w:style w:type="paragraph" w:styleId="TOC6">
    <w:name w:val="toc 6"/>
    <w:basedOn w:val="Normal"/>
    <w:next w:val="Normal"/>
    <w:autoRedefine/>
    <w:semiHidden/>
    <w:rsid w:val="002C1D2C"/>
    <w:pPr>
      <w:tabs>
        <w:tab w:val="right" w:pos="8508"/>
      </w:tabs>
      <w:bidi w:val="0"/>
      <w:ind w:left="1200"/>
    </w:pPr>
    <w:rPr>
      <w:rFonts w:ascii="Calibri" w:eastAsia="Times New Roman" w:hAnsi="Calibri" w:cs="Miriam"/>
      <w:snapToGrid w:val="0"/>
      <w:color w:val="000000"/>
      <w:sz w:val="20"/>
      <w:szCs w:val="24"/>
      <w:lang w:bidi="ar-SA"/>
    </w:rPr>
  </w:style>
  <w:style w:type="paragraph" w:styleId="TOC7">
    <w:name w:val="toc 7"/>
    <w:basedOn w:val="Normal"/>
    <w:next w:val="Normal"/>
    <w:autoRedefine/>
    <w:semiHidden/>
    <w:rsid w:val="002C1D2C"/>
    <w:pPr>
      <w:tabs>
        <w:tab w:val="right" w:pos="8508"/>
      </w:tabs>
      <w:bidi w:val="0"/>
      <w:ind w:left="1440"/>
    </w:pPr>
    <w:rPr>
      <w:rFonts w:ascii="Calibri" w:eastAsia="Times New Roman" w:hAnsi="Calibri" w:cs="Miriam"/>
      <w:snapToGrid w:val="0"/>
      <w:color w:val="000000"/>
      <w:sz w:val="20"/>
      <w:szCs w:val="24"/>
      <w:lang w:bidi="ar-SA"/>
    </w:rPr>
  </w:style>
  <w:style w:type="paragraph" w:styleId="TOC8">
    <w:name w:val="toc 8"/>
    <w:basedOn w:val="Normal"/>
    <w:next w:val="Normal"/>
    <w:autoRedefine/>
    <w:semiHidden/>
    <w:rsid w:val="002C1D2C"/>
    <w:pPr>
      <w:tabs>
        <w:tab w:val="right" w:pos="8508"/>
      </w:tabs>
      <w:bidi w:val="0"/>
      <w:ind w:left="1680"/>
    </w:pPr>
    <w:rPr>
      <w:rFonts w:ascii="Calibri" w:eastAsia="Times New Roman" w:hAnsi="Calibri" w:cs="Miriam"/>
      <w:snapToGrid w:val="0"/>
      <w:color w:val="000000"/>
      <w:sz w:val="20"/>
      <w:szCs w:val="24"/>
      <w:lang w:bidi="ar-SA"/>
    </w:rPr>
  </w:style>
  <w:style w:type="paragraph" w:styleId="TOC9">
    <w:name w:val="toc 9"/>
    <w:basedOn w:val="Normal"/>
    <w:next w:val="Normal"/>
    <w:autoRedefine/>
    <w:semiHidden/>
    <w:rsid w:val="002C1D2C"/>
    <w:pPr>
      <w:tabs>
        <w:tab w:val="right" w:pos="8508"/>
      </w:tabs>
      <w:bidi w:val="0"/>
      <w:ind w:left="1920"/>
    </w:pPr>
    <w:rPr>
      <w:rFonts w:ascii="Calibri" w:eastAsia="Times New Roman" w:hAnsi="Calibri" w:cs="Miriam"/>
      <w:snapToGrid w:val="0"/>
      <w:color w:val="000000"/>
      <w:sz w:val="20"/>
      <w:szCs w:val="24"/>
      <w:lang w:bidi="ar-SA"/>
    </w:rPr>
  </w:style>
  <w:style w:type="paragraph" w:customStyle="1" w:styleId="Whereas">
    <w:name w:val="Whereas"/>
    <w:basedOn w:val="Normal"/>
    <w:rsid w:val="002C1D2C"/>
    <w:pPr>
      <w:bidi w:val="0"/>
      <w:ind w:left="1531" w:hanging="1531"/>
      <w:jc w:val="both"/>
    </w:pPr>
    <w:rPr>
      <w:rFonts w:ascii="Calibri" w:eastAsia="Times New Roman" w:hAnsi="Calibri" w:cs="David"/>
      <w:snapToGrid w:val="0"/>
      <w:color w:val="000000"/>
      <w:sz w:val="24"/>
      <w:szCs w:val="24"/>
      <w:lang w:bidi="ar-SA"/>
    </w:rPr>
  </w:style>
  <w:style w:type="paragraph" w:customStyle="1" w:styleId="YehudHead1">
    <w:name w:val="YehudHead1"/>
    <w:basedOn w:val="Normal"/>
    <w:rsid w:val="002C1D2C"/>
    <w:pPr>
      <w:tabs>
        <w:tab w:val="left" w:pos="567"/>
      </w:tabs>
      <w:bidi w:val="0"/>
      <w:spacing w:after="240" w:line="480" w:lineRule="auto"/>
      <w:jc w:val="center"/>
    </w:pPr>
    <w:rPr>
      <w:rFonts w:ascii="Arial" w:eastAsia="Times New Roman" w:hAnsi="Calibri" w:cs="David"/>
      <w:b/>
      <w:bCs/>
      <w:snapToGrid w:val="0"/>
      <w:color w:val="000000"/>
      <w:spacing w:val="8"/>
      <w:sz w:val="28"/>
      <w:szCs w:val="24"/>
      <w:u w:val="single"/>
      <w:lang w:bidi="ar-SA"/>
    </w:rPr>
  </w:style>
  <w:style w:type="paragraph" w:customStyle="1" w:styleId="YehudHead2">
    <w:name w:val="YehudHead2"/>
    <w:basedOn w:val="Normal"/>
    <w:rsid w:val="002C1D2C"/>
    <w:pPr>
      <w:tabs>
        <w:tab w:val="left" w:pos="567"/>
      </w:tabs>
      <w:bidi w:val="0"/>
      <w:spacing w:before="240" w:after="120" w:line="480" w:lineRule="auto"/>
      <w:jc w:val="both"/>
    </w:pPr>
    <w:rPr>
      <w:rFonts w:ascii="Arial" w:eastAsia="Times New Roman" w:hAnsi="Calibri" w:cs="David"/>
      <w:b/>
      <w:bCs/>
      <w:snapToGrid w:val="0"/>
      <w:color w:val="000000"/>
      <w:spacing w:val="8"/>
      <w:sz w:val="24"/>
      <w:szCs w:val="24"/>
      <w:u w:val="single"/>
      <w:lang w:bidi="ar-SA"/>
    </w:rPr>
  </w:style>
  <w:style w:type="paragraph" w:customStyle="1" w:styleId="YehudLevel1">
    <w:name w:val="YehudLevel1"/>
    <w:basedOn w:val="Normal"/>
    <w:rsid w:val="002C1D2C"/>
    <w:pPr>
      <w:bidi w:val="0"/>
      <w:spacing w:line="480" w:lineRule="auto"/>
      <w:ind w:left="709" w:hanging="709"/>
      <w:jc w:val="both"/>
    </w:pPr>
    <w:rPr>
      <w:rFonts w:ascii="Arial" w:eastAsia="Times New Roman" w:hAnsi="Calibri" w:cs="David"/>
      <w:snapToGrid w:val="0"/>
      <w:color w:val="000000"/>
      <w:sz w:val="24"/>
      <w:szCs w:val="24"/>
      <w:lang w:bidi="ar-SA"/>
    </w:rPr>
  </w:style>
  <w:style w:type="paragraph" w:customStyle="1" w:styleId="YehudNorm">
    <w:name w:val="YehudNorm"/>
    <w:basedOn w:val="Normal"/>
    <w:rsid w:val="002C1D2C"/>
    <w:pPr>
      <w:bidi w:val="0"/>
      <w:spacing w:line="480" w:lineRule="auto"/>
      <w:jc w:val="both"/>
    </w:pPr>
    <w:rPr>
      <w:rFonts w:ascii="Arial" w:eastAsia="Times New Roman" w:hAnsi="Calibri" w:cs="David"/>
      <w:snapToGrid w:val="0"/>
      <w:color w:val="000000"/>
      <w:sz w:val="24"/>
      <w:szCs w:val="24"/>
      <w:lang w:bidi="ar-SA"/>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bidi w:val="0"/>
      <w:spacing w:line="240" w:lineRule="auto"/>
      <w:jc w:val="center"/>
    </w:pPr>
    <w:rPr>
      <w:rFonts w:ascii="Book Antiqua" w:eastAsia="Times New Roman" w:hAnsi="Book Antiqua" w:cs="Arial"/>
      <w:b/>
      <w:bCs/>
      <w:sz w:val="28"/>
      <w:szCs w:val="28"/>
    </w:rPr>
  </w:style>
  <w:style w:type="paragraph" w:customStyle="1" w:styleId="Contributor">
    <w:name w:val="Contributor"/>
    <w:basedOn w:val="Normal"/>
    <w:rsid w:val="004374C9"/>
    <w:pPr>
      <w:bidi w:val="0"/>
      <w:spacing w:line="240" w:lineRule="auto"/>
      <w:jc w:val="center"/>
    </w:pPr>
    <w:rPr>
      <w:rFonts w:ascii="Book Antiqua" w:eastAsia="Times New Roman" w:hAnsi="Book Antiqua" w:cs="Arial"/>
      <w:b/>
      <w:bCs/>
      <w:i/>
      <w:iCs/>
      <w:sz w:val="24"/>
      <w:szCs w:val="24"/>
    </w:rPr>
  </w:style>
  <w:style w:type="paragraph" w:customStyle="1" w:styleId="EngIngred">
    <w:name w:val="EngIngred"/>
    <w:basedOn w:val="Normal"/>
    <w:rsid w:val="004374C9"/>
    <w:pPr>
      <w:bidi w:val="0"/>
      <w:spacing w:line="240" w:lineRule="auto"/>
    </w:pPr>
    <w:rPr>
      <w:rFonts w:ascii="Arial" w:eastAsia="Times New Roman" w:hAnsi="Arial" w:cs="Arial"/>
      <w:sz w:val="24"/>
      <w:szCs w:val="24"/>
    </w:rPr>
  </w:style>
  <w:style w:type="paragraph" w:customStyle="1" w:styleId="EngInstruct">
    <w:name w:val="EngInstruct"/>
    <w:basedOn w:val="Normal"/>
    <w:rsid w:val="004374C9"/>
    <w:pPr>
      <w:bidi w:val="0"/>
      <w:spacing w:line="240" w:lineRule="auto"/>
    </w:pPr>
    <w:rPr>
      <w:rFonts w:ascii="Book Antiqua" w:eastAsia="Times New Roman" w:hAnsi="Book Antiqua" w:cs="Arial"/>
      <w:sz w:val="24"/>
      <w:szCs w:val="24"/>
    </w:rPr>
  </w:style>
  <w:style w:type="paragraph" w:customStyle="1" w:styleId="HebName">
    <w:name w:val="HebName"/>
    <w:basedOn w:val="Normal"/>
    <w:rsid w:val="004374C9"/>
    <w:pPr>
      <w:spacing w:line="240" w:lineRule="auto"/>
      <w:jc w:val="center"/>
    </w:pPr>
    <w:rPr>
      <w:rFonts w:ascii="Calibri" w:eastAsia="Times New Roman" w:hAnsi="Calibri" w:cs="Guttman Aharoni"/>
      <w:b/>
      <w:bCs/>
      <w:color w:val="000000"/>
      <w:sz w:val="28"/>
      <w:szCs w:val="28"/>
    </w:rPr>
  </w:style>
  <w:style w:type="paragraph" w:customStyle="1" w:styleId="HebContrib">
    <w:name w:val="HebContrib"/>
    <w:basedOn w:val="Normal"/>
    <w:rsid w:val="004374C9"/>
    <w:pPr>
      <w:spacing w:line="240" w:lineRule="auto"/>
      <w:jc w:val="center"/>
    </w:pPr>
    <w:rPr>
      <w:rFonts w:ascii="Calibri" w:eastAsia="Times New Roman" w:hAnsi="Calibri" w:cs="Guttman Aharoni"/>
      <w:b/>
      <w:bCs/>
      <w:i/>
      <w:iCs/>
      <w:color w:val="000000"/>
      <w:sz w:val="24"/>
      <w:szCs w:val="24"/>
    </w:rPr>
  </w:style>
  <w:style w:type="paragraph" w:customStyle="1" w:styleId="HebIngred">
    <w:name w:val="HebIngred"/>
    <w:basedOn w:val="Normal"/>
    <w:rsid w:val="004374C9"/>
    <w:pPr>
      <w:spacing w:line="240" w:lineRule="auto"/>
    </w:pPr>
    <w:rPr>
      <w:rFonts w:ascii="Arial" w:eastAsia="Times New Roman" w:hAnsi="Arial" w:cs="Arial"/>
      <w:color w:val="000000"/>
      <w:sz w:val="24"/>
      <w:szCs w:val="24"/>
    </w:rPr>
  </w:style>
  <w:style w:type="paragraph" w:customStyle="1" w:styleId="HebInstruct">
    <w:name w:val="HebInstruct"/>
    <w:basedOn w:val="Normal"/>
    <w:rsid w:val="004374C9"/>
    <w:pPr>
      <w:spacing w:line="240" w:lineRule="auto"/>
    </w:pPr>
    <w:rPr>
      <w:rFonts w:ascii="Tahoma" w:eastAsia="Times New Roman" w:hAnsi="Tahoma" w:cs="Guttman Aharoni"/>
      <w:color w:val="000000"/>
      <w:sz w:val="24"/>
      <w:szCs w:val="24"/>
    </w:rPr>
  </w:style>
  <w:style w:type="paragraph" w:customStyle="1" w:styleId="Hanadiv">
    <w:name w:val="Hanadiv"/>
    <w:basedOn w:val="Normal"/>
    <w:rsid w:val="0049377A"/>
    <w:pPr>
      <w:bidi w:val="0"/>
      <w:spacing w:line="240" w:lineRule="auto"/>
    </w:pPr>
    <w:rPr>
      <w:rFonts w:ascii="Garamond" w:eastAsia="Times New Roman" w:hAnsi="Garamond" w:cs="David"/>
      <w:snapToGrid w:val="0"/>
      <w:color w:val="000000"/>
      <w:sz w:val="26"/>
      <w:szCs w:val="26"/>
      <w:lang w:val="en-GB" w:bidi="ar-SA"/>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Shaul</cp:lastModifiedBy>
  <cp:revision>4</cp:revision>
  <dcterms:created xsi:type="dcterms:W3CDTF">2020-02-11T16:43:00Z</dcterms:created>
  <dcterms:modified xsi:type="dcterms:W3CDTF">2020-02-12T13:48:00Z</dcterms:modified>
</cp:coreProperties>
</file>