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8A22" w14:textId="77777777" w:rsidR="002360AF" w:rsidRPr="00AE2A25" w:rsidRDefault="002360AF" w:rsidP="002360AF">
      <w:pPr>
        <w:pStyle w:val="ListParagraph"/>
        <w:numPr>
          <w:ilvl w:val="0"/>
          <w:numId w:val="1"/>
        </w:numPr>
        <w:bidi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Why_Korczak_and_Katzenelson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Katzenelson</w:t>
      </w:r>
      <w:proofErr w:type="spellEnd"/>
    </w:p>
    <w:bookmarkEnd w:id="0"/>
    <w:p w14:paraId="025BFEC4" w14:textId="6A2AF26F" w:rsidR="002360AF" w:rsidRPr="00AE2A25" w:rsidRDefault="002360AF" w:rsidP="002360AF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The Twentieth century left humanity with despairing memories. </w:t>
      </w:r>
      <w:r w:rsidR="00362BB5">
        <w:rPr>
          <w:rFonts w:asciiTheme="majorBidi" w:hAnsiTheme="majorBidi" w:cstheme="majorBidi"/>
          <w:sz w:val="24"/>
          <w:szCs w:val="24"/>
        </w:rPr>
        <w:t>Perhaps</w:t>
      </w:r>
      <w:r w:rsidRPr="00AE2A25">
        <w:rPr>
          <w:rFonts w:asciiTheme="majorBidi" w:hAnsiTheme="majorBidi" w:cstheme="majorBidi"/>
          <w:sz w:val="24"/>
          <w:szCs w:val="24"/>
        </w:rPr>
        <w:t xml:space="preserve"> the </w:t>
      </w:r>
      <w:r w:rsidR="00362BB5">
        <w:rPr>
          <w:rFonts w:asciiTheme="majorBidi" w:hAnsiTheme="majorBidi" w:cstheme="majorBidi"/>
          <w:sz w:val="24"/>
          <w:szCs w:val="24"/>
        </w:rPr>
        <w:t>legacy</w:t>
      </w:r>
      <w:r w:rsidR="00362BB5"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z w:val="24"/>
          <w:szCs w:val="24"/>
        </w:rPr>
        <w:t xml:space="preserve">of people like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Katzenelson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can serve as anchors of hope, a beacon that guides us into a better world.</w:t>
      </w:r>
    </w:p>
    <w:p w14:paraId="1E495276" w14:textId="7C3BEC21" w:rsidR="002360AF" w:rsidRPr="00AE2A25" w:rsidRDefault="00362BB5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growth of human civilization has faced many threats since the start of the twentieth century: g</w:t>
      </w:r>
      <w:r w:rsidRPr="00AE2A25">
        <w:rPr>
          <w:rFonts w:asciiTheme="majorBidi" w:hAnsiTheme="majorBidi" w:cstheme="majorBidi"/>
          <w:sz w:val="24"/>
          <w:szCs w:val="24"/>
        </w:rPr>
        <w:t xml:space="preserve">lobal 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wars and genocides, unprecedented </w:t>
      </w:r>
      <w:r>
        <w:rPr>
          <w:rFonts w:asciiTheme="majorBidi" w:hAnsiTheme="majorBidi" w:cstheme="majorBidi"/>
          <w:sz w:val="24"/>
          <w:szCs w:val="24"/>
        </w:rPr>
        <w:t>human</w:t>
      </w:r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slaughter in two world wars, the dark shadow of the </w:t>
      </w:r>
      <w:r>
        <w:rPr>
          <w:rFonts w:asciiTheme="majorBidi" w:hAnsiTheme="majorBidi" w:cstheme="majorBidi"/>
          <w:sz w:val="24"/>
          <w:szCs w:val="24"/>
        </w:rPr>
        <w:t xml:space="preserve">Jewish </w:t>
      </w:r>
      <w:r w:rsidR="002360AF" w:rsidRPr="00AE2A25">
        <w:rPr>
          <w:rFonts w:asciiTheme="majorBidi" w:hAnsiTheme="majorBidi" w:cstheme="majorBidi"/>
          <w:sz w:val="24"/>
          <w:szCs w:val="24"/>
        </w:rPr>
        <w:t>Holocaust</w:t>
      </w:r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r w:rsidR="002360AF" w:rsidRPr="00AE2A25">
        <w:rPr>
          <w:rFonts w:asciiTheme="majorBidi" w:hAnsiTheme="majorBidi" w:cstheme="majorBidi"/>
          <w:sz w:val="24"/>
          <w:szCs w:val="24"/>
        </w:rPr>
        <w:t>the presence of the atomic bomb and the constant threat of apocalyptic nuclear war, religious fanaticism and world terror fueled by religious radicalism</w:t>
      </w:r>
      <w:bookmarkStart w:id="1" w:name="_GoBack"/>
      <w:bookmarkEnd w:id="1"/>
      <w:r w:rsidR="002360AF" w:rsidRPr="00AE2A25">
        <w:rPr>
          <w:rFonts w:asciiTheme="majorBidi" w:hAnsiTheme="majorBidi" w:cstheme="majorBidi"/>
          <w:sz w:val="24"/>
          <w:szCs w:val="24"/>
        </w:rPr>
        <w:t xml:space="preserve">, global waves of refugees, pushed out of their homes by political violence and economic crisis. </w:t>
      </w:r>
      <w:r w:rsidR="00582240">
        <w:rPr>
          <w:rFonts w:asciiTheme="majorBidi" w:hAnsiTheme="majorBidi" w:cstheme="majorBidi"/>
          <w:sz w:val="24"/>
          <w:szCs w:val="24"/>
        </w:rPr>
        <w:t>These events paint a troubling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 picture of our world</w:t>
      </w:r>
      <w:r w:rsidR="00582240">
        <w:rPr>
          <w:rFonts w:asciiTheme="majorBidi" w:hAnsiTheme="majorBidi" w:cstheme="majorBidi"/>
          <w:sz w:val="24"/>
          <w:szCs w:val="24"/>
        </w:rPr>
        <w:t xml:space="preserve">, in which 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shadows </w:t>
      </w:r>
      <w:r w:rsidR="00582240">
        <w:rPr>
          <w:rFonts w:asciiTheme="majorBidi" w:hAnsiTheme="majorBidi" w:cstheme="majorBidi"/>
          <w:sz w:val="24"/>
          <w:szCs w:val="24"/>
        </w:rPr>
        <w:t>loom over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 human </w:t>
      </w:r>
      <w:r w:rsidR="00582240">
        <w:rPr>
          <w:rFonts w:asciiTheme="majorBidi" w:hAnsiTheme="majorBidi" w:cstheme="majorBidi"/>
          <w:sz w:val="24"/>
          <w:szCs w:val="24"/>
        </w:rPr>
        <w:t>potential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. </w:t>
      </w:r>
      <w:r w:rsidR="00582240">
        <w:rPr>
          <w:rFonts w:asciiTheme="majorBidi" w:hAnsiTheme="majorBidi" w:cstheme="majorBidi"/>
          <w:spacing w:val="-3"/>
          <w:sz w:val="24"/>
          <w:szCs w:val="24"/>
        </w:rPr>
        <w:t>That dark</w:t>
      </w:r>
      <w:r w:rsidR="00582240" w:rsidRPr="00AE2A25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>presence in our consciousness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 xml:space="preserve">endangers our belief in the basic goodness of human beings and </w:t>
      </w:r>
      <w:r w:rsidR="00582240">
        <w:rPr>
          <w:rFonts w:asciiTheme="majorBidi" w:hAnsiTheme="majorBidi" w:cstheme="majorBidi"/>
          <w:spacing w:val="-3"/>
          <w:sz w:val="24"/>
          <w:szCs w:val="24"/>
        </w:rPr>
        <w:t>the</w:t>
      </w:r>
      <w:r w:rsidR="00582240" w:rsidRPr="00AE2A25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>ability to work for a better world.</w:t>
      </w:r>
    </w:p>
    <w:p w14:paraId="7DED479E" w14:textId="02F9F62F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Auschwitz, the </w:t>
      </w:r>
      <w:r w:rsidR="00582240">
        <w:rPr>
          <w:rFonts w:asciiTheme="majorBidi" w:hAnsiTheme="majorBidi" w:cstheme="majorBidi"/>
          <w:sz w:val="24"/>
          <w:szCs w:val="24"/>
        </w:rPr>
        <w:t>peak</w:t>
      </w:r>
      <w:r w:rsidR="00582240"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z w:val="24"/>
          <w:szCs w:val="24"/>
        </w:rPr>
        <w:t xml:space="preserve">of human demonic creativity in the </w:t>
      </w:r>
      <w:r w:rsidR="00582240">
        <w:rPr>
          <w:rFonts w:asciiTheme="majorBidi" w:hAnsiTheme="majorBidi" w:cstheme="majorBidi"/>
          <w:sz w:val="24"/>
          <w:szCs w:val="24"/>
        </w:rPr>
        <w:t>t</w:t>
      </w:r>
      <w:r w:rsidRPr="00AE2A25">
        <w:rPr>
          <w:rFonts w:asciiTheme="majorBidi" w:hAnsiTheme="majorBidi" w:cstheme="majorBidi"/>
          <w:sz w:val="24"/>
          <w:szCs w:val="24"/>
        </w:rPr>
        <w:t>wentieth century, mark</w:t>
      </w:r>
      <w:r w:rsidR="00582240">
        <w:rPr>
          <w:rFonts w:asciiTheme="majorBidi" w:hAnsiTheme="majorBidi" w:cstheme="majorBidi"/>
          <w:sz w:val="24"/>
          <w:szCs w:val="24"/>
        </w:rPr>
        <w:t>ed</w:t>
      </w:r>
      <w:r w:rsidRPr="00AE2A25">
        <w:rPr>
          <w:rFonts w:asciiTheme="majorBidi" w:hAnsiTheme="majorBidi" w:cstheme="majorBidi"/>
          <w:sz w:val="24"/>
          <w:szCs w:val="24"/>
        </w:rPr>
        <w:t xml:space="preserve"> the loss of our moral orientation.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="00582240" w:rsidRPr="00AE2A25">
        <w:rPr>
          <w:rFonts w:asciiTheme="majorBidi" w:hAnsiTheme="majorBidi" w:cstheme="majorBidi"/>
          <w:sz w:val="24"/>
          <w:szCs w:val="24"/>
        </w:rPr>
        <w:t>appalling</w:t>
      </w:r>
      <w:r w:rsidRPr="00AE2A25">
        <w:rPr>
          <w:rFonts w:asciiTheme="majorBidi" w:hAnsiTheme="majorBidi" w:cstheme="majorBidi"/>
          <w:sz w:val="24"/>
          <w:szCs w:val="24"/>
        </w:rPr>
        <w:t xml:space="preserve"> reality – an industrial complex of death – shatters our basic trust of human morality. Civilized, educated men committed the worst crimes imagin</w:t>
      </w:r>
      <w:r w:rsidR="00582240">
        <w:rPr>
          <w:rFonts w:asciiTheme="majorBidi" w:hAnsiTheme="majorBidi" w:cstheme="majorBidi"/>
          <w:sz w:val="24"/>
          <w:szCs w:val="24"/>
        </w:rPr>
        <w:t>able</w:t>
      </w:r>
      <w:r w:rsidRPr="00AE2A25">
        <w:rPr>
          <w:rFonts w:asciiTheme="majorBidi" w:hAnsiTheme="majorBidi" w:cstheme="majorBidi"/>
          <w:sz w:val="24"/>
          <w:szCs w:val="24"/>
        </w:rPr>
        <w:t>. They used the words "good" and "evil</w:t>
      </w:r>
      <w:r w:rsidR="00582240">
        <w:rPr>
          <w:rFonts w:asciiTheme="majorBidi" w:hAnsiTheme="majorBidi" w:cstheme="majorBidi"/>
          <w:sz w:val="24"/>
          <w:szCs w:val="24"/>
        </w:rPr>
        <w:t>,</w:t>
      </w:r>
      <w:r w:rsidRPr="00AE2A25">
        <w:rPr>
          <w:rFonts w:asciiTheme="majorBidi" w:hAnsiTheme="majorBidi" w:cstheme="majorBidi"/>
          <w:sz w:val="24"/>
          <w:szCs w:val="24"/>
        </w:rPr>
        <w:t>"</w:t>
      </w:r>
      <w:r w:rsidR="00582240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z w:val="24"/>
          <w:szCs w:val="24"/>
        </w:rPr>
        <w:t>spoke about human decency</w:t>
      </w:r>
      <w:r w:rsidR="00582240">
        <w:rPr>
          <w:rFonts w:asciiTheme="majorBidi" w:hAnsiTheme="majorBidi" w:cstheme="majorBidi"/>
          <w:sz w:val="24"/>
          <w:szCs w:val="24"/>
        </w:rPr>
        <w:t>,</w:t>
      </w:r>
      <w:r w:rsidRPr="00AE2A25">
        <w:rPr>
          <w:rFonts w:asciiTheme="majorBidi" w:hAnsiTheme="majorBidi" w:cstheme="majorBidi"/>
          <w:sz w:val="24"/>
          <w:szCs w:val="24"/>
        </w:rPr>
        <w:t xml:space="preserve"> and even led family lives </w:t>
      </w:r>
      <w:r w:rsidR="00582240">
        <w:rPr>
          <w:rFonts w:asciiTheme="majorBidi" w:hAnsiTheme="majorBidi" w:cstheme="majorBidi"/>
          <w:sz w:val="24"/>
          <w:szCs w:val="24"/>
        </w:rPr>
        <w:t xml:space="preserve">near </w:t>
      </w:r>
      <w:r w:rsidRPr="00AE2A25">
        <w:rPr>
          <w:rFonts w:asciiTheme="majorBidi" w:hAnsiTheme="majorBidi" w:cstheme="majorBidi"/>
          <w:sz w:val="24"/>
          <w:szCs w:val="24"/>
        </w:rPr>
        <w:t>the camp</w:t>
      </w:r>
      <w:r w:rsidR="00287E34">
        <w:rPr>
          <w:rFonts w:asciiTheme="majorBidi" w:hAnsiTheme="majorBidi" w:cstheme="majorBidi"/>
          <w:sz w:val="24"/>
          <w:szCs w:val="24"/>
        </w:rPr>
        <w:t xml:space="preserve">. </w:t>
      </w:r>
      <w:r w:rsidR="00582240">
        <w:rPr>
          <w:rFonts w:asciiTheme="majorBidi" w:hAnsiTheme="majorBidi" w:cstheme="majorBidi"/>
          <w:sz w:val="24"/>
          <w:szCs w:val="24"/>
        </w:rPr>
        <w:t>Y</w:t>
      </w:r>
      <w:r w:rsidRPr="00AE2A25">
        <w:rPr>
          <w:rFonts w:asciiTheme="majorBidi" w:hAnsiTheme="majorBidi" w:cstheme="majorBidi"/>
          <w:sz w:val="24"/>
          <w:szCs w:val="24"/>
        </w:rPr>
        <w:t xml:space="preserve">et </w:t>
      </w:r>
      <w:r w:rsidR="00582240">
        <w:rPr>
          <w:rFonts w:asciiTheme="majorBidi" w:hAnsiTheme="majorBidi" w:cstheme="majorBidi"/>
          <w:sz w:val="24"/>
          <w:szCs w:val="24"/>
        </w:rPr>
        <w:t>such apparent normalcy</w:t>
      </w:r>
      <w:r w:rsidR="00582240"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z w:val="24"/>
          <w:szCs w:val="24"/>
        </w:rPr>
        <w:t xml:space="preserve">did not </w:t>
      </w:r>
      <w:r w:rsidR="00582240">
        <w:rPr>
          <w:rFonts w:asciiTheme="majorBidi" w:hAnsiTheme="majorBidi" w:cstheme="majorBidi"/>
          <w:sz w:val="24"/>
          <w:szCs w:val="24"/>
        </w:rPr>
        <w:t>stop</w:t>
      </w:r>
      <w:r w:rsidR="00582240"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z w:val="24"/>
          <w:szCs w:val="24"/>
        </w:rPr>
        <w:t xml:space="preserve">their crimes. </w:t>
      </w:r>
      <w:r w:rsidR="00582240">
        <w:rPr>
          <w:rFonts w:asciiTheme="majorBidi" w:hAnsiTheme="majorBidi" w:cstheme="majorBidi"/>
          <w:sz w:val="24"/>
          <w:szCs w:val="24"/>
        </w:rPr>
        <w:t xml:space="preserve">This case forces us to </w:t>
      </w:r>
      <w:r w:rsidRPr="00AE2A25">
        <w:rPr>
          <w:rFonts w:asciiTheme="majorBidi" w:hAnsiTheme="majorBidi" w:cstheme="majorBidi"/>
          <w:sz w:val="24"/>
          <w:szCs w:val="24"/>
        </w:rPr>
        <w:t xml:space="preserve">question the very legitimacy and effectiveness of any moral discourse. Language was no </w:t>
      </w:r>
      <w:r w:rsidR="00582240">
        <w:rPr>
          <w:rFonts w:asciiTheme="majorBidi" w:hAnsiTheme="majorBidi" w:cstheme="majorBidi"/>
          <w:sz w:val="24"/>
          <w:szCs w:val="24"/>
        </w:rPr>
        <w:t>longer</w:t>
      </w:r>
      <w:r w:rsidR="00582240"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z w:val="24"/>
          <w:szCs w:val="24"/>
        </w:rPr>
        <w:t>a reliable representation of reality.</w:t>
      </w:r>
      <w:r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="00582240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z w:val="24"/>
          <w:szCs w:val="24"/>
        </w:rPr>
        <w:t xml:space="preserve">The world </w:t>
      </w:r>
      <w:r w:rsidR="000716CC">
        <w:rPr>
          <w:rFonts w:asciiTheme="majorBidi" w:hAnsiTheme="majorBidi" w:cstheme="majorBidi"/>
          <w:sz w:val="24"/>
          <w:szCs w:val="24"/>
        </w:rPr>
        <w:t xml:space="preserve">literally </w:t>
      </w:r>
      <w:r w:rsidRPr="00AE2A25">
        <w:rPr>
          <w:rFonts w:asciiTheme="majorBidi" w:hAnsiTheme="majorBidi" w:cstheme="majorBidi"/>
          <w:sz w:val="24"/>
          <w:szCs w:val="24"/>
        </w:rPr>
        <w:t>went out of its mind.</w:t>
      </w:r>
    </w:p>
    <w:p w14:paraId="75F63B23" w14:textId="77777777" w:rsidR="00CF2FEE" w:rsidRPr="002360AF" w:rsidRDefault="00EB27BE"/>
    <w:sectPr w:rsidR="00CF2FEE" w:rsidRPr="002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9A59" w14:textId="77777777" w:rsidR="00EB27BE" w:rsidRDefault="00EB27BE" w:rsidP="002360AF">
      <w:pPr>
        <w:spacing w:after="0" w:line="240" w:lineRule="auto"/>
      </w:pPr>
      <w:r>
        <w:separator/>
      </w:r>
    </w:p>
  </w:endnote>
  <w:endnote w:type="continuationSeparator" w:id="0">
    <w:p w14:paraId="13507D61" w14:textId="77777777" w:rsidR="00EB27BE" w:rsidRDefault="00EB27BE" w:rsidP="0023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626E" w14:textId="77777777" w:rsidR="00EB27BE" w:rsidRDefault="00EB27BE" w:rsidP="002360AF">
      <w:pPr>
        <w:spacing w:after="0" w:line="240" w:lineRule="auto"/>
      </w:pPr>
      <w:r>
        <w:separator/>
      </w:r>
    </w:p>
  </w:footnote>
  <w:footnote w:type="continuationSeparator" w:id="0">
    <w:p w14:paraId="79350525" w14:textId="77777777" w:rsidR="00EB27BE" w:rsidRDefault="00EB27BE" w:rsidP="002360AF">
      <w:pPr>
        <w:spacing w:after="0" w:line="240" w:lineRule="auto"/>
      </w:pPr>
      <w:r>
        <w:continuationSeparator/>
      </w:r>
    </w:p>
  </w:footnote>
  <w:footnote w:id="1">
    <w:p w14:paraId="12E16592" w14:textId="77777777" w:rsidR="002360AF" w:rsidRPr="00336FD2" w:rsidRDefault="002360AF" w:rsidP="002360AF">
      <w:pPr>
        <w:pStyle w:val="FootnoteText"/>
        <w:bidi w:val="0"/>
        <w:spacing w:before="120" w:after="120"/>
        <w:rPr>
          <w:rFonts w:asciiTheme="majorBidi" w:hAnsiTheme="majorBidi" w:cstheme="majorBidi"/>
        </w:rPr>
      </w:pPr>
      <w:r w:rsidRPr="00336FD2">
        <w:rPr>
          <w:rStyle w:val="FootnoteReference"/>
          <w:rFonts w:asciiTheme="majorBidi" w:hAnsiTheme="majorBidi" w:cstheme="majorBidi"/>
        </w:rPr>
        <w:footnoteRef/>
      </w:r>
      <w:r w:rsidRPr="00336FD2">
        <w:rPr>
          <w:rFonts w:asciiTheme="majorBidi" w:hAnsiTheme="majorBidi" w:cstheme="majorBidi"/>
          <w:rtl/>
        </w:rPr>
        <w:t xml:space="preserve"> </w:t>
      </w:r>
      <w:r w:rsidRPr="00336FD2">
        <w:rPr>
          <w:rFonts w:asciiTheme="majorBidi" w:hAnsiTheme="majorBidi" w:cstheme="majorBidi"/>
        </w:rPr>
        <w:t xml:space="preserve"> Steiner, 1986.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11183"/>
    <w:multiLevelType w:val="hybridMultilevel"/>
    <w:tmpl w:val="E032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AF"/>
    <w:rsid w:val="000447FD"/>
    <w:rsid w:val="000716CC"/>
    <w:rsid w:val="002357E3"/>
    <w:rsid w:val="002360AF"/>
    <w:rsid w:val="00287E34"/>
    <w:rsid w:val="00362BB5"/>
    <w:rsid w:val="00582240"/>
    <w:rsid w:val="006547B8"/>
    <w:rsid w:val="00752B3F"/>
    <w:rsid w:val="008D33DE"/>
    <w:rsid w:val="00976BED"/>
    <w:rsid w:val="00E7538D"/>
    <w:rsid w:val="00E768B6"/>
    <w:rsid w:val="00E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F1C5"/>
  <w15:chartTrackingRefBased/>
  <w15:docId w15:val="{735CF5CE-9A03-4B21-996B-6EDC877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B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B5"/>
    <w:rPr>
      <w:rFonts w:ascii="Times New Roman" w:eastAsia="Calibri" w:hAnsi="Times New Roman" w:cs="Times New Roman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David Imhoof</cp:lastModifiedBy>
  <cp:revision>2</cp:revision>
  <cp:lastPrinted>2018-06-17T13:02:00Z</cp:lastPrinted>
  <dcterms:created xsi:type="dcterms:W3CDTF">2018-06-17T13:22:00Z</dcterms:created>
  <dcterms:modified xsi:type="dcterms:W3CDTF">2018-06-17T13:22:00Z</dcterms:modified>
</cp:coreProperties>
</file>