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701" w14:textId="77777777" w:rsidR="000152CC" w:rsidRPr="0070628A" w:rsidRDefault="000152CC" w:rsidP="000152CC">
      <w:pPr>
        <w:bidi/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70628A">
        <w:rPr>
          <w:rFonts w:ascii="David" w:hAnsi="David" w:cs="David"/>
          <w:b/>
          <w:bCs/>
          <w:sz w:val="24"/>
          <w:szCs w:val="24"/>
          <w:rtl/>
        </w:rPr>
        <w:t>תקציר</w:t>
      </w:r>
    </w:p>
    <w:p w14:paraId="41BEC0FA" w14:textId="77777777" w:rsidR="000152CC" w:rsidRPr="0070628A" w:rsidRDefault="000152CC" w:rsidP="000152CC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70628A">
        <w:rPr>
          <w:rFonts w:ascii="David" w:hAnsi="David" w:cs="David"/>
          <w:sz w:val="24"/>
          <w:szCs w:val="24"/>
          <w:rtl/>
        </w:rPr>
        <w:t>כל אדם זכאי להנות מהסטנדרט הגבוה ביותר הניתן להשגה של בריאות גופנית ונפשית. עם זאת, יש שתי אוכלוסיות עם פערים ברורים ביחס לתוצאי בריאות; אנשים עם תחלואה נפשית חמורה</w:t>
      </w:r>
      <w:r w:rsidRPr="0070628A">
        <w:rPr>
          <w:rFonts w:ascii="David" w:hAnsi="David" w:cs="David"/>
          <w:sz w:val="24"/>
          <w:szCs w:val="24"/>
        </w:rPr>
        <w:t xml:space="preserve">(Severe mental illness, SMI) </w:t>
      </w:r>
      <w:r w:rsidRPr="0070628A">
        <w:rPr>
          <w:rFonts w:ascii="David" w:hAnsi="David" w:cs="David"/>
          <w:sz w:val="24"/>
          <w:szCs w:val="24"/>
          <w:rtl/>
        </w:rPr>
        <w:t xml:space="preserve"> וקבוצות מיעוט אתניות. אנשים עם </w:t>
      </w:r>
      <w:r w:rsidRPr="0070628A">
        <w:rPr>
          <w:rFonts w:ascii="David" w:hAnsi="David" w:cs="David"/>
          <w:sz w:val="24"/>
          <w:szCs w:val="24"/>
        </w:rPr>
        <w:t>SMI</w:t>
      </w:r>
      <w:r w:rsidRPr="0070628A">
        <w:rPr>
          <w:rFonts w:ascii="David" w:hAnsi="David" w:cs="David"/>
          <w:sz w:val="24"/>
          <w:szCs w:val="24"/>
          <w:rtl/>
        </w:rPr>
        <w:t xml:space="preserve"> הם בעלי סיכון מוגבר למחלות גופניות ולמוות בגיל צעיר יותר, בהשוואה לאוכלוסייה הכללית, עם תקנון לגיל, מין, ומצב סוציו-אקונומי. עיקר התמותה על רקע תחלואה כרונית ניתנת-למניעה (ולא תאונות, אובדנות), כולל תחלואה לבבית, סיבוכי סכרת ושבץ מוחי</w:t>
      </w:r>
      <w:r w:rsidRPr="0070628A">
        <w:rPr>
          <w:rFonts w:ascii="David" w:hAnsi="David" w:cs="David"/>
          <w:sz w:val="24"/>
          <w:szCs w:val="24"/>
        </w:rPr>
        <w:t>.</w:t>
      </w:r>
      <w:r w:rsidRPr="0070628A">
        <w:rPr>
          <w:rFonts w:ascii="David" w:hAnsi="David" w:cs="David"/>
          <w:sz w:val="24"/>
          <w:szCs w:val="24"/>
          <w:rtl/>
        </w:rPr>
        <w:t xml:space="preserve"> </w:t>
      </w:r>
    </w:p>
    <w:p w14:paraId="4DFE18D3" w14:textId="77777777" w:rsidR="000152CC" w:rsidRPr="0070628A" w:rsidRDefault="000152CC" w:rsidP="000152CC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  <w:r w:rsidRPr="0070628A">
        <w:rPr>
          <w:rFonts w:ascii="David" w:hAnsi="David" w:cs="David"/>
          <w:sz w:val="24"/>
          <w:szCs w:val="24"/>
          <w:rtl/>
        </w:rPr>
        <w:t xml:space="preserve">כמו כן, לקבוצות מיעוט באוכלוסייה יש סיכון מוגבר לתחלואה גופנית ונפשית, והם לא נהנים מאותה רמת טיפול בתחומי הבריאות ובריאות הנפש, בהשוואה לאוכלוסיית הרוב. בישראל, כמו בעולם, לאנשים עם </w:t>
      </w:r>
      <w:r w:rsidRPr="0070628A">
        <w:rPr>
          <w:rFonts w:ascii="David" w:hAnsi="David" w:cs="David"/>
          <w:sz w:val="24"/>
          <w:szCs w:val="24"/>
        </w:rPr>
        <w:t xml:space="preserve">SMI </w:t>
      </w:r>
      <w:r w:rsidRPr="0070628A">
        <w:rPr>
          <w:rFonts w:ascii="David" w:hAnsi="David" w:cs="David"/>
          <w:sz w:val="24"/>
          <w:szCs w:val="24"/>
          <w:rtl/>
        </w:rPr>
        <w:t xml:space="preserve"> יש סיכון מוגבר לתחלואה גופנית ניתנת-למניעה, ושיעור התמותה המתוקנן לגיל של אנשים עם </w:t>
      </w:r>
      <w:r w:rsidRPr="0070628A">
        <w:rPr>
          <w:rFonts w:ascii="David" w:hAnsi="David" w:cs="David"/>
          <w:sz w:val="24"/>
          <w:szCs w:val="24"/>
        </w:rPr>
        <w:t>SMI</w:t>
      </w:r>
      <w:r w:rsidRPr="0070628A">
        <w:rPr>
          <w:rFonts w:ascii="David" w:hAnsi="David" w:cs="David"/>
          <w:sz w:val="24"/>
          <w:szCs w:val="24"/>
          <w:rtl/>
        </w:rPr>
        <w:t xml:space="preserve"> גבוה פי 2 ביחס לאוכלוסייה הכללית. בנוסף, בישראל חיה קבוצת מיעוט גדולה של ערבים, המהווה 21%</w:t>
      </w:r>
      <w:r w:rsidRPr="0070628A">
        <w:rPr>
          <w:rFonts w:ascii="David" w:hAnsi="David" w:cs="David"/>
          <w:sz w:val="24"/>
          <w:szCs w:val="24"/>
        </w:rPr>
        <w:t xml:space="preserve"> </w:t>
      </w:r>
      <w:r w:rsidRPr="0070628A">
        <w:rPr>
          <w:rFonts w:ascii="David" w:hAnsi="David" w:cs="David"/>
          <w:sz w:val="24"/>
          <w:szCs w:val="24"/>
          <w:rtl/>
        </w:rPr>
        <w:t>מהאוכלוסייה (1.9 מיליון איש), עם מאפיינים סוציו-דמוגרפיים ייחודיים; האוכלוסייה הערבית צעירה וענייה יותר ביחס לאוכלוסייה היהודית. במחקרים שונים בעולם ביחס לקבוצות מיעוט ובישראל- ביחס לאוכלוסייה הערבית- נמצאו תוצאים גרועים יותר ואי-שוויון בתחומי בריאות (תמותה, תחלואה במחלות לא-מדבקות)</w:t>
      </w:r>
      <w:r w:rsidRPr="0070628A">
        <w:rPr>
          <w:rFonts w:ascii="David" w:hAnsi="David" w:cs="David"/>
          <w:sz w:val="24"/>
          <w:szCs w:val="24"/>
        </w:rPr>
        <w:t xml:space="preserve"> </w:t>
      </w:r>
      <w:r w:rsidRPr="0070628A">
        <w:rPr>
          <w:rFonts w:ascii="David" w:hAnsi="David" w:cs="David"/>
          <w:sz w:val="24"/>
          <w:szCs w:val="24"/>
          <w:rtl/>
        </w:rPr>
        <w:t xml:space="preserve">ובגורמי סיכון בריאותיים (כולל עישון, השמנת יתר, פעילות גופנית). </w:t>
      </w:r>
    </w:p>
    <w:p w14:paraId="7332424A" w14:textId="77777777" w:rsidR="00672EF1" w:rsidRDefault="00672EF1">
      <w:pPr>
        <w:rPr>
          <w:rFonts w:hint="cs"/>
          <w:rtl/>
        </w:rPr>
      </w:pPr>
    </w:p>
    <w:sectPr w:rsidR="00672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C"/>
    <w:rsid w:val="000152CC"/>
    <w:rsid w:val="00672EF1"/>
    <w:rsid w:val="009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3E36"/>
  <w15:chartTrackingRefBased/>
  <w15:docId w15:val="{398D7BF0-8328-4C9A-9F4D-F38441D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CC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Noy</dc:creator>
  <cp:keywords/>
  <dc:description/>
  <cp:lastModifiedBy>Shani Noy</cp:lastModifiedBy>
  <cp:revision>1</cp:revision>
  <dcterms:created xsi:type="dcterms:W3CDTF">2023-09-13T08:16:00Z</dcterms:created>
  <dcterms:modified xsi:type="dcterms:W3CDTF">2023-09-13T08:16:00Z</dcterms:modified>
</cp:coreProperties>
</file>