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BB" w:rsidRPr="007C4849" w:rsidRDefault="007965CE" w:rsidP="007C4849">
      <w:pPr>
        <w:bidi/>
        <w:spacing w:line="360" w:lineRule="auto"/>
        <w:ind w:left="-360" w:right="-360"/>
        <w:contextualSpacing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21000C" w:rsidRPr="007C4849">
        <w:rPr>
          <w:rFonts w:ascii="David" w:hAnsi="David" w:cs="David"/>
          <w:b/>
          <w:bCs/>
          <w:sz w:val="24"/>
          <w:szCs w:val="24"/>
          <w:u w:val="single"/>
          <w:rtl/>
        </w:rPr>
        <w:t>ד"ר ג'ק רוסקיס –</w:t>
      </w:r>
      <w:r w:rsidR="00CD4763" w:rsidRPr="007C484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קו</w:t>
      </w:r>
      <w:r w:rsidR="0021000C" w:rsidRPr="007C4849">
        <w:rPr>
          <w:rFonts w:ascii="David" w:hAnsi="David" w:cs="David"/>
          <w:b/>
          <w:bCs/>
          <w:sz w:val="24"/>
          <w:szCs w:val="24"/>
          <w:u w:val="single"/>
          <w:rtl/>
        </w:rPr>
        <w:t>רות חיים</w:t>
      </w:r>
    </w:p>
    <w:p w:rsidR="00F938C7" w:rsidRPr="001B1C4C" w:rsidRDefault="002D68E9" w:rsidP="001B1C4C">
      <w:pPr>
        <w:bidi/>
        <w:spacing w:line="360" w:lineRule="auto"/>
        <w:ind w:right="-360"/>
        <w:contextualSpacing/>
        <w:jc w:val="both"/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</w:t>
      </w:r>
      <w:r w:rsidR="0021000C" w:rsidRPr="007C4849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7965CE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פרטים אישיים</w:t>
      </w:r>
      <w:r w:rsidR="001B1C4C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:rsidR="007965CE" w:rsidRDefault="007965CE" w:rsidP="007965CE">
      <w:pPr>
        <w:bidi/>
        <w:spacing w:line="360" w:lineRule="auto"/>
        <w:ind w:right="-360"/>
        <w:contextualSpacing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מס' ת.ז.: 015328669</w:t>
      </w:r>
    </w:p>
    <w:p w:rsidR="007965CE" w:rsidRDefault="007965CE" w:rsidP="007965CE">
      <w:pPr>
        <w:bidi/>
        <w:spacing w:line="360" w:lineRule="auto"/>
        <w:ind w:right="-360"/>
        <w:contextualSpacing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כתובת: סמטת גזית 4ב</w:t>
      </w:r>
      <w:r w:rsidR="002D68E9">
        <w:rPr>
          <w:rFonts w:ascii="David" w:hAnsi="David" w:cs="David" w:hint="cs"/>
          <w:sz w:val="24"/>
          <w:szCs w:val="24"/>
          <w:rtl/>
        </w:rPr>
        <w:t>, זכרון יעקב 30900</w:t>
      </w:r>
    </w:p>
    <w:p w:rsidR="0021000C" w:rsidRPr="007C4849" w:rsidRDefault="0021000C" w:rsidP="007C4849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7C4849">
        <w:rPr>
          <w:rFonts w:ascii="David" w:hAnsi="David" w:cs="David"/>
          <w:sz w:val="24"/>
          <w:szCs w:val="24"/>
          <w:rtl/>
        </w:rPr>
        <w:t>טל</w:t>
      </w:r>
      <w:r w:rsidR="007965CE">
        <w:rPr>
          <w:rFonts w:ascii="David" w:hAnsi="David" w:cs="David" w:hint="cs"/>
          <w:sz w:val="24"/>
          <w:szCs w:val="24"/>
          <w:rtl/>
        </w:rPr>
        <w:t>פון</w:t>
      </w:r>
      <w:r w:rsidRPr="007C4849">
        <w:rPr>
          <w:rFonts w:ascii="David" w:hAnsi="David" w:cs="David"/>
          <w:sz w:val="24"/>
          <w:szCs w:val="24"/>
          <w:rtl/>
        </w:rPr>
        <w:t>: 04-6292301</w:t>
      </w:r>
    </w:p>
    <w:p w:rsidR="0021000C" w:rsidRPr="007C4849" w:rsidRDefault="007965CE" w:rsidP="007C4849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טלפון </w:t>
      </w:r>
      <w:r w:rsidR="0021000C" w:rsidRPr="007C4849">
        <w:rPr>
          <w:rFonts w:ascii="David" w:hAnsi="David" w:cs="David"/>
          <w:sz w:val="24"/>
          <w:szCs w:val="24"/>
          <w:rtl/>
        </w:rPr>
        <w:t>נייד: 052-8118032</w:t>
      </w:r>
    </w:p>
    <w:p w:rsidR="0021000C" w:rsidRPr="007C4849" w:rsidRDefault="0021000C" w:rsidP="007C4849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lang w:val="en-CA"/>
        </w:rPr>
      </w:pPr>
      <w:r w:rsidRPr="007C4849">
        <w:rPr>
          <w:rFonts w:ascii="David" w:hAnsi="David" w:cs="David"/>
          <w:sz w:val="24"/>
          <w:szCs w:val="24"/>
          <w:rtl/>
        </w:rPr>
        <w:t xml:space="preserve">מייל: </w:t>
      </w:r>
      <w:r w:rsidR="00500F6F">
        <w:fldChar w:fldCharType="begin"/>
      </w:r>
      <w:r w:rsidR="00500F6F">
        <w:instrText>HYPERLINK "mailto:ofra.jack@gmail.com"</w:instrText>
      </w:r>
      <w:r w:rsidR="00500F6F">
        <w:fldChar w:fldCharType="separate"/>
      </w:r>
      <w:r w:rsidRPr="007C4849">
        <w:rPr>
          <w:rStyle w:val="Hyperlink"/>
          <w:rFonts w:ascii="David" w:hAnsi="David" w:cs="David"/>
          <w:sz w:val="24"/>
          <w:szCs w:val="24"/>
          <w:lang w:val="en-CA"/>
        </w:rPr>
        <w:t>ofra.jack@gmail.com</w:t>
      </w:r>
      <w:r w:rsidR="00500F6F">
        <w:fldChar w:fldCharType="end"/>
      </w:r>
    </w:p>
    <w:p w:rsidR="00500F6F" w:rsidRDefault="007D63CC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>מצב משפחתי</w:t>
      </w:r>
      <w:r w:rsidR="0021000C" w:rsidRPr="007C4849">
        <w:rPr>
          <w:rFonts w:ascii="David" w:hAnsi="David" w:cs="David"/>
          <w:sz w:val="24"/>
          <w:szCs w:val="24"/>
          <w:rtl/>
          <w:lang w:val="en-CA"/>
        </w:rPr>
        <w:t xml:space="preserve">: נשוי </w:t>
      </w:r>
      <w:r w:rsidR="007C4849">
        <w:rPr>
          <w:rFonts w:ascii="David" w:hAnsi="David" w:cs="David" w:hint="cs"/>
          <w:sz w:val="24"/>
          <w:szCs w:val="24"/>
          <w:rtl/>
          <w:lang w:val="en-CA"/>
        </w:rPr>
        <w:t xml:space="preserve">+ </w:t>
      </w:r>
      <w:r w:rsidR="0021000C" w:rsidRPr="007C4849">
        <w:rPr>
          <w:rFonts w:ascii="David" w:hAnsi="David" w:cs="David"/>
          <w:sz w:val="24"/>
          <w:szCs w:val="24"/>
          <w:rtl/>
          <w:lang w:val="en-CA"/>
        </w:rPr>
        <w:t xml:space="preserve"> 2  </w:t>
      </w:r>
    </w:p>
    <w:p w:rsidR="00500F6F" w:rsidRDefault="0021000C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>אזרחות: ישראל</w:t>
      </w:r>
      <w:r w:rsidR="007C4849">
        <w:rPr>
          <w:rFonts w:ascii="David" w:hAnsi="David" w:cs="David" w:hint="cs"/>
          <w:sz w:val="24"/>
          <w:szCs w:val="24"/>
          <w:rtl/>
          <w:lang w:val="en-CA"/>
        </w:rPr>
        <w:t>ית</w:t>
      </w:r>
      <w:r w:rsidRPr="007C4849">
        <w:rPr>
          <w:rFonts w:ascii="David" w:hAnsi="David" w:cs="David"/>
          <w:sz w:val="24"/>
          <w:szCs w:val="24"/>
          <w:rtl/>
          <w:lang w:val="en-CA"/>
        </w:rPr>
        <w:t>,</w:t>
      </w:r>
      <w:r w:rsidR="007C4849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Pr="007C4849">
        <w:rPr>
          <w:rFonts w:ascii="David" w:hAnsi="David" w:cs="David"/>
          <w:sz w:val="24"/>
          <w:szCs w:val="24"/>
          <w:rtl/>
          <w:lang w:val="en-CA"/>
        </w:rPr>
        <w:t>קנד</w:t>
      </w:r>
      <w:r w:rsidR="007C4849">
        <w:rPr>
          <w:rFonts w:ascii="David" w:hAnsi="David" w:cs="David" w:hint="cs"/>
          <w:sz w:val="24"/>
          <w:szCs w:val="24"/>
          <w:rtl/>
          <w:lang w:val="en-CA"/>
        </w:rPr>
        <w:t>ית</w:t>
      </w:r>
    </w:p>
    <w:p w:rsidR="0021000C" w:rsidRPr="007C4849" w:rsidRDefault="0021000C" w:rsidP="007C4849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</w:p>
    <w:p w:rsidR="0021000C" w:rsidRPr="001B1C4C" w:rsidRDefault="001B1C4C" w:rsidP="001B1C4C">
      <w:pPr>
        <w:bidi/>
        <w:spacing w:line="360" w:lineRule="auto"/>
        <w:ind w:right="-360"/>
        <w:contextualSpacing/>
        <w:jc w:val="both"/>
        <w:rPr>
          <w:rFonts w:ascii="David" w:hAnsi="David" w:cs="David"/>
          <w:b/>
          <w:bCs/>
          <w:sz w:val="24"/>
          <w:szCs w:val="24"/>
          <w:u w:val="single"/>
          <w:rtl/>
          <w:lang w:val="en-CA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t>השכלה אקדמית:</w:t>
      </w:r>
    </w:p>
    <w:p w:rsidR="007D63CC" w:rsidRPr="007C4849" w:rsidRDefault="007947F1" w:rsidP="007C4849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2015-2016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2D68E9">
        <w:rPr>
          <w:rFonts w:ascii="David" w:hAnsi="David" w:cs="David" w:hint="cs"/>
          <w:sz w:val="24"/>
          <w:szCs w:val="24"/>
          <w:rtl/>
          <w:lang w:val="en-CA"/>
        </w:rPr>
        <w:t xml:space="preserve"> - 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>תכנית לימודי תעודה בתרגום אנ</w:t>
      </w:r>
      <w:r w:rsidR="004167C7">
        <w:rPr>
          <w:rFonts w:ascii="David" w:hAnsi="David" w:cs="David" w:hint="cs"/>
          <w:sz w:val="24"/>
          <w:szCs w:val="24"/>
          <w:rtl/>
          <w:lang w:val="en-CA"/>
        </w:rPr>
        <w:t>ג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>לית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>-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>עברית, מכללת בית ברל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7D63CC" w:rsidRPr="007C4849" w:rsidRDefault="007947F1" w:rsidP="001B1C4C">
      <w:pPr>
        <w:bidi/>
        <w:spacing w:line="360" w:lineRule="auto"/>
        <w:ind w:left="1080" w:right="-360" w:hanging="108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2014-2015</w:t>
      </w:r>
      <w:r w:rsidR="002D68E9">
        <w:rPr>
          <w:rFonts w:ascii="David" w:hAnsi="David" w:cs="David" w:hint="cs"/>
          <w:b/>
          <w:bCs/>
          <w:sz w:val="24"/>
          <w:szCs w:val="24"/>
          <w:rtl/>
          <w:lang w:val="en-CA"/>
        </w:rPr>
        <w:t xml:space="preserve"> </w:t>
      </w:r>
      <w:r w:rsidR="002D68E9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637F93">
        <w:rPr>
          <w:rFonts w:ascii="David" w:hAnsi="David" w:cs="David" w:hint="cs"/>
          <w:b/>
          <w:bCs/>
          <w:sz w:val="24"/>
          <w:szCs w:val="24"/>
          <w:rtl/>
          <w:lang w:val="en-CA"/>
        </w:rPr>
        <w:t xml:space="preserve"> </w:t>
      </w:r>
      <w:r w:rsidR="00CD4763" w:rsidRPr="007C4849">
        <w:rPr>
          <w:rFonts w:ascii="David" w:hAnsi="David" w:cs="David"/>
          <w:sz w:val="24"/>
          <w:szCs w:val="24"/>
          <w:rtl/>
          <w:lang w:val="en-CA"/>
        </w:rPr>
        <w:t>תכנית תעודה לפטור אוניברסיטאי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 xml:space="preserve"> בשפה העברית</w:t>
      </w:r>
      <w:r w:rsidR="00CD4763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>בדיבור</w:t>
      </w:r>
      <w:r w:rsidR="00CD4763" w:rsidRPr="007C4849">
        <w:rPr>
          <w:rFonts w:ascii="David" w:hAnsi="David" w:cs="David"/>
          <w:sz w:val="24"/>
          <w:szCs w:val="24"/>
          <w:rtl/>
          <w:lang w:val="en-CA"/>
        </w:rPr>
        <w:t xml:space="preserve"> ובכת</w:t>
      </w:r>
      <w:r w:rsidR="00013E65" w:rsidRPr="007C4849">
        <w:rPr>
          <w:rFonts w:ascii="David" w:hAnsi="David" w:cs="David"/>
          <w:sz w:val="24"/>
          <w:szCs w:val="24"/>
          <w:rtl/>
          <w:lang w:val="en-CA"/>
        </w:rPr>
        <w:t>י</w:t>
      </w:r>
      <w:r w:rsidR="00CD4763" w:rsidRPr="007C4849">
        <w:rPr>
          <w:rFonts w:ascii="David" w:hAnsi="David" w:cs="David"/>
          <w:sz w:val="24"/>
          <w:szCs w:val="24"/>
          <w:rtl/>
          <w:lang w:val="en-CA"/>
        </w:rPr>
        <w:t>ב</w:t>
      </w:r>
      <w:r w:rsidR="00013E65" w:rsidRPr="007C4849">
        <w:rPr>
          <w:rFonts w:ascii="David" w:hAnsi="David" w:cs="David"/>
          <w:sz w:val="24"/>
          <w:szCs w:val="24"/>
          <w:rtl/>
          <w:lang w:val="en-CA"/>
        </w:rPr>
        <w:t>ה</w:t>
      </w:r>
      <w:r w:rsidR="00CD4763" w:rsidRPr="007C4849">
        <w:rPr>
          <w:rFonts w:ascii="David" w:hAnsi="David" w:cs="David"/>
          <w:sz w:val="24"/>
          <w:szCs w:val="24"/>
          <w:rtl/>
          <w:lang w:val="en-CA"/>
        </w:rPr>
        <w:t>,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 xml:space="preserve">המרכז ללימודי עברית, 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 xml:space="preserve">   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>אוניברסיטת תל-אביב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500F6F" w:rsidRDefault="007947F1">
      <w:pPr>
        <w:bidi/>
        <w:spacing w:line="360" w:lineRule="auto"/>
        <w:ind w:left="990" w:right="-360" w:hanging="99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1980-1982</w:t>
      </w:r>
      <w:r w:rsidR="00637F93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E74076">
        <w:rPr>
          <w:rFonts w:ascii="David" w:hAnsi="David" w:cs="David"/>
          <w:sz w:val="24"/>
          <w:szCs w:val="24"/>
          <w:rtl/>
          <w:lang w:val="en-CA"/>
        </w:rPr>
        <w:t>–</w:t>
      </w:r>
      <w:r w:rsidR="00013E65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E74076" w:rsidRPr="00E74076">
        <w:rPr>
          <w:rFonts w:ascii="David" w:hAnsi="David" w:cs="David" w:hint="cs"/>
          <w:b/>
          <w:bCs/>
          <w:sz w:val="24"/>
          <w:szCs w:val="24"/>
          <w:rtl/>
          <w:lang w:val="en-CA"/>
        </w:rPr>
        <w:t>תעודת</w:t>
      </w:r>
      <w:r w:rsidR="00E74076">
        <w:rPr>
          <w:rFonts w:ascii="David" w:hAnsi="David" w:cs="David" w:hint="cs"/>
          <w:b/>
          <w:bCs/>
          <w:sz w:val="24"/>
          <w:szCs w:val="24"/>
          <w:rtl/>
          <w:lang w:val="en-CA"/>
        </w:rPr>
        <w:t xml:space="preserve"> התמחות</w:t>
      </w:r>
      <w:r w:rsidR="004167C7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013E65" w:rsidRPr="007C4849">
        <w:rPr>
          <w:rFonts w:ascii="David" w:hAnsi="David" w:cs="David"/>
          <w:sz w:val="24"/>
          <w:szCs w:val="24"/>
          <w:rtl/>
          <w:lang w:val="en-CA"/>
        </w:rPr>
        <w:t xml:space="preserve">בטיפולי 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 xml:space="preserve">שורש, </w:t>
      </w:r>
      <w:r w:rsidR="00FC21E6" w:rsidRPr="007C4849">
        <w:rPr>
          <w:rFonts w:ascii="David" w:hAnsi="David" w:cs="David"/>
          <w:sz w:val="24"/>
          <w:szCs w:val="24"/>
          <w:rtl/>
          <w:lang w:val="en-CA"/>
        </w:rPr>
        <w:t xml:space="preserve">בית הספר </w:t>
      </w:r>
      <w:r w:rsidR="00BA6926" w:rsidRPr="007C4849">
        <w:rPr>
          <w:rFonts w:ascii="David" w:hAnsi="David" w:cs="David"/>
          <w:sz w:val="24"/>
          <w:szCs w:val="24"/>
          <w:rtl/>
          <w:lang w:val="en-CA"/>
        </w:rPr>
        <w:t>לרפואת</w:t>
      </w:r>
      <w:r w:rsidR="00CD4763" w:rsidRPr="007C4849">
        <w:rPr>
          <w:rFonts w:ascii="David" w:hAnsi="David" w:cs="David"/>
          <w:sz w:val="24"/>
          <w:szCs w:val="24"/>
          <w:rtl/>
          <w:lang w:val="en-CA"/>
        </w:rPr>
        <w:t xml:space="preserve"> שיניים, אוניברסיט</w:t>
      </w:r>
      <w:r w:rsidR="00BA6926" w:rsidRPr="007C4849">
        <w:rPr>
          <w:rFonts w:ascii="David" w:hAnsi="David" w:cs="David"/>
          <w:sz w:val="24"/>
          <w:szCs w:val="24"/>
          <w:rtl/>
          <w:lang w:val="en-CA"/>
        </w:rPr>
        <w:t xml:space="preserve">ת </w:t>
      </w:r>
      <w:r w:rsidR="007D63CC" w:rsidRPr="007C4849">
        <w:rPr>
          <w:rFonts w:ascii="David" w:hAnsi="David" w:cs="David"/>
          <w:sz w:val="24"/>
          <w:szCs w:val="24"/>
          <w:rtl/>
          <w:lang w:val="en-CA"/>
        </w:rPr>
        <w:t>פנסילבניה</w:t>
      </w:r>
      <w:r w:rsidR="00FC21E6" w:rsidRPr="007C4849">
        <w:rPr>
          <w:rFonts w:ascii="David" w:hAnsi="David" w:cs="David"/>
          <w:sz w:val="24"/>
          <w:szCs w:val="24"/>
          <w:rtl/>
          <w:lang w:val="en-CA"/>
        </w:rPr>
        <w:t>,</w:t>
      </w:r>
      <w:r w:rsidR="00BA6926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FC21E6" w:rsidRPr="007C4849">
        <w:rPr>
          <w:rFonts w:ascii="David" w:hAnsi="David" w:cs="David"/>
          <w:sz w:val="24"/>
          <w:szCs w:val="24"/>
          <w:rtl/>
          <w:lang w:val="en-CA"/>
        </w:rPr>
        <w:t>ארצות הברית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500F6F" w:rsidRDefault="007947F1">
      <w:pPr>
        <w:bidi/>
        <w:spacing w:line="360" w:lineRule="auto"/>
        <w:ind w:left="990" w:right="-360" w:hanging="99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1973-1977</w:t>
      </w:r>
      <w:r w:rsidR="00637F93">
        <w:rPr>
          <w:rFonts w:ascii="David" w:hAnsi="David" w:cs="David" w:hint="cs"/>
          <w:b/>
          <w:bCs/>
          <w:sz w:val="24"/>
          <w:szCs w:val="24"/>
          <w:rtl/>
          <w:lang w:val="en-CA"/>
        </w:rPr>
        <w:t xml:space="preserve"> </w:t>
      </w:r>
      <w:r w:rsidR="00E74076">
        <w:rPr>
          <w:rFonts w:ascii="David" w:hAnsi="David" w:cs="David"/>
          <w:sz w:val="24"/>
          <w:szCs w:val="24"/>
          <w:rtl/>
          <w:lang w:val="en-CA"/>
        </w:rPr>
        <w:t>–</w:t>
      </w:r>
      <w:r w:rsidR="00E74076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E74076">
        <w:rPr>
          <w:rFonts w:ascii="David" w:hAnsi="David" w:cs="David" w:hint="cs"/>
          <w:b/>
          <w:bCs/>
          <w:sz w:val="24"/>
          <w:szCs w:val="24"/>
          <w:rtl/>
          <w:lang w:val="en-CA"/>
        </w:rPr>
        <w:t>תואר שני</w:t>
      </w:r>
      <w:r w:rsidR="00E74076">
        <w:rPr>
          <w:rFonts w:ascii="David" w:hAnsi="David" w:cs="David" w:hint="cs"/>
          <w:sz w:val="24"/>
          <w:szCs w:val="24"/>
          <w:rtl/>
          <w:lang w:val="en-CA"/>
        </w:rPr>
        <w:t>,</w:t>
      </w:r>
      <w:r w:rsidR="00637F93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FC21E6" w:rsidRPr="007C4849">
        <w:rPr>
          <w:rFonts w:ascii="David" w:hAnsi="David" w:cs="David"/>
          <w:sz w:val="24"/>
          <w:szCs w:val="24"/>
          <w:rtl/>
          <w:lang w:val="en-CA"/>
        </w:rPr>
        <w:t>דוקטור ב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>כירורגיה</w:t>
      </w:r>
      <w:r w:rsidR="00FC21E6" w:rsidRPr="007C4849">
        <w:rPr>
          <w:rFonts w:ascii="David" w:hAnsi="David" w:cs="David"/>
          <w:sz w:val="24"/>
          <w:szCs w:val="24"/>
          <w:rtl/>
          <w:lang w:val="en-CA"/>
        </w:rPr>
        <w:t xml:space="preserve"> דנטלית</w:t>
      </w:r>
      <w:r w:rsidR="00CD4763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FC21E6" w:rsidRPr="007C4849">
        <w:rPr>
          <w:rFonts w:ascii="David" w:hAnsi="David" w:cs="David"/>
          <w:sz w:val="24"/>
          <w:szCs w:val="24"/>
          <w:lang w:val="en-CA"/>
        </w:rPr>
        <w:t>(D.D.S.)</w:t>
      </w:r>
      <w:r w:rsidR="00FC21E6" w:rsidRPr="007C4849">
        <w:rPr>
          <w:rFonts w:ascii="David" w:hAnsi="David" w:cs="David"/>
          <w:sz w:val="24"/>
          <w:szCs w:val="24"/>
          <w:rtl/>
          <w:lang w:val="en-CA"/>
        </w:rPr>
        <w:t>, הפקולטה לרפואת שיניים, אוניברסיט</w:t>
      </w:r>
      <w:r w:rsidR="002D68E9">
        <w:rPr>
          <w:rFonts w:ascii="David" w:hAnsi="David" w:cs="David" w:hint="cs"/>
          <w:sz w:val="24"/>
          <w:szCs w:val="24"/>
          <w:rtl/>
          <w:lang w:val="en-CA"/>
        </w:rPr>
        <w:t>ת</w:t>
      </w:r>
      <w:r w:rsidR="002D68E9">
        <w:rPr>
          <w:rFonts w:ascii="David" w:hAnsi="David" w:cs="David"/>
          <w:sz w:val="24"/>
          <w:szCs w:val="24"/>
          <w:lang w:val="en-CA"/>
        </w:rPr>
        <w:t xml:space="preserve"> </w:t>
      </w:r>
      <w:r w:rsidR="002D68E9">
        <w:rPr>
          <w:rFonts w:ascii="David" w:hAnsi="David" w:cs="David" w:hint="cs"/>
          <w:sz w:val="24"/>
          <w:szCs w:val="24"/>
          <w:rtl/>
          <w:lang w:val="en-CA"/>
        </w:rPr>
        <w:t>מ</w:t>
      </w:r>
      <w:r w:rsidR="00767CE5">
        <w:rPr>
          <w:rFonts w:ascii="David" w:hAnsi="David" w:cs="David" w:hint="cs"/>
          <w:sz w:val="24"/>
          <w:szCs w:val="24"/>
          <w:rtl/>
          <w:lang w:val="en-CA"/>
        </w:rPr>
        <w:t>קגיל</w:t>
      </w:r>
      <w:r w:rsidR="00FC21E6" w:rsidRPr="007C4849">
        <w:rPr>
          <w:rFonts w:ascii="David" w:hAnsi="David" w:cs="David"/>
          <w:sz w:val="24"/>
          <w:szCs w:val="24"/>
          <w:lang w:val="en-CA"/>
        </w:rPr>
        <w:t xml:space="preserve">  </w:t>
      </w:r>
      <w:r w:rsidR="00B831B3" w:rsidRPr="007C4849">
        <w:rPr>
          <w:rFonts w:ascii="David" w:hAnsi="David" w:cs="David"/>
          <w:sz w:val="24"/>
          <w:szCs w:val="24"/>
          <w:rtl/>
          <w:lang w:val="en-CA"/>
        </w:rPr>
        <w:t xml:space="preserve">, </w:t>
      </w:r>
      <w:r w:rsidR="00D44863" w:rsidRPr="00D44863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D44863" w:rsidRPr="007C4849">
        <w:rPr>
          <w:rFonts w:ascii="David" w:hAnsi="David" w:cs="David"/>
          <w:sz w:val="24"/>
          <w:szCs w:val="24"/>
          <w:rtl/>
          <w:lang w:val="en-CA"/>
        </w:rPr>
        <w:t>קנדה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500F6F" w:rsidRDefault="007947F1">
      <w:pPr>
        <w:bidi/>
        <w:spacing w:line="360" w:lineRule="auto"/>
        <w:ind w:left="990" w:right="-360" w:hanging="99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1972-1973</w:t>
      </w:r>
      <w:r w:rsidR="00CD4763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1B1C4C">
        <w:rPr>
          <w:rFonts w:ascii="David" w:hAnsi="David" w:cs="David" w:hint="cs"/>
          <w:sz w:val="24"/>
          <w:szCs w:val="24"/>
          <w:rtl/>
          <w:lang w:val="en-CA"/>
        </w:rPr>
        <w:t xml:space="preserve">- </w:t>
      </w:r>
      <w:r w:rsidR="00CD4763" w:rsidRPr="007C4849">
        <w:rPr>
          <w:rFonts w:ascii="David" w:hAnsi="David" w:cs="David"/>
          <w:sz w:val="24"/>
          <w:szCs w:val="24"/>
          <w:rtl/>
          <w:lang w:val="en-CA"/>
        </w:rPr>
        <w:t>לימודי טרום דוקטור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>ט</w:t>
      </w:r>
      <w:r w:rsidR="00CD4763" w:rsidRPr="007C4849">
        <w:rPr>
          <w:rFonts w:ascii="David" w:hAnsi="David" w:cs="David"/>
          <w:sz w:val="24"/>
          <w:szCs w:val="24"/>
          <w:rtl/>
          <w:lang w:val="en-CA"/>
        </w:rPr>
        <w:t xml:space="preserve"> במדעי הבריאות</w:t>
      </w:r>
      <w:r w:rsidR="00C00460" w:rsidRPr="007C4849">
        <w:rPr>
          <w:rFonts w:ascii="David" w:hAnsi="David" w:cs="David"/>
          <w:sz w:val="24"/>
          <w:szCs w:val="24"/>
          <w:rtl/>
          <w:lang w:val="en-CA"/>
        </w:rPr>
        <w:t>, אוניברסיטת</w:t>
      </w:r>
      <w:r w:rsidR="00D44863" w:rsidRPr="00D44863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D44863" w:rsidRPr="007C4849">
        <w:rPr>
          <w:rFonts w:ascii="David" w:hAnsi="David" w:cs="David"/>
          <w:sz w:val="24"/>
          <w:szCs w:val="24"/>
          <w:rtl/>
          <w:lang w:val="en-CA"/>
        </w:rPr>
        <w:t>מקגיל, קנדה</w:t>
      </w:r>
      <w:r w:rsidR="00D44863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482E4A" w:rsidRDefault="007947F1">
      <w:pPr>
        <w:bidi/>
        <w:spacing w:line="360" w:lineRule="auto"/>
        <w:ind w:left="990" w:right="-540" w:hanging="990"/>
        <w:contextualSpacing/>
        <w:jc w:val="both"/>
        <w:rPr>
          <w:rFonts w:ascii="David" w:hAnsi="David" w:cs="David" w:hint="cs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1968-1972</w:t>
      </w:r>
      <w:r w:rsidR="004E7420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E74076">
        <w:rPr>
          <w:rFonts w:ascii="David" w:hAnsi="David" w:cs="David"/>
          <w:sz w:val="24"/>
          <w:szCs w:val="24"/>
          <w:rtl/>
          <w:lang w:val="en-CA"/>
        </w:rPr>
        <w:t>–</w:t>
      </w:r>
      <w:r w:rsidR="00E74076">
        <w:rPr>
          <w:rFonts w:ascii="David" w:hAnsi="David" w:cs="David" w:hint="cs"/>
          <w:b/>
          <w:bCs/>
          <w:sz w:val="24"/>
          <w:szCs w:val="24"/>
          <w:rtl/>
          <w:lang w:val="en-CA"/>
        </w:rPr>
        <w:t>תואר ראשון</w:t>
      </w:r>
      <w:r w:rsidR="00E74076">
        <w:rPr>
          <w:rFonts w:ascii="David" w:hAnsi="David" w:cs="David" w:hint="cs"/>
          <w:sz w:val="24"/>
          <w:szCs w:val="24"/>
          <w:rtl/>
          <w:lang w:val="en-CA"/>
        </w:rPr>
        <w:t>,</w:t>
      </w:r>
      <w:r w:rsidR="004167C7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4E7420" w:rsidRPr="007C4849">
        <w:rPr>
          <w:rFonts w:ascii="David" w:hAnsi="David" w:cs="David"/>
          <w:sz w:val="24"/>
          <w:szCs w:val="24"/>
          <w:lang w:val="en-CA"/>
        </w:rPr>
        <w:t>B.A.</w:t>
      </w:r>
      <w:r w:rsidR="00C00460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BA6926" w:rsidRPr="007C4849">
        <w:rPr>
          <w:rFonts w:ascii="David" w:hAnsi="David" w:cs="David"/>
          <w:sz w:val="24"/>
          <w:szCs w:val="24"/>
          <w:rtl/>
          <w:lang w:val="en-CA"/>
        </w:rPr>
        <w:t>ב</w:t>
      </w:r>
      <w:r w:rsidR="004E7420" w:rsidRPr="007C4849">
        <w:rPr>
          <w:rFonts w:ascii="David" w:hAnsi="David" w:cs="David"/>
          <w:sz w:val="24"/>
          <w:szCs w:val="24"/>
          <w:rtl/>
          <w:lang w:val="en-CA"/>
        </w:rPr>
        <w:t>היסטו</w:t>
      </w:r>
      <w:r w:rsidR="00BA6926" w:rsidRPr="007C4849">
        <w:rPr>
          <w:rFonts w:ascii="David" w:hAnsi="David" w:cs="David"/>
          <w:sz w:val="24"/>
          <w:szCs w:val="24"/>
          <w:rtl/>
          <w:lang w:val="en-CA"/>
        </w:rPr>
        <w:t xml:space="preserve">ריה </w:t>
      </w:r>
      <w:r w:rsidR="00013E65" w:rsidRPr="007C4849">
        <w:rPr>
          <w:rFonts w:ascii="David" w:hAnsi="David" w:cs="David"/>
          <w:sz w:val="24"/>
          <w:szCs w:val="24"/>
          <w:rtl/>
          <w:lang w:val="en-CA"/>
        </w:rPr>
        <w:t xml:space="preserve">אירופית </w:t>
      </w:r>
      <w:r w:rsidR="00D44863" w:rsidRPr="007C4849">
        <w:rPr>
          <w:rFonts w:ascii="David" w:hAnsi="David" w:cs="David"/>
          <w:sz w:val="24"/>
          <w:szCs w:val="24"/>
          <w:rtl/>
          <w:lang w:val="en-CA"/>
        </w:rPr>
        <w:t>מודרנית, הפקולטה למדעי</w:t>
      </w:r>
      <w:r w:rsidR="00ED4F1F">
        <w:rPr>
          <w:rFonts w:ascii="David" w:hAnsi="David" w:cs="David" w:hint="cs"/>
          <w:sz w:val="24"/>
          <w:szCs w:val="24"/>
          <w:rtl/>
          <w:lang w:val="en-CA"/>
        </w:rPr>
        <w:t xml:space="preserve">  </w:t>
      </w:r>
      <w:r w:rsidR="00D44863" w:rsidRPr="007C4849">
        <w:rPr>
          <w:rFonts w:ascii="David" w:hAnsi="David" w:cs="David"/>
          <w:sz w:val="24"/>
          <w:szCs w:val="24"/>
          <w:rtl/>
          <w:lang w:val="en-CA"/>
        </w:rPr>
        <w:t>הרוח, אוניברסיטת מקגיל, קנדה</w:t>
      </w:r>
      <w:r w:rsidR="007E04A2">
        <w:rPr>
          <w:rFonts w:ascii="David" w:hAnsi="David" w:cs="David" w:hint="cs"/>
          <w:sz w:val="24"/>
          <w:szCs w:val="24"/>
          <w:rtl/>
          <w:lang w:val="en-CA"/>
        </w:rPr>
        <w:t>.</w:t>
      </w:r>
      <w:r w:rsidR="00D44863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</w:p>
    <w:p w:rsidR="00482E4A" w:rsidRDefault="00482E4A" w:rsidP="00482E4A">
      <w:pPr>
        <w:bidi/>
        <w:spacing w:line="360" w:lineRule="auto"/>
        <w:ind w:left="990" w:right="-540" w:hanging="990"/>
        <w:contextualSpacing/>
        <w:jc w:val="both"/>
        <w:rPr>
          <w:rFonts w:ascii="David" w:hAnsi="David" w:cs="David" w:hint="cs"/>
          <w:sz w:val="24"/>
          <w:szCs w:val="24"/>
          <w:rtl/>
          <w:lang w:val="en-CA"/>
        </w:rPr>
      </w:pPr>
    </w:p>
    <w:p w:rsidR="00DF1EBC" w:rsidRPr="007C4849" w:rsidRDefault="006B5F74" w:rsidP="00247C58">
      <w:pPr>
        <w:bidi/>
        <w:spacing w:line="360" w:lineRule="auto"/>
        <w:ind w:right="-54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t>ניסיון תעסוקתי:</w:t>
      </w:r>
      <w:r w:rsidR="00D44863" w:rsidRPr="007C4849">
        <w:rPr>
          <w:rFonts w:ascii="David" w:hAnsi="David" w:cs="David"/>
          <w:sz w:val="24"/>
          <w:szCs w:val="24"/>
          <w:rtl/>
          <w:lang w:val="en-CA"/>
        </w:rPr>
        <w:t xml:space="preserve">       </w:t>
      </w:r>
    </w:p>
    <w:p w:rsidR="00500F6F" w:rsidRDefault="006B5F74" w:rsidP="00482E4A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>
        <w:rPr>
          <w:rFonts w:ascii="David" w:hAnsi="David" w:cs="David" w:hint="cs"/>
          <w:b/>
          <w:bCs/>
          <w:sz w:val="24"/>
          <w:szCs w:val="24"/>
          <w:rtl/>
          <w:lang w:val="en-CA"/>
        </w:rPr>
        <w:t>1985</w:t>
      </w:r>
      <w:r w:rsidR="007947F1"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-</w:t>
      </w:r>
      <w:r w:rsidR="007947F1" w:rsidRPr="00482E4A">
        <w:rPr>
          <w:rFonts w:ascii="David" w:hAnsi="David" w:cs="David"/>
          <w:b/>
          <w:bCs/>
          <w:sz w:val="24"/>
          <w:szCs w:val="24"/>
          <w:rtl/>
          <w:lang w:val="en-CA"/>
        </w:rPr>
        <w:t>201</w:t>
      </w:r>
      <w:r w:rsidR="00482E4A">
        <w:rPr>
          <w:rFonts w:ascii="David" w:hAnsi="David" w:cs="David" w:hint="cs"/>
          <w:b/>
          <w:bCs/>
          <w:sz w:val="24"/>
          <w:szCs w:val="24"/>
          <w:rtl/>
          <w:lang w:val="en-CA"/>
        </w:rPr>
        <w:t xml:space="preserve">3 </w:t>
      </w:r>
      <w:r w:rsidR="001B1C4C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013E65" w:rsidRPr="007C4849">
        <w:rPr>
          <w:rFonts w:ascii="David" w:hAnsi="David" w:cs="David"/>
          <w:sz w:val="24"/>
          <w:szCs w:val="24"/>
          <w:rtl/>
          <w:lang w:val="en-CA"/>
        </w:rPr>
        <w:t xml:space="preserve"> עבודה עצמאית </w:t>
      </w:r>
      <w:r w:rsidR="005102B7">
        <w:rPr>
          <w:rFonts w:ascii="David" w:hAnsi="David" w:cs="David" w:hint="cs"/>
          <w:sz w:val="24"/>
          <w:szCs w:val="24"/>
          <w:rtl/>
          <w:lang w:val="en-CA"/>
        </w:rPr>
        <w:t>כ</w:t>
      </w:r>
      <w:r w:rsidR="00013E65" w:rsidRPr="007C4849">
        <w:rPr>
          <w:rFonts w:ascii="David" w:hAnsi="David" w:cs="David"/>
          <w:sz w:val="24"/>
          <w:szCs w:val="24"/>
          <w:rtl/>
          <w:lang w:val="en-CA"/>
        </w:rPr>
        <w:t xml:space="preserve">מומחה לטיפולי שורש בקליניקה פרטית </w:t>
      </w:r>
      <w:r w:rsidR="00DF1EBC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EA0526" w:rsidRPr="007C4849">
        <w:rPr>
          <w:rFonts w:ascii="David" w:hAnsi="David" w:cs="David"/>
          <w:sz w:val="24"/>
          <w:szCs w:val="24"/>
          <w:rtl/>
          <w:lang w:val="en-CA"/>
        </w:rPr>
        <w:t xml:space="preserve">באוטווה, </w:t>
      </w:r>
      <w:r w:rsidR="00013E65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EA0526" w:rsidRPr="007C4849">
        <w:rPr>
          <w:rFonts w:ascii="David" w:hAnsi="David" w:cs="David"/>
          <w:sz w:val="24"/>
          <w:szCs w:val="24"/>
          <w:rtl/>
          <w:lang w:val="en-CA"/>
        </w:rPr>
        <w:t>קנדה</w:t>
      </w:r>
      <w:r w:rsidR="005D2380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500F6F" w:rsidRDefault="007947F1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1982-1985</w:t>
      </w:r>
      <w:r w:rsidR="002E0908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1B1C4C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2E0908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5D2380">
        <w:rPr>
          <w:rFonts w:ascii="David" w:hAnsi="David" w:cs="David" w:hint="cs"/>
          <w:sz w:val="24"/>
          <w:szCs w:val="24"/>
          <w:rtl/>
          <w:lang w:val="en-CA"/>
        </w:rPr>
        <w:t xml:space="preserve">שותף </w:t>
      </w:r>
      <w:r w:rsidR="002E0908" w:rsidRPr="007C4849">
        <w:rPr>
          <w:rFonts w:ascii="David" w:hAnsi="David" w:cs="David"/>
          <w:sz w:val="24"/>
          <w:szCs w:val="24"/>
          <w:rtl/>
          <w:lang w:val="en-CA"/>
        </w:rPr>
        <w:t>בקליניקה של מומחים</w:t>
      </w:r>
      <w:r w:rsidR="005102B7">
        <w:rPr>
          <w:rFonts w:ascii="David" w:hAnsi="David" w:cs="David" w:hint="cs"/>
          <w:sz w:val="24"/>
          <w:szCs w:val="24"/>
          <w:rtl/>
          <w:lang w:val="en-CA"/>
        </w:rPr>
        <w:t xml:space="preserve"> לטיפולי שורש,</w:t>
      </w:r>
      <w:r w:rsidR="002E0908" w:rsidRPr="007C4849">
        <w:rPr>
          <w:rFonts w:ascii="David" w:hAnsi="David" w:cs="David"/>
          <w:sz w:val="24"/>
          <w:szCs w:val="24"/>
          <w:rtl/>
          <w:lang w:val="en-CA"/>
        </w:rPr>
        <w:t>ירושלים</w:t>
      </w:r>
      <w:r w:rsidR="005D2380">
        <w:rPr>
          <w:rFonts w:ascii="David" w:hAnsi="David" w:cs="David" w:hint="cs"/>
          <w:sz w:val="24"/>
          <w:szCs w:val="24"/>
          <w:rtl/>
          <w:lang w:val="en-CA"/>
        </w:rPr>
        <w:t>.</w:t>
      </w:r>
      <w:r w:rsidR="00DF1EBC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</w:p>
    <w:p w:rsidR="00500F6F" w:rsidRDefault="007947F1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1982-1984</w:t>
      </w:r>
      <w:r w:rsidR="00DF1EBC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1B1C4C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DF1EBC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2E0908" w:rsidRPr="007C4849">
        <w:rPr>
          <w:rFonts w:ascii="David" w:hAnsi="David" w:cs="David"/>
          <w:sz w:val="24"/>
          <w:szCs w:val="24"/>
          <w:rtl/>
          <w:lang w:val="en-CA"/>
        </w:rPr>
        <w:t xml:space="preserve">מדריך במחלקה לטיפול שורש, האוניברסיטה העברית,  </w:t>
      </w:r>
      <w:r w:rsidR="005D2380" w:rsidRPr="007C4849">
        <w:rPr>
          <w:rFonts w:ascii="David" w:hAnsi="David" w:cs="David"/>
          <w:sz w:val="24"/>
          <w:szCs w:val="24"/>
          <w:rtl/>
          <w:lang w:val="en-CA"/>
        </w:rPr>
        <w:t>בית החולים הדסה, עין כרם, ירושלים</w:t>
      </w:r>
      <w:r w:rsidR="005D2380">
        <w:rPr>
          <w:rFonts w:ascii="David" w:hAnsi="David" w:cs="David" w:hint="cs"/>
          <w:sz w:val="24"/>
          <w:szCs w:val="24"/>
          <w:rtl/>
          <w:lang w:val="en-CA"/>
        </w:rPr>
        <w:t>.</w:t>
      </w:r>
      <w:r w:rsidR="002E0908" w:rsidRPr="007C4849">
        <w:rPr>
          <w:rFonts w:ascii="David" w:hAnsi="David" w:cs="David"/>
          <w:sz w:val="24"/>
          <w:szCs w:val="24"/>
          <w:rtl/>
          <w:lang w:val="en-CA"/>
        </w:rPr>
        <w:t xml:space="preserve">  </w:t>
      </w:r>
      <w:r w:rsidR="00CD627A">
        <w:rPr>
          <w:rFonts w:ascii="David" w:hAnsi="David" w:cs="David" w:hint="cs"/>
          <w:sz w:val="24"/>
          <w:szCs w:val="24"/>
          <w:rtl/>
          <w:lang w:val="en-CA"/>
        </w:rPr>
        <w:t xml:space="preserve">    </w:t>
      </w:r>
      <w:r w:rsidR="00CD627A">
        <w:rPr>
          <w:rFonts w:ascii="David" w:hAnsi="David" w:cs="David" w:hint="cs"/>
          <w:b/>
          <w:bCs/>
          <w:sz w:val="24"/>
          <w:szCs w:val="24"/>
          <w:rtl/>
          <w:lang w:val="en-CA"/>
        </w:rPr>
        <w:t>1978</w:t>
      </w:r>
      <w:r w:rsidR="00CD627A" w:rsidRPr="006B5F74">
        <w:rPr>
          <w:rFonts w:ascii="David" w:hAnsi="David" w:cs="David" w:hint="cs"/>
          <w:b/>
          <w:bCs/>
          <w:sz w:val="24"/>
          <w:szCs w:val="24"/>
          <w:rtl/>
          <w:lang w:val="en-CA"/>
        </w:rPr>
        <w:t>-</w:t>
      </w:r>
      <w:r w:rsidR="006B5F74">
        <w:rPr>
          <w:rFonts w:ascii="David" w:hAnsi="David" w:cs="David" w:hint="cs"/>
          <w:b/>
          <w:bCs/>
          <w:sz w:val="24"/>
          <w:szCs w:val="24"/>
          <w:rtl/>
          <w:lang w:val="en-CA"/>
        </w:rPr>
        <w:t>1980</w:t>
      </w:r>
      <w:r w:rsidR="00CD627A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637F93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CD627A">
        <w:rPr>
          <w:rFonts w:ascii="David" w:hAnsi="David" w:cs="David" w:hint="cs"/>
          <w:sz w:val="24"/>
          <w:szCs w:val="24"/>
          <w:rtl/>
          <w:lang w:val="en-CA"/>
        </w:rPr>
        <w:t xml:space="preserve">  ש</w:t>
      </w:r>
      <w:r>
        <w:rPr>
          <w:rFonts w:ascii="David" w:hAnsi="David" w:cs="David"/>
          <w:sz w:val="24"/>
          <w:szCs w:val="24"/>
          <w:rtl/>
          <w:lang w:val="en-CA"/>
        </w:rPr>
        <w:t>ותף</w:t>
      </w:r>
      <w:r w:rsidR="00E43F16" w:rsidRPr="007C4849">
        <w:rPr>
          <w:rFonts w:ascii="David" w:hAnsi="David" w:cs="David"/>
          <w:sz w:val="24"/>
          <w:szCs w:val="24"/>
          <w:rtl/>
          <w:lang w:val="en-CA"/>
        </w:rPr>
        <w:t xml:space="preserve">  בקליניקה פרטית</w:t>
      </w:r>
      <w:r w:rsidR="005102B7">
        <w:rPr>
          <w:rFonts w:ascii="David" w:hAnsi="David" w:cs="David" w:hint="cs"/>
          <w:sz w:val="24"/>
          <w:szCs w:val="24"/>
          <w:rtl/>
          <w:lang w:val="en-CA"/>
        </w:rPr>
        <w:t xml:space="preserve"> לרפואת שיניים</w:t>
      </w:r>
      <w:r w:rsidR="00E43F16" w:rsidRPr="007C4849">
        <w:rPr>
          <w:rFonts w:ascii="David" w:hAnsi="David" w:cs="David"/>
          <w:sz w:val="24"/>
          <w:szCs w:val="24"/>
          <w:rtl/>
          <w:lang w:val="en-CA"/>
        </w:rPr>
        <w:t>,</w:t>
      </w:r>
      <w:r w:rsidR="00BB09CE" w:rsidRPr="007C4849">
        <w:rPr>
          <w:rFonts w:ascii="David" w:hAnsi="David" w:cs="David"/>
          <w:sz w:val="24"/>
          <w:szCs w:val="24"/>
          <w:rtl/>
          <w:lang w:val="en-CA"/>
        </w:rPr>
        <w:t xml:space="preserve"> לונג איילנד, ניו יורק, ארצות הברית</w:t>
      </w:r>
      <w:r w:rsidR="00BB09CE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E43F16" w:rsidRPr="007C4849" w:rsidRDefault="007947F1" w:rsidP="007C4849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1977-1978</w:t>
      </w:r>
      <w:r w:rsidR="00EA0526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1B1C4C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EA0526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E4472D" w:rsidRPr="007C4849">
        <w:rPr>
          <w:rFonts w:ascii="David" w:hAnsi="David" w:cs="David"/>
          <w:sz w:val="24"/>
          <w:szCs w:val="24"/>
          <w:rtl/>
          <w:lang w:val="en-CA"/>
        </w:rPr>
        <w:t>התמחות בית חולים</w:t>
      </w:r>
      <w:r w:rsidR="00E43F16" w:rsidRPr="007C4849">
        <w:rPr>
          <w:rFonts w:ascii="David" w:hAnsi="David" w:cs="David"/>
          <w:sz w:val="24"/>
          <w:szCs w:val="24"/>
          <w:rtl/>
          <w:lang w:val="en-CA"/>
        </w:rPr>
        <w:t xml:space="preserve"> ברפואת שיניים כללית</w:t>
      </w:r>
      <w:r w:rsidR="00847A56" w:rsidRPr="007C4849">
        <w:rPr>
          <w:rFonts w:ascii="David" w:hAnsi="David" w:cs="David"/>
          <w:sz w:val="24"/>
          <w:szCs w:val="24"/>
          <w:rtl/>
          <w:lang w:val="en-CA"/>
        </w:rPr>
        <w:t xml:space="preserve">, </w:t>
      </w:r>
      <w:r w:rsidR="00E43F16" w:rsidRPr="007C4849">
        <w:rPr>
          <w:rFonts w:ascii="David" w:hAnsi="David" w:cs="David"/>
          <w:sz w:val="24"/>
          <w:szCs w:val="24"/>
          <w:rtl/>
          <w:lang w:val="en-CA"/>
        </w:rPr>
        <w:t>בית החולים רואיַיל</w:t>
      </w:r>
      <w:r w:rsidR="00847A56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BB09CE" w:rsidRPr="007C4849">
        <w:rPr>
          <w:rFonts w:ascii="David" w:hAnsi="David" w:cs="David"/>
          <w:sz w:val="24"/>
          <w:szCs w:val="24"/>
          <w:rtl/>
          <w:lang w:val="en-CA"/>
        </w:rPr>
        <w:t>וויקטוריה, מונטריאל, קנדה</w:t>
      </w:r>
      <w:r w:rsidR="00BB09CE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500F6F" w:rsidRDefault="007947F1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1974-1976</w:t>
      </w:r>
      <w:r w:rsidR="00E4472D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1B1C4C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E4472D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9F0428">
        <w:rPr>
          <w:rFonts w:ascii="David" w:hAnsi="David" w:cs="David" w:hint="cs"/>
          <w:sz w:val="24"/>
          <w:szCs w:val="24"/>
          <w:rtl/>
          <w:lang w:val="en-CA"/>
        </w:rPr>
        <w:t xml:space="preserve">עבודת </w:t>
      </w:r>
      <w:r w:rsidR="00847A56" w:rsidRPr="007C4849">
        <w:rPr>
          <w:rFonts w:ascii="David" w:hAnsi="David" w:cs="David"/>
          <w:sz w:val="24"/>
          <w:szCs w:val="24"/>
          <w:rtl/>
          <w:lang w:val="en-CA"/>
        </w:rPr>
        <w:t>קיץ ב</w:t>
      </w:r>
      <w:r w:rsidR="0000337D" w:rsidRPr="007C4849">
        <w:rPr>
          <w:rFonts w:ascii="David" w:hAnsi="David" w:cs="David"/>
          <w:sz w:val="24"/>
          <w:szCs w:val="24"/>
          <w:rtl/>
          <w:lang w:val="en-CA"/>
        </w:rPr>
        <w:t>קליניקה ל</w:t>
      </w:r>
      <w:r w:rsidR="00847A56" w:rsidRPr="007C4849">
        <w:rPr>
          <w:rFonts w:ascii="David" w:hAnsi="David" w:cs="David"/>
          <w:sz w:val="24"/>
          <w:szCs w:val="24"/>
          <w:rtl/>
          <w:lang w:val="en-CA"/>
        </w:rPr>
        <w:t>רפואת שיניים לילדים</w:t>
      </w:r>
      <w:r w:rsidR="0000337D" w:rsidRPr="007C4849">
        <w:rPr>
          <w:rFonts w:ascii="David" w:hAnsi="David" w:cs="David"/>
          <w:sz w:val="24"/>
          <w:szCs w:val="24"/>
          <w:rtl/>
          <w:lang w:val="en-CA"/>
        </w:rPr>
        <w:t xml:space="preserve">, אוניברסיטת מונטריאל, </w:t>
      </w:r>
      <w:r w:rsidR="000C5A29">
        <w:rPr>
          <w:rFonts w:ascii="David" w:hAnsi="David" w:cs="David" w:hint="cs"/>
          <w:sz w:val="24"/>
          <w:szCs w:val="24"/>
          <w:rtl/>
          <w:lang w:val="en-CA"/>
        </w:rPr>
        <w:t>קנדה.</w:t>
      </w:r>
      <w:r w:rsidR="0000337D" w:rsidRPr="007C4849">
        <w:rPr>
          <w:rFonts w:ascii="David" w:hAnsi="David" w:cs="David"/>
          <w:sz w:val="24"/>
          <w:szCs w:val="24"/>
          <w:rtl/>
          <w:lang w:val="en-CA"/>
        </w:rPr>
        <w:t xml:space="preserve">  </w:t>
      </w:r>
    </w:p>
    <w:p w:rsidR="00500F6F" w:rsidRDefault="000C5A29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</w:p>
    <w:p w:rsidR="00500F6F" w:rsidRDefault="0000337D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      </w:t>
      </w:r>
    </w:p>
    <w:p w:rsidR="0000337D" w:rsidRPr="003E3BE2" w:rsidRDefault="0000337D" w:rsidP="007C4849">
      <w:pPr>
        <w:bidi/>
        <w:spacing w:line="360" w:lineRule="auto"/>
        <w:ind w:right="-360"/>
        <w:contextualSpacing/>
        <w:jc w:val="both"/>
        <w:rPr>
          <w:rFonts w:ascii="David" w:hAnsi="David" w:cs="David"/>
          <w:b/>
          <w:bCs/>
          <w:sz w:val="24"/>
          <w:szCs w:val="24"/>
          <w:u w:val="single"/>
          <w:rtl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3E3BE2"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t>תעודות מקצועיות:</w:t>
      </w:r>
    </w:p>
    <w:p w:rsidR="00500F6F" w:rsidRDefault="000C5A29">
      <w:pPr>
        <w:bidi/>
        <w:spacing w:line="360" w:lineRule="auto"/>
        <w:ind w:left="-180"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>
        <w:rPr>
          <w:rFonts w:ascii="David" w:hAnsi="David" w:cs="David" w:hint="cs"/>
          <w:sz w:val="24"/>
          <w:szCs w:val="24"/>
          <w:rtl/>
          <w:lang w:val="en-CA"/>
        </w:rPr>
        <w:t xml:space="preserve">    </w:t>
      </w:r>
      <w:r>
        <w:rPr>
          <w:rFonts w:ascii="David" w:hAnsi="David" w:cs="David" w:hint="cs"/>
          <w:b/>
          <w:bCs/>
          <w:sz w:val="24"/>
          <w:szCs w:val="24"/>
          <w:rtl/>
          <w:lang w:val="en-CA"/>
        </w:rPr>
        <w:t>2005</w:t>
      </w:r>
      <w:r>
        <w:rPr>
          <w:rFonts w:ascii="David" w:hAnsi="David" w:cs="David" w:hint="cs"/>
          <w:sz w:val="24"/>
          <w:szCs w:val="24"/>
          <w:rtl/>
          <w:lang w:val="en-CA"/>
        </w:rPr>
        <w:t xml:space="preserve">  </w:t>
      </w:r>
      <w:r w:rsidR="001B1C4C">
        <w:rPr>
          <w:rFonts w:ascii="David" w:hAnsi="David" w:cs="David" w:hint="cs"/>
          <w:sz w:val="24"/>
          <w:szCs w:val="24"/>
          <w:rtl/>
          <w:lang w:val="en-CA"/>
        </w:rPr>
        <w:t>-</w:t>
      </w:r>
      <w:r>
        <w:rPr>
          <w:rFonts w:ascii="David" w:hAnsi="David" w:cs="David" w:hint="cs"/>
          <w:sz w:val="24"/>
          <w:szCs w:val="24"/>
          <w:rtl/>
          <w:lang w:val="en-CA"/>
        </w:rPr>
        <w:t xml:space="preserve">   </w:t>
      </w:r>
      <w:r w:rsidR="00046884" w:rsidRPr="007C4849">
        <w:rPr>
          <w:rFonts w:ascii="David" w:hAnsi="David" w:cs="David"/>
          <w:sz w:val="24"/>
          <w:szCs w:val="24"/>
          <w:rtl/>
          <w:lang w:val="en-CA"/>
        </w:rPr>
        <w:t xml:space="preserve">תעודת </w:t>
      </w:r>
      <w:r w:rsidR="00E4472D" w:rsidRPr="007C4849">
        <w:rPr>
          <w:rFonts w:ascii="David" w:hAnsi="David" w:cs="David"/>
          <w:sz w:val="24"/>
          <w:szCs w:val="24"/>
          <w:rtl/>
          <w:lang w:val="en-CA"/>
        </w:rPr>
        <w:t>הכרה</w:t>
      </w:r>
      <w:r w:rsidR="0000337D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E4472D" w:rsidRPr="007C4849">
        <w:rPr>
          <w:rFonts w:ascii="David" w:hAnsi="David" w:cs="David"/>
          <w:sz w:val="24"/>
          <w:szCs w:val="24"/>
          <w:rtl/>
          <w:lang w:val="en-CA"/>
        </w:rPr>
        <w:t>ב</w:t>
      </w:r>
      <w:r w:rsidR="0000337D" w:rsidRPr="007C4849">
        <w:rPr>
          <w:rFonts w:ascii="David" w:hAnsi="David" w:cs="David"/>
          <w:sz w:val="24"/>
          <w:szCs w:val="24"/>
          <w:rtl/>
          <w:lang w:val="en-CA"/>
        </w:rPr>
        <w:t>התמחות</w:t>
      </w:r>
      <w:r w:rsidR="00046884" w:rsidRPr="007C4849">
        <w:rPr>
          <w:rFonts w:ascii="David" w:hAnsi="David" w:cs="David"/>
          <w:sz w:val="24"/>
          <w:szCs w:val="24"/>
          <w:rtl/>
          <w:lang w:val="en-CA"/>
        </w:rPr>
        <w:t xml:space="preserve"> כחבר בקולג' המלכותי של רופאי שיניים של  </w:t>
      </w:r>
      <w:r w:rsidR="00EC7657" w:rsidRPr="007C4849">
        <w:rPr>
          <w:rFonts w:ascii="David" w:hAnsi="David" w:cs="David"/>
          <w:sz w:val="24"/>
          <w:szCs w:val="24"/>
          <w:rtl/>
          <w:lang w:val="en-CA"/>
        </w:rPr>
        <w:t xml:space="preserve">קנדה </w:t>
      </w:r>
      <w:r w:rsidR="00EC7657" w:rsidRPr="007C4849">
        <w:rPr>
          <w:rFonts w:ascii="David" w:hAnsi="David" w:cs="David"/>
          <w:sz w:val="24"/>
          <w:szCs w:val="24"/>
          <w:lang w:val="en-CA"/>
        </w:rPr>
        <w:t>( The Royal College of Dentists of Canada</w:t>
      </w:r>
      <w:r w:rsidR="003E3BE2">
        <w:rPr>
          <w:rFonts w:ascii="David" w:hAnsi="David" w:cs="David"/>
          <w:sz w:val="24"/>
          <w:szCs w:val="24"/>
          <w:lang w:val="en-CA"/>
        </w:rPr>
        <w:t xml:space="preserve">                  </w:t>
      </w:r>
      <w:r w:rsidR="00EC7657">
        <w:rPr>
          <w:rFonts w:ascii="David" w:hAnsi="David" w:cs="David" w:hint="cs"/>
          <w:sz w:val="24"/>
          <w:szCs w:val="24"/>
          <w:rtl/>
          <w:lang w:val="en-CA"/>
        </w:rPr>
        <w:t>).</w:t>
      </w:r>
    </w:p>
    <w:p w:rsidR="00500F6F" w:rsidRDefault="007947F1">
      <w:pPr>
        <w:bidi/>
        <w:spacing w:line="360" w:lineRule="auto"/>
        <w:ind w:left="90" w:right="-360"/>
        <w:contextualSpacing/>
        <w:jc w:val="both"/>
        <w:rPr>
          <w:rFonts w:ascii="David" w:hAnsi="David" w:cs="David"/>
          <w:sz w:val="24"/>
          <w:szCs w:val="24"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1978</w:t>
      </w:r>
      <w:r w:rsidR="000C5A29">
        <w:rPr>
          <w:rFonts w:ascii="David" w:hAnsi="David" w:cs="David" w:hint="cs"/>
          <w:b/>
          <w:bCs/>
          <w:sz w:val="24"/>
          <w:szCs w:val="24"/>
          <w:rtl/>
          <w:lang w:val="en-CA"/>
        </w:rPr>
        <w:t xml:space="preserve">  </w:t>
      </w:r>
      <w:r w:rsidR="001B1C4C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00337D" w:rsidRPr="007C4849">
        <w:rPr>
          <w:rFonts w:ascii="David" w:hAnsi="David" w:cs="David"/>
          <w:sz w:val="24"/>
          <w:szCs w:val="24"/>
          <w:rtl/>
          <w:lang w:val="en-CA"/>
        </w:rPr>
        <w:t xml:space="preserve"> תעודת הכרה</w:t>
      </w:r>
      <w:r w:rsidR="00881CAB" w:rsidRPr="007C4849">
        <w:rPr>
          <w:rFonts w:ascii="David" w:hAnsi="David" w:cs="David"/>
          <w:sz w:val="24"/>
          <w:szCs w:val="24"/>
          <w:rtl/>
          <w:lang w:val="en-CA"/>
        </w:rPr>
        <w:t xml:space="preserve"> לאומית</w:t>
      </w:r>
      <w:r w:rsidR="0000337D" w:rsidRPr="007C4849">
        <w:rPr>
          <w:rFonts w:ascii="David" w:hAnsi="David" w:cs="David"/>
          <w:sz w:val="24"/>
          <w:szCs w:val="24"/>
          <w:rtl/>
          <w:lang w:val="en-CA"/>
        </w:rPr>
        <w:t xml:space="preserve"> במיומנות מקצועית</w:t>
      </w:r>
      <w:r w:rsidR="00881CAB" w:rsidRPr="007C4849">
        <w:rPr>
          <w:rFonts w:ascii="David" w:hAnsi="David" w:cs="David"/>
          <w:sz w:val="24"/>
          <w:szCs w:val="24"/>
          <w:rtl/>
          <w:lang w:val="en-CA"/>
        </w:rPr>
        <w:t xml:space="preserve"> להענקת ר</w:t>
      </w:r>
      <w:r w:rsidR="002775EB">
        <w:rPr>
          <w:rFonts w:ascii="David" w:hAnsi="David" w:cs="David" w:hint="cs"/>
          <w:sz w:val="24"/>
          <w:szCs w:val="24"/>
          <w:rtl/>
          <w:lang w:val="en-CA"/>
        </w:rPr>
        <w:t>י</w:t>
      </w:r>
      <w:r w:rsidR="00881CAB" w:rsidRPr="007C4849">
        <w:rPr>
          <w:rFonts w:ascii="David" w:hAnsi="David" w:cs="David"/>
          <w:sz w:val="24"/>
          <w:szCs w:val="24"/>
          <w:rtl/>
          <w:lang w:val="en-CA"/>
        </w:rPr>
        <w:t>שיון</w:t>
      </w:r>
      <w:r w:rsidR="00046884" w:rsidRPr="007C4849">
        <w:rPr>
          <w:rFonts w:ascii="David" w:hAnsi="David" w:cs="David"/>
          <w:sz w:val="24"/>
          <w:szCs w:val="24"/>
          <w:rtl/>
          <w:lang w:val="en-CA"/>
        </w:rPr>
        <w:t xml:space="preserve"> קנדי</w:t>
      </w:r>
      <w:r w:rsidR="0000337D" w:rsidRPr="007C4849">
        <w:rPr>
          <w:rFonts w:ascii="David" w:hAnsi="David" w:cs="David"/>
          <w:sz w:val="24"/>
          <w:szCs w:val="24"/>
          <w:rtl/>
          <w:lang w:val="en-CA"/>
        </w:rPr>
        <w:t>,</w:t>
      </w:r>
      <w:r w:rsidR="00881CAB" w:rsidRPr="007C4849">
        <w:rPr>
          <w:rFonts w:ascii="David" w:hAnsi="David" w:cs="David"/>
          <w:sz w:val="24"/>
          <w:szCs w:val="24"/>
          <w:lang w:val="en-CA"/>
        </w:rPr>
        <w:t xml:space="preserve">                    </w:t>
      </w:r>
      <w:r w:rsidR="00EC7657" w:rsidRPr="007C4849">
        <w:rPr>
          <w:rFonts w:ascii="David" w:hAnsi="David" w:cs="David"/>
          <w:sz w:val="24"/>
          <w:szCs w:val="24"/>
          <w:lang w:val="en-CA"/>
        </w:rPr>
        <w:t>Canadian National Board of Dental Examiners</w:t>
      </w:r>
      <w:r w:rsidR="003E3BE2">
        <w:rPr>
          <w:rFonts w:ascii="David" w:hAnsi="David" w:cs="David"/>
          <w:sz w:val="24"/>
          <w:szCs w:val="24"/>
          <w:lang w:val="en-CA"/>
        </w:rPr>
        <w:t xml:space="preserve">             </w:t>
      </w:r>
      <w:r w:rsidR="00EC7657" w:rsidRPr="007C4849">
        <w:rPr>
          <w:rFonts w:ascii="David" w:hAnsi="David" w:cs="David"/>
          <w:sz w:val="24"/>
          <w:szCs w:val="24"/>
          <w:lang w:val="en-CA"/>
        </w:rPr>
        <w:t xml:space="preserve">   </w:t>
      </w:r>
      <w:r w:rsidR="00EC7657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500F6F" w:rsidRDefault="007947F1">
      <w:pPr>
        <w:bidi/>
        <w:spacing w:line="360" w:lineRule="auto"/>
        <w:ind w:left="990" w:right="-90" w:hanging="99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lastRenderedPageBreak/>
        <w:t>1978</w:t>
      </w:r>
      <w:r w:rsidR="00046884" w:rsidRPr="007C4849">
        <w:rPr>
          <w:rFonts w:ascii="David" w:hAnsi="David" w:cs="David"/>
          <w:sz w:val="24"/>
          <w:szCs w:val="24"/>
          <w:rtl/>
          <w:lang w:val="en-CA"/>
        </w:rPr>
        <w:t xml:space="preserve">  </w:t>
      </w:r>
      <w:r w:rsidR="001B1C4C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2D6363">
        <w:rPr>
          <w:rFonts w:ascii="David" w:hAnsi="David" w:cs="David" w:hint="cs"/>
          <w:sz w:val="24"/>
          <w:szCs w:val="24"/>
          <w:rtl/>
          <w:lang w:val="en-CA"/>
        </w:rPr>
        <w:t xml:space="preserve">  </w:t>
      </w:r>
      <w:r w:rsidR="00881CAB" w:rsidRPr="007C4849">
        <w:rPr>
          <w:rFonts w:ascii="David" w:hAnsi="David" w:cs="David"/>
          <w:sz w:val="24"/>
          <w:szCs w:val="24"/>
          <w:rtl/>
          <w:lang w:val="en-CA"/>
        </w:rPr>
        <w:t>תעודת הכרה אזורית במיומנות מקצועית להענקת ר</w:t>
      </w:r>
      <w:r w:rsidR="002775EB">
        <w:rPr>
          <w:rFonts w:ascii="David" w:hAnsi="David" w:cs="David" w:hint="cs"/>
          <w:sz w:val="24"/>
          <w:szCs w:val="24"/>
          <w:rtl/>
          <w:lang w:val="en-CA"/>
        </w:rPr>
        <w:t>י</w:t>
      </w:r>
      <w:r w:rsidR="00881CAB" w:rsidRPr="007C4849">
        <w:rPr>
          <w:rFonts w:ascii="David" w:hAnsi="David" w:cs="David"/>
          <w:sz w:val="24"/>
          <w:szCs w:val="24"/>
          <w:rtl/>
          <w:lang w:val="en-CA"/>
        </w:rPr>
        <w:t>שיון</w:t>
      </w:r>
      <w:r w:rsidR="007C799F" w:rsidRPr="007C4849">
        <w:rPr>
          <w:rFonts w:ascii="David" w:hAnsi="David" w:cs="David"/>
          <w:sz w:val="24"/>
          <w:szCs w:val="24"/>
          <w:rtl/>
          <w:lang w:val="en-CA"/>
        </w:rPr>
        <w:t xml:space="preserve"> אמריקאי</w:t>
      </w:r>
      <w:r w:rsidR="00EF6A6C">
        <w:rPr>
          <w:rFonts w:ascii="David" w:hAnsi="David" w:cs="David" w:hint="cs"/>
          <w:sz w:val="24"/>
          <w:szCs w:val="24"/>
          <w:rtl/>
          <w:lang w:val="en-CA"/>
        </w:rPr>
        <w:t>,</w:t>
      </w:r>
      <w:r w:rsidR="00046884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>על בסיס</w:t>
      </w:r>
      <w:r w:rsidR="007C799F" w:rsidRPr="007C4849">
        <w:rPr>
          <w:rFonts w:ascii="David" w:hAnsi="David" w:cs="David"/>
          <w:sz w:val="24"/>
          <w:szCs w:val="24"/>
          <w:rtl/>
          <w:lang w:val="en-CA"/>
        </w:rPr>
        <w:t xml:space="preserve"> מבחן קליני,</w:t>
      </w:r>
      <w:r w:rsidR="00881CAB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881CAB" w:rsidRPr="007C4849">
        <w:rPr>
          <w:rFonts w:ascii="David" w:hAnsi="David" w:cs="David"/>
          <w:sz w:val="24"/>
          <w:szCs w:val="24"/>
          <w:lang w:val="en-CA"/>
        </w:rPr>
        <w:t>Northeast Reg</w:t>
      </w:r>
      <w:r w:rsidR="007C799F" w:rsidRPr="007C4849">
        <w:rPr>
          <w:rFonts w:ascii="David" w:hAnsi="David" w:cs="David"/>
          <w:sz w:val="24"/>
          <w:szCs w:val="24"/>
          <w:lang w:val="en-CA"/>
        </w:rPr>
        <w:t>ional Board of Dental Examiners</w:t>
      </w:r>
      <w:r w:rsidR="00881CAB" w:rsidRPr="007C4849">
        <w:rPr>
          <w:rFonts w:ascii="David" w:hAnsi="David" w:cs="David"/>
          <w:sz w:val="24"/>
          <w:szCs w:val="24"/>
          <w:lang w:val="en-CA"/>
        </w:rPr>
        <w:t xml:space="preserve"> USA</w:t>
      </w:r>
      <w:r w:rsidR="006B5F74">
        <w:rPr>
          <w:rFonts w:ascii="David" w:hAnsi="David" w:cs="David" w:hint="cs"/>
          <w:sz w:val="24"/>
          <w:szCs w:val="24"/>
          <w:rtl/>
          <w:lang w:val="en-CA"/>
        </w:rPr>
        <w:t>.</w:t>
      </w:r>
      <w:r w:rsidR="00881CAB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</w:p>
    <w:p w:rsidR="00500F6F" w:rsidRDefault="007947F1" w:rsidP="00F50515">
      <w:pPr>
        <w:bidi/>
        <w:spacing w:line="360" w:lineRule="auto"/>
        <w:ind w:left="990" w:right="-360" w:hanging="99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1977</w:t>
      </w:r>
      <w:r w:rsidR="00881CAB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F50515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881CAB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F50515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>תעודת הכרה לאומית ב</w:t>
      </w:r>
      <w:r w:rsidR="009F0428">
        <w:rPr>
          <w:rFonts w:ascii="David" w:hAnsi="David" w:cs="David" w:hint="cs"/>
          <w:sz w:val="24"/>
          <w:szCs w:val="24"/>
          <w:rtl/>
          <w:lang w:val="en-CA"/>
        </w:rPr>
        <w:t>מ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>יומנות מקצועית להענקת ר</w:t>
      </w:r>
      <w:r w:rsidR="002775EB">
        <w:rPr>
          <w:rFonts w:ascii="David" w:hAnsi="David" w:cs="David" w:hint="cs"/>
          <w:sz w:val="24"/>
          <w:szCs w:val="24"/>
          <w:rtl/>
          <w:lang w:val="en-CA"/>
        </w:rPr>
        <w:t>י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>שיון, על בסיס</w:t>
      </w:r>
      <w:r w:rsidR="002D6363" w:rsidRPr="002D6363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2D6363" w:rsidRPr="007C4849">
        <w:rPr>
          <w:rFonts w:ascii="David" w:hAnsi="David" w:cs="David"/>
          <w:sz w:val="24"/>
          <w:szCs w:val="24"/>
          <w:rtl/>
          <w:lang w:val="en-CA"/>
        </w:rPr>
        <w:t xml:space="preserve">מבחן בכתב, </w:t>
      </w:r>
      <w:r w:rsidR="002D6363" w:rsidRPr="007C4849">
        <w:rPr>
          <w:rFonts w:ascii="David" w:hAnsi="David" w:cs="David"/>
          <w:sz w:val="24"/>
          <w:szCs w:val="24"/>
          <w:lang w:val="en-CA"/>
        </w:rPr>
        <w:t>The American National Board of Dental Examiners</w:t>
      </w:r>
      <w:r w:rsidR="006B5F74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F77A1B" w:rsidRPr="00031E3D" w:rsidRDefault="002775EB" w:rsidP="002D6363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>
        <w:rPr>
          <w:rFonts w:ascii="David" w:hAnsi="David" w:cs="David" w:hint="cs"/>
          <w:sz w:val="24"/>
          <w:szCs w:val="24"/>
          <w:rtl/>
          <w:lang w:val="en-CA"/>
        </w:rPr>
        <w:t xml:space="preserve">                                                                                                                                                                                    </w:t>
      </w:r>
      <w:r w:rsidR="00DA4D77"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t>הרצאות וסמינרים:</w:t>
      </w:r>
    </w:p>
    <w:p w:rsidR="00500F6F" w:rsidRDefault="007947F1">
      <w:pPr>
        <w:bidi/>
        <w:spacing w:line="360" w:lineRule="auto"/>
        <w:ind w:left="990" w:right="-360" w:hanging="99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2010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3E3BE2">
        <w:rPr>
          <w:rFonts w:ascii="David" w:hAnsi="David" w:cs="David"/>
          <w:sz w:val="24"/>
          <w:szCs w:val="24"/>
          <w:lang w:val="en-CA"/>
        </w:rPr>
        <w:t>-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 xml:space="preserve"> מצגת </w:t>
      </w:r>
      <w:r w:rsidR="009F0428">
        <w:rPr>
          <w:rFonts w:ascii="David" w:hAnsi="David" w:cs="David" w:hint="cs"/>
          <w:sz w:val="24"/>
          <w:szCs w:val="24"/>
          <w:rtl/>
          <w:lang w:val="en-CA"/>
        </w:rPr>
        <w:t>ל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>חוג למחקר דנטלי של אוטווה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 xml:space="preserve"> על 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>"תופעת דליפה בכותרת השן</w:t>
      </w:r>
      <w:r w:rsidR="00EA0526" w:rsidRPr="007C4849">
        <w:rPr>
          <w:rFonts w:ascii="David" w:hAnsi="David" w:cs="David"/>
          <w:sz w:val="24"/>
          <w:szCs w:val="24"/>
          <w:rtl/>
          <w:lang w:val="en-CA"/>
        </w:rPr>
        <w:t>, ומשמעותה מבחינת</w:t>
      </w:r>
      <w:r w:rsidR="002775EB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CC0DBA" w:rsidRPr="007C4849">
        <w:rPr>
          <w:rFonts w:ascii="David" w:hAnsi="David" w:cs="David"/>
          <w:sz w:val="24"/>
          <w:szCs w:val="24"/>
          <w:rtl/>
          <w:lang w:val="en-CA"/>
        </w:rPr>
        <w:t xml:space="preserve">הצלחה וכישלון </w:t>
      </w:r>
      <w:r w:rsidR="00031E3D" w:rsidRPr="007C4849">
        <w:rPr>
          <w:rFonts w:ascii="David" w:hAnsi="David" w:cs="David"/>
          <w:sz w:val="24"/>
          <w:szCs w:val="24"/>
          <w:rtl/>
          <w:lang w:val="en-CA"/>
        </w:rPr>
        <w:t>באנדודו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>נ</w:t>
      </w:r>
      <w:r w:rsidR="00031E3D" w:rsidRPr="007C4849">
        <w:rPr>
          <w:rFonts w:ascii="David" w:hAnsi="David" w:cs="David"/>
          <w:sz w:val="24"/>
          <w:szCs w:val="24"/>
          <w:rtl/>
          <w:lang w:val="en-CA"/>
        </w:rPr>
        <w:t>טיה"</w:t>
      </w:r>
      <w:r w:rsidR="00031E3D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500F6F" w:rsidRDefault="007947F1" w:rsidP="006B5F74">
      <w:pPr>
        <w:bidi/>
        <w:spacing w:line="360" w:lineRule="auto"/>
        <w:ind w:left="990" w:right="-360" w:hanging="99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2004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6B5F74">
        <w:rPr>
          <w:rFonts w:ascii="David" w:hAnsi="David" w:cs="David" w:hint="cs"/>
          <w:sz w:val="24"/>
          <w:szCs w:val="24"/>
          <w:rtl/>
          <w:lang w:val="en-CA"/>
        </w:rPr>
        <w:t xml:space="preserve">- 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 xml:space="preserve">מצגת 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>ל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>רופאים,</w:t>
      </w:r>
      <w:r w:rsidR="002775EB">
        <w:rPr>
          <w:rFonts w:ascii="David" w:hAnsi="David" w:cs="David" w:hint="cs"/>
          <w:sz w:val="24"/>
          <w:szCs w:val="24"/>
          <w:rtl/>
          <w:lang w:val="en-CA"/>
        </w:rPr>
        <w:t xml:space="preserve"> אוטווה,</w:t>
      </w:r>
      <w:r w:rsidR="00F77A1B" w:rsidRPr="007C4849">
        <w:rPr>
          <w:rFonts w:ascii="David" w:hAnsi="David" w:cs="David"/>
          <w:sz w:val="24"/>
          <w:szCs w:val="24"/>
          <w:rtl/>
          <w:lang w:val="en-CA"/>
        </w:rPr>
        <w:t xml:space="preserve"> בחסות חברת ייצור ציוד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7C799F" w:rsidRPr="007C4849">
        <w:rPr>
          <w:rFonts w:ascii="David" w:hAnsi="David" w:cs="David"/>
          <w:sz w:val="24"/>
          <w:szCs w:val="24"/>
          <w:rtl/>
          <w:lang w:val="en-CA"/>
        </w:rPr>
        <w:t>ל</w:t>
      </w:r>
      <w:r w:rsidR="00CC0DBA" w:rsidRPr="007C4849">
        <w:rPr>
          <w:rFonts w:ascii="David" w:hAnsi="David" w:cs="David"/>
          <w:sz w:val="24"/>
          <w:szCs w:val="24"/>
          <w:rtl/>
          <w:lang w:val="en-CA"/>
        </w:rPr>
        <w:t>טיפול שורש,</w:t>
      </w:r>
      <w:proofErr w:type="spellStart"/>
      <w:r w:rsidR="00CC0DBA" w:rsidRPr="007C4849">
        <w:rPr>
          <w:rFonts w:ascii="David" w:hAnsi="David" w:cs="David"/>
          <w:sz w:val="24"/>
          <w:szCs w:val="24"/>
          <w:lang w:val="en-CA"/>
        </w:rPr>
        <w:t>Dentsply</w:t>
      </w:r>
      <w:proofErr w:type="spellEnd"/>
      <w:r w:rsidR="00CC0DBA" w:rsidRPr="007C4849">
        <w:rPr>
          <w:rFonts w:ascii="David" w:hAnsi="David" w:cs="David"/>
          <w:sz w:val="24"/>
          <w:szCs w:val="24"/>
          <w:lang w:val="en-CA"/>
        </w:rPr>
        <w:t xml:space="preserve"> Tulsa Dental Specialties Co.</w:t>
      </w:r>
      <w:r w:rsidR="002775EB">
        <w:rPr>
          <w:rFonts w:ascii="David" w:hAnsi="David" w:cs="David"/>
          <w:sz w:val="24"/>
          <w:szCs w:val="24"/>
          <w:lang w:val="en-CA"/>
        </w:rPr>
        <w:t xml:space="preserve"> </w:t>
      </w:r>
      <w:r w:rsidR="00031E3D" w:rsidRPr="00031E3D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 xml:space="preserve">על </w:t>
      </w:r>
      <w:r w:rsidR="00031E3D" w:rsidRPr="007C4849">
        <w:rPr>
          <w:rFonts w:ascii="David" w:hAnsi="David" w:cs="David"/>
          <w:sz w:val="24"/>
          <w:szCs w:val="24"/>
          <w:rtl/>
          <w:lang w:val="en-CA"/>
        </w:rPr>
        <w:t>"מיכשור רוטרי באנדודונטיה"</w:t>
      </w:r>
      <w:r w:rsidR="00031E3D">
        <w:rPr>
          <w:rFonts w:ascii="David" w:hAnsi="David" w:cs="David" w:hint="cs"/>
          <w:sz w:val="24"/>
          <w:szCs w:val="24"/>
          <w:rtl/>
          <w:lang w:val="en-CA"/>
        </w:rPr>
        <w:t>.</w:t>
      </w:r>
      <w:r w:rsidR="00CC0DBA" w:rsidRPr="007C4849">
        <w:rPr>
          <w:rFonts w:ascii="David" w:hAnsi="David" w:cs="David"/>
          <w:sz w:val="24"/>
          <w:szCs w:val="24"/>
          <w:rtl/>
          <w:lang w:val="en-CA"/>
        </w:rPr>
        <w:t xml:space="preserve">               </w:t>
      </w:r>
    </w:p>
    <w:p w:rsidR="00500F6F" w:rsidRDefault="00CC0DBA">
      <w:pPr>
        <w:bidi/>
        <w:spacing w:line="360" w:lineRule="auto"/>
        <w:ind w:left="900" w:right="-360" w:hanging="90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031E3D">
        <w:rPr>
          <w:rFonts w:ascii="David" w:hAnsi="David" w:cs="David"/>
          <w:b/>
          <w:bCs/>
          <w:sz w:val="24"/>
          <w:szCs w:val="24"/>
          <w:rtl/>
          <w:lang w:val="en-CA"/>
        </w:rPr>
        <w:t>199</w:t>
      </w:r>
      <w:r w:rsidR="007947F1"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8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 </w:t>
      </w:r>
      <w:r w:rsidR="0093149A">
        <w:rPr>
          <w:rFonts w:ascii="David" w:hAnsi="David" w:cs="David"/>
          <w:sz w:val="24"/>
          <w:szCs w:val="24"/>
          <w:lang w:val="en-CA"/>
        </w:rPr>
        <w:t>-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 הרצאה 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>ל</w:t>
      </w:r>
      <w:r w:rsidRPr="007C4849">
        <w:rPr>
          <w:rFonts w:ascii="David" w:hAnsi="David" w:cs="David"/>
          <w:sz w:val="24"/>
          <w:szCs w:val="24"/>
          <w:rtl/>
          <w:lang w:val="en-CA"/>
        </w:rPr>
        <w:t>רופאים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>,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 xml:space="preserve"> אוטווה,</w:t>
      </w:r>
      <w:r w:rsidR="002775EB">
        <w:rPr>
          <w:rFonts w:ascii="David" w:hAnsi="David" w:cs="David"/>
          <w:sz w:val="24"/>
          <w:szCs w:val="24"/>
          <w:lang w:val="en-CA"/>
        </w:rPr>
        <w:t xml:space="preserve"> 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 xml:space="preserve">על </w:t>
      </w:r>
      <w:r w:rsidR="00AA4B39" w:rsidRPr="007C4849">
        <w:rPr>
          <w:rFonts w:ascii="David" w:hAnsi="David" w:cs="David"/>
          <w:sz w:val="24"/>
          <w:szCs w:val="24"/>
          <w:rtl/>
          <w:lang w:val="en-CA"/>
        </w:rPr>
        <w:t>"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תכנון תכנית טיפול </w:t>
      </w:r>
      <w:r w:rsidR="00020BCF" w:rsidRPr="007C4849">
        <w:rPr>
          <w:rFonts w:ascii="David" w:hAnsi="David" w:cs="David"/>
          <w:sz w:val="24"/>
          <w:szCs w:val="24"/>
          <w:rtl/>
          <w:lang w:val="en-CA"/>
        </w:rPr>
        <w:t>באנדודונטיה והערכה יחסית של מידת הסיכון"</w:t>
      </w:r>
      <w:r w:rsidR="00020BCF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500F6F" w:rsidRDefault="007947F1">
      <w:pPr>
        <w:bidi/>
        <w:spacing w:line="360" w:lineRule="auto"/>
        <w:ind w:left="810" w:right="-360" w:hanging="81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1992</w:t>
      </w:r>
      <w:r w:rsidR="00020BCF" w:rsidRPr="00020BCF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020BCF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3E3BE2">
        <w:rPr>
          <w:rFonts w:ascii="David" w:hAnsi="David" w:cs="David"/>
          <w:sz w:val="24"/>
          <w:szCs w:val="24"/>
          <w:lang w:val="en-CA"/>
        </w:rPr>
        <w:t>-</w:t>
      </w:r>
      <w:r w:rsidR="00020BCF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020BCF" w:rsidRPr="007C4849">
        <w:rPr>
          <w:rFonts w:ascii="David" w:hAnsi="David" w:cs="David"/>
          <w:sz w:val="24"/>
          <w:szCs w:val="24"/>
          <w:rtl/>
          <w:lang w:val="en-CA"/>
        </w:rPr>
        <w:t xml:space="preserve">הרצאה 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>ל</w:t>
      </w:r>
      <w:r w:rsidR="00020BCF" w:rsidRPr="007C4849">
        <w:rPr>
          <w:rFonts w:ascii="David" w:hAnsi="David" w:cs="David"/>
          <w:sz w:val="24"/>
          <w:szCs w:val="24"/>
          <w:rtl/>
          <w:lang w:val="en-CA"/>
        </w:rPr>
        <w:t>אגודת רופאי השיניים של אוטווה</w:t>
      </w:r>
      <w:r w:rsidR="00020BCF" w:rsidRPr="00020BCF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9B7BDC">
        <w:rPr>
          <w:rFonts w:ascii="David" w:hAnsi="David" w:cs="David" w:hint="cs"/>
          <w:sz w:val="24"/>
          <w:szCs w:val="24"/>
          <w:rtl/>
          <w:lang w:val="en-CA"/>
        </w:rPr>
        <w:t xml:space="preserve">על </w:t>
      </w:r>
      <w:r w:rsidR="00020BCF" w:rsidRPr="007C4849">
        <w:rPr>
          <w:rFonts w:ascii="David" w:hAnsi="David" w:cs="David"/>
          <w:sz w:val="24"/>
          <w:szCs w:val="24"/>
          <w:rtl/>
          <w:lang w:val="en-CA"/>
        </w:rPr>
        <w:t>"אבחנה אנדודונטית וטיפולי עזרה ראשונה"</w:t>
      </w:r>
      <w:r w:rsidR="00020BCF">
        <w:rPr>
          <w:rFonts w:ascii="David" w:hAnsi="David" w:cs="David" w:hint="cs"/>
          <w:sz w:val="24"/>
          <w:szCs w:val="24"/>
          <w:rtl/>
          <w:lang w:val="en-CA"/>
        </w:rPr>
        <w:t>.</w:t>
      </w:r>
      <w:r w:rsidR="00CC0DBA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392C5A" w:rsidRPr="007C4849">
        <w:rPr>
          <w:rFonts w:ascii="David" w:hAnsi="David" w:cs="David"/>
          <w:sz w:val="24"/>
          <w:szCs w:val="24"/>
          <w:rtl/>
          <w:lang w:val="en-CA"/>
        </w:rPr>
        <w:t xml:space="preserve">                </w:t>
      </w:r>
    </w:p>
    <w:p w:rsidR="00500F6F" w:rsidRDefault="007C799F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lang w:val="en-CA"/>
        </w:rPr>
      </w:pPr>
      <w:r w:rsidRPr="00020BCF">
        <w:rPr>
          <w:rFonts w:ascii="David" w:hAnsi="David" w:cs="David"/>
          <w:b/>
          <w:bCs/>
          <w:sz w:val="24"/>
          <w:szCs w:val="24"/>
          <w:rtl/>
          <w:lang w:val="en-CA"/>
        </w:rPr>
        <w:t>1990-2010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93149A">
        <w:rPr>
          <w:rFonts w:ascii="David" w:hAnsi="David" w:cs="David"/>
          <w:sz w:val="24"/>
          <w:szCs w:val="24"/>
          <w:lang w:val="en-CA"/>
        </w:rPr>
        <w:t>-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הרצאות </w:t>
      </w:r>
      <w:r w:rsidR="00A37B02">
        <w:rPr>
          <w:rFonts w:ascii="David" w:hAnsi="David" w:cs="David" w:hint="cs"/>
          <w:sz w:val="24"/>
          <w:szCs w:val="24"/>
          <w:rtl/>
          <w:lang w:val="en-CA"/>
        </w:rPr>
        <w:t xml:space="preserve"> מגוונות</w:t>
      </w:r>
      <w:r w:rsidR="00AF48AC" w:rsidRPr="007C4849">
        <w:rPr>
          <w:rFonts w:ascii="David" w:hAnsi="David" w:cs="David"/>
          <w:sz w:val="24"/>
          <w:szCs w:val="24"/>
          <w:rtl/>
          <w:lang w:val="en-CA"/>
        </w:rPr>
        <w:t xml:space="preserve"> לחוגים שונים</w:t>
      </w:r>
      <w:r w:rsidR="00EF6A6C">
        <w:rPr>
          <w:rFonts w:ascii="David" w:hAnsi="David" w:cs="David" w:hint="cs"/>
          <w:sz w:val="24"/>
          <w:szCs w:val="24"/>
          <w:rtl/>
          <w:lang w:val="en-CA"/>
        </w:rPr>
        <w:t xml:space="preserve">  של רופאי שיניים באזור אוטווה</w:t>
      </w:r>
      <w:r w:rsidR="00A37B02">
        <w:rPr>
          <w:rFonts w:ascii="David" w:hAnsi="David" w:cs="David" w:hint="cs"/>
          <w:sz w:val="24"/>
          <w:szCs w:val="24"/>
          <w:rtl/>
          <w:lang w:val="en-CA"/>
        </w:rPr>
        <w:t xml:space="preserve"> .</w:t>
      </w:r>
      <w:r w:rsidR="007947F1" w:rsidRPr="007947F1">
        <w:rPr>
          <w:rFonts w:ascii="David" w:hAnsi="David" w:cs="David"/>
          <w:sz w:val="24"/>
          <w:szCs w:val="24"/>
          <w:highlight w:val="yellow"/>
          <w:rtl/>
          <w:lang w:val="en-CA"/>
        </w:rPr>
        <w:t xml:space="preserve"> </w:t>
      </w:r>
    </w:p>
    <w:p w:rsidR="00392C5A" w:rsidRPr="007C4849" w:rsidRDefault="00392C5A" w:rsidP="00020BCF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lang w:val="en-CA"/>
        </w:rPr>
      </w:pPr>
      <w:r w:rsidRPr="007C4849">
        <w:rPr>
          <w:rFonts w:ascii="David" w:hAnsi="David" w:cs="David"/>
          <w:sz w:val="24"/>
          <w:szCs w:val="24"/>
          <w:lang w:val="en-CA"/>
        </w:rPr>
        <w:t xml:space="preserve">  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     </w:t>
      </w:r>
      <w:r w:rsidR="00AF48AC" w:rsidRPr="007C4849">
        <w:rPr>
          <w:rFonts w:ascii="David" w:hAnsi="David" w:cs="David"/>
          <w:sz w:val="24"/>
          <w:szCs w:val="24"/>
          <w:lang w:val="en-CA"/>
        </w:rPr>
        <w:t xml:space="preserve">  </w:t>
      </w:r>
      <w:r w:rsidRPr="007C4849">
        <w:rPr>
          <w:rFonts w:ascii="David" w:hAnsi="David" w:cs="David"/>
          <w:sz w:val="24"/>
          <w:szCs w:val="24"/>
          <w:lang w:val="en-CA"/>
        </w:rPr>
        <w:t xml:space="preserve">   </w:t>
      </w:r>
      <w:r w:rsidR="00AF48AC" w:rsidRPr="007C4849">
        <w:rPr>
          <w:rFonts w:ascii="David" w:hAnsi="David" w:cs="David"/>
          <w:sz w:val="24"/>
          <w:szCs w:val="24"/>
          <w:lang w:val="en-CA"/>
        </w:rPr>
        <w:t xml:space="preserve"> </w:t>
      </w:r>
      <w:r w:rsidR="007C799F" w:rsidRPr="007C4849">
        <w:rPr>
          <w:rFonts w:ascii="David" w:hAnsi="David" w:cs="David"/>
          <w:sz w:val="24"/>
          <w:szCs w:val="24"/>
          <w:rtl/>
          <w:lang w:val="en-CA"/>
        </w:rPr>
        <w:t xml:space="preserve">        </w:t>
      </w:r>
    </w:p>
    <w:p w:rsidR="00AF48AC" w:rsidRPr="00BA00D3" w:rsidRDefault="00392C5A" w:rsidP="00BA00D3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C4849">
        <w:rPr>
          <w:rFonts w:ascii="David" w:hAnsi="David" w:cs="David"/>
          <w:sz w:val="24"/>
          <w:szCs w:val="24"/>
          <w:lang w:val="en-CA"/>
        </w:rPr>
        <w:t xml:space="preserve">  </w:t>
      </w:r>
      <w:r w:rsidR="0093149A"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t>מאמרים:</w:t>
      </w:r>
    </w:p>
    <w:p w:rsidR="00500F6F" w:rsidRDefault="00AF48AC">
      <w:pPr>
        <w:spacing w:line="360" w:lineRule="auto"/>
        <w:ind w:right="-360"/>
        <w:contextualSpacing/>
        <w:rPr>
          <w:rFonts w:ascii="David" w:hAnsi="David" w:cs="David"/>
          <w:sz w:val="24"/>
          <w:szCs w:val="24"/>
          <w:rtl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               </w:t>
      </w:r>
      <w:r w:rsidRPr="007C4849">
        <w:rPr>
          <w:rFonts w:ascii="David" w:hAnsi="David" w:cs="David"/>
          <w:sz w:val="24"/>
          <w:szCs w:val="24"/>
          <w:lang w:val="en-CA"/>
        </w:rPr>
        <w:t>Ontario Dentist-Dec. 199</w:t>
      </w:r>
      <w:r w:rsidR="00247C58">
        <w:rPr>
          <w:rFonts w:ascii="David" w:hAnsi="David" w:cs="David"/>
          <w:sz w:val="24"/>
          <w:szCs w:val="24"/>
          <w:lang w:val="en-CA"/>
        </w:rPr>
        <w:t>9</w:t>
      </w:r>
      <w:r w:rsidRPr="007C4849">
        <w:rPr>
          <w:rFonts w:ascii="David" w:hAnsi="David" w:cs="David"/>
          <w:sz w:val="24"/>
          <w:szCs w:val="24"/>
          <w:lang w:val="en-CA"/>
        </w:rPr>
        <w:t xml:space="preserve"> Emergency E</w:t>
      </w:r>
      <w:r w:rsidR="00ED6A3F" w:rsidRPr="007C4849">
        <w:rPr>
          <w:rFonts w:ascii="David" w:hAnsi="David" w:cs="David"/>
          <w:sz w:val="24"/>
          <w:szCs w:val="24"/>
          <w:lang w:val="en-CA"/>
        </w:rPr>
        <w:t xml:space="preserve">ndodontic Treatment       </w:t>
      </w:r>
    </w:p>
    <w:p w:rsidR="00AF48AC" w:rsidRPr="007C4849" w:rsidRDefault="00ED6A3F" w:rsidP="00BA00D3">
      <w:pPr>
        <w:spacing w:line="360" w:lineRule="auto"/>
        <w:ind w:right="-360"/>
        <w:contextualSpacing/>
        <w:rPr>
          <w:rFonts w:ascii="David" w:hAnsi="David" w:cs="David"/>
          <w:sz w:val="24"/>
          <w:szCs w:val="24"/>
          <w:rtl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            </w:t>
      </w:r>
      <w:r w:rsidRPr="007C4849">
        <w:rPr>
          <w:rFonts w:ascii="David" w:hAnsi="David" w:cs="David"/>
          <w:sz w:val="24"/>
          <w:szCs w:val="24"/>
          <w:lang w:val="en-CA"/>
        </w:rPr>
        <w:t xml:space="preserve">   </w:t>
      </w:r>
      <w:r w:rsidR="00AF48AC" w:rsidRPr="007C4849">
        <w:rPr>
          <w:rFonts w:ascii="David" w:hAnsi="David" w:cs="David"/>
          <w:sz w:val="24"/>
          <w:szCs w:val="24"/>
          <w:lang w:val="en-CA"/>
        </w:rPr>
        <w:t>Oral Health Journal-Aug. 1993 Review of Endodontic Textbook</w:t>
      </w:r>
    </w:p>
    <w:p w:rsidR="00ED6A3F" w:rsidRPr="007C4849" w:rsidRDefault="00ED6A3F" w:rsidP="00BA00D3">
      <w:pPr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             </w:t>
      </w:r>
      <w:r w:rsidR="00AF48AC"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247C58">
        <w:rPr>
          <w:rFonts w:ascii="David" w:hAnsi="David" w:cs="David"/>
          <w:sz w:val="24"/>
          <w:szCs w:val="24"/>
          <w:lang w:val="en-CA"/>
        </w:rPr>
        <w:t>“</w:t>
      </w:r>
      <w:r w:rsidR="00AF48AC" w:rsidRPr="007C4849">
        <w:rPr>
          <w:rFonts w:ascii="David" w:hAnsi="David" w:cs="David"/>
          <w:sz w:val="24"/>
          <w:szCs w:val="24"/>
          <w:lang w:val="en-CA"/>
        </w:rPr>
        <w:t xml:space="preserve">Clinical </w:t>
      </w:r>
      <w:proofErr w:type="spellStart"/>
      <w:r w:rsidR="00AF48AC" w:rsidRPr="007C4849">
        <w:rPr>
          <w:rFonts w:ascii="David" w:hAnsi="David" w:cs="David"/>
          <w:sz w:val="24"/>
          <w:szCs w:val="24"/>
          <w:lang w:val="en-CA"/>
        </w:rPr>
        <w:t>Endodontics</w:t>
      </w:r>
      <w:proofErr w:type="spellEnd"/>
      <w:r w:rsidR="00AF48AC" w:rsidRPr="007C4849">
        <w:rPr>
          <w:rFonts w:ascii="David" w:hAnsi="David" w:cs="David"/>
          <w:sz w:val="24"/>
          <w:szCs w:val="24"/>
          <w:lang w:val="en-CA"/>
        </w:rPr>
        <w:t xml:space="preserve"> 3</w:t>
      </w:r>
      <w:r w:rsidR="00AF48AC" w:rsidRPr="007C4849">
        <w:rPr>
          <w:rFonts w:ascii="David" w:hAnsi="David" w:cs="David"/>
          <w:sz w:val="24"/>
          <w:szCs w:val="24"/>
          <w:vertAlign w:val="superscript"/>
          <w:lang w:val="en-CA"/>
        </w:rPr>
        <w:t>rd</w:t>
      </w:r>
      <w:r w:rsidR="00AF48AC" w:rsidRPr="007C4849">
        <w:rPr>
          <w:rFonts w:ascii="David" w:hAnsi="David" w:cs="David"/>
          <w:sz w:val="24"/>
          <w:szCs w:val="24"/>
          <w:lang w:val="en-CA"/>
        </w:rPr>
        <w:t xml:space="preserve"> Edition” by John In</w:t>
      </w:r>
      <w:r w:rsidRPr="007C4849">
        <w:rPr>
          <w:rFonts w:ascii="David" w:hAnsi="David" w:cs="David"/>
          <w:sz w:val="24"/>
          <w:szCs w:val="24"/>
          <w:lang w:val="en-CA"/>
        </w:rPr>
        <w:t>gle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AF48AC" w:rsidRPr="007C4849">
        <w:rPr>
          <w:rFonts w:ascii="David" w:hAnsi="David" w:cs="David"/>
          <w:sz w:val="24"/>
          <w:szCs w:val="24"/>
          <w:lang w:val="en-CA"/>
        </w:rPr>
        <w:t xml:space="preserve"> </w:t>
      </w:r>
    </w:p>
    <w:p w:rsidR="00ED6A3F" w:rsidRPr="00BA00D3" w:rsidRDefault="0093149A" w:rsidP="007C4849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t>וועדים:</w:t>
      </w:r>
    </w:p>
    <w:p w:rsidR="00500F6F" w:rsidRDefault="007947F1">
      <w:pPr>
        <w:bidi/>
        <w:spacing w:line="360" w:lineRule="auto"/>
        <w:ind w:right="-360"/>
        <w:contextualSpacing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 xml:space="preserve">1996-2009 </w:t>
      </w:r>
      <w:r w:rsidR="0093149A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="00AA15C8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F25DC1" w:rsidRPr="007C4849">
        <w:rPr>
          <w:rFonts w:ascii="David" w:hAnsi="David" w:cs="David"/>
          <w:sz w:val="24"/>
          <w:szCs w:val="24"/>
          <w:rtl/>
          <w:lang w:val="en-CA"/>
        </w:rPr>
        <w:t>יושב ראש של וועדת התיווכים</w:t>
      </w:r>
      <w:r w:rsidR="00ED6A3F" w:rsidRPr="007C4849">
        <w:rPr>
          <w:rFonts w:ascii="David" w:hAnsi="David" w:cs="David"/>
          <w:sz w:val="24"/>
          <w:szCs w:val="24"/>
          <w:rtl/>
          <w:lang w:val="en-CA"/>
        </w:rPr>
        <w:t xml:space="preserve"> של אגודת רופאי השיניים של אוטווה</w:t>
      </w:r>
      <w:r w:rsidR="00BA00D3" w:rsidRPr="00BA00D3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BA00D3" w:rsidRPr="007C4849">
        <w:rPr>
          <w:rFonts w:ascii="David" w:hAnsi="David" w:cs="David"/>
          <w:sz w:val="24"/>
          <w:szCs w:val="24"/>
          <w:rtl/>
          <w:lang w:val="en-CA"/>
        </w:rPr>
        <w:t>וחבר וועדת  לימודי המשך</w:t>
      </w:r>
      <w:r w:rsidR="00BA00D3">
        <w:rPr>
          <w:rFonts w:ascii="David" w:hAnsi="David" w:cs="David" w:hint="cs"/>
          <w:sz w:val="24"/>
          <w:szCs w:val="24"/>
          <w:rtl/>
          <w:lang w:val="en-CA"/>
        </w:rPr>
        <w:t xml:space="preserve">. </w:t>
      </w:r>
    </w:p>
    <w:p w:rsidR="00DA4D77" w:rsidRDefault="00DA4D77" w:rsidP="00BA00D3">
      <w:pPr>
        <w:bidi/>
        <w:spacing w:line="360" w:lineRule="auto"/>
        <w:ind w:right="-360"/>
        <w:contextualSpacing/>
        <w:jc w:val="both"/>
        <w:rPr>
          <w:rFonts w:ascii="David" w:hAnsi="David" w:cs="David" w:hint="cs"/>
          <w:sz w:val="24"/>
          <w:szCs w:val="24"/>
          <w:rtl/>
          <w:lang w:val="en-CA"/>
        </w:rPr>
      </w:pPr>
      <w:r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</w:p>
    <w:p w:rsidR="00500F6F" w:rsidRDefault="00247C58">
      <w:pPr>
        <w:bidi/>
        <w:spacing w:after="0" w:line="360" w:lineRule="auto"/>
        <w:ind w:right="-360"/>
        <w:jc w:val="both"/>
        <w:rPr>
          <w:rFonts w:ascii="David" w:hAnsi="David" w:cs="David"/>
          <w:sz w:val="24"/>
          <w:szCs w:val="24"/>
          <w:lang w:val="en-CA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t>שפות</w:t>
      </w:r>
      <w:r w:rsidR="00637F93"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t>:</w:t>
      </w:r>
      <w:r>
        <w:rPr>
          <w:rFonts w:ascii="David" w:hAnsi="David" w:cs="David" w:hint="cs"/>
          <w:b/>
          <w:bCs/>
          <w:sz w:val="24"/>
          <w:szCs w:val="24"/>
          <w:rtl/>
          <w:lang w:val="en-CA"/>
        </w:rPr>
        <w:t xml:space="preserve">                                                                                                                                                                      </w:t>
      </w:r>
      <w:r w:rsidR="007947F1" w:rsidRPr="007947F1">
        <w:rPr>
          <w:rFonts w:ascii="David" w:hAnsi="David" w:cs="David"/>
          <w:b/>
          <w:bCs/>
          <w:sz w:val="24"/>
          <w:szCs w:val="24"/>
          <w:rtl/>
          <w:lang w:val="en-CA"/>
        </w:rPr>
        <w:t>אנגלית</w:t>
      </w:r>
      <w:r w:rsidR="007947F1" w:rsidRPr="007947F1">
        <w:rPr>
          <w:rFonts w:ascii="David" w:hAnsi="David" w:cs="David"/>
          <w:sz w:val="24"/>
          <w:szCs w:val="24"/>
          <w:rtl/>
          <w:lang w:val="en-CA"/>
        </w:rPr>
        <w:t>- שפת אם</w:t>
      </w:r>
      <w:r w:rsidR="00BA00D3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ED6A3F" w:rsidRPr="00BA00D3" w:rsidRDefault="00ED6A3F" w:rsidP="00BA00D3">
      <w:pPr>
        <w:bidi/>
        <w:spacing w:after="0" w:line="360" w:lineRule="auto"/>
        <w:ind w:right="-360"/>
        <w:jc w:val="both"/>
        <w:rPr>
          <w:rFonts w:ascii="David" w:hAnsi="David" w:cs="David"/>
          <w:sz w:val="24"/>
          <w:szCs w:val="24"/>
          <w:lang w:val="en-CA"/>
        </w:rPr>
      </w:pPr>
      <w:r w:rsidRPr="00BA00D3">
        <w:rPr>
          <w:rFonts w:ascii="David" w:hAnsi="David" w:cs="David"/>
          <w:b/>
          <w:bCs/>
          <w:sz w:val="24"/>
          <w:szCs w:val="24"/>
          <w:rtl/>
          <w:lang w:val="en-CA"/>
        </w:rPr>
        <w:t>צרפתית</w:t>
      </w:r>
      <w:r w:rsidR="00BA00D3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Pr="00BA00D3">
        <w:rPr>
          <w:rFonts w:ascii="David" w:hAnsi="David" w:cs="David"/>
          <w:sz w:val="24"/>
          <w:szCs w:val="24"/>
          <w:rtl/>
          <w:lang w:val="en-CA"/>
        </w:rPr>
        <w:t xml:space="preserve"> רמה 3  על פי המנעד של </w:t>
      </w:r>
      <w:r w:rsidRPr="00BA00D3">
        <w:rPr>
          <w:rFonts w:ascii="David" w:hAnsi="David" w:cs="David"/>
          <w:sz w:val="24"/>
          <w:szCs w:val="24"/>
          <w:lang w:val="en-CA"/>
        </w:rPr>
        <w:t>The International Language Roundtable (ILR)</w:t>
      </w:r>
      <w:r w:rsidR="00BA00D3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ED6A3F" w:rsidRDefault="00ED6A3F" w:rsidP="00BA00D3">
      <w:pPr>
        <w:bidi/>
        <w:spacing w:after="0" w:line="360" w:lineRule="auto"/>
        <w:ind w:right="-360"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BA00D3">
        <w:rPr>
          <w:rFonts w:ascii="David" w:hAnsi="David" w:cs="David"/>
          <w:b/>
          <w:bCs/>
          <w:sz w:val="24"/>
          <w:szCs w:val="24"/>
          <w:rtl/>
          <w:lang w:val="en-CA"/>
        </w:rPr>
        <w:t>גרמנית</w:t>
      </w:r>
      <w:r w:rsidR="00BA00D3" w:rsidRPr="00BA00D3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Pr="00BA00D3">
        <w:rPr>
          <w:rFonts w:ascii="David" w:hAnsi="David" w:cs="David"/>
          <w:sz w:val="24"/>
          <w:szCs w:val="24"/>
          <w:rtl/>
          <w:lang w:val="en-CA"/>
        </w:rPr>
        <w:t xml:space="preserve">  רמה 1+ </w:t>
      </w:r>
      <w:r w:rsidR="00EF6A6C">
        <w:rPr>
          <w:rFonts w:ascii="David" w:hAnsi="David" w:cs="David" w:hint="cs"/>
          <w:sz w:val="24"/>
          <w:szCs w:val="24"/>
          <w:rtl/>
          <w:lang w:val="en-CA"/>
        </w:rPr>
        <w:t>על פי</w:t>
      </w:r>
      <w:r w:rsidRPr="00BA00D3">
        <w:rPr>
          <w:rFonts w:ascii="David" w:hAnsi="David" w:cs="David"/>
          <w:sz w:val="24"/>
          <w:szCs w:val="24"/>
          <w:rtl/>
          <w:lang w:val="en-CA"/>
        </w:rPr>
        <w:t xml:space="preserve"> המנעד של </w:t>
      </w:r>
      <w:r w:rsidRPr="00BA00D3">
        <w:rPr>
          <w:rFonts w:ascii="David" w:hAnsi="David" w:cs="David"/>
          <w:sz w:val="24"/>
          <w:szCs w:val="24"/>
          <w:lang w:val="en-CA"/>
        </w:rPr>
        <w:t>ILR</w:t>
      </w:r>
      <w:r w:rsidR="00BA00D3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F25DC1" w:rsidRDefault="00F25DC1" w:rsidP="00BA00D3">
      <w:pPr>
        <w:bidi/>
        <w:spacing w:after="0" w:line="360" w:lineRule="auto"/>
        <w:ind w:left="1080" w:right="-360" w:hanging="1080"/>
        <w:jc w:val="both"/>
        <w:rPr>
          <w:rFonts w:ascii="David" w:hAnsi="David" w:cs="David" w:hint="cs"/>
          <w:sz w:val="24"/>
          <w:szCs w:val="24"/>
          <w:rtl/>
          <w:lang w:val="en-CA"/>
        </w:rPr>
      </w:pPr>
      <w:r w:rsidRPr="00BA00D3">
        <w:rPr>
          <w:rFonts w:ascii="David" w:hAnsi="David" w:cs="David"/>
          <w:b/>
          <w:bCs/>
          <w:sz w:val="24"/>
          <w:szCs w:val="24"/>
          <w:rtl/>
          <w:lang w:val="en-CA"/>
        </w:rPr>
        <w:t>2014-2016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6B5F74">
        <w:rPr>
          <w:rFonts w:ascii="David" w:hAnsi="David" w:cs="David" w:hint="cs"/>
          <w:sz w:val="24"/>
          <w:szCs w:val="24"/>
          <w:rtl/>
          <w:lang w:val="en-CA"/>
        </w:rPr>
        <w:t>-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קורסים שונים בצרפתית מדוברת במכון הצרפתי בחיפה ובגרמנית במרכז </w:t>
      </w:r>
      <w:r w:rsidR="00BA00D3" w:rsidRPr="007C4849">
        <w:rPr>
          <w:rFonts w:ascii="David" w:hAnsi="David" w:cs="David"/>
          <w:sz w:val="24"/>
          <w:szCs w:val="24"/>
          <w:rtl/>
          <w:lang w:val="en-CA"/>
        </w:rPr>
        <w:t>לשפה ולת</w:t>
      </w:r>
      <w:r w:rsidR="00247C58">
        <w:rPr>
          <w:rFonts w:ascii="David" w:hAnsi="David" w:cs="David" w:hint="cs"/>
          <w:sz w:val="24"/>
          <w:szCs w:val="24"/>
          <w:rtl/>
          <w:lang w:val="en-CA"/>
        </w:rPr>
        <w:t>ר</w:t>
      </w:r>
      <w:r w:rsidR="00BA00D3" w:rsidRPr="007C4849">
        <w:rPr>
          <w:rFonts w:ascii="David" w:hAnsi="David" w:cs="David"/>
          <w:sz w:val="24"/>
          <w:szCs w:val="24"/>
          <w:rtl/>
          <w:lang w:val="en-CA"/>
        </w:rPr>
        <w:t>בות הגרמנית בחיפה</w:t>
      </w:r>
      <w:r w:rsidR="00BA00D3">
        <w:rPr>
          <w:rFonts w:ascii="David" w:hAnsi="David" w:cs="David" w:hint="cs"/>
          <w:sz w:val="24"/>
          <w:szCs w:val="24"/>
          <w:rtl/>
          <w:lang w:val="en-CA"/>
        </w:rPr>
        <w:t>.</w:t>
      </w:r>
    </w:p>
    <w:p w:rsidR="00DA4D77" w:rsidRPr="006B5F74" w:rsidRDefault="0093149A" w:rsidP="006B5F74">
      <w:pPr>
        <w:bidi/>
        <w:spacing w:after="0" w:line="360" w:lineRule="auto"/>
        <w:ind w:left="1080" w:right="-360" w:hanging="1080"/>
        <w:jc w:val="both"/>
        <w:rPr>
          <w:rFonts w:ascii="David" w:hAnsi="David" w:cs="David" w:hint="cs"/>
          <w:sz w:val="24"/>
          <w:szCs w:val="24"/>
          <w:rtl/>
          <w:lang w:val="en-CA"/>
        </w:rPr>
      </w:pPr>
      <w:r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 w:rsidR="00DA4D77"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t>תוכנות:</w:t>
      </w:r>
    </w:p>
    <w:p w:rsidR="00DA4D77" w:rsidRPr="003264FC" w:rsidRDefault="003E3BE2" w:rsidP="00DA4D77">
      <w:pPr>
        <w:bidi/>
        <w:spacing w:after="0" w:line="360" w:lineRule="auto"/>
        <w:ind w:left="1080" w:right="-360" w:hanging="1080"/>
        <w:jc w:val="both"/>
        <w:rPr>
          <w:rFonts w:ascii="David" w:hAnsi="David" w:cs="David"/>
          <w:b/>
          <w:bCs/>
          <w:sz w:val="24"/>
          <w:szCs w:val="24"/>
          <w:lang w:val="en-CA"/>
        </w:rPr>
      </w:pPr>
      <w:proofErr w:type="spellStart"/>
      <w:r>
        <w:rPr>
          <w:rFonts w:ascii="David" w:hAnsi="David" w:cs="David" w:hint="cs"/>
          <w:sz w:val="24"/>
          <w:szCs w:val="24"/>
          <w:lang w:val="en-CA"/>
        </w:rPr>
        <w:t>הכרות</w:t>
      </w:r>
      <w:proofErr w:type="spellEnd"/>
      <w:r>
        <w:rPr>
          <w:rFonts w:ascii="David" w:hAnsi="David" w:cs="David" w:hint="cs"/>
          <w:sz w:val="24"/>
          <w:szCs w:val="24"/>
          <w:lang w:val="en-CA"/>
        </w:rPr>
        <w:t xml:space="preserve"> </w:t>
      </w:r>
      <w:r w:rsidR="00DA4D77">
        <w:rPr>
          <w:rFonts w:ascii="David" w:hAnsi="David" w:cs="David" w:hint="cs"/>
          <w:sz w:val="24"/>
          <w:szCs w:val="24"/>
          <w:rtl/>
          <w:lang w:val="en-CA"/>
        </w:rPr>
        <w:t xml:space="preserve"> ב-</w:t>
      </w:r>
      <w:r w:rsidR="003264FC">
        <w:rPr>
          <w:rFonts w:ascii="David" w:hAnsi="David" w:cs="David"/>
          <w:b/>
          <w:bCs/>
          <w:sz w:val="24"/>
          <w:szCs w:val="24"/>
          <w:lang w:val="en-CA"/>
        </w:rPr>
        <w:t>MemoQ</w:t>
      </w:r>
    </w:p>
    <w:p w:rsidR="00DA4D77" w:rsidRPr="00637F93" w:rsidRDefault="00DA4D77" w:rsidP="00247C58">
      <w:pPr>
        <w:bidi/>
        <w:spacing w:after="0" w:line="360" w:lineRule="auto"/>
        <w:ind w:right="-360" w:hanging="1080"/>
        <w:jc w:val="both"/>
        <w:rPr>
          <w:rFonts w:ascii="David" w:hAnsi="David" w:cs="David" w:hint="cs"/>
          <w:sz w:val="24"/>
          <w:szCs w:val="24"/>
          <w:rtl/>
          <w:lang w:val="en-CA"/>
        </w:rPr>
      </w:pPr>
      <w:r>
        <w:rPr>
          <w:rFonts w:ascii="David" w:hAnsi="David" w:cs="David"/>
          <w:sz w:val="24"/>
          <w:szCs w:val="24"/>
          <w:lang w:val="en-CA"/>
        </w:rPr>
        <w:t xml:space="preserve">   </w:t>
      </w:r>
      <w:r w:rsidR="00247C58">
        <w:rPr>
          <w:rFonts w:ascii="David" w:hAnsi="David" w:cs="David" w:hint="cs"/>
          <w:sz w:val="24"/>
          <w:szCs w:val="24"/>
          <w:rtl/>
          <w:lang w:val="en-CA"/>
        </w:rPr>
        <w:t xml:space="preserve">                </w:t>
      </w:r>
      <w:r w:rsidR="0010368E">
        <w:rPr>
          <w:rFonts w:ascii="David" w:hAnsi="David" w:cs="David" w:hint="cs"/>
          <w:sz w:val="24"/>
          <w:szCs w:val="24"/>
          <w:rtl/>
          <w:lang w:val="en-CA"/>
        </w:rPr>
        <w:t xml:space="preserve">                                                                                                                                                                              </w:t>
      </w:r>
      <w:r w:rsidR="00247C58">
        <w:rPr>
          <w:rFonts w:ascii="David" w:hAnsi="David" w:cs="David" w:hint="cs"/>
          <w:sz w:val="24"/>
          <w:szCs w:val="24"/>
          <w:rtl/>
          <w:lang w:val="en-CA"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t>תחומי התמחות בתרגום:</w:t>
      </w:r>
    </w:p>
    <w:p w:rsidR="00637F93" w:rsidRDefault="00637F93" w:rsidP="00637F93">
      <w:pPr>
        <w:bidi/>
        <w:spacing w:after="0" w:line="360" w:lineRule="auto"/>
        <w:ind w:right="-360"/>
        <w:jc w:val="both"/>
        <w:rPr>
          <w:rFonts w:ascii="David" w:hAnsi="David" w:cs="David" w:hint="cs"/>
          <w:sz w:val="24"/>
          <w:szCs w:val="24"/>
          <w:rtl/>
          <w:lang w:val="en-CA"/>
        </w:rPr>
      </w:pPr>
      <w:r>
        <w:rPr>
          <w:rFonts w:ascii="David" w:hAnsi="David" w:cs="David" w:hint="cs"/>
          <w:sz w:val="24"/>
          <w:szCs w:val="24"/>
          <w:rtl/>
          <w:lang w:val="en-CA"/>
        </w:rPr>
        <w:t>רפואה / רפואה דנטלית, היסטוריה, פוליטיקה ואקטואליה / חדשות, תיירות.</w:t>
      </w:r>
    </w:p>
    <w:p w:rsidR="00DA4D77" w:rsidRPr="00DA4D77" w:rsidRDefault="00DA4D77" w:rsidP="00DA4D77">
      <w:pPr>
        <w:bidi/>
        <w:spacing w:after="0" w:line="360" w:lineRule="auto"/>
        <w:ind w:left="1080" w:right="-360" w:hanging="1080"/>
        <w:jc w:val="both"/>
        <w:rPr>
          <w:rFonts w:ascii="David" w:hAnsi="David" w:cs="David"/>
          <w:sz w:val="24"/>
          <w:szCs w:val="24"/>
          <w:lang w:val="en-CA"/>
        </w:rPr>
      </w:pPr>
    </w:p>
    <w:p w:rsidR="00DA4D77" w:rsidRDefault="00DA4D77" w:rsidP="00DA4D77">
      <w:pPr>
        <w:bidi/>
        <w:spacing w:after="0" w:line="360" w:lineRule="auto"/>
        <w:ind w:right="-360"/>
        <w:jc w:val="both"/>
        <w:rPr>
          <w:rFonts w:ascii="David" w:hAnsi="David" w:cs="David" w:hint="cs"/>
          <w:sz w:val="24"/>
          <w:szCs w:val="24"/>
          <w:rtl/>
          <w:lang w:val="en-CA"/>
        </w:rPr>
      </w:pPr>
    </w:p>
    <w:p w:rsidR="00DA4D77" w:rsidRPr="0093149A" w:rsidRDefault="00DA4D77" w:rsidP="00DA4D77">
      <w:pPr>
        <w:bidi/>
        <w:spacing w:after="0" w:line="360" w:lineRule="auto"/>
        <w:ind w:right="-360"/>
        <w:jc w:val="both"/>
        <w:rPr>
          <w:rFonts w:ascii="David" w:hAnsi="David" w:cs="David" w:hint="cs"/>
          <w:sz w:val="24"/>
          <w:szCs w:val="24"/>
          <w:rtl/>
          <w:lang w:val="en-CA"/>
        </w:rPr>
      </w:pPr>
    </w:p>
    <w:p w:rsidR="0093149A" w:rsidRPr="0093149A" w:rsidRDefault="0093149A" w:rsidP="0093149A">
      <w:pPr>
        <w:bidi/>
        <w:spacing w:after="0" w:line="360" w:lineRule="auto"/>
        <w:ind w:left="1080" w:right="-360" w:hanging="1080"/>
        <w:jc w:val="both"/>
        <w:rPr>
          <w:rFonts w:ascii="David" w:hAnsi="David" w:cs="David" w:hint="cs"/>
          <w:sz w:val="24"/>
          <w:szCs w:val="24"/>
          <w:rtl/>
          <w:lang w:val="en-CA"/>
        </w:rPr>
      </w:pPr>
    </w:p>
    <w:p w:rsidR="0093149A" w:rsidRDefault="0093149A" w:rsidP="0093149A">
      <w:pPr>
        <w:bidi/>
        <w:spacing w:after="0" w:line="360" w:lineRule="auto"/>
        <w:ind w:left="1080" w:right="-360" w:hanging="1080"/>
        <w:jc w:val="both"/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  <w:lastRenderedPageBreak/>
        <w:t xml:space="preserve"> </w:t>
      </w:r>
    </w:p>
    <w:p w:rsidR="0093149A" w:rsidRPr="0093149A" w:rsidRDefault="0093149A" w:rsidP="0093149A">
      <w:pPr>
        <w:bidi/>
        <w:spacing w:after="0" w:line="360" w:lineRule="auto"/>
        <w:ind w:left="1080" w:right="-360" w:hanging="1080"/>
        <w:jc w:val="both"/>
        <w:rPr>
          <w:rFonts w:ascii="David" w:hAnsi="David" w:cs="David"/>
          <w:b/>
          <w:bCs/>
          <w:sz w:val="24"/>
          <w:szCs w:val="24"/>
          <w:u w:val="single"/>
          <w:rtl/>
          <w:lang w:val="en-CA"/>
        </w:rPr>
      </w:pPr>
    </w:p>
    <w:p w:rsidR="0093149A" w:rsidRPr="0093149A" w:rsidRDefault="00F25DC1" w:rsidP="0093149A">
      <w:pPr>
        <w:bidi/>
        <w:spacing w:line="360" w:lineRule="auto"/>
        <w:ind w:right="-360"/>
        <w:jc w:val="both"/>
        <w:rPr>
          <w:rFonts w:ascii="David" w:hAnsi="David" w:cs="David" w:hint="cs"/>
          <w:b/>
          <w:bCs/>
          <w:sz w:val="24"/>
          <w:szCs w:val="24"/>
          <w:u w:val="single"/>
          <w:rtl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                  </w:t>
      </w:r>
      <w:r w:rsidR="0093149A">
        <w:rPr>
          <w:rFonts w:ascii="David" w:hAnsi="David" w:cs="David" w:hint="cs"/>
          <w:sz w:val="24"/>
          <w:szCs w:val="24"/>
          <w:rtl/>
          <w:lang w:val="en-CA"/>
        </w:rPr>
        <w:t xml:space="preserve">                       </w:t>
      </w:r>
    </w:p>
    <w:p w:rsidR="00500F6F" w:rsidRDefault="0093149A" w:rsidP="0093149A">
      <w:pPr>
        <w:bidi/>
        <w:spacing w:line="360" w:lineRule="auto"/>
        <w:ind w:left="-990" w:right="-360"/>
        <w:jc w:val="both"/>
        <w:rPr>
          <w:rFonts w:ascii="David" w:hAnsi="David" w:cs="David"/>
          <w:sz w:val="24"/>
          <w:szCs w:val="24"/>
          <w:rtl/>
          <w:lang w:val="en-CA"/>
        </w:rPr>
      </w:pPr>
      <w:r>
        <w:rPr>
          <w:rFonts w:ascii="David" w:hAnsi="David" w:cs="David" w:hint="cs"/>
          <w:sz w:val="24"/>
          <w:szCs w:val="24"/>
          <w:rtl/>
          <w:lang w:val="en-CA"/>
        </w:rPr>
        <w:t xml:space="preserve">                </w:t>
      </w:r>
    </w:p>
    <w:p w:rsidR="000D7C06" w:rsidRPr="007C4849" w:rsidRDefault="000D7C06" w:rsidP="000D7C06">
      <w:pPr>
        <w:bidi/>
        <w:spacing w:line="360" w:lineRule="auto"/>
        <w:ind w:left="-900" w:right="-360"/>
        <w:jc w:val="both"/>
        <w:rPr>
          <w:rFonts w:ascii="David" w:hAnsi="David" w:cs="David"/>
          <w:sz w:val="24"/>
          <w:szCs w:val="24"/>
          <w:rtl/>
          <w:lang w:val="en-CA"/>
        </w:rPr>
      </w:pPr>
    </w:p>
    <w:p w:rsidR="0042635C" w:rsidRPr="007C4849" w:rsidRDefault="0042635C" w:rsidP="0042635C">
      <w:pPr>
        <w:bidi/>
        <w:spacing w:line="360" w:lineRule="auto"/>
        <w:ind w:left="-900" w:right="-360"/>
        <w:jc w:val="both"/>
        <w:rPr>
          <w:rFonts w:ascii="David" w:hAnsi="David" w:cs="David"/>
          <w:sz w:val="24"/>
          <w:szCs w:val="24"/>
          <w:rtl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   </w:t>
      </w:r>
    </w:p>
    <w:p w:rsidR="00ED6A3F" w:rsidRPr="007C4849" w:rsidRDefault="00ED6A3F" w:rsidP="00ED6A3F">
      <w:pPr>
        <w:bidi/>
        <w:spacing w:line="360" w:lineRule="auto"/>
        <w:ind w:right="-360"/>
        <w:jc w:val="both"/>
        <w:rPr>
          <w:rFonts w:ascii="David" w:hAnsi="David" w:cs="David"/>
          <w:sz w:val="24"/>
          <w:szCs w:val="24"/>
          <w:lang w:val="en-CA"/>
        </w:rPr>
      </w:pPr>
    </w:p>
    <w:p w:rsidR="00ED6A3F" w:rsidRPr="007C4849" w:rsidRDefault="00ED6A3F" w:rsidP="00ED6A3F">
      <w:pPr>
        <w:pStyle w:val="ListParagraph"/>
        <w:bidi/>
        <w:spacing w:line="360" w:lineRule="auto"/>
        <w:ind w:left="615" w:right="-360"/>
        <w:jc w:val="both"/>
        <w:rPr>
          <w:rFonts w:ascii="David" w:hAnsi="David" w:cs="David"/>
          <w:sz w:val="24"/>
          <w:szCs w:val="24"/>
          <w:rtl/>
          <w:lang w:val="en-CA"/>
        </w:rPr>
      </w:pPr>
    </w:p>
    <w:p w:rsidR="00ED6A3F" w:rsidRPr="007C4849" w:rsidRDefault="00ED6A3F" w:rsidP="00ED6A3F">
      <w:pPr>
        <w:bidi/>
        <w:spacing w:line="360" w:lineRule="auto"/>
        <w:ind w:left="-810" w:right="-360" w:hanging="540"/>
        <w:contextualSpacing/>
        <w:jc w:val="both"/>
        <w:rPr>
          <w:rFonts w:ascii="David" w:hAnsi="David" w:cs="David"/>
          <w:sz w:val="24"/>
          <w:szCs w:val="24"/>
          <w:lang w:val="en-CA"/>
        </w:rPr>
      </w:pP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</w:t>
      </w:r>
      <w:r w:rsidR="00AF48AC" w:rsidRPr="007C4849">
        <w:rPr>
          <w:rFonts w:ascii="David" w:hAnsi="David" w:cs="David"/>
          <w:sz w:val="24"/>
          <w:szCs w:val="24"/>
          <w:lang w:val="en-CA"/>
        </w:rPr>
        <w:t xml:space="preserve">   </w:t>
      </w:r>
      <w:r w:rsidRPr="007C4849">
        <w:rPr>
          <w:rFonts w:ascii="David" w:hAnsi="David" w:cs="David"/>
          <w:sz w:val="24"/>
          <w:szCs w:val="24"/>
          <w:rtl/>
          <w:lang w:val="en-CA"/>
        </w:rPr>
        <w:t xml:space="preserve">  </w:t>
      </w:r>
    </w:p>
    <w:p w:rsidR="00AF48AC" w:rsidRDefault="00ED6A3F" w:rsidP="00ED6A3F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lang w:val="en-CA"/>
        </w:rPr>
      </w:pPr>
      <w:r>
        <w:rPr>
          <w:rFonts w:hint="cs"/>
          <w:sz w:val="32"/>
          <w:szCs w:val="32"/>
          <w:lang w:val="en-CA"/>
        </w:rPr>
        <w:t xml:space="preserve">     </w:t>
      </w:r>
      <w:r w:rsidR="00AF48AC">
        <w:rPr>
          <w:sz w:val="32"/>
          <w:szCs w:val="32"/>
          <w:lang w:val="en-CA"/>
        </w:rPr>
        <w:t xml:space="preserve"> </w:t>
      </w:r>
      <w:r w:rsidR="00AF48AC">
        <w:rPr>
          <w:rFonts w:hint="cs"/>
          <w:sz w:val="32"/>
          <w:szCs w:val="32"/>
          <w:rtl/>
          <w:lang w:val="en-CA"/>
        </w:rPr>
        <w:t xml:space="preserve">  </w:t>
      </w:r>
      <w:r w:rsidR="00AF48AC">
        <w:rPr>
          <w:sz w:val="32"/>
          <w:szCs w:val="32"/>
          <w:lang w:val="en-CA"/>
        </w:rPr>
        <w:t xml:space="preserve"> </w:t>
      </w:r>
    </w:p>
    <w:p w:rsidR="00AF48AC" w:rsidRPr="00AF48AC" w:rsidRDefault="00AF48AC" w:rsidP="00AF48AC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    </w:t>
      </w:r>
    </w:p>
    <w:p w:rsidR="00AF48AC" w:rsidRDefault="00AF48AC" w:rsidP="00AF48AC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u w:val="single"/>
          <w:rtl/>
          <w:lang w:val="en-CA"/>
        </w:rPr>
      </w:pPr>
      <w:r>
        <w:rPr>
          <w:rFonts w:hint="cs"/>
          <w:sz w:val="32"/>
          <w:szCs w:val="32"/>
          <w:u w:val="single"/>
          <w:rtl/>
          <w:lang w:val="en-CA"/>
        </w:rPr>
        <w:t xml:space="preserve">                  </w:t>
      </w:r>
    </w:p>
    <w:p w:rsidR="00392C5A" w:rsidRDefault="00392C5A" w:rsidP="00AF48AC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  <w:r>
        <w:rPr>
          <w:rFonts w:hint="cs"/>
          <w:sz w:val="32"/>
          <w:szCs w:val="32"/>
          <w:lang w:val="en-CA"/>
        </w:rPr>
        <w:t xml:space="preserve">       </w:t>
      </w:r>
    </w:p>
    <w:p w:rsidR="00CC0DBA" w:rsidRDefault="00CC0DBA" w:rsidP="00CC0DBA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  <w:r>
        <w:rPr>
          <w:rFonts w:hint="cs"/>
          <w:sz w:val="32"/>
          <w:szCs w:val="32"/>
          <w:rtl/>
          <w:lang w:val="en-CA"/>
        </w:rPr>
        <w:t xml:space="preserve">                 </w:t>
      </w:r>
    </w:p>
    <w:p w:rsidR="00CC0DBA" w:rsidRDefault="00CC0DBA" w:rsidP="00CC0DBA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lang w:val="en-CA"/>
        </w:rPr>
      </w:pPr>
      <w:r>
        <w:rPr>
          <w:rFonts w:hint="cs"/>
          <w:sz w:val="32"/>
          <w:szCs w:val="32"/>
          <w:rtl/>
          <w:lang w:val="en-CA"/>
        </w:rPr>
        <w:t xml:space="preserve">         </w:t>
      </w:r>
    </w:p>
    <w:p w:rsidR="00CC0DBA" w:rsidRDefault="00CC0DBA" w:rsidP="00CC0DBA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  <w:r>
        <w:rPr>
          <w:rFonts w:hint="cs"/>
          <w:sz w:val="32"/>
          <w:szCs w:val="32"/>
          <w:lang w:val="en-CA"/>
        </w:rPr>
        <w:t xml:space="preserve">        </w:t>
      </w:r>
    </w:p>
    <w:p w:rsidR="00F77A1B" w:rsidRPr="00F77A1B" w:rsidRDefault="00F77A1B" w:rsidP="00F77A1B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</w:p>
    <w:p w:rsidR="00F77A1B" w:rsidRDefault="00F77A1B" w:rsidP="00F77A1B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u w:val="single"/>
          <w:rtl/>
          <w:lang w:val="en-CA"/>
        </w:rPr>
      </w:pPr>
      <w:r>
        <w:rPr>
          <w:rFonts w:hint="cs"/>
          <w:sz w:val="32"/>
          <w:szCs w:val="32"/>
          <w:u w:val="single"/>
          <w:rtl/>
          <w:lang w:val="en-CA"/>
        </w:rPr>
        <w:t xml:space="preserve">    </w:t>
      </w:r>
    </w:p>
    <w:p w:rsidR="00F77A1B" w:rsidRPr="00F77A1B" w:rsidRDefault="00F77A1B" w:rsidP="00F77A1B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u w:val="single"/>
          <w:rtl/>
          <w:lang w:val="en-CA"/>
        </w:rPr>
      </w:pPr>
      <w:r>
        <w:rPr>
          <w:rFonts w:hint="cs"/>
          <w:sz w:val="32"/>
          <w:szCs w:val="32"/>
          <w:u w:val="single"/>
          <w:rtl/>
          <w:lang w:val="en-CA"/>
        </w:rPr>
        <w:t xml:space="preserve">     </w:t>
      </w:r>
    </w:p>
    <w:p w:rsidR="00881CAB" w:rsidRDefault="00881CAB" w:rsidP="00881CAB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</w:p>
    <w:p w:rsidR="00881CAB" w:rsidRDefault="00881CAB" w:rsidP="00881CAB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lang w:val="en-CA"/>
        </w:rPr>
      </w:pPr>
      <w:r>
        <w:rPr>
          <w:rFonts w:hint="cs"/>
          <w:sz w:val="32"/>
          <w:szCs w:val="32"/>
          <w:rtl/>
          <w:lang w:val="en-CA"/>
        </w:rPr>
        <w:t xml:space="preserve">     </w:t>
      </w:r>
    </w:p>
    <w:p w:rsidR="00881CAB" w:rsidRDefault="00881CAB" w:rsidP="00881CAB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  <w:r>
        <w:rPr>
          <w:rFonts w:hint="cs"/>
          <w:sz w:val="32"/>
          <w:szCs w:val="32"/>
          <w:lang w:val="en-CA"/>
        </w:rPr>
        <w:t xml:space="preserve">             </w:t>
      </w:r>
    </w:p>
    <w:p w:rsidR="00881CAB" w:rsidRPr="0000337D" w:rsidRDefault="00881CAB" w:rsidP="00881CAB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  <w:r>
        <w:rPr>
          <w:sz w:val="32"/>
          <w:szCs w:val="32"/>
          <w:lang w:val="en-CA"/>
        </w:rPr>
        <w:t xml:space="preserve">       </w:t>
      </w:r>
      <w:r>
        <w:rPr>
          <w:rFonts w:hint="cs"/>
          <w:sz w:val="32"/>
          <w:szCs w:val="32"/>
          <w:lang w:val="en-CA"/>
        </w:rPr>
        <w:t xml:space="preserve">                </w:t>
      </w:r>
    </w:p>
    <w:p w:rsidR="0000337D" w:rsidRPr="0000337D" w:rsidRDefault="00881CAB" w:rsidP="0000337D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lang w:val="en-CA"/>
        </w:rPr>
      </w:pPr>
      <w:r>
        <w:rPr>
          <w:rFonts w:hint="cs"/>
          <w:sz w:val="32"/>
          <w:szCs w:val="32"/>
          <w:u w:val="single"/>
          <w:rtl/>
          <w:lang w:val="en-CA"/>
        </w:rPr>
        <w:t xml:space="preserve"> </w:t>
      </w:r>
      <w:r w:rsidR="0000337D">
        <w:rPr>
          <w:rFonts w:hint="cs"/>
          <w:sz w:val="32"/>
          <w:szCs w:val="32"/>
          <w:u w:val="single"/>
          <w:rtl/>
          <w:lang w:val="en-CA"/>
        </w:rPr>
        <w:t xml:space="preserve">           </w:t>
      </w:r>
    </w:p>
    <w:p w:rsidR="0000337D" w:rsidRPr="0000337D" w:rsidRDefault="0000337D" w:rsidP="0000337D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  <w:r>
        <w:rPr>
          <w:rFonts w:hint="cs"/>
          <w:sz w:val="32"/>
          <w:szCs w:val="32"/>
          <w:u w:val="single"/>
          <w:rtl/>
          <w:lang w:val="en-CA"/>
        </w:rPr>
        <w:lastRenderedPageBreak/>
        <w:t xml:space="preserve">      </w:t>
      </w:r>
    </w:p>
    <w:p w:rsidR="0000337D" w:rsidRDefault="0000337D" w:rsidP="0000337D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  <w:r>
        <w:rPr>
          <w:rFonts w:hint="cs"/>
          <w:sz w:val="32"/>
          <w:szCs w:val="32"/>
          <w:rtl/>
          <w:lang w:val="en-CA"/>
        </w:rPr>
        <w:t xml:space="preserve"> </w:t>
      </w:r>
    </w:p>
    <w:p w:rsidR="0000337D" w:rsidRPr="0000337D" w:rsidRDefault="0000337D" w:rsidP="0000337D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u w:val="single"/>
          <w:rtl/>
          <w:lang w:val="en-CA"/>
        </w:rPr>
      </w:pPr>
      <w:r>
        <w:rPr>
          <w:rFonts w:hint="cs"/>
          <w:sz w:val="32"/>
          <w:szCs w:val="32"/>
          <w:u w:val="single"/>
          <w:rtl/>
          <w:lang w:val="en-CA"/>
        </w:rPr>
        <w:t xml:space="preserve">      </w:t>
      </w:r>
    </w:p>
    <w:p w:rsidR="0000337D" w:rsidRDefault="0000337D" w:rsidP="0000337D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  <w:r>
        <w:rPr>
          <w:rFonts w:hint="cs"/>
          <w:sz w:val="32"/>
          <w:szCs w:val="32"/>
          <w:rtl/>
          <w:lang w:val="en-CA"/>
        </w:rPr>
        <w:t xml:space="preserve"> </w:t>
      </w:r>
    </w:p>
    <w:p w:rsidR="0000337D" w:rsidRDefault="0000337D" w:rsidP="0000337D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</w:p>
    <w:p w:rsidR="00E43F16" w:rsidRDefault="00E43F16" w:rsidP="00E43F16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rtl/>
          <w:lang w:val="en-CA"/>
        </w:rPr>
      </w:pPr>
      <w:r>
        <w:rPr>
          <w:rFonts w:hint="cs"/>
          <w:sz w:val="32"/>
          <w:szCs w:val="32"/>
          <w:rtl/>
          <w:lang w:val="en-CA"/>
        </w:rPr>
        <w:t xml:space="preserve">        </w:t>
      </w:r>
    </w:p>
    <w:p w:rsidR="00E43F16" w:rsidRDefault="00E43F16" w:rsidP="00E43F16">
      <w:pPr>
        <w:bidi/>
        <w:spacing w:line="360" w:lineRule="auto"/>
        <w:ind w:left="-810" w:right="-360" w:hanging="540"/>
        <w:contextualSpacing/>
        <w:jc w:val="both"/>
        <w:rPr>
          <w:sz w:val="32"/>
          <w:szCs w:val="32"/>
          <w:lang w:val="en-CA"/>
        </w:rPr>
      </w:pPr>
      <w:r>
        <w:rPr>
          <w:rFonts w:hint="cs"/>
          <w:sz w:val="32"/>
          <w:szCs w:val="32"/>
          <w:rtl/>
          <w:lang w:val="en-CA"/>
        </w:rPr>
        <w:t xml:space="preserve">     </w:t>
      </w:r>
    </w:p>
    <w:p w:rsidR="007D63CC" w:rsidRPr="007D63CC" w:rsidRDefault="007D63CC" w:rsidP="007D63CC">
      <w:pPr>
        <w:bidi/>
        <w:spacing w:line="360" w:lineRule="auto"/>
        <w:ind w:left="-360" w:right="-360"/>
        <w:contextualSpacing/>
        <w:jc w:val="both"/>
        <w:rPr>
          <w:rFonts w:ascii="Arial" w:hAnsi="Arial" w:cs="Arial"/>
          <w:sz w:val="32"/>
          <w:szCs w:val="32"/>
          <w:rtl/>
          <w:lang w:val="en-CA"/>
        </w:rPr>
      </w:pPr>
    </w:p>
    <w:sectPr w:rsidR="007D63CC" w:rsidRPr="007D63CC" w:rsidSect="005D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0680"/>
    <w:multiLevelType w:val="hybridMultilevel"/>
    <w:tmpl w:val="1564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65251"/>
    <w:multiLevelType w:val="hybridMultilevel"/>
    <w:tmpl w:val="DA5231C8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D6B"/>
    <w:rsid w:val="0000337D"/>
    <w:rsid w:val="00013E65"/>
    <w:rsid w:val="00020BCF"/>
    <w:rsid w:val="00031E3D"/>
    <w:rsid w:val="00046884"/>
    <w:rsid w:val="000C5A29"/>
    <w:rsid w:val="000D7C06"/>
    <w:rsid w:val="000E7AFE"/>
    <w:rsid w:val="0010368E"/>
    <w:rsid w:val="001B1C4C"/>
    <w:rsid w:val="001D2423"/>
    <w:rsid w:val="0021000C"/>
    <w:rsid w:val="00212ED7"/>
    <w:rsid w:val="00247C58"/>
    <w:rsid w:val="002775EB"/>
    <w:rsid w:val="002D6363"/>
    <w:rsid w:val="002D68E9"/>
    <w:rsid w:val="002E0908"/>
    <w:rsid w:val="003264FC"/>
    <w:rsid w:val="00332802"/>
    <w:rsid w:val="00392C5A"/>
    <w:rsid w:val="003E3BE2"/>
    <w:rsid w:val="003E715F"/>
    <w:rsid w:val="004167C7"/>
    <w:rsid w:val="0042635C"/>
    <w:rsid w:val="00451F3B"/>
    <w:rsid w:val="00482E4A"/>
    <w:rsid w:val="004E7420"/>
    <w:rsid w:val="00500F6F"/>
    <w:rsid w:val="005102B7"/>
    <w:rsid w:val="0059134D"/>
    <w:rsid w:val="005D0ABB"/>
    <w:rsid w:val="005D2380"/>
    <w:rsid w:val="005F1E52"/>
    <w:rsid w:val="00637F93"/>
    <w:rsid w:val="006B5F74"/>
    <w:rsid w:val="00767CE5"/>
    <w:rsid w:val="007947F1"/>
    <w:rsid w:val="007965CE"/>
    <w:rsid w:val="007C4849"/>
    <w:rsid w:val="007C799F"/>
    <w:rsid w:val="007D63CC"/>
    <w:rsid w:val="007E04A2"/>
    <w:rsid w:val="00847A56"/>
    <w:rsid w:val="00881CAB"/>
    <w:rsid w:val="0093149A"/>
    <w:rsid w:val="00952BA6"/>
    <w:rsid w:val="009B7BDC"/>
    <w:rsid w:val="009F0428"/>
    <w:rsid w:val="009F2430"/>
    <w:rsid w:val="00A37B02"/>
    <w:rsid w:val="00AA15C8"/>
    <w:rsid w:val="00AA4B39"/>
    <w:rsid w:val="00AF48AC"/>
    <w:rsid w:val="00B831B3"/>
    <w:rsid w:val="00BA00D3"/>
    <w:rsid w:val="00BA6926"/>
    <w:rsid w:val="00BB09CE"/>
    <w:rsid w:val="00C00460"/>
    <w:rsid w:val="00C330C8"/>
    <w:rsid w:val="00C82D6B"/>
    <w:rsid w:val="00CC0DBA"/>
    <w:rsid w:val="00CD4763"/>
    <w:rsid w:val="00CD627A"/>
    <w:rsid w:val="00D44863"/>
    <w:rsid w:val="00D7459C"/>
    <w:rsid w:val="00DA4D77"/>
    <w:rsid w:val="00DA77B9"/>
    <w:rsid w:val="00DF1EBC"/>
    <w:rsid w:val="00E43F16"/>
    <w:rsid w:val="00E4472D"/>
    <w:rsid w:val="00E6216F"/>
    <w:rsid w:val="00E74076"/>
    <w:rsid w:val="00E86FD2"/>
    <w:rsid w:val="00EA0526"/>
    <w:rsid w:val="00EC7657"/>
    <w:rsid w:val="00ED4F1F"/>
    <w:rsid w:val="00ED6A3F"/>
    <w:rsid w:val="00EF6A6C"/>
    <w:rsid w:val="00F25DC1"/>
    <w:rsid w:val="00F36B8B"/>
    <w:rsid w:val="00F50515"/>
    <w:rsid w:val="00F77A1B"/>
    <w:rsid w:val="00F938C7"/>
    <w:rsid w:val="00FC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0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A3F"/>
    <w:pPr>
      <w:ind w:left="720"/>
      <w:contextualSpacing/>
    </w:pPr>
  </w:style>
  <w:style w:type="paragraph" w:styleId="Revision">
    <w:name w:val="Revision"/>
    <w:hidden/>
    <w:uiPriority w:val="99"/>
    <w:semiHidden/>
    <w:rsid w:val="003264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2016-09-25T10:53:00Z</cp:lastPrinted>
  <dcterms:created xsi:type="dcterms:W3CDTF">2016-09-24T16:28:00Z</dcterms:created>
  <dcterms:modified xsi:type="dcterms:W3CDTF">2016-09-25T10:54:00Z</dcterms:modified>
</cp:coreProperties>
</file>