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CA" w:rsidRDefault="00FE2326" w:rsidP="00FE2326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FE2326">
        <w:rPr>
          <w:rFonts w:cs="David" w:hint="cs"/>
          <w:b/>
          <w:bCs/>
          <w:sz w:val="24"/>
          <w:szCs w:val="24"/>
          <w:u w:val="single"/>
          <w:rtl/>
        </w:rPr>
        <w:t>קורות חיים</w:t>
      </w:r>
    </w:p>
    <w:p w:rsidR="00FE2326" w:rsidRPr="00FE2326" w:rsidRDefault="00FE2326" w:rsidP="00FE2326">
      <w:pPr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פרטים אישיים:</w:t>
      </w:r>
    </w:p>
    <w:p w:rsidR="00FE2326" w:rsidRDefault="00FE2326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שם: </w:t>
      </w:r>
      <w:r>
        <w:rPr>
          <w:rFonts w:cs="David" w:hint="cs"/>
          <w:sz w:val="24"/>
          <w:szCs w:val="24"/>
          <w:rtl/>
        </w:rPr>
        <w:t xml:space="preserve">חנה מיבר    </w:t>
      </w:r>
    </w:p>
    <w:p w:rsidR="00FE2326" w:rsidRPr="00FE2326" w:rsidRDefault="00FE2326" w:rsidP="002079BC">
      <w:pPr>
        <w:rPr>
          <w:rFonts w:cs="David"/>
          <w:sz w:val="24"/>
          <w:szCs w:val="24"/>
          <w:rtl/>
        </w:rPr>
      </w:pPr>
      <w:r w:rsidRPr="00FE2326">
        <w:rPr>
          <w:rFonts w:cs="David" w:hint="cs"/>
          <w:b/>
          <w:bCs/>
          <w:sz w:val="24"/>
          <w:szCs w:val="24"/>
          <w:u w:val="single"/>
          <w:rtl/>
        </w:rPr>
        <w:t>טל</w:t>
      </w:r>
      <w:r>
        <w:rPr>
          <w:rFonts w:cs="David" w:hint="cs"/>
          <w:b/>
          <w:bCs/>
          <w:sz w:val="24"/>
          <w:szCs w:val="24"/>
          <w:u w:val="single"/>
          <w:rtl/>
        </w:rPr>
        <w:t>' בית</w:t>
      </w:r>
      <w:r w:rsidRPr="00FE2326">
        <w:rPr>
          <w:rFonts w:cs="David" w:hint="cs"/>
          <w:b/>
          <w:bCs/>
          <w:sz w:val="24"/>
          <w:szCs w:val="24"/>
          <w:u w:val="single"/>
          <w:rtl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 </w:t>
      </w:r>
      <w:r>
        <w:rPr>
          <w:rFonts w:cs="David" w:hint="cs"/>
          <w:sz w:val="24"/>
          <w:szCs w:val="24"/>
          <w:rtl/>
        </w:rPr>
        <w:t xml:space="preserve">03-7312492 ,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טל' סלולארי: </w:t>
      </w:r>
      <w:r>
        <w:rPr>
          <w:rFonts w:cs="David" w:hint="cs"/>
          <w:sz w:val="24"/>
          <w:szCs w:val="24"/>
          <w:rtl/>
        </w:rPr>
        <w:t xml:space="preserve">0506-263086,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כתובת: </w:t>
      </w:r>
      <w:proofErr w:type="spellStart"/>
      <w:r w:rsidRPr="00FE2326">
        <w:rPr>
          <w:rFonts w:cs="David" w:hint="cs"/>
          <w:sz w:val="24"/>
          <w:szCs w:val="24"/>
          <w:rtl/>
        </w:rPr>
        <w:t>רח</w:t>
      </w:r>
      <w:proofErr w:type="spellEnd"/>
      <w:r w:rsidRPr="00FE2326">
        <w:rPr>
          <w:rFonts w:cs="David" w:hint="cs"/>
          <w:sz w:val="24"/>
          <w:szCs w:val="24"/>
          <w:rtl/>
        </w:rPr>
        <w:t xml:space="preserve">' </w:t>
      </w:r>
      <w:r w:rsidR="002079BC">
        <w:rPr>
          <w:rFonts w:cs="David" w:hint="cs"/>
          <w:sz w:val="24"/>
          <w:szCs w:val="24"/>
          <w:rtl/>
        </w:rPr>
        <w:t>הגאון אליהו 5, ר"ג</w:t>
      </w:r>
    </w:p>
    <w:p w:rsidR="00FE2326" w:rsidRDefault="00FE2326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שנת לידה: </w:t>
      </w:r>
      <w:r>
        <w:rPr>
          <w:rFonts w:cs="David" w:hint="cs"/>
          <w:sz w:val="24"/>
          <w:szCs w:val="24"/>
          <w:rtl/>
        </w:rPr>
        <w:t>1943</w:t>
      </w:r>
    </w:p>
    <w:p w:rsidR="00FE2326" w:rsidRDefault="00FE2326">
      <w:pPr>
        <w:rPr>
          <w:rFonts w:cs="David"/>
          <w:sz w:val="24"/>
          <w:szCs w:val="24"/>
          <w:rtl/>
        </w:rPr>
      </w:pPr>
    </w:p>
    <w:p w:rsidR="00FE2326" w:rsidRDefault="00FE2326">
      <w:pPr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השכלה:</w:t>
      </w:r>
    </w:p>
    <w:p w:rsidR="00FE2326" w:rsidRDefault="00FE2326" w:rsidP="00FE2326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מ.א בסוציולוגיה: </w:t>
      </w:r>
      <w:r>
        <w:rPr>
          <w:rFonts w:ascii="Arial" w:hAnsi="Arial" w:cs="David" w:hint="cs"/>
          <w:sz w:val="24"/>
          <w:szCs w:val="24"/>
          <w:rtl/>
        </w:rPr>
        <w:t xml:space="preserve"> שנת 1982 אוניברסיטת ת"א, </w:t>
      </w:r>
    </w:p>
    <w:p w:rsidR="00FE2326" w:rsidRDefault="00FE2326" w:rsidP="00FE2326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ב.א בסוציולוגיה ומדעי המדינה:  </w:t>
      </w:r>
      <w:r>
        <w:rPr>
          <w:rFonts w:ascii="Arial" w:hAnsi="Arial" w:cs="David" w:hint="cs"/>
          <w:sz w:val="24"/>
          <w:szCs w:val="24"/>
          <w:rtl/>
        </w:rPr>
        <w:t xml:space="preserve">שנת 1966, האוניברסיטה העברית </w:t>
      </w:r>
      <w:r w:rsidR="00967AFE">
        <w:rPr>
          <w:rFonts w:ascii="Arial" w:hAnsi="Arial" w:cs="David" w:hint="cs"/>
          <w:sz w:val="24"/>
          <w:szCs w:val="24"/>
          <w:rtl/>
        </w:rPr>
        <w:t>(השלוחה בת"א)</w:t>
      </w:r>
    </w:p>
    <w:p w:rsidR="00FE2326" w:rsidRDefault="00FE2326" w:rsidP="00FE2326">
      <w:pPr>
        <w:rPr>
          <w:rFonts w:ascii="Arial" w:hAnsi="Arial" w:cs="David"/>
          <w:sz w:val="24"/>
          <w:szCs w:val="24"/>
          <w:rtl/>
        </w:rPr>
      </w:pPr>
    </w:p>
    <w:p w:rsidR="00FE2326" w:rsidRDefault="00A868A0" w:rsidP="00A868A0">
      <w:pPr>
        <w:rPr>
          <w:rFonts w:ascii="Arial" w:hAnsi="Arial" w:hint="cs"/>
          <w:b/>
          <w:bCs/>
          <w:sz w:val="24"/>
          <w:szCs w:val="24"/>
          <w:u w:val="single"/>
          <w:rtl/>
        </w:rPr>
      </w:pPr>
      <w:proofErr w:type="spellStart"/>
      <w:r>
        <w:rPr>
          <w:rFonts w:ascii="Arial" w:hAnsi="Arial" w:hint="cs"/>
          <w:b/>
          <w:bCs/>
          <w:sz w:val="24"/>
          <w:szCs w:val="24"/>
          <w:u w:val="single"/>
          <w:rtl/>
        </w:rPr>
        <w:t>נסיון</w:t>
      </w:r>
      <w:proofErr w:type="spellEnd"/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FE2326">
        <w:rPr>
          <w:rFonts w:ascii="Arial" w:hAnsi="Arial" w:hint="cs"/>
          <w:b/>
          <w:bCs/>
          <w:sz w:val="24"/>
          <w:szCs w:val="24"/>
          <w:u w:val="single"/>
          <w:rtl/>
        </w:rPr>
        <w:t>תעסוק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תי</w:t>
      </w:r>
      <w:r w:rsidR="00FE2326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</w:p>
    <w:p w:rsidR="0023458B" w:rsidRPr="0023458B" w:rsidRDefault="0023458B" w:rsidP="0023458B">
      <w:pPr>
        <w:rPr>
          <w:rFonts w:ascii="Arial" w:hAnsi="Arial" w:cs="David"/>
          <w:sz w:val="24"/>
          <w:szCs w:val="24"/>
          <w:rtl/>
        </w:rPr>
      </w:pPr>
      <w:r w:rsidRPr="0023458B">
        <w:rPr>
          <w:rFonts w:ascii="Arial" w:hAnsi="Arial" w:cs="David" w:hint="cs"/>
          <w:sz w:val="24"/>
          <w:szCs w:val="24"/>
          <w:rtl/>
        </w:rPr>
        <w:t xml:space="preserve">31.1.13 </w:t>
      </w:r>
      <w:r w:rsidRPr="0023458B">
        <w:rPr>
          <w:rFonts w:ascii="Arial" w:hAnsi="Arial" w:cs="David"/>
          <w:sz w:val="24"/>
          <w:szCs w:val="24"/>
          <w:rtl/>
        </w:rPr>
        <w:t>–</w:t>
      </w:r>
      <w:r w:rsidRPr="0023458B">
        <w:rPr>
          <w:rFonts w:ascii="Arial" w:hAnsi="Arial" w:cs="David" w:hint="cs"/>
          <w:sz w:val="24"/>
          <w:szCs w:val="24"/>
          <w:rtl/>
        </w:rPr>
        <w:t xml:space="preserve"> אפריל 14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סיוע בכתיבת עבודות מ.א ועבודות סמינריוניות, כולל: תרגום ,ביצוע ניתוחי נתונים ועריכה, וכן כתיבה ועריכה של עבודות מחקר חומרי הדרכה שונים.</w:t>
      </w:r>
    </w:p>
    <w:p w:rsidR="002079BC" w:rsidRPr="002079BC" w:rsidRDefault="002079BC" w:rsidP="00A868A0">
      <w:pPr>
        <w:rPr>
          <w:rFonts w:ascii="Arial" w:hAnsi="Arial" w:cs="David"/>
          <w:sz w:val="24"/>
          <w:szCs w:val="24"/>
          <w:rtl/>
        </w:rPr>
      </w:pPr>
      <w:r w:rsidRPr="002079BC">
        <w:rPr>
          <w:rFonts w:ascii="Arial" w:hAnsi="Arial" w:cs="David" w:hint="cs"/>
          <w:sz w:val="24"/>
          <w:szCs w:val="24"/>
          <w:rtl/>
        </w:rPr>
        <w:t xml:space="preserve">1.3.11-  31.1.13 </w:t>
      </w:r>
      <w:r>
        <w:rPr>
          <w:rFonts w:ascii="Arial" w:hAnsi="Arial" w:cs="David" w:hint="cs"/>
          <w:sz w:val="24"/>
          <w:szCs w:val="24"/>
          <w:rtl/>
        </w:rPr>
        <w:t xml:space="preserve"> - יועצת ארגונית, כולל ביצוע פעילויות מחקר איכותי וכמותי למחלקת משאבי אנוש בביה"ח לוינשטיין.</w:t>
      </w:r>
    </w:p>
    <w:p w:rsidR="00F97D9E" w:rsidRPr="00F97D9E" w:rsidRDefault="00F97D9E" w:rsidP="00967AFE">
      <w:pPr>
        <w:rPr>
          <w:rFonts w:ascii="Arial" w:hAnsi="Arial" w:cs="David"/>
          <w:sz w:val="24"/>
          <w:szCs w:val="24"/>
          <w:rtl/>
        </w:rPr>
      </w:pPr>
      <w:r w:rsidRPr="00F97D9E">
        <w:rPr>
          <w:rFonts w:ascii="Arial" w:hAnsi="Arial" w:cs="David" w:hint="cs"/>
          <w:sz w:val="24"/>
          <w:szCs w:val="24"/>
          <w:rtl/>
        </w:rPr>
        <w:t xml:space="preserve">1.3.10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="00967AFE">
        <w:rPr>
          <w:rFonts w:ascii="Arial" w:hAnsi="Arial" w:cs="David" w:hint="cs"/>
          <w:sz w:val="24"/>
          <w:szCs w:val="24"/>
          <w:rtl/>
        </w:rPr>
        <w:t>20</w:t>
      </w:r>
      <w:r>
        <w:rPr>
          <w:rFonts w:ascii="Arial" w:hAnsi="Arial" w:cs="David" w:hint="cs"/>
          <w:sz w:val="24"/>
          <w:szCs w:val="24"/>
          <w:rtl/>
        </w:rPr>
        <w:t>.1.201</w:t>
      </w:r>
      <w:r w:rsidR="00967AFE">
        <w:rPr>
          <w:rFonts w:ascii="Arial" w:hAnsi="Arial" w:cs="David" w:hint="cs"/>
          <w:sz w:val="24"/>
          <w:szCs w:val="24"/>
          <w:rtl/>
        </w:rPr>
        <w:t>1</w:t>
      </w:r>
      <w:r>
        <w:rPr>
          <w:rFonts w:ascii="Arial" w:hAnsi="Arial" w:cs="David" w:hint="cs"/>
          <w:sz w:val="24"/>
          <w:szCs w:val="24"/>
          <w:rtl/>
        </w:rPr>
        <w:t xml:space="preserve">- חוקרת יועצת במחלקה למחקר והערכה באגף </w:t>
      </w:r>
      <w:proofErr w:type="spellStart"/>
      <w:r>
        <w:rPr>
          <w:rFonts w:ascii="Arial" w:hAnsi="Arial" w:cs="David" w:hint="cs"/>
          <w:sz w:val="24"/>
          <w:szCs w:val="24"/>
          <w:rtl/>
        </w:rPr>
        <w:t>פמ"א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 ב"כללית</w:t>
      </w:r>
      <w:r w:rsidR="00A868A0">
        <w:rPr>
          <w:rFonts w:ascii="Arial" w:hAnsi="Arial" w:cs="David" w:hint="cs"/>
          <w:sz w:val="24"/>
          <w:szCs w:val="24"/>
          <w:rtl/>
        </w:rPr>
        <w:t>"</w:t>
      </w:r>
      <w:r>
        <w:rPr>
          <w:rFonts w:ascii="Arial" w:hAnsi="Arial" w:cs="David" w:hint="cs"/>
          <w:sz w:val="24"/>
          <w:szCs w:val="24"/>
          <w:rtl/>
        </w:rPr>
        <w:t xml:space="preserve">, לאחר היציאה </w:t>
      </w:r>
      <w:proofErr w:type="spellStart"/>
      <w:r>
        <w:rPr>
          <w:rFonts w:ascii="Arial" w:hAnsi="Arial" w:cs="David" w:hint="cs"/>
          <w:sz w:val="24"/>
          <w:szCs w:val="24"/>
          <w:rtl/>
        </w:rPr>
        <w:t>לגימלאות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F97D9E" w:rsidRPr="00F97D9E" w:rsidRDefault="00F97D9E" w:rsidP="00FE2326">
      <w:pPr>
        <w:rPr>
          <w:rFonts w:ascii="Arial" w:hAnsi="Arial" w:cs="David"/>
          <w:sz w:val="24"/>
          <w:szCs w:val="24"/>
          <w:rtl/>
        </w:rPr>
      </w:pPr>
    </w:p>
    <w:p w:rsidR="00A868A0" w:rsidRDefault="00A868A0" w:rsidP="00A868A0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יוני </w:t>
      </w:r>
      <w:r w:rsidR="00F97D9E" w:rsidRPr="00F97D9E">
        <w:rPr>
          <w:rFonts w:ascii="Arial" w:hAnsi="Arial" w:cs="David" w:hint="cs"/>
          <w:sz w:val="24"/>
          <w:szCs w:val="24"/>
          <w:rtl/>
        </w:rPr>
        <w:t>1990</w:t>
      </w:r>
      <w:r w:rsidR="00F97D9E">
        <w:rPr>
          <w:rFonts w:ascii="Arial" w:hAnsi="Arial" w:cs="David" w:hint="cs"/>
          <w:sz w:val="24"/>
          <w:szCs w:val="24"/>
          <w:rtl/>
        </w:rPr>
        <w:t xml:space="preserve">- 28.2.10 (יציאה </w:t>
      </w:r>
      <w:proofErr w:type="spellStart"/>
      <w:r w:rsidR="00F97D9E">
        <w:rPr>
          <w:rFonts w:ascii="Arial" w:hAnsi="Arial" w:cs="David" w:hint="cs"/>
          <w:sz w:val="24"/>
          <w:szCs w:val="24"/>
          <w:rtl/>
        </w:rPr>
        <w:t>לגימלאות</w:t>
      </w:r>
      <w:proofErr w:type="spellEnd"/>
      <w:r w:rsidR="00F97D9E">
        <w:rPr>
          <w:rFonts w:ascii="Arial" w:hAnsi="Arial" w:cs="David" w:hint="cs"/>
          <w:sz w:val="24"/>
          <w:szCs w:val="24"/>
          <w:rtl/>
        </w:rPr>
        <w:t xml:space="preserve">) </w:t>
      </w:r>
      <w:r w:rsidR="00F97D9E">
        <w:rPr>
          <w:rFonts w:ascii="Arial" w:hAnsi="Arial" w:cs="David"/>
          <w:sz w:val="24"/>
          <w:szCs w:val="24"/>
          <w:rtl/>
        </w:rPr>
        <w:t>–</w:t>
      </w:r>
      <w:r w:rsidR="00F97D9E">
        <w:rPr>
          <w:rFonts w:ascii="Arial" w:hAnsi="Arial" w:cs="David" w:hint="cs"/>
          <w:sz w:val="24"/>
          <w:szCs w:val="24"/>
          <w:rtl/>
        </w:rPr>
        <w:t xml:space="preserve"> מנהלת מחלקת מחקר והערכה באגף </w:t>
      </w:r>
      <w:proofErr w:type="spellStart"/>
      <w:r w:rsidR="00F97D9E">
        <w:rPr>
          <w:rFonts w:ascii="Arial" w:hAnsi="Arial" w:cs="David" w:hint="cs"/>
          <w:sz w:val="24"/>
          <w:szCs w:val="24"/>
          <w:rtl/>
        </w:rPr>
        <w:t>פמ"א</w:t>
      </w:r>
      <w:proofErr w:type="spellEnd"/>
      <w:r w:rsidR="00F97D9E">
        <w:rPr>
          <w:rFonts w:ascii="Arial" w:hAnsi="Arial" w:cs="David" w:hint="cs"/>
          <w:sz w:val="24"/>
          <w:szCs w:val="24"/>
          <w:rtl/>
        </w:rPr>
        <w:t xml:space="preserve"> ב</w:t>
      </w:r>
      <w:r>
        <w:rPr>
          <w:rFonts w:ascii="Arial" w:hAnsi="Arial" w:cs="David" w:hint="cs"/>
          <w:sz w:val="24"/>
          <w:szCs w:val="24"/>
          <w:rtl/>
        </w:rPr>
        <w:t>"</w:t>
      </w:r>
      <w:r w:rsidR="00F97D9E">
        <w:rPr>
          <w:rFonts w:ascii="Arial" w:hAnsi="Arial" w:cs="David" w:hint="cs"/>
          <w:sz w:val="24"/>
          <w:szCs w:val="24"/>
          <w:rtl/>
        </w:rPr>
        <w:t>כללית</w:t>
      </w:r>
      <w:r>
        <w:rPr>
          <w:rFonts w:ascii="Arial" w:hAnsi="Arial" w:cs="David" w:hint="cs"/>
          <w:sz w:val="24"/>
          <w:szCs w:val="24"/>
          <w:rtl/>
        </w:rPr>
        <w:t>"</w:t>
      </w:r>
      <w:r w:rsidR="00F97D9E">
        <w:rPr>
          <w:rFonts w:ascii="Arial" w:hAnsi="Arial" w:cs="David" w:hint="cs"/>
          <w:sz w:val="24"/>
          <w:szCs w:val="24"/>
          <w:rtl/>
        </w:rPr>
        <w:t xml:space="preserve">. </w:t>
      </w:r>
      <w:r>
        <w:rPr>
          <w:rFonts w:ascii="Arial" w:hAnsi="Arial" w:cs="David" w:hint="cs"/>
          <w:sz w:val="24"/>
          <w:szCs w:val="24"/>
          <w:rtl/>
        </w:rPr>
        <w:t xml:space="preserve">בין העיסוקים: </w:t>
      </w:r>
    </w:p>
    <w:p w:rsidR="00A868A0" w:rsidRDefault="00A868A0" w:rsidP="00A62D74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הכנת מערכי מחקר כולל: כתיבת שאלונים, בצוע ראיונות עומק, קבוצות מיקוד, עיבודים סטטיסטיים , ניתוח נתונים וכתיבת דו"חות</w:t>
      </w:r>
      <w:r w:rsidR="00A62D74">
        <w:rPr>
          <w:rFonts w:ascii="Arial" w:hAnsi="Arial" w:cs="David" w:hint="cs"/>
          <w:sz w:val="24"/>
          <w:szCs w:val="24"/>
          <w:rtl/>
        </w:rPr>
        <w:t>, כולל המלצות לפעולה</w:t>
      </w:r>
      <w:r>
        <w:rPr>
          <w:rFonts w:ascii="Arial" w:hAnsi="Arial" w:cs="David" w:hint="cs"/>
          <w:sz w:val="24"/>
          <w:szCs w:val="24"/>
          <w:rtl/>
        </w:rPr>
        <w:t xml:space="preserve">. </w:t>
      </w:r>
      <w:r w:rsidR="00A62D74">
        <w:rPr>
          <w:rFonts w:ascii="Arial" w:hAnsi="Arial" w:cs="David" w:hint="cs"/>
          <w:sz w:val="24"/>
          <w:szCs w:val="24"/>
          <w:rtl/>
        </w:rPr>
        <w:t xml:space="preserve">                                               </w:t>
      </w:r>
      <w:r>
        <w:rPr>
          <w:rFonts w:ascii="Arial" w:hAnsi="Arial" w:cs="David" w:hint="cs"/>
          <w:sz w:val="24"/>
          <w:szCs w:val="24"/>
          <w:rtl/>
        </w:rPr>
        <w:t>הצגת הנתונים והמסקנות הנובעות מהן בפני גורמים ניהוליים פנים ארגוניים.</w:t>
      </w:r>
    </w:p>
    <w:p w:rsidR="00A868A0" w:rsidRDefault="00A868A0" w:rsidP="00A868A0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ניהול צוות חוקרים בכיר ובקרה על עבודתם</w:t>
      </w:r>
      <w:r w:rsidR="00A62D74">
        <w:rPr>
          <w:rFonts w:ascii="Arial" w:hAnsi="Arial" w:cs="David" w:hint="cs"/>
          <w:sz w:val="24"/>
          <w:szCs w:val="24"/>
          <w:rtl/>
        </w:rPr>
        <w:t>. היקף עבודה של כ- 200-300 סקרים לשנה</w:t>
      </w:r>
    </w:p>
    <w:p w:rsidR="00A62D74" w:rsidRDefault="00A868A0" w:rsidP="00A868A0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תחומי המחקר בהן עסקה המחלקה: </w:t>
      </w:r>
    </w:p>
    <w:p w:rsidR="00A62D74" w:rsidRDefault="00A62D74" w:rsidP="00A62D74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1. </w:t>
      </w:r>
      <w:r w:rsidR="00A868A0">
        <w:rPr>
          <w:rFonts w:ascii="Arial" w:hAnsi="Arial" w:cs="David" w:hint="cs"/>
          <w:sz w:val="24"/>
          <w:szCs w:val="24"/>
          <w:rtl/>
        </w:rPr>
        <w:t>סקרי עמדות עובדים</w:t>
      </w:r>
      <w:r>
        <w:rPr>
          <w:rFonts w:ascii="Arial" w:hAnsi="Arial" w:cs="David" w:hint="cs"/>
          <w:sz w:val="24"/>
          <w:szCs w:val="24"/>
          <w:rtl/>
        </w:rPr>
        <w:t xml:space="preserve"> (תדמית הכללית בעיני העובדים</w:t>
      </w:r>
      <w:r w:rsidR="00A868A0">
        <w:rPr>
          <w:rFonts w:ascii="Arial" w:hAnsi="Arial" w:cs="David" w:hint="cs"/>
          <w:sz w:val="24"/>
          <w:szCs w:val="24"/>
          <w:rtl/>
        </w:rPr>
        <w:t xml:space="preserve">, </w:t>
      </w:r>
      <w:r>
        <w:rPr>
          <w:rFonts w:ascii="Arial" w:hAnsi="Arial" w:cs="David" w:hint="cs"/>
          <w:sz w:val="24"/>
          <w:szCs w:val="24"/>
          <w:rtl/>
        </w:rPr>
        <w:t>עמדות עובדים כלפי קמפיינים ארגוניים תפיסות עובדים כלפי הרצוי והמצוי בניהול וכדומה )</w:t>
      </w:r>
    </w:p>
    <w:p w:rsidR="00A62D74" w:rsidRDefault="00A62D74" w:rsidP="00A62D74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2. </w:t>
      </w:r>
      <w:r w:rsidR="00A868A0">
        <w:rPr>
          <w:rFonts w:ascii="Arial" w:hAnsi="Arial" w:cs="David" w:hint="cs"/>
          <w:sz w:val="24"/>
          <w:szCs w:val="24"/>
          <w:rtl/>
        </w:rPr>
        <w:t>הערכת תהליכי התערבות</w:t>
      </w:r>
      <w:r>
        <w:rPr>
          <w:rFonts w:ascii="Arial" w:hAnsi="Arial" w:cs="David" w:hint="cs"/>
          <w:sz w:val="24"/>
          <w:szCs w:val="24"/>
          <w:rtl/>
        </w:rPr>
        <w:t xml:space="preserve"> ארגונית (הערכת אפקטיביות של תהליכים לשיפור שירות</w:t>
      </w:r>
      <w:r w:rsidR="00A868A0">
        <w:rPr>
          <w:rFonts w:ascii="Arial" w:hAnsi="Arial" w:cs="David" w:hint="cs"/>
          <w:sz w:val="24"/>
          <w:szCs w:val="24"/>
          <w:rtl/>
        </w:rPr>
        <w:t xml:space="preserve">, </w:t>
      </w:r>
      <w:r>
        <w:rPr>
          <w:rFonts w:ascii="Arial" w:hAnsi="Arial" w:cs="David" w:hint="cs"/>
          <w:sz w:val="24"/>
          <w:szCs w:val="24"/>
          <w:rtl/>
        </w:rPr>
        <w:t xml:space="preserve">הערכת אפקטיביות ההטמעה של מערכת ניהול עצמי מחלקתי בבתיה"ח,  </w:t>
      </w:r>
      <w:r w:rsidR="009C759B">
        <w:rPr>
          <w:rFonts w:ascii="Arial" w:hAnsi="Arial" w:cs="David" w:hint="cs"/>
          <w:sz w:val="24"/>
          <w:szCs w:val="24"/>
          <w:rtl/>
        </w:rPr>
        <w:t xml:space="preserve">הטמעת תהליכי הערכת ביצועים, קשרי רפואה מקצועית עם הכללית והמחוזות </w:t>
      </w:r>
      <w:r>
        <w:rPr>
          <w:rFonts w:ascii="Arial" w:hAnsi="Arial" w:cs="David" w:hint="cs"/>
          <w:sz w:val="24"/>
          <w:szCs w:val="24"/>
          <w:rtl/>
        </w:rPr>
        <w:t>וכדומה)</w:t>
      </w:r>
    </w:p>
    <w:p w:rsidR="00A62D74" w:rsidRDefault="00A62D74" w:rsidP="00A868A0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 xml:space="preserve">3. </w:t>
      </w:r>
      <w:r w:rsidR="00A868A0">
        <w:rPr>
          <w:rFonts w:ascii="Arial" w:hAnsi="Arial" w:cs="David" w:hint="cs"/>
          <w:sz w:val="24"/>
          <w:szCs w:val="24"/>
          <w:rtl/>
        </w:rPr>
        <w:t>הערכת אפקטיביות של תוכניות הדרכה ופיתוח מנהלים</w:t>
      </w:r>
      <w:r>
        <w:rPr>
          <w:rFonts w:ascii="Arial" w:hAnsi="Arial" w:cs="David" w:hint="cs"/>
          <w:sz w:val="24"/>
          <w:szCs w:val="24"/>
          <w:rtl/>
        </w:rPr>
        <w:t xml:space="preserve"> (הערכת אפקטיביות של התוכניות השונות לפיתוח מנהלים בדרג ראשון ושני</w:t>
      </w:r>
      <w:r w:rsidR="00A868A0">
        <w:rPr>
          <w:rFonts w:ascii="Arial" w:hAnsi="Arial" w:cs="David" w:hint="cs"/>
          <w:sz w:val="24"/>
          <w:szCs w:val="24"/>
          <w:rtl/>
        </w:rPr>
        <w:t xml:space="preserve">, </w:t>
      </w:r>
      <w:r>
        <w:rPr>
          <w:rFonts w:ascii="Arial" w:hAnsi="Arial" w:cs="David" w:hint="cs"/>
          <w:sz w:val="24"/>
          <w:szCs w:val="24"/>
          <w:rtl/>
        </w:rPr>
        <w:t xml:space="preserve">הערכת האפקטיביות של תוכניות העתודה הניהולית, הערכת האפקטיביות של הקורסים לפיתוח מקצועי. </w:t>
      </w:r>
    </w:p>
    <w:p w:rsidR="00A62D74" w:rsidRDefault="00A62D74" w:rsidP="00A868A0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4. </w:t>
      </w:r>
      <w:r w:rsidR="00A868A0">
        <w:rPr>
          <w:rFonts w:ascii="Arial" w:hAnsi="Arial" w:cs="David" w:hint="cs"/>
          <w:sz w:val="24"/>
          <w:szCs w:val="24"/>
          <w:rtl/>
        </w:rPr>
        <w:t xml:space="preserve">שביעות רצון </w:t>
      </w:r>
      <w:r w:rsidR="009C759B">
        <w:rPr>
          <w:rFonts w:ascii="Arial" w:hAnsi="Arial" w:cs="David" w:hint="cs"/>
          <w:sz w:val="24"/>
          <w:szCs w:val="24"/>
          <w:rtl/>
        </w:rPr>
        <w:t xml:space="preserve">והזדהות </w:t>
      </w:r>
      <w:r w:rsidR="00A868A0">
        <w:rPr>
          <w:rFonts w:ascii="Arial" w:hAnsi="Arial" w:cs="David" w:hint="cs"/>
          <w:sz w:val="24"/>
          <w:szCs w:val="24"/>
          <w:rtl/>
        </w:rPr>
        <w:t xml:space="preserve">עובדים, </w:t>
      </w:r>
      <w:r w:rsidR="009C759B">
        <w:rPr>
          <w:rFonts w:ascii="Arial" w:hAnsi="Arial" w:cs="David" w:hint="cs"/>
          <w:sz w:val="24"/>
          <w:szCs w:val="24"/>
          <w:rtl/>
        </w:rPr>
        <w:t xml:space="preserve">בהתייחס לכלל הארגון לחטיבות ולכל אחד מבתיה"ח והמחוזות. (סקר שנערך מ- 1996). (סקר כלל ארגוני + סקרים </w:t>
      </w:r>
      <w:proofErr w:type="spellStart"/>
      <w:r w:rsidR="009C759B">
        <w:rPr>
          <w:rFonts w:ascii="Arial" w:hAnsi="Arial" w:cs="David" w:hint="cs"/>
          <w:sz w:val="24"/>
          <w:szCs w:val="24"/>
          <w:rtl/>
        </w:rPr>
        <w:t>יחודיים</w:t>
      </w:r>
      <w:proofErr w:type="spellEnd"/>
      <w:r w:rsidR="009C759B">
        <w:rPr>
          <w:rFonts w:ascii="Arial" w:hAnsi="Arial" w:cs="David" w:hint="cs"/>
          <w:sz w:val="24"/>
          <w:szCs w:val="24"/>
          <w:rtl/>
        </w:rPr>
        <w:t xml:space="preserve"> בקרב מומחים, מתמחים, עוזרי רופא וכדומה</w:t>
      </w:r>
    </w:p>
    <w:p w:rsidR="009C759B" w:rsidRDefault="009C759B" w:rsidP="009C759B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5. </w:t>
      </w:r>
      <w:r w:rsidR="00A868A0">
        <w:rPr>
          <w:rFonts w:ascii="Arial" w:hAnsi="Arial" w:cs="David" w:hint="cs"/>
          <w:sz w:val="24"/>
          <w:szCs w:val="24"/>
          <w:rtl/>
        </w:rPr>
        <w:t xml:space="preserve">הערכת שירותי הפנים של יחידות תמך, </w:t>
      </w:r>
      <w:r>
        <w:rPr>
          <w:rFonts w:ascii="Arial" w:hAnsi="Arial" w:cs="David" w:hint="cs"/>
          <w:sz w:val="24"/>
          <w:szCs w:val="24"/>
          <w:rtl/>
        </w:rPr>
        <w:t>(</w:t>
      </w:r>
      <w:r w:rsidR="00A868A0">
        <w:rPr>
          <w:rFonts w:ascii="Arial" w:hAnsi="Arial" w:cs="David" w:hint="cs"/>
          <w:sz w:val="24"/>
          <w:szCs w:val="24"/>
          <w:rtl/>
        </w:rPr>
        <w:t xml:space="preserve">הערכת שירותי הפנים של </w:t>
      </w:r>
      <w:r>
        <w:rPr>
          <w:rFonts w:ascii="Arial" w:hAnsi="Arial" w:cs="David" w:hint="cs"/>
          <w:sz w:val="24"/>
          <w:szCs w:val="24"/>
          <w:rtl/>
        </w:rPr>
        <w:t xml:space="preserve">יחידות כפיפות להנהלה האדמיניסטרטיבית במחוזות, הערכת השירות שיחידות מטה הארגון נותנות למנהלים בכירים במחוזות ובבתיה"ח, הערכת שירותי פנים של מחלקות הרנטגן </w:t>
      </w:r>
      <w:proofErr w:type="spellStart"/>
      <w:r>
        <w:rPr>
          <w:rFonts w:ascii="Arial" w:hAnsi="Arial" w:cs="David" w:hint="cs"/>
          <w:sz w:val="24"/>
          <w:szCs w:val="24"/>
          <w:rtl/>
        </w:rPr>
        <w:t>וההדמייה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 למחלקות וכדומה</w:t>
      </w:r>
      <w:r w:rsidR="00A868A0">
        <w:rPr>
          <w:rFonts w:ascii="Arial" w:hAnsi="Arial" w:cs="David" w:hint="cs"/>
          <w:sz w:val="24"/>
          <w:szCs w:val="24"/>
          <w:rtl/>
        </w:rPr>
        <w:t xml:space="preserve">, </w:t>
      </w:r>
    </w:p>
    <w:p w:rsidR="00A868A0" w:rsidRDefault="009C759B" w:rsidP="009C759B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6. שונות: סקר כלל ארגוני בנושא </w:t>
      </w:r>
      <w:r w:rsidR="00A868A0">
        <w:rPr>
          <w:rFonts w:ascii="Arial" w:hAnsi="Arial" w:cs="David" w:hint="cs"/>
          <w:sz w:val="24"/>
          <w:szCs w:val="24"/>
          <w:rtl/>
        </w:rPr>
        <w:t>ניהול סיכונים, הערכת תהליכי פרישה וקליטה ועוד.</w:t>
      </w:r>
    </w:p>
    <w:p w:rsidR="00A868A0" w:rsidRPr="00F97D9E" w:rsidRDefault="00A868A0" w:rsidP="00A868A0">
      <w:pPr>
        <w:spacing w:line="36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ספטמבר 1980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יוני 1990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מפתחת תוכניות הדרכה בתחום חינוך לבריאות, מדריכת צוותים במיומנויות חינוך לבריאות, ומבצעת מחקרי אפקטיביות של פעולות הדרכה</w:t>
      </w:r>
    </w:p>
    <w:p w:rsidR="00FE2326" w:rsidRPr="00F97D9E" w:rsidRDefault="00A868A0" w:rsidP="009C759B">
      <w:pPr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יוני 1970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יולי 1980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חוקרת בחברה לשירות סוציולוגי בע"מ ומנחה של מדריכי חבורות רחוב ושל מנחי המדריכים.  עיקר המחקרים עבור גופים ממשלתיים וחברות ציבוריות.</w:t>
      </w:r>
      <w:r w:rsidR="009C759B">
        <w:rPr>
          <w:rFonts w:ascii="Arial" w:hAnsi="Arial" w:cs="David" w:hint="cs"/>
          <w:sz w:val="24"/>
          <w:szCs w:val="24"/>
          <w:rtl/>
        </w:rPr>
        <w:t xml:space="preserve"> (תרומת בתיה"ס החקלאיים לפיתוח נורמות התנהגות וערכים מרכזיים בחברה הישראלית בקרב צעירים, מערכת הרפואה בישראל - מצב קיים ותחזיות לעתיד, יחסי העבודה בנמלים אשדוד וחיפה , השפעתן של ציפיות מוקדמות על הצלחתם של תלמידים "חלשים" בבתי-ספר שבהם אינ</w:t>
      </w:r>
      <w:r w:rsidR="00E91602">
        <w:rPr>
          <w:rFonts w:ascii="Arial" w:hAnsi="Arial" w:cs="David" w:hint="cs"/>
          <w:sz w:val="24"/>
          <w:szCs w:val="24"/>
          <w:rtl/>
        </w:rPr>
        <w:t>טגרציה, ועוד.</w:t>
      </w:r>
      <w:r w:rsidR="009C759B">
        <w:rPr>
          <w:rFonts w:ascii="Arial" w:hAnsi="Arial" w:cs="David" w:hint="cs"/>
          <w:sz w:val="24"/>
          <w:szCs w:val="24"/>
          <w:rtl/>
        </w:rPr>
        <w:t xml:space="preserve"> </w:t>
      </w:r>
    </w:p>
    <w:sectPr w:rsidR="00FE2326" w:rsidRPr="00F97D9E" w:rsidSect="004E5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326"/>
    <w:rsid w:val="000C367B"/>
    <w:rsid w:val="002079BC"/>
    <w:rsid w:val="0023458B"/>
    <w:rsid w:val="004E5A3F"/>
    <w:rsid w:val="008518DD"/>
    <w:rsid w:val="008B282D"/>
    <w:rsid w:val="00967AFE"/>
    <w:rsid w:val="009770CA"/>
    <w:rsid w:val="009B47DD"/>
    <w:rsid w:val="009C759B"/>
    <w:rsid w:val="00A62D74"/>
    <w:rsid w:val="00A868A0"/>
    <w:rsid w:val="00C01345"/>
    <w:rsid w:val="00C075D1"/>
    <w:rsid w:val="00DF0F68"/>
    <w:rsid w:val="00E91602"/>
    <w:rsid w:val="00F97D9E"/>
    <w:rsid w:val="00FE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C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Meivar</dc:creator>
  <cp:lastModifiedBy>Hanna Meivar</cp:lastModifiedBy>
  <cp:revision>2</cp:revision>
  <dcterms:created xsi:type="dcterms:W3CDTF">2014-04-19T06:42:00Z</dcterms:created>
  <dcterms:modified xsi:type="dcterms:W3CDTF">2014-04-19T06:42:00Z</dcterms:modified>
</cp:coreProperties>
</file>