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10414" w14:textId="26FF0B26" w:rsidR="00F8124D" w:rsidRPr="007E03A4" w:rsidRDefault="00C67743" w:rsidP="00027BAC">
      <w:pPr>
        <w:bidi/>
        <w:spacing w:line="360" w:lineRule="auto"/>
        <w:jc w:val="center"/>
        <w:outlineLvl w:val="0"/>
        <w:rPr>
          <w:rFonts w:ascii="Dubai" w:hAnsi="Dubai" w:cs="Dubai" w:hint="cs"/>
          <w:color w:val="1F497D"/>
          <w:sz w:val="28"/>
          <w:szCs w:val="28"/>
          <w:rtl/>
        </w:rPr>
      </w:pPr>
      <w:r w:rsidRPr="007E03A4">
        <w:rPr>
          <w:rFonts w:ascii="Dubai" w:hAnsi="Dubai" w:cs="Dubai" w:hint="cs"/>
          <w:color w:val="1F497D"/>
          <w:sz w:val="28"/>
          <w:szCs w:val="28"/>
          <w:rtl/>
          <w:lang w:bidi="ar-SA"/>
        </w:rPr>
        <w:t>مناطق التخوم في علم الآثار الإسرائيليّ</w:t>
      </w:r>
      <w:r w:rsidR="006E0FFF" w:rsidRPr="007E03A4">
        <w:rPr>
          <w:rStyle w:val="FootnoteReference"/>
          <w:rFonts w:ascii="Dubai" w:hAnsi="Dubai" w:cs="Dubai" w:hint="cs"/>
          <w:color w:val="1F497D"/>
          <w:sz w:val="28"/>
          <w:szCs w:val="28"/>
          <w:rtl/>
        </w:rPr>
        <w:footnoteReference w:id="1"/>
      </w:r>
    </w:p>
    <w:p w14:paraId="37F61A14" w14:textId="72F76BE3" w:rsidR="009C0334" w:rsidRPr="007E03A4" w:rsidRDefault="00C67743" w:rsidP="00545AAE">
      <w:pPr>
        <w:bidi/>
        <w:spacing w:line="360" w:lineRule="auto"/>
        <w:jc w:val="center"/>
        <w:rPr>
          <w:rFonts w:ascii="Dubai" w:hAnsi="Dubai" w:cs="Dubai" w:hint="cs"/>
          <w:color w:val="1F497D"/>
          <w:sz w:val="24"/>
          <w:szCs w:val="24"/>
          <w:rtl/>
        </w:rPr>
      </w:pPr>
      <w:r w:rsidRPr="007E03A4">
        <w:rPr>
          <w:rFonts w:ascii="Dubai" w:hAnsi="Dubai" w:cs="Dubai" w:hint="cs"/>
          <w:color w:val="1F497D"/>
          <w:sz w:val="24"/>
          <w:szCs w:val="24"/>
          <w:rtl/>
          <w:lang w:bidi="ar-SA"/>
        </w:rPr>
        <w:t xml:space="preserve">رفائيل </w:t>
      </w:r>
      <w:proofErr w:type="spellStart"/>
      <w:r w:rsidRPr="007E03A4">
        <w:rPr>
          <w:rFonts w:ascii="Dubai" w:hAnsi="Dubai" w:cs="Dubai" w:hint="cs"/>
          <w:color w:val="1F497D"/>
          <w:sz w:val="24"/>
          <w:szCs w:val="24"/>
          <w:rtl/>
          <w:lang w:bidi="ar-SA"/>
        </w:rPr>
        <w:t>جرينبيرج</w:t>
      </w:r>
      <w:proofErr w:type="spellEnd"/>
    </w:p>
    <w:p w14:paraId="77534E8C" w14:textId="77777777" w:rsidR="00202D08" w:rsidRPr="007E03A4" w:rsidRDefault="00202D08" w:rsidP="00545AAE">
      <w:pPr>
        <w:bidi/>
        <w:spacing w:line="360" w:lineRule="auto"/>
        <w:rPr>
          <w:rFonts w:ascii="Dubai" w:hAnsi="Dubai" w:cs="Dubai" w:hint="cs"/>
          <w:color w:val="1F497D"/>
          <w:rtl/>
        </w:rPr>
      </w:pPr>
    </w:p>
    <w:p w14:paraId="30C5D956" w14:textId="77777777" w:rsidR="00A661AA" w:rsidRPr="007E03A4" w:rsidRDefault="00A661AA" w:rsidP="00545AAE">
      <w:pPr>
        <w:bidi/>
        <w:spacing w:line="360" w:lineRule="auto"/>
        <w:rPr>
          <w:rFonts w:ascii="Dubai" w:hAnsi="Dubai" w:cs="Dubai" w:hint="cs"/>
          <w:rtl/>
        </w:rPr>
      </w:pPr>
    </w:p>
    <w:p w14:paraId="51F95688" w14:textId="4F246BEE" w:rsidR="00F8124D" w:rsidRPr="007E03A4" w:rsidRDefault="00AB4A0E" w:rsidP="00A661AA">
      <w:pPr>
        <w:bidi/>
        <w:spacing w:line="360" w:lineRule="auto"/>
        <w:rPr>
          <w:rFonts w:ascii="Dubai" w:hAnsi="Dubai" w:cs="Dubai" w:hint="cs"/>
          <w:rtl/>
          <w:lang w:bidi="ar-SA"/>
        </w:rPr>
      </w:pPr>
      <w:r w:rsidRPr="007E03A4">
        <w:rPr>
          <w:rFonts w:ascii="Dubai" w:hAnsi="Dubai" w:cs="Dubai" w:hint="cs"/>
          <w:rtl/>
          <w:lang w:bidi="ar-SA"/>
        </w:rPr>
        <w:t>تطوّر علم الآثار تحت رعاية الإمب</w:t>
      </w:r>
      <w:r w:rsidR="00744216" w:rsidRPr="007E03A4">
        <w:rPr>
          <w:rFonts w:ascii="Dubai" w:hAnsi="Dubai" w:cs="Dubai" w:hint="cs"/>
          <w:rtl/>
          <w:lang w:bidi="ar-SA"/>
        </w:rPr>
        <w:t xml:space="preserve">راطوريات، حيث </w:t>
      </w:r>
      <w:r w:rsidRPr="007E03A4">
        <w:rPr>
          <w:rFonts w:ascii="Dubai" w:hAnsi="Dubai" w:cs="Dubai" w:hint="cs"/>
          <w:rtl/>
          <w:lang w:bidi="ar-SA"/>
        </w:rPr>
        <w:t>كان "الشرق ال</w:t>
      </w:r>
      <w:r w:rsidR="00AE1444" w:rsidRPr="007E03A4">
        <w:rPr>
          <w:rFonts w:ascii="Dubai" w:hAnsi="Dubai" w:cs="Dubai" w:hint="cs"/>
          <w:rtl/>
          <w:lang w:bidi="ar-SA"/>
        </w:rPr>
        <w:t>أدنى"</w:t>
      </w:r>
      <w:r w:rsidR="00744216" w:rsidRPr="007E03A4">
        <w:rPr>
          <w:rFonts w:ascii="Dubai" w:hAnsi="Dubai" w:cs="Dubai" w:hint="cs"/>
          <w:rtl/>
          <w:lang w:bidi="ar-SA"/>
        </w:rPr>
        <w:t>، بحسب تعريفهم، بمثابة</w:t>
      </w:r>
      <w:r w:rsidRPr="007E03A4">
        <w:rPr>
          <w:rFonts w:ascii="Dubai" w:hAnsi="Dubai" w:cs="Dubai" w:hint="cs"/>
          <w:rtl/>
          <w:lang w:bidi="ar-SA"/>
        </w:rPr>
        <w:t xml:space="preserve"> صندو</w:t>
      </w:r>
      <w:bookmarkStart w:id="0" w:name="_GoBack"/>
      <w:bookmarkEnd w:id="0"/>
      <w:r w:rsidRPr="007E03A4">
        <w:rPr>
          <w:rFonts w:ascii="Dubai" w:hAnsi="Dubai" w:cs="Dubai" w:hint="cs"/>
          <w:rtl/>
          <w:lang w:bidi="ar-SA"/>
        </w:rPr>
        <w:t>ق</w:t>
      </w:r>
      <w:r w:rsidR="00744216" w:rsidRPr="007E03A4">
        <w:rPr>
          <w:rFonts w:ascii="Dubai" w:hAnsi="Dubai" w:cs="Dubai" w:hint="cs"/>
          <w:rtl/>
          <w:lang w:bidi="ar-SA"/>
        </w:rPr>
        <w:t xml:space="preserve"> الرمل لعلماء بريطانيا وفرنسا وألمانيا،</w:t>
      </w:r>
      <w:r w:rsidR="007E786F">
        <w:rPr>
          <w:rFonts w:ascii="Dubai" w:hAnsi="Dubai" w:cs="Dubai" w:hint="cs"/>
          <w:rtl/>
          <w:lang w:bidi="ar-SA"/>
        </w:rPr>
        <w:t xml:space="preserve"> وكانت جنوب أفريقيا </w:t>
      </w:r>
      <w:r w:rsidR="007E786F" w:rsidRPr="007E03A4">
        <w:rPr>
          <w:rFonts w:ascii="Dubai" w:hAnsi="Dubai" w:cs="Dubai" w:hint="cs"/>
          <w:rtl/>
          <w:lang w:bidi="ar-SA"/>
        </w:rPr>
        <w:t xml:space="preserve">ساحة المغامرات </w:t>
      </w:r>
      <w:r w:rsidR="007E786F">
        <w:rPr>
          <w:rFonts w:ascii="Dubai" w:hAnsi="Dubai" w:cs="Dubai" w:hint="cs"/>
          <w:rtl/>
          <w:lang w:bidi="ar-SA"/>
        </w:rPr>
        <w:t>ل</w:t>
      </w:r>
      <w:r w:rsidR="00744216" w:rsidRPr="007E03A4">
        <w:rPr>
          <w:rFonts w:ascii="Dubai" w:hAnsi="Dubai" w:cs="Dubai" w:hint="cs"/>
          <w:rtl/>
          <w:lang w:bidi="ar-SA"/>
        </w:rPr>
        <w:t xml:space="preserve">علماء الآثار </w:t>
      </w:r>
      <w:r w:rsidR="007E786F">
        <w:rPr>
          <w:rFonts w:ascii="Dubai" w:hAnsi="Dubai" w:cs="Dubai" w:hint="cs"/>
          <w:rtl/>
          <w:lang w:bidi="ar-SA"/>
        </w:rPr>
        <w:t>القادمين من شمال القارّة</w:t>
      </w:r>
      <w:r w:rsidR="00744216" w:rsidRPr="007E03A4">
        <w:rPr>
          <w:rFonts w:ascii="Dubai" w:hAnsi="Dubai" w:cs="Dubai" w:hint="cs"/>
          <w:rtl/>
          <w:lang w:bidi="ar-SA"/>
        </w:rPr>
        <w:t>.</w:t>
      </w:r>
      <w:r w:rsidRPr="007E03A4">
        <w:rPr>
          <w:rFonts w:ascii="Dubai" w:hAnsi="Dubai" w:cs="Dubai" w:hint="cs"/>
          <w:rtl/>
          <w:lang w:bidi="ar-SA"/>
        </w:rPr>
        <w:t xml:space="preserve"> </w:t>
      </w:r>
      <w:r w:rsidR="00744216" w:rsidRPr="007E03A4">
        <w:rPr>
          <w:rFonts w:ascii="Dubai" w:hAnsi="Dubai" w:cs="Dubai" w:hint="cs"/>
          <w:rtl/>
          <w:lang w:bidi="ar-SA"/>
        </w:rPr>
        <w:t>بالمقابل، ولد علم الآثار الإسرائيليّ وتطوّر في مساحة أصغر بكثير: في بلد "صغير ومحاطٍ بالأعداء"، ولم يتجاوز أفق علم الآثار الإسرائيليّ، في البدايات، الحدود المحصّنة للدولة، واضطر</w:t>
      </w:r>
      <w:r w:rsidR="0052676E" w:rsidRPr="007E03A4">
        <w:rPr>
          <w:rFonts w:ascii="Dubai" w:hAnsi="Dubai" w:cs="Dubai" w:hint="cs"/>
          <w:rtl/>
          <w:lang w:bidi="ar-SA"/>
        </w:rPr>
        <w:t xml:space="preserve"> الساعون وراء المغامرة بالاكتفاء بصحراء النقب وصحراء يهودا كأرض مجهولة. </w:t>
      </w:r>
      <w:r w:rsidR="00744216" w:rsidRPr="007E03A4">
        <w:rPr>
          <w:rFonts w:ascii="Dubai" w:hAnsi="Dubai" w:cs="Dubai" w:hint="cs"/>
          <w:rtl/>
          <w:lang w:bidi="ar-SA"/>
        </w:rPr>
        <w:t xml:space="preserve"> </w:t>
      </w:r>
    </w:p>
    <w:p w14:paraId="65797B0B" w14:textId="0168202B" w:rsidR="00F8124D" w:rsidRPr="007E03A4" w:rsidRDefault="0052676E" w:rsidP="001B7651">
      <w:pPr>
        <w:bidi/>
        <w:spacing w:line="360" w:lineRule="auto"/>
        <w:rPr>
          <w:rFonts w:ascii="Dubai" w:hAnsi="Dubai" w:cs="Dubai" w:hint="cs"/>
          <w:rtl/>
        </w:rPr>
      </w:pPr>
      <w:r w:rsidRPr="007E03A4">
        <w:rPr>
          <w:rFonts w:ascii="Dubai" w:hAnsi="Dubai" w:cs="Dubai" w:hint="cs"/>
          <w:rtl/>
          <w:lang w:bidi="ar-SA"/>
        </w:rPr>
        <w:t>عندما اجتمع كبار علم الآثار الإسرائيليّ بالقدس، في 15 حزيران 1967، كان واضحًا</w:t>
      </w:r>
      <w:r w:rsidR="007E786F">
        <w:rPr>
          <w:rFonts w:ascii="Dubai" w:hAnsi="Dubai" w:cs="Dubai" w:hint="cs"/>
          <w:rtl/>
          <w:lang w:bidi="ar-SA"/>
        </w:rPr>
        <w:t xml:space="preserve"> بالنسبة</w:t>
      </w:r>
      <w:r w:rsidRPr="007E03A4">
        <w:rPr>
          <w:rFonts w:ascii="Dubai" w:hAnsi="Dubai" w:cs="Dubai" w:hint="cs"/>
          <w:rtl/>
          <w:lang w:bidi="ar-SA"/>
        </w:rPr>
        <w:t xml:space="preserve"> لهم أنّ عهدًا جديدًا قد بدأ. فمنذ ذلك الحين، أصبح عند "إسرائيل الصغيرة" أيضًا </w:t>
      </w:r>
      <w:r w:rsidR="008F5C73" w:rsidRPr="007E03A4">
        <w:rPr>
          <w:rFonts w:ascii="Dubai" w:hAnsi="Dubai" w:cs="Dubai" w:hint="cs"/>
          <w:rtl/>
          <w:lang w:bidi="ar-SA"/>
        </w:rPr>
        <w:t>مناطق</w:t>
      </w:r>
      <w:r w:rsidRPr="007E03A4">
        <w:rPr>
          <w:rFonts w:ascii="Dubai" w:hAnsi="Dubai" w:cs="Dubai" w:hint="cs"/>
          <w:rtl/>
          <w:lang w:bidi="ar-SA"/>
        </w:rPr>
        <w:t xml:space="preserve"> جديدة: في سيناء، في الجولان وفي الضفة الغربيّة. </w:t>
      </w:r>
      <w:r w:rsidR="0036663C" w:rsidRPr="007E03A4">
        <w:rPr>
          <w:rFonts w:ascii="Dubai" w:hAnsi="Dubai" w:cs="Dubai" w:hint="cs"/>
          <w:rtl/>
          <w:lang w:bidi="ar-SA"/>
        </w:rPr>
        <w:t>كما في كل</w:t>
      </w:r>
      <w:r w:rsidR="007E786F">
        <w:rPr>
          <w:rFonts w:ascii="Dubai" w:hAnsi="Dubai" w:cs="Dubai" w:hint="cs"/>
          <w:rtl/>
          <w:lang w:bidi="ar-SA"/>
        </w:rPr>
        <w:t>ّ</w:t>
      </w:r>
      <w:r w:rsidR="0036663C" w:rsidRPr="007E03A4">
        <w:rPr>
          <w:rFonts w:ascii="Dubai" w:hAnsi="Dubai" w:cs="Dubai" w:hint="cs"/>
          <w:rtl/>
          <w:lang w:bidi="ar-SA"/>
        </w:rPr>
        <w:t xml:space="preserve"> </w:t>
      </w:r>
      <w:r w:rsidR="00F57755" w:rsidRPr="007E03A4">
        <w:rPr>
          <w:rFonts w:ascii="Dubai" w:hAnsi="Dubai" w:cs="Dubai" w:hint="cs"/>
          <w:rtl/>
          <w:lang w:bidi="ar-SA"/>
        </w:rPr>
        <w:t>التُخوم</w:t>
      </w:r>
      <w:r w:rsidRPr="007E03A4">
        <w:rPr>
          <w:rFonts w:ascii="Dubai" w:hAnsi="Dubai" w:cs="Dubai" w:hint="cs"/>
          <w:rtl/>
          <w:lang w:bidi="ar-SA"/>
        </w:rPr>
        <w:t xml:space="preserve">، </w:t>
      </w:r>
      <w:r w:rsidR="007E786F" w:rsidRPr="007E03A4">
        <w:rPr>
          <w:rFonts w:ascii="Dubai" w:hAnsi="Dubai" w:cs="Dubai" w:hint="cs"/>
          <w:rtl/>
          <w:lang w:bidi="ar-SA"/>
        </w:rPr>
        <w:t xml:space="preserve">كلما ابتعدنا عن المركز </w:t>
      </w:r>
      <w:r w:rsidRPr="007E03A4">
        <w:rPr>
          <w:rFonts w:ascii="Dubai" w:hAnsi="Dubai" w:cs="Dubai" w:hint="cs"/>
          <w:rtl/>
          <w:lang w:bidi="ar-SA"/>
        </w:rPr>
        <w:t xml:space="preserve">تتآكل </w:t>
      </w:r>
      <w:r w:rsidR="0009258B" w:rsidRPr="007E03A4">
        <w:rPr>
          <w:rFonts w:ascii="Dubai" w:hAnsi="Dubai" w:cs="Dubai" w:hint="cs"/>
          <w:rtl/>
          <w:lang w:bidi="ar-SA"/>
        </w:rPr>
        <w:t>قواعد الل</w:t>
      </w:r>
      <w:r w:rsidR="007E786F">
        <w:rPr>
          <w:rFonts w:ascii="Dubai" w:hAnsi="Dubai" w:cs="Dubai" w:hint="cs"/>
          <w:rtl/>
          <w:lang w:bidi="ar-SA"/>
        </w:rPr>
        <w:t>عبة السائدة في البلاد المضطربة</w:t>
      </w:r>
      <w:r w:rsidR="0009258B" w:rsidRPr="007E03A4">
        <w:rPr>
          <w:rFonts w:ascii="Dubai" w:hAnsi="Dubai" w:cs="Dubai" w:hint="cs"/>
          <w:rtl/>
          <w:lang w:bidi="ar-SA"/>
        </w:rPr>
        <w:t xml:space="preserve">، ويزداد </w:t>
      </w:r>
      <w:r w:rsidR="007E786F">
        <w:rPr>
          <w:rFonts w:ascii="Dubai" w:hAnsi="Dubai" w:cs="Dubai" w:hint="cs"/>
          <w:rtl/>
          <w:lang w:bidi="ar-SA"/>
        </w:rPr>
        <w:t>تأثير شخصية الباحث الفرد ومبادرته</w:t>
      </w:r>
      <w:r w:rsidR="0009258B" w:rsidRPr="007E03A4">
        <w:rPr>
          <w:rFonts w:ascii="Dubai" w:hAnsi="Dubai" w:cs="Dubai" w:hint="cs"/>
          <w:rtl/>
          <w:lang w:bidi="ar-SA"/>
        </w:rPr>
        <w:t>.</w:t>
      </w:r>
      <w:r w:rsidR="001B7651" w:rsidRPr="007E03A4">
        <w:rPr>
          <w:rFonts w:ascii="Dubai" w:hAnsi="Dubai" w:cs="Dubai" w:hint="cs"/>
          <w:rtl/>
          <w:lang w:bidi="ar-SA"/>
        </w:rPr>
        <w:t xml:space="preserve"> </w:t>
      </w:r>
      <w:r w:rsidR="007E786F">
        <w:rPr>
          <w:rFonts w:ascii="Dubai" w:hAnsi="Dubai" w:cs="Dubai" w:hint="cs"/>
          <w:rtl/>
          <w:lang w:bidi="ar-SA"/>
        </w:rPr>
        <w:t>كذلك تواجد في المناطق</w:t>
      </w:r>
      <w:r w:rsidR="007E786F" w:rsidRPr="007E03A4">
        <w:rPr>
          <w:rFonts w:ascii="Dubai" w:hAnsi="Dubai" w:cs="Dubai" w:hint="cs"/>
          <w:rtl/>
          <w:lang w:bidi="ar-SA"/>
        </w:rPr>
        <w:t xml:space="preserve"> الجديدة</w:t>
      </w:r>
      <w:r w:rsidR="007E786F">
        <w:rPr>
          <w:rFonts w:ascii="Dubai" w:hAnsi="Dubai" w:cs="Dubai" w:hint="cs"/>
          <w:rtl/>
          <w:lang w:bidi="ar-SA"/>
        </w:rPr>
        <w:t>،</w:t>
      </w:r>
      <w:r w:rsidR="007E786F" w:rsidRPr="007E03A4">
        <w:rPr>
          <w:rFonts w:ascii="Dubai" w:hAnsi="Dubai" w:cs="Dubai" w:hint="cs"/>
          <w:rtl/>
          <w:lang w:bidi="ar-SA"/>
        </w:rPr>
        <w:t xml:space="preserve"> </w:t>
      </w:r>
      <w:r w:rsidR="001B7651" w:rsidRPr="007E03A4">
        <w:rPr>
          <w:rFonts w:ascii="Dubai" w:hAnsi="Dubai" w:cs="Dubai" w:hint="cs"/>
          <w:rtl/>
          <w:lang w:bidi="ar-SA"/>
        </w:rPr>
        <w:t>للمرة الأولى في تاريخ علم ا</w:t>
      </w:r>
      <w:r w:rsidR="007E786F">
        <w:rPr>
          <w:rFonts w:ascii="Dubai" w:hAnsi="Dubai" w:cs="Dubai" w:hint="cs"/>
          <w:rtl/>
          <w:lang w:bidi="ar-SA"/>
        </w:rPr>
        <w:t xml:space="preserve">لآثار الإسرائيليّ، </w:t>
      </w:r>
      <w:r w:rsidR="001B7651" w:rsidRPr="007E03A4">
        <w:rPr>
          <w:rFonts w:ascii="Dubai" w:hAnsi="Dubai" w:cs="Dubai" w:hint="cs"/>
          <w:rtl/>
          <w:lang w:bidi="ar-SA"/>
        </w:rPr>
        <w:t xml:space="preserve">سكان </w:t>
      </w:r>
      <w:proofErr w:type="spellStart"/>
      <w:r w:rsidR="001B7651" w:rsidRPr="007E03A4">
        <w:rPr>
          <w:rFonts w:ascii="Dubai" w:hAnsi="Dubai" w:cs="Dubai" w:hint="cs"/>
          <w:rtl/>
          <w:lang w:bidi="ar-SA"/>
        </w:rPr>
        <w:t>أصلانيّون</w:t>
      </w:r>
      <w:proofErr w:type="spellEnd"/>
      <w:r w:rsidR="001B7651" w:rsidRPr="007E03A4">
        <w:rPr>
          <w:rFonts w:ascii="Dubai" w:hAnsi="Dubai" w:cs="Dubai" w:hint="cs"/>
          <w:rtl/>
          <w:lang w:bidi="ar-SA"/>
        </w:rPr>
        <w:t xml:space="preserve"> (كان وجود قرى فلسطينيّة مأهولة، وتحديدًا قرى مهجورة داخل حدود 1948، وجودًا مُنكَرًا من الناحية الأثريّة)،</w:t>
      </w:r>
      <w:r w:rsidR="00222C5E" w:rsidRPr="007E03A4">
        <w:rPr>
          <w:rStyle w:val="FootnoteReference"/>
          <w:rFonts w:ascii="Dubai" w:hAnsi="Dubai" w:cs="Dubai" w:hint="cs"/>
          <w:rtl/>
        </w:rPr>
        <w:footnoteReference w:id="2"/>
      </w:r>
      <w:r w:rsidR="00F8124D" w:rsidRPr="007E03A4">
        <w:rPr>
          <w:rFonts w:ascii="Dubai" w:hAnsi="Dubai" w:cs="Dubai" w:hint="cs"/>
          <w:rtl/>
        </w:rPr>
        <w:t xml:space="preserve"> </w:t>
      </w:r>
      <w:r w:rsidR="001B7651" w:rsidRPr="007E03A4">
        <w:rPr>
          <w:rFonts w:ascii="Dubai" w:hAnsi="Dubai" w:cs="Dubai" w:hint="cs"/>
          <w:rtl/>
          <w:lang w:bidi="ar-SA"/>
        </w:rPr>
        <w:t xml:space="preserve">حيث شكّل وجودهم </w:t>
      </w:r>
      <w:r w:rsidR="007E786F">
        <w:rPr>
          <w:rFonts w:ascii="Dubai" w:hAnsi="Dubai" w:cs="Dubai" w:hint="cs"/>
          <w:rtl/>
          <w:lang w:bidi="ar-SA"/>
        </w:rPr>
        <w:t xml:space="preserve">هناك </w:t>
      </w:r>
      <w:r w:rsidR="001B7651" w:rsidRPr="007E03A4">
        <w:rPr>
          <w:rFonts w:ascii="Dubai" w:hAnsi="Dubai" w:cs="Dubai" w:hint="cs"/>
          <w:rtl/>
          <w:lang w:bidi="ar-SA"/>
        </w:rPr>
        <w:t>تحديًا</w:t>
      </w:r>
      <w:r w:rsidR="007E786F">
        <w:rPr>
          <w:rFonts w:ascii="Dubai" w:hAnsi="Dubai" w:cs="Dubai" w:hint="cs"/>
          <w:rtl/>
          <w:lang w:bidi="ar-SA"/>
        </w:rPr>
        <w:t>،</w:t>
      </w:r>
      <w:r w:rsidR="001B7651" w:rsidRPr="007E03A4">
        <w:rPr>
          <w:rFonts w:ascii="Dubai" w:hAnsi="Dubai" w:cs="Dubai" w:hint="cs"/>
          <w:rtl/>
          <w:lang w:bidi="ar-SA"/>
        </w:rPr>
        <w:t xml:space="preserve"> كما شكّل تصد</w:t>
      </w:r>
      <w:r w:rsidR="007E786F">
        <w:rPr>
          <w:rFonts w:ascii="Dubai" w:hAnsi="Dubai" w:cs="Dubai" w:hint="cs"/>
          <w:rtl/>
          <w:lang w:bidi="ar-SA"/>
        </w:rPr>
        <w:t>ّ</w:t>
      </w:r>
      <w:r w:rsidR="001B7651" w:rsidRPr="007E03A4">
        <w:rPr>
          <w:rFonts w:ascii="Dubai" w:hAnsi="Dubai" w:cs="Dubai" w:hint="cs"/>
          <w:rtl/>
          <w:lang w:bidi="ar-SA"/>
        </w:rPr>
        <w:t>يقًا لموثوقيّة تجربة البحث.</w:t>
      </w:r>
      <w:r w:rsidR="00F57755" w:rsidRPr="007E03A4">
        <w:rPr>
          <w:rFonts w:ascii="Dubai" w:hAnsi="Dubai" w:cs="Dubai" w:hint="cs"/>
          <w:rtl/>
          <w:lang w:bidi="ar-SA"/>
        </w:rPr>
        <w:t xml:space="preserve"> وكما في كل التخوم</w:t>
      </w:r>
      <w:r w:rsidR="001B7651" w:rsidRPr="007E03A4">
        <w:rPr>
          <w:rFonts w:ascii="Dubai" w:hAnsi="Dubai" w:cs="Dubai" w:hint="cs"/>
          <w:rtl/>
          <w:lang w:bidi="ar-SA"/>
        </w:rPr>
        <w:t>،</w:t>
      </w:r>
      <w:r w:rsidR="0036663C" w:rsidRPr="007E03A4">
        <w:rPr>
          <w:rFonts w:ascii="Dubai" w:hAnsi="Dubai" w:cs="Dubai" w:hint="cs"/>
          <w:rtl/>
          <w:lang w:bidi="ar-SA"/>
        </w:rPr>
        <w:t xml:space="preserve"> وجدت شخصي</w:t>
      </w:r>
      <w:r w:rsidR="007E786F">
        <w:rPr>
          <w:rFonts w:ascii="Dubai" w:hAnsi="Dubai" w:cs="Dubai" w:hint="cs"/>
          <w:rtl/>
          <w:lang w:bidi="ar-SA"/>
        </w:rPr>
        <w:t>ّ</w:t>
      </w:r>
      <w:r w:rsidR="0036663C" w:rsidRPr="007E03A4">
        <w:rPr>
          <w:rFonts w:ascii="Dubai" w:hAnsi="Dubai" w:cs="Dubai" w:hint="cs"/>
          <w:rtl/>
          <w:lang w:bidi="ar-SA"/>
        </w:rPr>
        <w:t xml:space="preserve">ة من </w:t>
      </w:r>
      <w:r w:rsidR="007E786F">
        <w:rPr>
          <w:rFonts w:ascii="Dubai" w:hAnsi="Dubai" w:cs="Dubai" w:hint="cs"/>
          <w:rtl/>
          <w:lang w:bidi="ar-SA"/>
        </w:rPr>
        <w:t xml:space="preserve">كانوا </w:t>
      </w:r>
      <w:r w:rsidR="0036663C" w:rsidRPr="007E03A4">
        <w:rPr>
          <w:rFonts w:ascii="Dubai" w:hAnsi="Dubai" w:cs="Dubai" w:hint="cs"/>
          <w:rtl/>
          <w:lang w:bidi="ar-SA"/>
        </w:rPr>
        <w:t>على هامش المؤسّسة الأكاديميّة مكانًا للتعبير الذاتي</w:t>
      </w:r>
      <w:r w:rsidR="007E786F">
        <w:rPr>
          <w:rFonts w:ascii="Dubai" w:hAnsi="Dubai" w:cs="Dubai" w:hint="cs"/>
          <w:rtl/>
          <w:lang w:bidi="ar-SA"/>
        </w:rPr>
        <w:t>ّ</w:t>
      </w:r>
      <w:r w:rsidR="0036663C" w:rsidRPr="007E03A4">
        <w:rPr>
          <w:rFonts w:ascii="Dubai" w:hAnsi="Dubai" w:cs="Dubai" w:hint="cs"/>
          <w:rtl/>
          <w:lang w:bidi="ar-SA"/>
        </w:rPr>
        <w:t xml:space="preserve"> الذي </w:t>
      </w:r>
      <w:r w:rsidR="007E786F">
        <w:rPr>
          <w:rFonts w:ascii="Dubai" w:hAnsi="Dubai" w:cs="Dubai" w:hint="cs"/>
          <w:rtl/>
          <w:lang w:bidi="ar-SA"/>
        </w:rPr>
        <w:t xml:space="preserve">كان قد </w:t>
      </w:r>
      <w:r w:rsidR="0036663C" w:rsidRPr="007E03A4">
        <w:rPr>
          <w:rFonts w:ascii="Dubai" w:hAnsi="Dubai" w:cs="Dubai" w:hint="cs"/>
          <w:rtl/>
          <w:lang w:bidi="ar-SA"/>
        </w:rPr>
        <w:t>س</w:t>
      </w:r>
      <w:r w:rsidR="007E786F">
        <w:rPr>
          <w:rFonts w:ascii="Dubai" w:hAnsi="Dubai" w:cs="Dubai" w:hint="cs"/>
          <w:rtl/>
          <w:lang w:bidi="ar-SA"/>
        </w:rPr>
        <w:t>ُ</w:t>
      </w:r>
      <w:r w:rsidR="0036663C" w:rsidRPr="007E03A4">
        <w:rPr>
          <w:rFonts w:ascii="Dubai" w:hAnsi="Dubai" w:cs="Dubai" w:hint="cs"/>
          <w:rtl/>
          <w:lang w:bidi="ar-SA"/>
        </w:rPr>
        <w:t>ل</w:t>
      </w:r>
      <w:r w:rsidR="007E786F">
        <w:rPr>
          <w:rFonts w:ascii="Dubai" w:hAnsi="Dubai" w:cs="Dubai" w:hint="cs"/>
          <w:rtl/>
          <w:lang w:bidi="ar-SA"/>
        </w:rPr>
        <w:t>ِ</w:t>
      </w:r>
      <w:r w:rsidR="0036663C" w:rsidRPr="007E03A4">
        <w:rPr>
          <w:rFonts w:ascii="Dubai" w:hAnsi="Dubai" w:cs="Dubai" w:hint="cs"/>
          <w:rtl/>
          <w:lang w:bidi="ar-SA"/>
        </w:rPr>
        <w:t>ب</w:t>
      </w:r>
      <w:r w:rsidR="007E786F">
        <w:rPr>
          <w:rFonts w:ascii="Dubai" w:hAnsi="Dubai" w:cs="Dubai" w:hint="cs"/>
          <w:rtl/>
          <w:lang w:bidi="ar-SA"/>
        </w:rPr>
        <w:t>َ</w:t>
      </w:r>
      <w:r w:rsidR="0036663C" w:rsidRPr="007E03A4">
        <w:rPr>
          <w:rFonts w:ascii="Dubai" w:hAnsi="Dubai" w:cs="Dubai" w:hint="cs"/>
          <w:rtl/>
          <w:lang w:bidi="ar-SA"/>
        </w:rPr>
        <w:t xml:space="preserve"> منهم في </w:t>
      </w:r>
      <w:r w:rsidR="008F5C73" w:rsidRPr="007E03A4">
        <w:rPr>
          <w:rFonts w:ascii="Dubai" w:hAnsi="Dubai" w:cs="Dubai" w:hint="cs"/>
          <w:rtl/>
          <w:lang w:bidi="ar-SA"/>
        </w:rPr>
        <w:t>مناطق</w:t>
      </w:r>
      <w:r w:rsidR="0036663C" w:rsidRPr="007E03A4">
        <w:rPr>
          <w:rFonts w:ascii="Dubai" w:hAnsi="Dubai" w:cs="Dubai" w:hint="cs"/>
          <w:rtl/>
          <w:lang w:bidi="ar-SA"/>
        </w:rPr>
        <w:t xml:space="preserve"> المركز.</w:t>
      </w:r>
      <w:r w:rsidR="001B7651" w:rsidRPr="007E03A4">
        <w:rPr>
          <w:rFonts w:ascii="Dubai" w:hAnsi="Dubai" w:cs="Dubai" w:hint="cs"/>
          <w:rtl/>
          <w:lang w:bidi="ar-SA"/>
        </w:rPr>
        <w:t xml:space="preserve"> </w:t>
      </w:r>
    </w:p>
    <w:p w14:paraId="00723475" w14:textId="6E397EEE" w:rsidR="00F8124D" w:rsidRPr="007E03A4" w:rsidRDefault="0036663C" w:rsidP="00545AAE">
      <w:pPr>
        <w:bidi/>
        <w:spacing w:line="360" w:lineRule="auto"/>
        <w:rPr>
          <w:rFonts w:ascii="Dubai" w:hAnsi="Dubai" w:cs="Dubai" w:hint="cs"/>
          <w:rtl/>
        </w:rPr>
      </w:pPr>
      <w:r w:rsidRPr="007E03A4">
        <w:rPr>
          <w:rFonts w:ascii="Dubai" w:hAnsi="Dubai" w:cs="Dubai" w:hint="cs"/>
          <w:rtl/>
          <w:lang w:bidi="ar-SA"/>
        </w:rPr>
        <w:lastRenderedPageBreak/>
        <w:t xml:space="preserve">اليوم، </w:t>
      </w:r>
      <w:r w:rsidR="007E786F">
        <w:rPr>
          <w:rFonts w:ascii="Dubai" w:hAnsi="Dubai" w:cs="Dubai" w:hint="cs"/>
          <w:rtl/>
          <w:lang w:bidi="ar-SA"/>
        </w:rPr>
        <w:t>و</w:t>
      </w:r>
      <w:r w:rsidRPr="007E03A4">
        <w:rPr>
          <w:rFonts w:ascii="Dubai" w:hAnsi="Dubai" w:cs="Dubai" w:hint="cs"/>
          <w:rtl/>
          <w:lang w:bidi="ar-SA"/>
        </w:rPr>
        <w:t>بعد مرو</w:t>
      </w:r>
      <w:r w:rsidR="00F57755" w:rsidRPr="007E03A4">
        <w:rPr>
          <w:rFonts w:ascii="Dubai" w:hAnsi="Dubai" w:cs="Dubai" w:hint="cs"/>
          <w:rtl/>
          <w:lang w:bidi="ar-SA"/>
        </w:rPr>
        <w:t xml:space="preserve">ر خمسين سنة، تقلّصت </w:t>
      </w:r>
      <w:r w:rsidR="008F5C73" w:rsidRPr="007E03A4">
        <w:rPr>
          <w:rFonts w:ascii="Dubai" w:hAnsi="Dubai" w:cs="Dubai" w:hint="cs"/>
          <w:rtl/>
          <w:lang w:bidi="ar-SA"/>
        </w:rPr>
        <w:t>مناطق</w:t>
      </w:r>
      <w:r w:rsidR="00F57755" w:rsidRPr="007E03A4">
        <w:rPr>
          <w:rFonts w:ascii="Dubai" w:hAnsi="Dubai" w:cs="Dubai" w:hint="cs"/>
          <w:rtl/>
          <w:lang w:bidi="ar-SA"/>
        </w:rPr>
        <w:t xml:space="preserve"> التخوم</w:t>
      </w:r>
      <w:r w:rsidRPr="007E03A4">
        <w:rPr>
          <w:rFonts w:ascii="Dubai" w:hAnsi="Dubai" w:cs="Dubai" w:hint="cs"/>
          <w:rtl/>
          <w:lang w:bidi="ar-SA"/>
        </w:rPr>
        <w:t xml:space="preserve"> في علم الآثار الإسرائيليّ بدرجة كبيرة، حتى تحوّلت إلى ساحة صراعات أيد</w:t>
      </w:r>
      <w:r w:rsidR="00F57755" w:rsidRPr="007E03A4">
        <w:rPr>
          <w:rFonts w:ascii="Dubai" w:hAnsi="Dubai" w:cs="Dubai" w:hint="cs"/>
          <w:rtl/>
          <w:lang w:bidi="ar-SA"/>
        </w:rPr>
        <w:t>يو</w:t>
      </w:r>
      <w:r w:rsidRPr="007E03A4">
        <w:rPr>
          <w:rFonts w:ascii="Dubai" w:hAnsi="Dubai" w:cs="Dubai" w:hint="cs"/>
          <w:rtl/>
          <w:lang w:bidi="ar-SA"/>
        </w:rPr>
        <w:t>لوجيّة وسياسيّة.</w:t>
      </w:r>
      <w:r w:rsidR="00F57755" w:rsidRPr="007E03A4">
        <w:rPr>
          <w:rFonts w:ascii="Dubai" w:hAnsi="Dubai" w:cs="Dubai" w:hint="cs"/>
          <w:rtl/>
          <w:lang w:bidi="ar-SA"/>
        </w:rPr>
        <w:t xml:space="preserve"> إنه أوان النظرة النقدي</w:t>
      </w:r>
      <w:r w:rsidR="007E786F">
        <w:rPr>
          <w:rFonts w:ascii="Dubai" w:hAnsi="Dubai" w:cs="Dubai" w:hint="cs"/>
          <w:rtl/>
          <w:lang w:bidi="ar-SA"/>
        </w:rPr>
        <w:t>ّ</w:t>
      </w:r>
      <w:r w:rsidR="00F57755" w:rsidRPr="007E03A4">
        <w:rPr>
          <w:rFonts w:ascii="Dubai" w:hAnsi="Dubai" w:cs="Dubai" w:hint="cs"/>
          <w:rtl/>
          <w:lang w:bidi="ar-SA"/>
        </w:rPr>
        <w:t>ة تجاههم، نظرة تتركّز في الدوافع المهنيّة والنفسيّة</w:t>
      </w:r>
      <w:r w:rsidR="007E786F">
        <w:rPr>
          <w:rFonts w:ascii="Dubai" w:hAnsi="Dubai" w:cs="Dubai" w:hint="cs"/>
          <w:rtl/>
          <w:lang w:bidi="ar-SA"/>
        </w:rPr>
        <w:t>،</w:t>
      </w:r>
      <w:r w:rsidR="00F57755" w:rsidRPr="007E03A4">
        <w:rPr>
          <w:rFonts w:ascii="Dubai" w:hAnsi="Dubai" w:cs="Dubai" w:hint="cs"/>
          <w:rtl/>
          <w:lang w:bidi="ar-SA"/>
        </w:rPr>
        <w:t xml:space="preserve"> وفي السياقات الثقافيّة والاجتماعيّة للعمل الأثريّ.  </w:t>
      </w:r>
      <w:r w:rsidRPr="007E03A4">
        <w:rPr>
          <w:rFonts w:ascii="Dubai" w:hAnsi="Dubai" w:cs="Dubai" w:hint="cs"/>
          <w:rtl/>
          <w:lang w:bidi="ar-SA"/>
        </w:rPr>
        <w:t xml:space="preserve"> </w:t>
      </w:r>
    </w:p>
    <w:p w14:paraId="38532FB7" w14:textId="53E6BE71" w:rsidR="00F8124D" w:rsidRPr="007E03A4" w:rsidRDefault="00F57755" w:rsidP="00027BAC">
      <w:pPr>
        <w:bidi/>
        <w:spacing w:line="360" w:lineRule="auto"/>
        <w:outlineLvl w:val="0"/>
        <w:rPr>
          <w:rFonts w:ascii="Dubai" w:hAnsi="Dubai" w:cs="Dubai" w:hint="cs"/>
          <w:b/>
          <w:bCs/>
          <w:rtl/>
        </w:rPr>
      </w:pPr>
      <w:r w:rsidRPr="007E03A4">
        <w:rPr>
          <w:rFonts w:ascii="Dubai" w:hAnsi="Dubai" w:cs="Dubai" w:hint="cs"/>
          <w:b/>
          <w:bCs/>
          <w:rtl/>
          <w:lang w:bidi="ar-SA"/>
        </w:rPr>
        <w:t xml:space="preserve">علم الآثار كمغامرة إمبرياليّة </w:t>
      </w:r>
    </w:p>
    <w:p w14:paraId="629E7AF1" w14:textId="49D13975" w:rsidR="006F0524" w:rsidRPr="007E03A4" w:rsidRDefault="00F57755" w:rsidP="00545AAE">
      <w:pPr>
        <w:bidi/>
        <w:spacing w:line="360" w:lineRule="auto"/>
        <w:rPr>
          <w:rFonts w:ascii="Dubai" w:hAnsi="Dubai" w:cs="Dubai" w:hint="cs"/>
          <w:rtl/>
        </w:rPr>
      </w:pPr>
      <w:r w:rsidRPr="007E03A4">
        <w:rPr>
          <w:rFonts w:ascii="Dubai" w:hAnsi="Dubai" w:cs="Dubai" w:hint="cs"/>
          <w:rtl/>
          <w:lang w:bidi="ar-SA"/>
        </w:rPr>
        <w:t xml:space="preserve">قال ألفرد </w:t>
      </w:r>
      <w:proofErr w:type="spellStart"/>
      <w:r w:rsidRPr="007E03A4">
        <w:rPr>
          <w:rFonts w:ascii="Dubai" w:hAnsi="Dubai" w:cs="Dubai" w:hint="cs"/>
          <w:rtl/>
          <w:lang w:bidi="ar-SA"/>
        </w:rPr>
        <w:t>كيدر</w:t>
      </w:r>
      <w:proofErr w:type="spellEnd"/>
      <w:r w:rsidR="00EC36D4" w:rsidRPr="007E03A4">
        <w:rPr>
          <w:rFonts w:ascii="Dubai" w:hAnsi="Dubai" w:cs="Dubai" w:hint="cs"/>
          <w:rtl/>
        </w:rPr>
        <w:t xml:space="preserve"> (</w:t>
      </w:r>
      <w:r w:rsidR="00EC36D4" w:rsidRPr="007E03A4">
        <w:rPr>
          <w:rFonts w:ascii="Dubai" w:hAnsi="Dubai" w:cs="Dubai" w:hint="cs"/>
        </w:rPr>
        <w:t>Alfred Kidder</w:t>
      </w:r>
      <w:r w:rsidR="00EC36D4" w:rsidRPr="007E03A4">
        <w:rPr>
          <w:rFonts w:ascii="Dubai" w:hAnsi="Dubai" w:cs="Dubai" w:hint="cs"/>
          <w:rtl/>
        </w:rPr>
        <w:t>)</w:t>
      </w:r>
      <w:r w:rsidRPr="007E03A4">
        <w:rPr>
          <w:rFonts w:ascii="Dubai" w:hAnsi="Dubai" w:cs="Dubai" w:hint="cs"/>
          <w:rtl/>
          <w:lang w:bidi="ar-SA"/>
        </w:rPr>
        <w:t>، أحد الآباء المؤسسين لعلم الآثار الأمريكيّ، ذات مرّة، أنّ علماء الآثار ينقسمون إلى قسمين: أصحاب الشعر على الذقن وأصحاب الشعر على الصدر. يصف هذا التقسيم بشكل جميل الصورة الذ</w:t>
      </w:r>
      <w:r w:rsidR="0002049D" w:rsidRPr="007E03A4">
        <w:rPr>
          <w:rFonts w:ascii="Dubai" w:hAnsi="Dubai" w:cs="Dubai" w:hint="cs"/>
          <w:rtl/>
          <w:lang w:bidi="ar-SA"/>
        </w:rPr>
        <w:t>اتيّة (والنظرة الرجوليّة) لعلماء</w:t>
      </w:r>
      <w:r w:rsidRPr="007E03A4">
        <w:rPr>
          <w:rFonts w:ascii="Dubai" w:hAnsi="Dubai" w:cs="Dubai" w:hint="cs"/>
          <w:rtl/>
          <w:lang w:bidi="ar-SA"/>
        </w:rPr>
        <w:t xml:space="preserve"> الآثار-</w:t>
      </w:r>
      <w:r w:rsidR="0002049D" w:rsidRPr="007E03A4">
        <w:rPr>
          <w:rFonts w:ascii="Dubai" w:hAnsi="Dubai" w:cs="Dubai" w:hint="cs"/>
          <w:rtl/>
          <w:lang w:bidi="ar-SA"/>
        </w:rPr>
        <w:t xml:space="preserve"> أبناء يعقوب وأبناء </w:t>
      </w:r>
      <w:proofErr w:type="spellStart"/>
      <w:r w:rsidR="0002049D" w:rsidRPr="007E03A4">
        <w:rPr>
          <w:rFonts w:ascii="Dubai" w:hAnsi="Dubai" w:cs="Dubai" w:hint="cs"/>
          <w:rtl/>
          <w:lang w:bidi="ar-SA"/>
        </w:rPr>
        <w:t>عيسو</w:t>
      </w:r>
      <w:proofErr w:type="spellEnd"/>
      <w:r w:rsidR="0002049D" w:rsidRPr="007E03A4">
        <w:rPr>
          <w:rFonts w:ascii="Dubai" w:hAnsi="Dubai" w:cs="Dubai" w:hint="cs"/>
          <w:rtl/>
          <w:lang w:bidi="ar-SA"/>
        </w:rPr>
        <w:t xml:space="preserve">، رجال الكرسي ورجال العمل. لا شكّ بأنّ الصورة المهيّمنة والمجنِّدة لعلم الآثار، ولأسطورته، </w:t>
      </w:r>
      <w:r w:rsidR="007E786F" w:rsidRPr="007E03A4">
        <w:rPr>
          <w:rFonts w:ascii="Dubai" w:hAnsi="Dubai" w:cs="Dubai" w:hint="cs"/>
          <w:rtl/>
          <w:lang w:bidi="ar-SA"/>
        </w:rPr>
        <w:t xml:space="preserve">بين هاتين الصورتين، </w:t>
      </w:r>
      <w:r w:rsidR="0002049D" w:rsidRPr="007E03A4">
        <w:rPr>
          <w:rFonts w:ascii="Dubai" w:hAnsi="Dubai" w:cs="Dubai" w:hint="cs"/>
          <w:rtl/>
          <w:lang w:bidi="ar-SA"/>
        </w:rPr>
        <w:t xml:space="preserve">هي صورة المغامر الجريء، وأصلها في </w:t>
      </w:r>
      <w:r w:rsidR="007E786F">
        <w:rPr>
          <w:rFonts w:ascii="Dubai" w:hAnsi="Dubai" w:cs="Dubai" w:hint="cs"/>
          <w:rtl/>
          <w:lang w:bidi="ar-SA"/>
        </w:rPr>
        <w:t>الفترة التي شكّل فيها</w:t>
      </w:r>
      <w:r w:rsidR="0002049D" w:rsidRPr="007E03A4">
        <w:rPr>
          <w:rFonts w:ascii="Dubai" w:hAnsi="Dubai" w:cs="Dubai" w:hint="cs"/>
          <w:rtl/>
          <w:lang w:bidi="ar-SA"/>
        </w:rPr>
        <w:t xml:space="preserve"> علماء الآثار هم طلائع الإمبراطوريات الجديدة في غرب آسيا، وشمال أفريقيا وجنوب أمريكا. </w:t>
      </w:r>
      <w:r w:rsidR="007E786F" w:rsidRPr="007E03A4">
        <w:rPr>
          <w:rFonts w:ascii="Dubai" w:hAnsi="Dubai" w:cs="Dubai" w:hint="cs"/>
          <w:rtl/>
          <w:lang w:bidi="ar-SA"/>
        </w:rPr>
        <w:t xml:space="preserve">في القرن التاسع عشر، </w:t>
      </w:r>
      <w:r w:rsidR="0002049D" w:rsidRPr="007E03A4">
        <w:rPr>
          <w:rFonts w:ascii="Dubai" w:hAnsi="Dubai" w:cs="Dubai" w:hint="cs"/>
          <w:rtl/>
          <w:lang w:bidi="ar-SA"/>
        </w:rPr>
        <w:t>جلب تجار الأمم الأوروبيّة</w:t>
      </w:r>
      <w:r w:rsidR="007E786F" w:rsidRPr="007E786F">
        <w:rPr>
          <w:rFonts w:ascii="Dubai" w:hAnsi="Dubai" w:cs="Dubai" w:hint="cs"/>
          <w:rtl/>
          <w:lang w:bidi="ar-SA"/>
        </w:rPr>
        <w:t xml:space="preserve"> </w:t>
      </w:r>
      <w:r w:rsidR="007E786F" w:rsidRPr="007E03A4">
        <w:rPr>
          <w:rFonts w:ascii="Dubai" w:hAnsi="Dubai" w:cs="Dubai" w:hint="cs"/>
          <w:rtl/>
          <w:lang w:bidi="ar-SA"/>
        </w:rPr>
        <w:t>معه</w:t>
      </w:r>
      <w:r w:rsidR="007E786F">
        <w:rPr>
          <w:rFonts w:ascii="Dubai" w:hAnsi="Dubai" w:cs="Dubai" w:hint="cs"/>
          <w:rtl/>
          <w:lang w:bidi="ar-SA"/>
        </w:rPr>
        <w:t xml:space="preserve">م </w:t>
      </w:r>
      <w:r w:rsidR="0002049D" w:rsidRPr="007E03A4">
        <w:rPr>
          <w:rFonts w:ascii="Dubai" w:hAnsi="Dubai" w:cs="Dubai" w:hint="cs"/>
          <w:rtl/>
          <w:lang w:bidi="ar-SA"/>
        </w:rPr>
        <w:t>الإنسان ال</w:t>
      </w:r>
      <w:r w:rsidR="007E786F">
        <w:rPr>
          <w:rFonts w:ascii="Dubai" w:hAnsi="Dubai" w:cs="Dubai" w:hint="cs"/>
          <w:rtl/>
          <w:lang w:bidi="ar-SA"/>
        </w:rPr>
        <w:t>غربيّ إلى غمار القارات المجهولة؛</w:t>
      </w:r>
      <w:r w:rsidR="0002049D" w:rsidRPr="007E03A4">
        <w:rPr>
          <w:rFonts w:ascii="Dubai" w:hAnsi="Dubai" w:cs="Dubai" w:hint="cs"/>
          <w:rtl/>
          <w:lang w:bidi="ar-SA"/>
        </w:rPr>
        <w:t xml:space="preserve"> آسيا، </w:t>
      </w:r>
      <w:proofErr w:type="spellStart"/>
      <w:r w:rsidR="0002049D" w:rsidRPr="007E03A4">
        <w:rPr>
          <w:rFonts w:ascii="Dubai" w:hAnsi="Dubai" w:cs="Dubai" w:hint="cs"/>
          <w:rtl/>
          <w:lang w:bidi="ar-SA"/>
        </w:rPr>
        <w:t>أ</w:t>
      </w:r>
      <w:r w:rsidR="007E786F">
        <w:rPr>
          <w:rFonts w:ascii="Dubai" w:hAnsi="Dubai" w:cs="Dubai" w:hint="cs"/>
          <w:rtl/>
          <w:lang w:bidi="ar-SA"/>
        </w:rPr>
        <w:t>و</w:t>
      </w:r>
      <w:r w:rsidR="0002049D" w:rsidRPr="007E03A4">
        <w:rPr>
          <w:rFonts w:ascii="Dubai" w:hAnsi="Dubai" w:cs="Dubai" w:hint="cs"/>
          <w:rtl/>
          <w:lang w:bidi="ar-SA"/>
        </w:rPr>
        <w:t>فريقيا</w:t>
      </w:r>
      <w:proofErr w:type="spellEnd"/>
      <w:r w:rsidR="0002049D" w:rsidRPr="007E03A4">
        <w:rPr>
          <w:rFonts w:ascii="Dubai" w:hAnsi="Dubai" w:cs="Dubai" w:hint="cs"/>
          <w:rtl/>
          <w:lang w:bidi="ar-SA"/>
        </w:rPr>
        <w:t xml:space="preserve">، </w:t>
      </w:r>
      <w:r w:rsidR="007E786F">
        <w:rPr>
          <w:rFonts w:ascii="Dubai" w:hAnsi="Dubai" w:cs="Dubai" w:hint="cs"/>
          <w:rtl/>
          <w:lang w:bidi="ar-SA"/>
        </w:rPr>
        <w:t>و</w:t>
      </w:r>
      <w:r w:rsidR="0002049D" w:rsidRPr="007E03A4">
        <w:rPr>
          <w:rFonts w:ascii="Dubai" w:hAnsi="Dubai" w:cs="Dubai" w:hint="cs"/>
          <w:rtl/>
          <w:lang w:bidi="ar-SA"/>
        </w:rPr>
        <w:t>أمريكا ا</w:t>
      </w:r>
      <w:r w:rsidR="00785738" w:rsidRPr="007E03A4">
        <w:rPr>
          <w:rFonts w:ascii="Dubai" w:hAnsi="Dubai" w:cs="Dubai" w:hint="cs"/>
          <w:rtl/>
          <w:lang w:bidi="ar-SA"/>
        </w:rPr>
        <w:t xml:space="preserve">لمركزيّة والجنوبيّة وأستراليا. </w:t>
      </w:r>
      <w:r w:rsidR="0002049D" w:rsidRPr="007E03A4">
        <w:rPr>
          <w:rFonts w:ascii="Dubai" w:hAnsi="Dubai" w:cs="Dubai" w:hint="cs"/>
          <w:rtl/>
          <w:lang w:bidi="ar-SA"/>
        </w:rPr>
        <w:t xml:space="preserve">في </w:t>
      </w:r>
      <w:r w:rsidR="00785738" w:rsidRPr="007E03A4">
        <w:rPr>
          <w:rFonts w:ascii="Dubai" w:hAnsi="Dubai" w:cs="Dubai" w:hint="cs"/>
          <w:rtl/>
          <w:lang w:bidi="ar-SA"/>
        </w:rPr>
        <w:t xml:space="preserve">نفس الوقت الذين كان فيه المغامرون الموهوبون أمثال </w:t>
      </w:r>
      <w:proofErr w:type="spellStart"/>
      <w:r w:rsidR="00785738" w:rsidRPr="007E03A4">
        <w:rPr>
          <w:rFonts w:ascii="Dubai" w:hAnsi="Dubai" w:cs="Dubai" w:hint="cs"/>
          <w:rtl/>
          <w:lang w:bidi="ar-SA"/>
        </w:rPr>
        <w:t>بارتون</w:t>
      </w:r>
      <w:proofErr w:type="spellEnd"/>
      <w:r w:rsidR="00785738" w:rsidRPr="007E03A4">
        <w:rPr>
          <w:rFonts w:ascii="Dubai" w:hAnsi="Dubai" w:cs="Dubai" w:hint="cs"/>
          <w:rtl/>
          <w:lang w:bidi="ar-SA"/>
        </w:rPr>
        <w:t xml:space="preserve"> </w:t>
      </w:r>
      <w:r w:rsidR="00607D3F" w:rsidRPr="007E03A4">
        <w:rPr>
          <w:rFonts w:ascii="Dubai" w:hAnsi="Dubai" w:cs="Dubai" w:hint="cs"/>
          <w:rtl/>
        </w:rPr>
        <w:t>(</w:t>
      </w:r>
      <w:r w:rsidR="00EC36D4" w:rsidRPr="007E03A4">
        <w:rPr>
          <w:rFonts w:ascii="Dubai" w:hAnsi="Dubai" w:cs="Dubai" w:hint="cs"/>
        </w:rPr>
        <w:t xml:space="preserve">Richard F. </w:t>
      </w:r>
      <w:r w:rsidR="00607D3F" w:rsidRPr="007E03A4">
        <w:rPr>
          <w:rFonts w:ascii="Dubai" w:hAnsi="Dubai" w:cs="Dubai" w:hint="cs"/>
        </w:rPr>
        <w:t>Burton</w:t>
      </w:r>
      <w:r w:rsidR="00607D3F" w:rsidRPr="007E03A4">
        <w:rPr>
          <w:rFonts w:ascii="Dubai" w:hAnsi="Dubai" w:cs="Dubai" w:hint="cs"/>
          <w:rtl/>
        </w:rPr>
        <w:t>)</w:t>
      </w:r>
      <w:r w:rsidR="00785738" w:rsidRPr="007E03A4">
        <w:rPr>
          <w:rFonts w:ascii="Dubai" w:hAnsi="Dubai" w:cs="Dubai" w:hint="cs"/>
          <w:rtl/>
          <w:lang w:bidi="ar-SA"/>
        </w:rPr>
        <w:t>، ستانلي</w:t>
      </w:r>
      <w:r w:rsidR="008C4366" w:rsidRPr="007E03A4">
        <w:rPr>
          <w:rFonts w:ascii="Dubai" w:hAnsi="Dubai" w:cs="Dubai" w:hint="cs"/>
          <w:rtl/>
        </w:rPr>
        <w:t xml:space="preserve"> </w:t>
      </w:r>
      <w:r w:rsidR="00607D3F" w:rsidRPr="007E03A4">
        <w:rPr>
          <w:rFonts w:ascii="Dubai" w:hAnsi="Dubai" w:cs="Dubai" w:hint="cs"/>
          <w:rtl/>
        </w:rPr>
        <w:t>(</w:t>
      </w:r>
      <w:r w:rsidR="00EC36D4" w:rsidRPr="007E03A4">
        <w:rPr>
          <w:rFonts w:ascii="Dubai" w:hAnsi="Dubai" w:cs="Dubai" w:hint="cs"/>
        </w:rPr>
        <w:t xml:space="preserve">Henry M. </w:t>
      </w:r>
      <w:r w:rsidR="00607D3F" w:rsidRPr="007E03A4">
        <w:rPr>
          <w:rFonts w:ascii="Dubai" w:hAnsi="Dubai" w:cs="Dubai" w:hint="cs"/>
        </w:rPr>
        <w:t>Stanley</w:t>
      </w:r>
      <w:r w:rsidR="00607D3F" w:rsidRPr="007E03A4">
        <w:rPr>
          <w:rFonts w:ascii="Dubai" w:hAnsi="Dubai" w:cs="Dubai" w:hint="cs"/>
          <w:rtl/>
        </w:rPr>
        <w:t>)</w:t>
      </w:r>
      <w:r w:rsidR="00785738" w:rsidRPr="007E03A4">
        <w:rPr>
          <w:rFonts w:ascii="Dubai" w:hAnsi="Dubai" w:cs="Dubai" w:hint="cs"/>
          <w:rtl/>
          <w:lang w:bidi="ar-SA"/>
        </w:rPr>
        <w:t>، أو سبيك</w:t>
      </w:r>
      <w:r w:rsidR="008C4366" w:rsidRPr="007E03A4">
        <w:rPr>
          <w:rFonts w:ascii="Dubai" w:hAnsi="Dubai" w:cs="Dubai" w:hint="cs"/>
          <w:rtl/>
        </w:rPr>
        <w:t xml:space="preserve"> </w:t>
      </w:r>
      <w:r w:rsidR="00607D3F" w:rsidRPr="007E03A4">
        <w:rPr>
          <w:rFonts w:ascii="Dubai" w:hAnsi="Dubai" w:cs="Dubai" w:hint="cs"/>
          <w:rtl/>
        </w:rPr>
        <w:t>(</w:t>
      </w:r>
      <w:r w:rsidR="00EC36D4" w:rsidRPr="007E03A4">
        <w:rPr>
          <w:rFonts w:ascii="Dubai" w:hAnsi="Dubai" w:cs="Dubai" w:hint="cs"/>
        </w:rPr>
        <w:t xml:space="preserve">John H. </w:t>
      </w:r>
      <w:r w:rsidR="00607D3F" w:rsidRPr="007E03A4">
        <w:rPr>
          <w:rFonts w:ascii="Dubai" w:hAnsi="Dubai" w:cs="Dubai" w:hint="cs"/>
        </w:rPr>
        <w:t>Speke</w:t>
      </w:r>
      <w:r w:rsidR="00607D3F" w:rsidRPr="007E03A4">
        <w:rPr>
          <w:rFonts w:ascii="Dubai" w:hAnsi="Dubai" w:cs="Dubai" w:hint="cs"/>
          <w:rtl/>
        </w:rPr>
        <w:t>)</w:t>
      </w:r>
      <w:r w:rsidR="008C4366" w:rsidRPr="007E03A4">
        <w:rPr>
          <w:rFonts w:ascii="Dubai" w:hAnsi="Dubai" w:cs="Dubai" w:hint="cs"/>
          <w:rtl/>
        </w:rPr>
        <w:t xml:space="preserve"> </w:t>
      </w:r>
      <w:r w:rsidR="00785738" w:rsidRPr="007E03A4">
        <w:rPr>
          <w:rFonts w:ascii="Dubai" w:hAnsi="Dubai" w:cs="Dubai" w:hint="cs"/>
          <w:rtl/>
          <w:lang w:bidi="ar-SA"/>
        </w:rPr>
        <w:t>يرسمون خرائط القارات، وسكانها ومواردها الطبيعيّة وثقافتها (ويزوّدون مرسليهم بمعلومات استخباراتيّة ثمينة حول المبنى السياسيّ، وحول الأسواق الجديد</w:t>
      </w:r>
      <w:r w:rsidR="007E786F">
        <w:rPr>
          <w:rFonts w:ascii="Dubai" w:hAnsi="Dubai" w:cs="Dubai" w:hint="cs"/>
          <w:rtl/>
          <w:lang w:bidi="ar-SA"/>
        </w:rPr>
        <w:t>ة</w:t>
      </w:r>
      <w:r w:rsidR="00785738" w:rsidRPr="007E03A4">
        <w:rPr>
          <w:rFonts w:ascii="Dubai" w:hAnsi="Dubai" w:cs="Dubai" w:hint="cs"/>
          <w:rtl/>
          <w:lang w:bidi="ar-SA"/>
        </w:rPr>
        <w:t xml:space="preserve"> ومصادر المواد الخام الجديدة للصناعة الغربيّة)، وضع زملاؤهم، الذين لا يقلّون عنهم مغامرة، مكتشفو كنوز أشور وبابل، مصر وجنوب أمريكا، الأسس لعلم جديد- علم الآثار. هذا ما سيراكم</w:t>
      </w:r>
      <w:r w:rsidR="00241432" w:rsidRPr="007E03A4">
        <w:rPr>
          <w:rFonts w:ascii="Dubai" w:hAnsi="Dubai" w:cs="Dubai" w:hint="cs"/>
          <w:rtl/>
          <w:lang w:bidi="ar-SA"/>
        </w:rPr>
        <w:t>،</w:t>
      </w:r>
      <w:r w:rsidR="00785738" w:rsidRPr="007E03A4">
        <w:rPr>
          <w:rFonts w:ascii="Dubai" w:hAnsi="Dubai" w:cs="Dubai" w:hint="cs"/>
          <w:rtl/>
          <w:lang w:bidi="ar-SA"/>
        </w:rPr>
        <w:t xml:space="preserve"> لاحقًا</w:t>
      </w:r>
      <w:r w:rsidR="00241432" w:rsidRPr="007E03A4">
        <w:rPr>
          <w:rFonts w:ascii="Dubai" w:hAnsi="Dubai" w:cs="Dubai" w:hint="cs"/>
          <w:rtl/>
          <w:lang w:bidi="ar-SA"/>
        </w:rPr>
        <w:t>،</w:t>
      </w:r>
      <w:r w:rsidR="00785738" w:rsidRPr="007E03A4">
        <w:rPr>
          <w:rFonts w:ascii="Dubai" w:hAnsi="Dubai" w:cs="Dubai" w:hint="cs"/>
          <w:rtl/>
          <w:lang w:bidi="ar-SA"/>
        </w:rPr>
        <w:t xml:space="preserve"> ثروة من نوع جديد: ثروة ثقافيّة ستؤمّ</w:t>
      </w:r>
      <w:r w:rsidR="007E786F">
        <w:rPr>
          <w:rFonts w:ascii="Dubai" w:hAnsi="Dubai" w:cs="Dubai" w:hint="cs"/>
          <w:rtl/>
          <w:lang w:bidi="ar-SA"/>
        </w:rPr>
        <w:t>َ</w:t>
      </w:r>
      <w:r w:rsidR="00785738" w:rsidRPr="007E03A4">
        <w:rPr>
          <w:rFonts w:ascii="Dubai" w:hAnsi="Dubai" w:cs="Dubai" w:hint="cs"/>
          <w:rtl/>
          <w:lang w:bidi="ar-SA"/>
        </w:rPr>
        <w:t xml:space="preserve">ن في مستودعات </w:t>
      </w:r>
      <w:r w:rsidR="00945A4B" w:rsidRPr="007E03A4">
        <w:rPr>
          <w:rFonts w:ascii="Dubai" w:hAnsi="Dubai" w:cs="Dubai" w:hint="cs"/>
          <w:rtl/>
          <w:lang w:bidi="ar-SA"/>
        </w:rPr>
        <w:t xml:space="preserve">المتاحف الكبرى في باريس، ولندن، وبرلين ونيويورك، </w:t>
      </w:r>
      <w:r w:rsidR="005236DA" w:rsidRPr="007E03A4">
        <w:rPr>
          <w:rFonts w:ascii="Dubai" w:hAnsi="Dubai" w:cs="Dubai" w:hint="cs"/>
          <w:rtl/>
          <w:lang w:bidi="ar-SA"/>
        </w:rPr>
        <w:t>لت</w:t>
      </w:r>
      <w:r w:rsidR="00AC7738" w:rsidRPr="007E03A4">
        <w:rPr>
          <w:rFonts w:ascii="Dubai" w:hAnsi="Dubai" w:cs="Dubai" w:hint="cs"/>
          <w:rtl/>
          <w:lang w:bidi="ar-SA"/>
        </w:rPr>
        <w:t xml:space="preserve">كون بمثابة </w:t>
      </w:r>
      <w:r w:rsidR="002614CD" w:rsidRPr="007E03A4">
        <w:rPr>
          <w:rFonts w:ascii="Dubai" w:hAnsi="Dubai" w:cs="Dubai" w:hint="cs"/>
          <w:rtl/>
          <w:lang w:bidi="ar-SA"/>
        </w:rPr>
        <w:t>رصيد</w:t>
      </w:r>
      <w:r w:rsidR="00AC7738" w:rsidRPr="007E03A4">
        <w:rPr>
          <w:rFonts w:ascii="Dubai" w:hAnsi="Dubai" w:cs="Dubai" w:hint="cs"/>
          <w:rtl/>
          <w:lang w:bidi="ar-SA"/>
        </w:rPr>
        <w:t xml:space="preserve"> ثقافيّ-أخ</w:t>
      </w:r>
      <w:r w:rsidR="007E786F">
        <w:rPr>
          <w:rFonts w:ascii="Dubai" w:hAnsi="Dubai" w:cs="Dubai" w:hint="cs"/>
          <w:rtl/>
          <w:lang w:bidi="ar-SA"/>
        </w:rPr>
        <w:t xml:space="preserve">لاقيّ تزيد </w:t>
      </w:r>
      <w:r w:rsidR="002614CD" w:rsidRPr="007E03A4">
        <w:rPr>
          <w:rFonts w:ascii="Dubai" w:hAnsi="Dubai" w:cs="Dubai" w:hint="cs"/>
          <w:rtl/>
          <w:lang w:bidi="ar-SA"/>
        </w:rPr>
        <w:t>أرباح</w:t>
      </w:r>
      <w:r w:rsidR="007E786F">
        <w:rPr>
          <w:rFonts w:ascii="Dubai" w:hAnsi="Dubai" w:cs="Dubai" w:hint="cs"/>
          <w:rtl/>
          <w:lang w:bidi="ar-SA"/>
        </w:rPr>
        <w:t>ه</w:t>
      </w:r>
      <w:r w:rsidR="002614CD" w:rsidRPr="007E03A4">
        <w:rPr>
          <w:rFonts w:ascii="Dubai" w:hAnsi="Dubai" w:cs="Dubai" w:hint="cs"/>
          <w:rtl/>
          <w:lang w:bidi="ar-SA"/>
        </w:rPr>
        <w:t xml:space="preserve"> على الدوام</w:t>
      </w:r>
      <w:r w:rsidR="00AC7738" w:rsidRPr="007E03A4">
        <w:rPr>
          <w:rFonts w:ascii="Dubai" w:hAnsi="Dubai" w:cs="Dubai" w:hint="cs"/>
          <w:rtl/>
          <w:lang w:bidi="ar-SA"/>
        </w:rPr>
        <w:t>، ولتشك</w:t>
      </w:r>
      <w:r w:rsidR="007A17BE">
        <w:rPr>
          <w:rFonts w:ascii="Dubai" w:hAnsi="Dubai" w:cs="Dubai" w:hint="cs"/>
          <w:rtl/>
          <w:lang w:bidi="ar-SA"/>
        </w:rPr>
        <w:t>ِّ</w:t>
      </w:r>
      <w:r w:rsidR="00AC7738" w:rsidRPr="007E03A4">
        <w:rPr>
          <w:rFonts w:ascii="Dubai" w:hAnsi="Dubai" w:cs="Dubai" w:hint="cs"/>
          <w:rtl/>
          <w:lang w:bidi="ar-SA"/>
        </w:rPr>
        <w:t>ل إرثًا للإنسان الغربيّ ورمزًا لكون الأوروبيّ صاحب الحيازة الشرعيّة على الثقافة الإنسانيّة جمعاء. ليس من قبيل الصدفة أنّ ثلاث مؤسسات مركزيّة في الدولة القوميّة الغربيّة</w:t>
      </w:r>
      <w:r w:rsidR="007A17BE">
        <w:rPr>
          <w:rFonts w:ascii="Dubai" w:hAnsi="Dubai" w:cs="Dubai" w:hint="cs"/>
          <w:rtl/>
          <w:lang w:bidi="ar-SA"/>
        </w:rPr>
        <w:t xml:space="preserve"> -</w:t>
      </w:r>
      <w:r w:rsidR="00AC7738" w:rsidRPr="007E03A4">
        <w:rPr>
          <w:rFonts w:ascii="Dubai" w:hAnsi="Dubai" w:cs="Dubai" w:hint="cs"/>
          <w:rtl/>
          <w:lang w:bidi="ar-SA"/>
        </w:rPr>
        <w:t xml:space="preserve">المتاحف، </w:t>
      </w:r>
      <w:r w:rsidR="007A17BE">
        <w:rPr>
          <w:rFonts w:ascii="Dubai" w:hAnsi="Dubai" w:cs="Dubai" w:hint="cs"/>
          <w:rtl/>
          <w:lang w:bidi="ar-SA"/>
        </w:rPr>
        <w:t>و</w:t>
      </w:r>
      <w:r w:rsidR="00AC7738" w:rsidRPr="007E03A4">
        <w:rPr>
          <w:rFonts w:ascii="Dubai" w:hAnsi="Dubai" w:cs="Dubai" w:hint="cs"/>
          <w:rtl/>
          <w:lang w:bidi="ar-SA"/>
        </w:rPr>
        <w:t>مباني المحاكم، والبنوك- تميّزت ب</w:t>
      </w:r>
      <w:r w:rsidR="007A17BE">
        <w:rPr>
          <w:rFonts w:ascii="Dubai" w:hAnsi="Dubai" w:cs="Dubai" w:hint="cs"/>
          <w:rtl/>
          <w:lang w:bidi="ar-SA"/>
        </w:rPr>
        <w:t xml:space="preserve">ذات </w:t>
      </w:r>
      <w:r w:rsidR="00AC7738" w:rsidRPr="007E03A4">
        <w:rPr>
          <w:rFonts w:ascii="Dubai" w:hAnsi="Dubai" w:cs="Dubai" w:hint="cs"/>
          <w:rtl/>
          <w:lang w:bidi="ar-SA"/>
        </w:rPr>
        <w:t>الواجهة المعماريّة</w:t>
      </w:r>
      <w:r w:rsidR="006F0524" w:rsidRPr="007E03A4">
        <w:rPr>
          <w:rFonts w:ascii="Dubai" w:hAnsi="Dubai" w:cs="Dubai" w:hint="cs"/>
          <w:rtl/>
          <w:lang w:bidi="ar-SA"/>
        </w:rPr>
        <w:t xml:space="preserve"> للمعبد اليونانيّ. بهذا</w:t>
      </w:r>
      <w:r w:rsidR="007A17BE">
        <w:rPr>
          <w:rFonts w:ascii="Dubai" w:hAnsi="Dubai" w:cs="Dubai" w:hint="cs"/>
          <w:rtl/>
          <w:lang w:bidi="ar-SA"/>
        </w:rPr>
        <w:t>،</w:t>
      </w:r>
      <w:r w:rsidR="006F0524" w:rsidRPr="007E03A4">
        <w:rPr>
          <w:rFonts w:ascii="Dubai" w:hAnsi="Dubai" w:cs="Dubai" w:hint="cs"/>
          <w:rtl/>
          <w:lang w:bidi="ar-SA"/>
        </w:rPr>
        <w:t xml:space="preserve"> التحمت سوية القوّة الاقتصاديّة، </w:t>
      </w:r>
      <w:r w:rsidR="007A17BE">
        <w:rPr>
          <w:rFonts w:ascii="Dubai" w:hAnsi="Dubai" w:cs="Dubai" w:hint="cs"/>
          <w:rtl/>
          <w:lang w:bidi="ar-SA"/>
        </w:rPr>
        <w:t>و</w:t>
      </w:r>
      <w:r w:rsidR="006F0524" w:rsidRPr="007E03A4">
        <w:rPr>
          <w:rFonts w:ascii="Dubai" w:hAnsi="Dubai" w:cs="Dubai" w:hint="cs"/>
          <w:rtl/>
          <w:lang w:bidi="ar-SA"/>
        </w:rPr>
        <w:t>التفوّق الثقافيّ، والقوّة الأخلاقيّة بمثلث يعبّر عن القوة الجامعة للغرب الصناعيّ وحقيقة كونه الوارث والحامي للحضارات القديمة.</w:t>
      </w:r>
      <w:r w:rsidR="00AC7738" w:rsidRPr="007E03A4">
        <w:rPr>
          <w:rFonts w:ascii="Dubai" w:hAnsi="Dubai" w:cs="Dubai" w:hint="cs"/>
          <w:rtl/>
          <w:lang w:bidi="ar-SA"/>
        </w:rPr>
        <w:t xml:space="preserve"> </w:t>
      </w:r>
      <w:r w:rsidR="006F0524" w:rsidRPr="007E03A4">
        <w:rPr>
          <w:rFonts w:ascii="Dubai" w:hAnsi="Dubai" w:cs="Dubai" w:hint="cs"/>
          <w:rtl/>
          <w:lang w:bidi="ar-SA"/>
        </w:rPr>
        <w:t>لم يكن علم الآثار</w:t>
      </w:r>
      <w:r w:rsidR="007A17BE">
        <w:rPr>
          <w:rFonts w:ascii="Dubai" w:hAnsi="Dubai" w:cs="Dubai" w:hint="cs"/>
          <w:rtl/>
          <w:lang w:bidi="ar-SA"/>
        </w:rPr>
        <w:t>،</w:t>
      </w:r>
      <w:r w:rsidR="006F0524" w:rsidRPr="007E03A4">
        <w:rPr>
          <w:rFonts w:ascii="Dubai" w:hAnsi="Dubai" w:cs="Dubai" w:hint="cs"/>
          <w:rtl/>
          <w:lang w:bidi="ar-SA"/>
        </w:rPr>
        <w:t xml:space="preserve"> في </w:t>
      </w:r>
      <w:r w:rsidR="007A17BE">
        <w:rPr>
          <w:rFonts w:ascii="Dubai" w:hAnsi="Dubai" w:cs="Dubai" w:hint="cs"/>
          <w:rtl/>
          <w:lang w:bidi="ar-SA"/>
        </w:rPr>
        <w:t xml:space="preserve">أيّ </w:t>
      </w:r>
      <w:r w:rsidR="006F0524" w:rsidRPr="007E03A4">
        <w:rPr>
          <w:rFonts w:ascii="Dubai" w:hAnsi="Dubai" w:cs="Dubai" w:hint="cs"/>
          <w:rtl/>
          <w:lang w:bidi="ar-SA"/>
        </w:rPr>
        <w:t>يوم من الأيام، علم</w:t>
      </w:r>
      <w:r w:rsidR="007A17BE">
        <w:rPr>
          <w:rFonts w:ascii="Dubai" w:hAnsi="Dubai" w:cs="Dubai" w:hint="cs"/>
          <w:rtl/>
          <w:lang w:bidi="ar-SA"/>
        </w:rPr>
        <w:t>ًا</w:t>
      </w:r>
      <w:r w:rsidR="006F0524" w:rsidRPr="007E03A4">
        <w:rPr>
          <w:rFonts w:ascii="Dubai" w:hAnsi="Dubai" w:cs="Dubai" w:hint="cs"/>
          <w:rtl/>
          <w:lang w:bidi="ar-SA"/>
        </w:rPr>
        <w:t xml:space="preserve"> فضوليّ</w:t>
      </w:r>
      <w:r w:rsidR="007A17BE">
        <w:rPr>
          <w:rFonts w:ascii="Dubai" w:hAnsi="Dubai" w:cs="Dubai" w:hint="cs"/>
          <w:rtl/>
          <w:lang w:bidi="ar-SA"/>
        </w:rPr>
        <w:t>ًا</w:t>
      </w:r>
      <w:r w:rsidR="006F0524" w:rsidRPr="007E03A4">
        <w:rPr>
          <w:rFonts w:ascii="Dubai" w:hAnsi="Dubai" w:cs="Dubai" w:hint="cs"/>
          <w:rtl/>
          <w:lang w:bidi="ar-SA"/>
        </w:rPr>
        <w:t xml:space="preserve"> فقط، بل عبّر عن الحاجة ا</w:t>
      </w:r>
      <w:r w:rsidR="007A17BE">
        <w:rPr>
          <w:rFonts w:ascii="Dubai" w:hAnsi="Dubai" w:cs="Dubai" w:hint="cs"/>
          <w:rtl/>
          <w:lang w:bidi="ar-SA"/>
        </w:rPr>
        <w:t>لغربيّة للسيطرة على التراث؛ ل</w:t>
      </w:r>
      <w:r w:rsidR="006F0524" w:rsidRPr="007E03A4">
        <w:rPr>
          <w:rFonts w:ascii="Dubai" w:hAnsi="Dubai" w:cs="Dubai" w:hint="cs"/>
          <w:rtl/>
          <w:lang w:bidi="ar-SA"/>
        </w:rPr>
        <w:t xml:space="preserve">إخراجها من أيدي الشعوب والقبائل التي لا تستطيع فهم قيمته </w:t>
      </w:r>
      <w:r w:rsidR="006F0524" w:rsidRPr="007E03A4">
        <w:rPr>
          <w:rFonts w:ascii="Dubai" w:hAnsi="Dubai" w:cs="Dubai" w:hint="cs"/>
          <w:rtl/>
          <w:lang w:bidi="ar-SA"/>
        </w:rPr>
        <w:lastRenderedPageBreak/>
        <w:t xml:space="preserve">ومعناه الحقيقي. صاغت المؤرخة آني </w:t>
      </w:r>
      <w:proofErr w:type="spellStart"/>
      <w:r w:rsidR="006F0524" w:rsidRPr="007E03A4">
        <w:rPr>
          <w:rFonts w:ascii="Dubai" w:hAnsi="Dubai" w:cs="Dubai" w:hint="cs"/>
          <w:rtl/>
          <w:lang w:bidi="ar-SA"/>
        </w:rPr>
        <w:t>كومبس</w:t>
      </w:r>
      <w:proofErr w:type="spellEnd"/>
      <w:r w:rsidR="00EF2CA9" w:rsidRPr="007E03A4">
        <w:rPr>
          <w:rFonts w:ascii="Dubai" w:hAnsi="Dubai" w:cs="Dubai" w:hint="cs"/>
          <w:rtl/>
        </w:rPr>
        <w:t xml:space="preserve"> (</w:t>
      </w:r>
      <w:r w:rsidR="00EF2CA9" w:rsidRPr="007E03A4">
        <w:rPr>
          <w:rFonts w:ascii="Dubai" w:hAnsi="Dubai" w:cs="Dubai" w:hint="cs"/>
        </w:rPr>
        <w:t xml:space="preserve">Annie </w:t>
      </w:r>
      <w:r w:rsidR="00EC36D4" w:rsidRPr="007E03A4">
        <w:rPr>
          <w:rFonts w:ascii="Dubai" w:hAnsi="Dubai" w:cs="Dubai" w:hint="cs"/>
        </w:rPr>
        <w:t xml:space="preserve">E. </w:t>
      </w:r>
      <w:r w:rsidR="00EF2CA9" w:rsidRPr="007E03A4">
        <w:rPr>
          <w:rFonts w:ascii="Dubai" w:hAnsi="Dubai" w:cs="Dubai" w:hint="cs"/>
        </w:rPr>
        <w:t>Coomb</w:t>
      </w:r>
      <w:r w:rsidR="00EC36D4" w:rsidRPr="007E03A4">
        <w:rPr>
          <w:rFonts w:ascii="Dubai" w:hAnsi="Dubai" w:cs="Dubai" w:hint="cs"/>
        </w:rPr>
        <w:t>e</w:t>
      </w:r>
      <w:r w:rsidR="00EF2CA9" w:rsidRPr="007E03A4">
        <w:rPr>
          <w:rFonts w:ascii="Dubai" w:hAnsi="Dubai" w:cs="Dubai" w:hint="cs"/>
        </w:rPr>
        <w:t>s</w:t>
      </w:r>
      <w:r w:rsidR="00EF2CA9" w:rsidRPr="007E03A4">
        <w:rPr>
          <w:rFonts w:ascii="Dubai" w:hAnsi="Dubai" w:cs="Dubai" w:hint="cs"/>
          <w:rtl/>
        </w:rPr>
        <w:t>)</w:t>
      </w:r>
      <w:r w:rsidR="006F0524" w:rsidRPr="007E03A4">
        <w:rPr>
          <w:rFonts w:ascii="Dubai" w:hAnsi="Dubai" w:cs="Dubai" w:hint="cs"/>
          <w:rtl/>
          <w:lang w:bidi="ar-SA"/>
        </w:rPr>
        <w:t>، في إشارة إلى الحكم الفرنسيّ في تونس، الأمر كما يلي:</w:t>
      </w:r>
      <w:r w:rsidR="00256270" w:rsidRPr="007E03A4">
        <w:rPr>
          <w:rFonts w:ascii="Dubai" w:hAnsi="Dubai" w:cs="Dubai" w:hint="cs"/>
          <w:rtl/>
        </w:rPr>
        <w:t xml:space="preserve"> </w:t>
      </w:r>
      <w:r w:rsidR="006F0524" w:rsidRPr="007E03A4">
        <w:rPr>
          <w:rFonts w:ascii="Dubai" w:hAnsi="Dubai" w:cs="Dubai" w:hint="cs"/>
          <w:rtl/>
          <w:lang w:bidi="ar-SA"/>
        </w:rPr>
        <w:t xml:space="preserve">"سعى الحكم الفرنسيّ لأن تبدو صورته ليس كحامٍ فقط، بل </w:t>
      </w:r>
      <w:proofErr w:type="gramStart"/>
      <w:r w:rsidR="006F0524" w:rsidRPr="007E03A4">
        <w:rPr>
          <w:rFonts w:ascii="Dubai" w:hAnsi="Dubai" w:cs="Dubai" w:hint="cs"/>
          <w:rtl/>
          <w:lang w:bidi="ar-SA"/>
        </w:rPr>
        <w:t>ك"</w:t>
      </w:r>
      <w:proofErr w:type="gramEnd"/>
      <w:r w:rsidR="006F0524" w:rsidRPr="007E03A4">
        <w:rPr>
          <w:rFonts w:ascii="Dubai" w:hAnsi="Dubai" w:cs="Dubai" w:hint="cs"/>
          <w:rtl/>
          <w:lang w:bidi="ar-SA"/>
        </w:rPr>
        <w:t>مكتشف" للتراث والتاريخ التونسيّ...وصل الكرم الاستعماري</w:t>
      </w:r>
      <w:r w:rsidR="007A17BE">
        <w:rPr>
          <w:rFonts w:ascii="Dubai" w:hAnsi="Dubai" w:cs="Dubai" w:hint="cs"/>
          <w:rtl/>
          <w:lang w:bidi="ar-SA"/>
        </w:rPr>
        <w:t>ّ</w:t>
      </w:r>
      <w:r w:rsidR="006F0524" w:rsidRPr="007E03A4">
        <w:rPr>
          <w:rFonts w:ascii="Dubai" w:hAnsi="Dubai" w:cs="Dubai" w:hint="cs"/>
          <w:rtl/>
          <w:lang w:bidi="ar-SA"/>
        </w:rPr>
        <w:t xml:space="preserve"> لدرجة "اختراع" الذاكرة التاريخيّة لتونس، </w:t>
      </w:r>
      <w:r w:rsidR="007B1D38" w:rsidRPr="007E03A4">
        <w:rPr>
          <w:rFonts w:ascii="Dubai" w:hAnsi="Dubai" w:cs="Dubai" w:hint="cs"/>
          <w:rtl/>
          <w:lang w:bidi="ar-SA"/>
        </w:rPr>
        <w:t>والتي لم يكن غير الفرنسيّين من يقدر على الحفاظ عليها من الإهمال وعدم اهتمام التونسيّين ذاتهم</w:t>
      </w:r>
      <w:r w:rsidR="007A17BE">
        <w:rPr>
          <w:rFonts w:ascii="Dubai" w:hAnsi="Dubai" w:cs="Dubai" w:hint="cs"/>
          <w:rtl/>
          <w:lang w:bidi="ar-SA"/>
        </w:rPr>
        <w:t xml:space="preserve"> بها</w:t>
      </w:r>
      <w:r w:rsidR="007B1D38" w:rsidRPr="007E03A4">
        <w:rPr>
          <w:rFonts w:ascii="Dubai" w:hAnsi="Dubai" w:cs="Dubai" w:hint="cs"/>
          <w:rtl/>
          <w:lang w:bidi="ar-SA"/>
        </w:rPr>
        <w:t xml:space="preserve">". </w:t>
      </w:r>
      <w:r w:rsidR="007A17BE">
        <w:rPr>
          <w:rFonts w:ascii="Dubai" w:hAnsi="Dubai" w:cs="Dubai" w:hint="cs"/>
          <w:rtl/>
          <w:lang w:bidi="ar-SA"/>
        </w:rPr>
        <w:t xml:space="preserve">ليست </w:t>
      </w:r>
      <w:r w:rsidR="007B1D38" w:rsidRPr="007E03A4">
        <w:rPr>
          <w:rFonts w:ascii="Dubai" w:hAnsi="Dubai" w:cs="Dubai" w:hint="cs"/>
          <w:rtl/>
          <w:lang w:bidi="ar-SA"/>
        </w:rPr>
        <w:t xml:space="preserve">هذه الأقوال صحيحة فقط بما يتعلّق بأفريقيا، بل بغالبية البلاد التي عمل بها باحثون أوروبيّون. </w:t>
      </w:r>
    </w:p>
    <w:p w14:paraId="26BCE074" w14:textId="76BC6A36" w:rsidR="00803ACF" w:rsidRPr="007E03A4" w:rsidRDefault="007B1D38" w:rsidP="00563E31">
      <w:pPr>
        <w:bidi/>
        <w:spacing w:line="360" w:lineRule="auto"/>
        <w:rPr>
          <w:rFonts w:ascii="Dubai" w:hAnsi="Dubai" w:cs="Dubai" w:hint="cs"/>
          <w:rtl/>
        </w:rPr>
      </w:pPr>
      <w:r w:rsidRPr="007E03A4">
        <w:rPr>
          <w:rFonts w:ascii="Dubai" w:hAnsi="Dubai" w:cs="Dubai" w:hint="cs"/>
          <w:rtl/>
          <w:lang w:bidi="ar-SA"/>
        </w:rPr>
        <w:t>بينما كان مرسل</w:t>
      </w:r>
      <w:r w:rsidR="007A17BE">
        <w:rPr>
          <w:rFonts w:ascii="Dubai" w:hAnsi="Dubai" w:cs="Dubai" w:hint="cs"/>
          <w:rtl/>
          <w:lang w:bidi="ar-SA"/>
        </w:rPr>
        <w:t>و الباحثين ومكتشفو البلاد ممثلّون ل</w:t>
      </w:r>
      <w:r w:rsidRPr="007E03A4">
        <w:rPr>
          <w:rFonts w:ascii="Dubai" w:hAnsi="Dubai" w:cs="Dubai" w:hint="cs"/>
          <w:rtl/>
          <w:lang w:bidi="ar-SA"/>
        </w:rPr>
        <w:t>لبرجوازيّة الفرنسيّة، كان الرجال في الميدان يمثّلون المثل الأعلى الذي في مركزه</w:t>
      </w:r>
      <w:r w:rsidR="007A17BE">
        <w:rPr>
          <w:rFonts w:ascii="Dubai" w:hAnsi="Dubai" w:cs="Dubai" w:hint="cs"/>
          <w:rtl/>
          <w:lang w:bidi="ar-SA"/>
        </w:rPr>
        <w:t>ا</w:t>
      </w:r>
      <w:r w:rsidRPr="007E03A4">
        <w:rPr>
          <w:rFonts w:ascii="Dubai" w:hAnsi="Dubai" w:cs="Dubai" w:hint="cs"/>
          <w:rtl/>
          <w:lang w:bidi="ar-SA"/>
        </w:rPr>
        <w:t xml:space="preserve">-رفض الرخاوة المدنيّة والارتباط بالجذور الأوليّة للرجولة: الشجاعة، </w:t>
      </w:r>
      <w:r w:rsidR="007A17BE">
        <w:rPr>
          <w:rFonts w:ascii="Dubai" w:hAnsi="Dubai" w:cs="Dubai" w:hint="cs"/>
          <w:rtl/>
          <w:lang w:bidi="ar-SA"/>
        </w:rPr>
        <w:t>و</w:t>
      </w:r>
      <w:r w:rsidRPr="007E03A4">
        <w:rPr>
          <w:rFonts w:ascii="Dubai" w:hAnsi="Dubai" w:cs="Dubai" w:hint="cs"/>
          <w:rtl/>
          <w:lang w:bidi="ar-SA"/>
        </w:rPr>
        <w:t xml:space="preserve">القوّة، </w:t>
      </w:r>
      <w:r w:rsidR="007A17BE">
        <w:rPr>
          <w:rFonts w:ascii="Dubai" w:hAnsi="Dubai" w:cs="Dubai" w:hint="cs"/>
          <w:rtl/>
          <w:lang w:bidi="ar-SA"/>
        </w:rPr>
        <w:t>و</w:t>
      </w:r>
      <w:r w:rsidRPr="007E03A4">
        <w:rPr>
          <w:rFonts w:ascii="Dubai" w:hAnsi="Dubai" w:cs="Dubai" w:hint="cs"/>
          <w:rtl/>
          <w:lang w:bidi="ar-SA"/>
        </w:rPr>
        <w:t xml:space="preserve">الدهاء، وعدم الاكتراث للألم. في رحاب "الإمبراطوريّة التي أديرت على يد </w:t>
      </w:r>
      <w:r w:rsidR="007A17BE">
        <w:rPr>
          <w:rFonts w:ascii="Dubai" w:hAnsi="Dubai" w:cs="Dubai" w:hint="cs"/>
          <w:rtl/>
          <w:lang w:bidi="ar-SA"/>
        </w:rPr>
        <w:t>غير المتزوجين</w:t>
      </w:r>
      <w:r w:rsidRPr="007E03A4">
        <w:rPr>
          <w:rFonts w:ascii="Dubai" w:hAnsi="Dubai" w:cs="Dubai" w:hint="cs"/>
          <w:rtl/>
          <w:lang w:bidi="ar-SA"/>
        </w:rPr>
        <w:t xml:space="preserve">"، كما </w:t>
      </w:r>
      <w:r w:rsidR="009D7E68">
        <w:rPr>
          <w:rFonts w:ascii="Dubai" w:hAnsi="Dubai" w:cs="Dubai" w:hint="cs"/>
          <w:rtl/>
          <w:lang w:bidi="ar-SA"/>
        </w:rPr>
        <w:t xml:space="preserve">جاء </w:t>
      </w:r>
      <w:r w:rsidRPr="007E03A4">
        <w:rPr>
          <w:rFonts w:ascii="Dubai" w:hAnsi="Dubai" w:cs="Dubai" w:hint="cs"/>
          <w:rtl/>
          <w:lang w:bidi="ar-SA"/>
        </w:rPr>
        <w:t xml:space="preserve">في مقال جون طوش </w:t>
      </w:r>
      <w:r w:rsidRPr="007E03A4">
        <w:rPr>
          <w:rFonts w:ascii="Dubai" w:hAnsi="Dubai" w:cs="Dubai" w:hint="cs"/>
          <w:rtl/>
        </w:rPr>
        <w:t>(</w:t>
      </w:r>
      <w:r w:rsidRPr="007E03A4">
        <w:rPr>
          <w:rFonts w:ascii="Dubai" w:hAnsi="Dubai" w:cs="Dubai" w:hint="cs"/>
        </w:rPr>
        <w:t>Tosh</w:t>
      </w:r>
      <w:r w:rsidRPr="007E03A4">
        <w:rPr>
          <w:rFonts w:ascii="Dubai" w:hAnsi="Dubai" w:cs="Dubai" w:hint="cs"/>
          <w:rtl/>
        </w:rPr>
        <w:t>)</w:t>
      </w:r>
      <w:r w:rsidRPr="007E03A4">
        <w:rPr>
          <w:rFonts w:ascii="Dubai" w:hAnsi="Dubai" w:cs="Dubai" w:hint="cs"/>
          <w:rtl/>
          <w:lang w:bidi="ar-SA"/>
        </w:rPr>
        <w:t>، و</w:t>
      </w:r>
      <w:r w:rsidR="009D7E68">
        <w:rPr>
          <w:rFonts w:ascii="Dubai" w:hAnsi="Dubai" w:cs="Dubai" w:hint="cs"/>
          <w:rtl/>
          <w:lang w:bidi="ar-SA"/>
        </w:rPr>
        <w:t>خصوصًا في البلاد لم تُ</w:t>
      </w:r>
      <w:r w:rsidRPr="007E03A4">
        <w:rPr>
          <w:rFonts w:ascii="Dubai" w:hAnsi="Dubai" w:cs="Dubai" w:hint="cs"/>
          <w:rtl/>
          <w:lang w:bidi="ar-SA"/>
        </w:rPr>
        <w:t>حتَل</w:t>
      </w:r>
      <w:r w:rsidR="009D7E68">
        <w:rPr>
          <w:rFonts w:ascii="Dubai" w:hAnsi="Dubai" w:cs="Dubai" w:hint="cs"/>
          <w:rtl/>
          <w:lang w:bidi="ar-SA"/>
        </w:rPr>
        <w:t xml:space="preserve"> بعد،</w:t>
      </w:r>
      <w:r w:rsidRPr="007E03A4">
        <w:rPr>
          <w:rFonts w:ascii="Dubai" w:hAnsi="Dubai" w:cs="Dubai" w:hint="cs"/>
          <w:rtl/>
          <w:lang w:bidi="ar-SA"/>
        </w:rPr>
        <w:t xml:space="preserve"> اكتشف علماء الآثار الأوائل حضارات منسيّة، </w:t>
      </w:r>
      <w:r w:rsidR="009D7E68">
        <w:rPr>
          <w:rFonts w:ascii="Dubai" w:hAnsi="Dubai" w:cs="Dubai" w:hint="cs"/>
          <w:rtl/>
          <w:lang w:bidi="ar-SA"/>
        </w:rPr>
        <w:t>و</w:t>
      </w:r>
      <w:r w:rsidRPr="007E03A4">
        <w:rPr>
          <w:rFonts w:ascii="Dubai" w:hAnsi="Dubai" w:cs="Dubai" w:hint="cs"/>
          <w:rtl/>
          <w:lang w:bidi="ar-SA"/>
        </w:rPr>
        <w:t xml:space="preserve">فكّوا </w:t>
      </w:r>
      <w:r w:rsidR="00563E31" w:rsidRPr="007E03A4">
        <w:rPr>
          <w:rFonts w:ascii="Dubai" w:hAnsi="Dubai" w:cs="Dubai" w:hint="cs"/>
          <w:rtl/>
          <w:lang w:bidi="ar-SA"/>
        </w:rPr>
        <w:t xml:space="preserve">رموز كتاباتها، </w:t>
      </w:r>
      <w:r w:rsidR="009D7E68">
        <w:rPr>
          <w:rFonts w:ascii="Dubai" w:hAnsi="Dubai" w:cs="Dubai" w:hint="cs"/>
          <w:rtl/>
          <w:lang w:bidi="ar-SA"/>
        </w:rPr>
        <w:t>و</w:t>
      </w:r>
      <w:r w:rsidR="00563E31" w:rsidRPr="007E03A4">
        <w:rPr>
          <w:rFonts w:ascii="Dubai" w:hAnsi="Dubai" w:cs="Dubai" w:hint="cs"/>
          <w:rtl/>
          <w:lang w:bidi="ar-SA"/>
        </w:rPr>
        <w:t xml:space="preserve">اكتشفوا فنونها، وضمن ذلك وضعوا الأسس لأسلوب أدب المغامرات </w:t>
      </w:r>
      <w:proofErr w:type="spellStart"/>
      <w:r w:rsidR="00563E31" w:rsidRPr="007E03A4">
        <w:rPr>
          <w:rFonts w:ascii="Dubai" w:hAnsi="Dubai" w:cs="Dubai" w:hint="cs"/>
          <w:rtl/>
          <w:lang w:bidi="ar-SA"/>
        </w:rPr>
        <w:t>الفكتوريّ</w:t>
      </w:r>
      <w:proofErr w:type="spellEnd"/>
      <w:r w:rsidR="00563E31" w:rsidRPr="007E03A4">
        <w:rPr>
          <w:rFonts w:ascii="Dubai" w:hAnsi="Dubai" w:cs="Dubai" w:hint="cs"/>
          <w:rtl/>
          <w:lang w:bidi="ar-SA"/>
        </w:rPr>
        <w:t xml:space="preserve">- الرحلات إلى "العوالم الضائعة"، الذي يدمج بين الاكتشاف، </w:t>
      </w:r>
      <w:r w:rsidR="009D7E68">
        <w:rPr>
          <w:rFonts w:ascii="Dubai" w:hAnsi="Dubai" w:cs="Dubai" w:hint="cs"/>
          <w:rtl/>
          <w:lang w:bidi="ar-SA"/>
        </w:rPr>
        <w:t>و</w:t>
      </w:r>
      <w:r w:rsidR="00563E31" w:rsidRPr="007E03A4">
        <w:rPr>
          <w:rFonts w:ascii="Dubai" w:hAnsi="Dubai" w:cs="Dubai" w:hint="cs"/>
          <w:rtl/>
          <w:lang w:bidi="ar-SA"/>
        </w:rPr>
        <w:t xml:space="preserve">رحلات الصيد، </w:t>
      </w:r>
      <w:r w:rsidR="009D7E68">
        <w:rPr>
          <w:rFonts w:ascii="Dubai" w:hAnsi="Dubai" w:cs="Dubai" w:hint="cs"/>
          <w:rtl/>
          <w:lang w:bidi="ar-SA"/>
        </w:rPr>
        <w:t>وغزوات</w:t>
      </w:r>
      <w:r w:rsidR="00563E31" w:rsidRPr="007E03A4">
        <w:rPr>
          <w:rFonts w:ascii="Dubai" w:hAnsi="Dubai" w:cs="Dubai" w:hint="cs"/>
          <w:rtl/>
          <w:lang w:bidi="ar-SA"/>
        </w:rPr>
        <w:t xml:space="preserve"> الاحتلال والرحلة عبر الزمن في فنتازيا مدهشة.</w:t>
      </w:r>
      <w:r w:rsidR="00803ACF" w:rsidRPr="007E03A4">
        <w:rPr>
          <w:rFonts w:ascii="Dubai" w:hAnsi="Dubai" w:cs="Dubai" w:hint="cs"/>
          <w:rtl/>
        </w:rPr>
        <w:t xml:space="preserve"> </w:t>
      </w:r>
    </w:p>
    <w:p w14:paraId="36FB8A4C" w14:textId="741020ED" w:rsidR="00BB0F24" w:rsidRPr="007E03A4" w:rsidRDefault="00563E31" w:rsidP="00563E31">
      <w:pPr>
        <w:bidi/>
        <w:spacing w:line="360" w:lineRule="auto"/>
        <w:rPr>
          <w:rFonts w:ascii="Dubai" w:hAnsi="Dubai" w:cs="Dubai" w:hint="cs"/>
          <w:lang w:bidi="ar-SA"/>
        </w:rPr>
      </w:pPr>
      <w:r w:rsidRPr="007E03A4">
        <w:rPr>
          <w:rFonts w:ascii="Dubai" w:hAnsi="Dubai" w:cs="Dubai" w:hint="cs"/>
          <w:rtl/>
          <w:lang w:bidi="ar-SA"/>
        </w:rPr>
        <w:t>هناك خط مباشر يربط بين أدب الرح</w:t>
      </w:r>
      <w:r w:rsidR="009D7E68">
        <w:rPr>
          <w:rFonts w:ascii="Dubai" w:hAnsi="Dubai" w:cs="Dubai" w:hint="cs"/>
          <w:rtl/>
          <w:lang w:bidi="ar-SA"/>
        </w:rPr>
        <w:t>ّ</w:t>
      </w:r>
      <w:r w:rsidRPr="007E03A4">
        <w:rPr>
          <w:rFonts w:ascii="Dubai" w:hAnsi="Dubai" w:cs="Dubai" w:hint="cs"/>
          <w:rtl/>
          <w:lang w:bidi="ar-SA"/>
        </w:rPr>
        <w:t xml:space="preserve">الة-المغامرين، </w:t>
      </w:r>
      <w:r w:rsidR="009D7E68">
        <w:rPr>
          <w:rFonts w:ascii="Dubai" w:hAnsi="Dubai" w:cs="Dubai" w:hint="cs"/>
          <w:rtl/>
          <w:lang w:bidi="ar-SA"/>
        </w:rPr>
        <w:t>و</w:t>
      </w:r>
      <w:r w:rsidRPr="007E03A4">
        <w:rPr>
          <w:rFonts w:ascii="Dubai" w:hAnsi="Dubai" w:cs="Dubai" w:hint="cs"/>
          <w:rtl/>
          <w:lang w:bidi="ar-SA"/>
        </w:rPr>
        <w:t>خيالي</w:t>
      </w:r>
      <w:r w:rsidR="009D7E68">
        <w:rPr>
          <w:rFonts w:ascii="Dubai" w:hAnsi="Dubai" w:cs="Dubai" w:hint="cs"/>
          <w:rtl/>
          <w:lang w:bidi="ar-SA"/>
        </w:rPr>
        <w:t>ّ</w:t>
      </w:r>
      <w:r w:rsidRPr="007E03A4">
        <w:rPr>
          <w:rFonts w:ascii="Dubai" w:hAnsi="Dubai" w:cs="Dubai" w:hint="cs"/>
          <w:rtl/>
          <w:lang w:bidi="ar-SA"/>
        </w:rPr>
        <w:t xml:space="preserve">ة العوالم الضائعة في </w:t>
      </w:r>
      <w:r w:rsidR="009D7E68">
        <w:rPr>
          <w:rFonts w:ascii="Dubai" w:hAnsi="Dubai" w:cs="Dubai" w:hint="cs"/>
          <w:rtl/>
          <w:lang w:bidi="ar-SA"/>
        </w:rPr>
        <w:t>القرن التاسع عشر مثل "كنوز المل</w:t>
      </w:r>
      <w:r w:rsidRPr="007E03A4">
        <w:rPr>
          <w:rFonts w:ascii="Dubai" w:hAnsi="Dubai" w:cs="Dubai" w:hint="cs"/>
          <w:rtl/>
          <w:lang w:bidi="ar-SA"/>
        </w:rPr>
        <w:t xml:space="preserve">ك سليمان" </w:t>
      </w:r>
      <w:proofErr w:type="spellStart"/>
      <w:r w:rsidRPr="007E03A4">
        <w:rPr>
          <w:rFonts w:ascii="Dubai" w:hAnsi="Dubai" w:cs="Dubai" w:hint="cs"/>
          <w:rtl/>
          <w:lang w:bidi="ar-SA"/>
        </w:rPr>
        <w:t>لرايدر</w:t>
      </w:r>
      <w:proofErr w:type="spellEnd"/>
      <w:r w:rsidRPr="007E03A4">
        <w:rPr>
          <w:rFonts w:ascii="Dubai" w:hAnsi="Dubai" w:cs="Dubai" w:hint="cs"/>
          <w:rtl/>
          <w:lang w:bidi="ar-SA"/>
        </w:rPr>
        <w:t xml:space="preserve"> </w:t>
      </w:r>
      <w:proofErr w:type="spellStart"/>
      <w:r w:rsidRPr="007E03A4">
        <w:rPr>
          <w:rFonts w:ascii="Dubai" w:hAnsi="Dubai" w:cs="Dubai" w:hint="cs"/>
          <w:rtl/>
          <w:lang w:bidi="ar-SA"/>
        </w:rPr>
        <w:t>هاجرد</w:t>
      </w:r>
      <w:proofErr w:type="spellEnd"/>
      <w:r w:rsidRPr="007E03A4">
        <w:rPr>
          <w:rFonts w:ascii="Dubai" w:hAnsi="Dubai" w:cs="Dubai" w:hint="cs"/>
          <w:rtl/>
          <w:lang w:bidi="ar-SA"/>
        </w:rPr>
        <w:t xml:space="preserve">" </w:t>
      </w:r>
      <w:r w:rsidR="00EC36D4" w:rsidRPr="007E03A4">
        <w:rPr>
          <w:rFonts w:ascii="Dubai" w:hAnsi="Dubai" w:cs="Dubai" w:hint="cs"/>
          <w:rtl/>
        </w:rPr>
        <w:t>(</w:t>
      </w:r>
      <w:r w:rsidR="00EC36D4" w:rsidRPr="007E03A4">
        <w:rPr>
          <w:rFonts w:ascii="Dubai" w:hAnsi="Dubai" w:cs="Dubai" w:hint="cs"/>
        </w:rPr>
        <w:t>H. Rider Haggard</w:t>
      </w:r>
      <w:r w:rsidR="00EC36D4" w:rsidRPr="007E03A4">
        <w:rPr>
          <w:rFonts w:ascii="Dubai" w:hAnsi="Dubai" w:cs="Dubai" w:hint="cs"/>
          <w:rtl/>
        </w:rPr>
        <w:t>)</w:t>
      </w:r>
      <w:r w:rsidRPr="007E03A4">
        <w:rPr>
          <w:rFonts w:ascii="Dubai" w:hAnsi="Dubai" w:cs="Dubai" w:hint="cs"/>
          <w:rtl/>
          <w:lang w:bidi="ar-SA"/>
        </w:rPr>
        <w:t xml:space="preserve">، أعمال علماء الآثار المغامرين في العالم القديم والجديد في مطلع القرن العشرين، وعلى رأسهم لورنس العرب </w:t>
      </w:r>
      <w:r w:rsidR="00EC36D4" w:rsidRPr="007E03A4">
        <w:rPr>
          <w:rFonts w:ascii="Dubai" w:hAnsi="Dubai" w:cs="Dubai" w:hint="cs"/>
          <w:rtl/>
        </w:rPr>
        <w:t>(</w:t>
      </w:r>
      <w:r w:rsidR="00EC36D4" w:rsidRPr="007E03A4">
        <w:rPr>
          <w:rFonts w:ascii="Dubai" w:hAnsi="Dubai" w:cs="Dubai" w:hint="cs"/>
        </w:rPr>
        <w:t>T.E. Lawrence</w:t>
      </w:r>
      <w:r w:rsidR="00EC36D4" w:rsidRPr="007E03A4">
        <w:rPr>
          <w:rFonts w:ascii="Dubai" w:hAnsi="Dubai" w:cs="Dubai" w:hint="cs"/>
          <w:rtl/>
        </w:rPr>
        <w:t>)</w:t>
      </w:r>
      <w:r w:rsidRPr="007E03A4">
        <w:rPr>
          <w:rFonts w:ascii="Dubai" w:hAnsi="Dubai" w:cs="Dubai" w:hint="cs"/>
          <w:rtl/>
          <w:lang w:bidi="ar-SA"/>
        </w:rPr>
        <w:t xml:space="preserve">، عالم الآثار والمستعرب الجريء </w:t>
      </w:r>
      <w:proofErr w:type="spellStart"/>
      <w:r w:rsidRPr="007E03A4">
        <w:rPr>
          <w:rFonts w:ascii="Dubai" w:hAnsi="Dubai" w:cs="Dubai" w:hint="cs"/>
          <w:rtl/>
          <w:lang w:bidi="ar-SA"/>
        </w:rPr>
        <w:t>حيرام</w:t>
      </w:r>
      <w:proofErr w:type="spellEnd"/>
      <w:r w:rsidRPr="007E03A4">
        <w:rPr>
          <w:rFonts w:ascii="Dubai" w:hAnsi="Dubai" w:cs="Dubai" w:hint="cs"/>
          <w:rtl/>
          <w:lang w:bidi="ar-SA"/>
        </w:rPr>
        <w:t xml:space="preserve"> </w:t>
      </w:r>
      <w:proofErr w:type="spellStart"/>
      <w:r w:rsidRPr="007E03A4">
        <w:rPr>
          <w:rFonts w:ascii="Dubai" w:hAnsi="Dubai" w:cs="Dubai" w:hint="cs"/>
          <w:rtl/>
          <w:lang w:bidi="ar-SA"/>
        </w:rPr>
        <w:t>بينجهام</w:t>
      </w:r>
      <w:proofErr w:type="spellEnd"/>
      <w:r w:rsidRPr="007E03A4">
        <w:rPr>
          <w:rFonts w:ascii="Dubai" w:hAnsi="Dubai" w:cs="Dubai" w:hint="cs"/>
          <w:rtl/>
          <w:lang w:bidi="ar-SA"/>
        </w:rPr>
        <w:t xml:space="preserve"> </w:t>
      </w:r>
      <w:r w:rsidR="00EC36D4" w:rsidRPr="007E03A4">
        <w:rPr>
          <w:rFonts w:ascii="Dubai" w:hAnsi="Dubai" w:cs="Dubai" w:hint="cs"/>
          <w:rtl/>
        </w:rPr>
        <w:t>(</w:t>
      </w:r>
      <w:r w:rsidR="00EC36D4" w:rsidRPr="007E03A4">
        <w:rPr>
          <w:rFonts w:ascii="Dubai" w:hAnsi="Dubai" w:cs="Dubai" w:hint="cs"/>
        </w:rPr>
        <w:t>Hiram Bingham</w:t>
      </w:r>
      <w:r w:rsidR="00EC36D4" w:rsidRPr="007E03A4">
        <w:rPr>
          <w:rFonts w:ascii="Dubai" w:hAnsi="Dubai" w:cs="Dubai" w:hint="cs"/>
          <w:rtl/>
        </w:rPr>
        <w:t>)</w:t>
      </w:r>
      <w:r w:rsidRPr="007E03A4">
        <w:rPr>
          <w:rFonts w:ascii="Dubai" w:hAnsi="Dubai" w:cs="Dubai" w:hint="cs"/>
          <w:rtl/>
          <w:lang w:bidi="ar-SA"/>
        </w:rPr>
        <w:t>، النمو</w:t>
      </w:r>
      <w:r w:rsidR="00FC163B" w:rsidRPr="007E03A4">
        <w:rPr>
          <w:rFonts w:ascii="Dubai" w:hAnsi="Dubai" w:cs="Dubai" w:hint="cs"/>
          <w:rtl/>
          <w:lang w:bidi="ar-SA"/>
        </w:rPr>
        <w:t>ذج الأصلي لإ</w:t>
      </w:r>
      <w:r w:rsidR="009D7E68">
        <w:rPr>
          <w:rFonts w:ascii="Dubai" w:hAnsi="Dubai" w:cs="Dubai" w:hint="cs"/>
          <w:rtl/>
          <w:lang w:bidi="ar-SA"/>
        </w:rPr>
        <w:t>نديانا جونس</w:t>
      </w:r>
      <w:r w:rsidRPr="007E03A4">
        <w:rPr>
          <w:rFonts w:ascii="Dubai" w:hAnsi="Dubai" w:cs="Dubai" w:hint="cs"/>
          <w:rtl/>
          <w:lang w:bidi="ar-SA"/>
        </w:rPr>
        <w:t xml:space="preserve">، والتوسيم الدعائيّ </w:t>
      </w:r>
      <w:r w:rsidR="00FC163B" w:rsidRPr="007E03A4">
        <w:rPr>
          <w:rFonts w:ascii="Dubai" w:hAnsi="Dubai" w:cs="Dubai" w:hint="cs"/>
          <w:lang w:bidi="ar-SA"/>
        </w:rPr>
        <w:t>(Branding)</w:t>
      </w:r>
      <w:r w:rsidR="00FC163B" w:rsidRPr="007E03A4">
        <w:rPr>
          <w:rFonts w:ascii="Dubai" w:hAnsi="Dubai" w:cs="Dubai" w:hint="cs"/>
          <w:rtl/>
          <w:lang w:bidi="ar-SA"/>
        </w:rPr>
        <w:t xml:space="preserve"> </w:t>
      </w:r>
      <w:r w:rsidRPr="007E03A4">
        <w:rPr>
          <w:rFonts w:ascii="Dubai" w:hAnsi="Dubai" w:cs="Dubai" w:hint="cs"/>
          <w:rtl/>
          <w:lang w:bidi="ar-SA"/>
        </w:rPr>
        <w:t xml:space="preserve">المعاصر لعلم الآثار كمغامرة </w:t>
      </w:r>
      <w:r w:rsidR="009D7E68">
        <w:rPr>
          <w:rFonts w:ascii="Dubai" w:hAnsi="Dubai" w:cs="Dubai" w:hint="cs"/>
          <w:rtl/>
          <w:lang w:bidi="ar-SA"/>
        </w:rPr>
        <w:t>من خلال</w:t>
      </w:r>
      <w:r w:rsidR="00FC163B" w:rsidRPr="007E03A4">
        <w:rPr>
          <w:rFonts w:ascii="Dubai" w:hAnsi="Dubai" w:cs="Dubai" w:hint="cs"/>
          <w:rtl/>
          <w:lang w:bidi="ar-SA"/>
        </w:rPr>
        <w:t xml:space="preserve"> </w:t>
      </w:r>
      <w:r w:rsidR="009D7E68">
        <w:rPr>
          <w:rFonts w:ascii="Dubai" w:hAnsi="Dubai" w:cs="Dubai" w:hint="cs"/>
          <w:rtl/>
          <w:lang w:bidi="ar-SA"/>
        </w:rPr>
        <w:t>ال</w:t>
      </w:r>
      <w:r w:rsidR="00FC163B" w:rsidRPr="007E03A4">
        <w:rPr>
          <w:rFonts w:ascii="Dubai" w:hAnsi="Dubai" w:cs="Dubai" w:hint="cs"/>
          <w:rtl/>
          <w:lang w:bidi="ar-SA"/>
        </w:rPr>
        <w:t xml:space="preserve">أفلام </w:t>
      </w:r>
      <w:r w:rsidR="009D7E68">
        <w:rPr>
          <w:rFonts w:ascii="Dubai" w:hAnsi="Dubai" w:cs="Dubai" w:hint="cs"/>
          <w:rtl/>
          <w:lang w:bidi="ar-SA"/>
        </w:rPr>
        <w:t xml:space="preserve">المبهرجة والقنوات التلفزيونيّة التابعة لشبكات "ناشيونال </w:t>
      </w:r>
      <w:proofErr w:type="spellStart"/>
      <w:r w:rsidR="009D7E68">
        <w:rPr>
          <w:rFonts w:ascii="Dubai" w:hAnsi="Dubai" w:cs="Dubai" w:hint="cs"/>
          <w:rtl/>
          <w:lang w:bidi="ar-SA"/>
        </w:rPr>
        <w:t>جيو</w:t>
      </w:r>
      <w:r w:rsidR="00FC163B" w:rsidRPr="007E03A4">
        <w:rPr>
          <w:rFonts w:ascii="Dubai" w:hAnsi="Dubai" w:cs="Dubai" w:hint="cs"/>
          <w:rtl/>
          <w:lang w:bidi="ar-SA"/>
        </w:rPr>
        <w:t>جرافيك</w:t>
      </w:r>
      <w:proofErr w:type="spellEnd"/>
      <w:r w:rsidR="009D7E68">
        <w:rPr>
          <w:rFonts w:ascii="Dubai" w:hAnsi="Dubai" w:cs="Dubai" w:hint="cs"/>
          <w:rtl/>
          <w:lang w:bidi="ar-SA"/>
        </w:rPr>
        <w:t>"</w:t>
      </w:r>
      <w:r w:rsidR="00FC163B" w:rsidRPr="007E03A4">
        <w:rPr>
          <w:rFonts w:ascii="Dubai" w:hAnsi="Dubai" w:cs="Dubai" w:hint="cs"/>
          <w:rtl/>
          <w:lang w:bidi="ar-SA"/>
        </w:rPr>
        <w:t xml:space="preserve"> و</w:t>
      </w:r>
      <w:r w:rsidR="009D7E68">
        <w:rPr>
          <w:rFonts w:ascii="Dubai" w:hAnsi="Dubai" w:cs="Dubai" w:hint="cs"/>
          <w:rtl/>
          <w:lang w:bidi="ar-SA"/>
        </w:rPr>
        <w:t>"</w:t>
      </w:r>
      <w:r w:rsidR="00FC163B" w:rsidRPr="007E03A4">
        <w:rPr>
          <w:rFonts w:ascii="Dubai" w:hAnsi="Dubai" w:cs="Dubai" w:hint="cs"/>
          <w:rtl/>
          <w:lang w:bidi="ar-SA"/>
        </w:rPr>
        <w:t>ديسكفري</w:t>
      </w:r>
      <w:r w:rsidR="009D7E68">
        <w:rPr>
          <w:rFonts w:ascii="Dubai" w:hAnsi="Dubai" w:cs="Dubai" w:hint="cs"/>
          <w:rtl/>
          <w:lang w:bidi="ar-SA"/>
        </w:rPr>
        <w:t>"</w:t>
      </w:r>
      <w:r w:rsidR="00FC163B" w:rsidRPr="007E03A4">
        <w:rPr>
          <w:rFonts w:ascii="Dubai" w:hAnsi="Dubai" w:cs="Dubai" w:hint="cs"/>
          <w:rtl/>
          <w:lang w:bidi="ar-SA"/>
        </w:rPr>
        <w:t>. يشكّل هذا التوسيم أداة</w:t>
      </w:r>
      <w:r w:rsidR="00FC163B" w:rsidRPr="007E03A4">
        <w:rPr>
          <w:rFonts w:ascii="Dubai" w:hAnsi="Dubai" w:cs="Dubai" w:hint="cs"/>
          <w:lang w:bidi="ar-SA"/>
        </w:rPr>
        <w:t xml:space="preserve"> </w:t>
      </w:r>
      <w:r w:rsidR="00FC163B" w:rsidRPr="007E03A4">
        <w:rPr>
          <w:rFonts w:ascii="Dubai" w:hAnsi="Dubai" w:cs="Dubai" w:hint="cs"/>
          <w:rtl/>
          <w:lang w:bidi="ar-SA"/>
        </w:rPr>
        <w:t xml:space="preserve">مركزيّة لتجنيد الدعم الجماهيريّ لعلم الآثار- لا يخلو أي قسم للآثار في الدول الناطقة بالإنجليزيّة من ملصق كبير الحجم لإنديانا جونس، </w:t>
      </w:r>
      <w:r w:rsidR="002B6158" w:rsidRPr="007E03A4">
        <w:rPr>
          <w:rFonts w:ascii="Dubai" w:hAnsi="Dubai" w:cs="Dubai" w:hint="cs"/>
          <w:rtl/>
          <w:lang w:bidi="ar-SA"/>
        </w:rPr>
        <w:t xml:space="preserve">أو </w:t>
      </w:r>
      <w:r w:rsidR="009D7E68">
        <w:rPr>
          <w:rFonts w:ascii="Dubai" w:hAnsi="Dubai" w:cs="Dubai" w:hint="cs"/>
          <w:rtl/>
          <w:lang w:bidi="ar-SA"/>
        </w:rPr>
        <w:t xml:space="preserve">من </w:t>
      </w:r>
      <w:proofErr w:type="spellStart"/>
      <w:r w:rsidR="002B6158" w:rsidRPr="007E03A4">
        <w:rPr>
          <w:rFonts w:ascii="Dubai" w:hAnsi="Dubai" w:cs="Dubai" w:hint="cs"/>
          <w:rtl/>
          <w:lang w:bidi="ar-SA"/>
        </w:rPr>
        <w:t>سيمنار</w:t>
      </w:r>
      <w:proofErr w:type="spellEnd"/>
      <w:r w:rsidR="002B6158" w:rsidRPr="007E03A4">
        <w:rPr>
          <w:rFonts w:ascii="Dubai" w:hAnsi="Dubai" w:cs="Dubai" w:hint="cs"/>
          <w:rtl/>
          <w:lang w:bidi="ar-SA"/>
        </w:rPr>
        <w:t xml:space="preserve"> أكاديميّ يهتمّ بإرثه.</w:t>
      </w:r>
      <w:r w:rsidR="00FC163B" w:rsidRPr="007E03A4">
        <w:rPr>
          <w:rFonts w:ascii="Dubai" w:hAnsi="Dubai" w:cs="Dubai" w:hint="cs"/>
          <w:rtl/>
          <w:lang w:bidi="ar-SA"/>
        </w:rPr>
        <w:t xml:space="preserve"> ما زال هذا الإرث يؤثّر تأثيرًا عميقًا على المزاج الأثريّ، </w:t>
      </w:r>
      <w:r w:rsidR="009D7E68">
        <w:rPr>
          <w:rFonts w:ascii="Dubai" w:hAnsi="Dubai" w:cs="Dubai" w:hint="cs"/>
          <w:rtl/>
          <w:lang w:bidi="ar-SA"/>
        </w:rPr>
        <w:t xml:space="preserve">وعلى </w:t>
      </w:r>
      <w:r w:rsidR="002B6158" w:rsidRPr="007E03A4">
        <w:rPr>
          <w:rFonts w:ascii="Dubai" w:hAnsi="Dubai" w:cs="Dubai" w:hint="cs"/>
          <w:rtl/>
          <w:lang w:bidi="ar-SA"/>
        </w:rPr>
        <w:t xml:space="preserve">توزيع </w:t>
      </w:r>
      <w:r w:rsidR="009D7E68">
        <w:rPr>
          <w:rFonts w:ascii="Dubai" w:hAnsi="Dubai" w:cs="Dubai" w:hint="cs"/>
          <w:rtl/>
          <w:lang w:bidi="ar-SA"/>
        </w:rPr>
        <w:t>الفخامة</w:t>
      </w:r>
      <w:r w:rsidR="002B6158" w:rsidRPr="007E03A4">
        <w:rPr>
          <w:rFonts w:ascii="Dubai" w:hAnsi="Dubai" w:cs="Dubai" w:hint="cs"/>
          <w:rtl/>
          <w:lang w:bidi="ar-SA"/>
        </w:rPr>
        <w:t xml:space="preserve"> والتوزيع </w:t>
      </w:r>
      <w:proofErr w:type="spellStart"/>
      <w:r w:rsidR="002B6158" w:rsidRPr="007E03A4">
        <w:rPr>
          <w:rFonts w:ascii="Dubai" w:hAnsi="Dubai" w:cs="Dubai" w:hint="cs"/>
          <w:rtl/>
          <w:lang w:bidi="ar-SA"/>
        </w:rPr>
        <w:t>الجندريّ</w:t>
      </w:r>
      <w:proofErr w:type="spellEnd"/>
      <w:r w:rsidR="002B6158" w:rsidRPr="007E03A4">
        <w:rPr>
          <w:rFonts w:ascii="Dubai" w:hAnsi="Dubai" w:cs="Dubai" w:hint="cs"/>
          <w:rtl/>
          <w:lang w:bidi="ar-SA"/>
        </w:rPr>
        <w:t xml:space="preserve"> داخله. </w:t>
      </w:r>
    </w:p>
    <w:p w14:paraId="6AF55C60" w14:textId="16030A54" w:rsidR="004E75B7" w:rsidRPr="007E03A4" w:rsidRDefault="00AE014B" w:rsidP="00DF06ED">
      <w:pPr>
        <w:bidi/>
        <w:spacing w:line="360" w:lineRule="auto"/>
        <w:rPr>
          <w:rFonts w:ascii="Dubai" w:hAnsi="Dubai" w:cs="Dubai" w:hint="cs"/>
          <w:rtl/>
        </w:rPr>
      </w:pPr>
      <w:r w:rsidRPr="007E03A4">
        <w:rPr>
          <w:rFonts w:ascii="Dubai" w:hAnsi="Dubai" w:cs="Dubai" w:hint="cs"/>
          <w:rtl/>
          <w:lang w:bidi="ar-SA"/>
        </w:rPr>
        <w:t xml:space="preserve">يتعدّى الأمر التصنيف الثقافيّ وانعدام التناسق </w:t>
      </w:r>
      <w:r w:rsidR="00DF06ED" w:rsidRPr="007E03A4">
        <w:rPr>
          <w:rFonts w:ascii="Dubai" w:hAnsi="Dubai" w:cs="Dubai" w:hint="cs"/>
          <w:rtl/>
          <w:lang w:bidi="ar-SA"/>
        </w:rPr>
        <w:t>في علم الآثار، إذ أنّه</w:t>
      </w:r>
      <w:r w:rsidR="009D7E68">
        <w:rPr>
          <w:rFonts w:ascii="Dubai" w:hAnsi="Dubai" w:cs="Dubai" w:hint="cs"/>
          <w:rtl/>
          <w:lang w:bidi="ar-SA"/>
        </w:rPr>
        <w:t xml:space="preserve"> علم</w:t>
      </w:r>
      <w:r w:rsidR="00DF06ED" w:rsidRPr="007E03A4">
        <w:rPr>
          <w:rFonts w:ascii="Dubai" w:hAnsi="Dubai" w:cs="Dubai" w:hint="cs"/>
          <w:rtl/>
          <w:lang w:bidi="ar-SA"/>
        </w:rPr>
        <w:t xml:space="preserve"> تاريخيّ وبنيويّ مغروس في العالم الإمبرياليّ الذي وُلِد فيه. </w:t>
      </w:r>
      <w:r w:rsidR="001777F5" w:rsidRPr="007E03A4">
        <w:rPr>
          <w:rFonts w:ascii="Dubai" w:hAnsi="Dubai" w:cs="Dubai" w:hint="cs"/>
          <w:rtl/>
          <w:lang w:bidi="ar-SA"/>
        </w:rPr>
        <w:t>ظهر</w:t>
      </w:r>
      <w:r w:rsidR="00DF06ED" w:rsidRPr="007E03A4">
        <w:rPr>
          <w:rFonts w:ascii="Dubai" w:hAnsi="Dubai" w:cs="Dubai" w:hint="cs"/>
          <w:rtl/>
          <w:lang w:bidi="ar-SA"/>
        </w:rPr>
        <w:t xml:space="preserve"> علم الآثار الأوروبي</w:t>
      </w:r>
      <w:r w:rsidR="009D7E68">
        <w:rPr>
          <w:rFonts w:ascii="Dubai" w:hAnsi="Dubai" w:cs="Dubai" w:hint="cs"/>
          <w:rtl/>
          <w:lang w:bidi="ar-SA"/>
        </w:rPr>
        <w:t>ّ</w:t>
      </w:r>
      <w:r w:rsidR="00DF06ED" w:rsidRPr="007E03A4">
        <w:rPr>
          <w:rFonts w:ascii="Dubai" w:hAnsi="Dubai" w:cs="Dubai" w:hint="cs"/>
          <w:rtl/>
          <w:lang w:bidi="ar-SA"/>
        </w:rPr>
        <w:t>-في القرن التاسع عشر والنصف الأول من القرن العشرين- في أماكن بعيدة وخطرة لم تعد تسري فيها قواعد العالم ال</w:t>
      </w:r>
      <w:r w:rsidR="001777F5" w:rsidRPr="007E03A4">
        <w:rPr>
          <w:rFonts w:ascii="Dubai" w:hAnsi="Dubai" w:cs="Dubai" w:hint="cs"/>
          <w:rtl/>
          <w:lang w:bidi="ar-SA"/>
        </w:rPr>
        <w:t>برجوازي</w:t>
      </w:r>
      <w:r w:rsidR="009D7E68">
        <w:rPr>
          <w:rFonts w:ascii="Dubai" w:hAnsi="Dubai" w:cs="Dubai" w:hint="cs"/>
          <w:rtl/>
          <w:lang w:bidi="ar-SA"/>
        </w:rPr>
        <w:t>ّ</w:t>
      </w:r>
      <w:r w:rsidR="001777F5" w:rsidRPr="007E03A4">
        <w:rPr>
          <w:rFonts w:ascii="Dubai" w:hAnsi="Dubai" w:cs="Dubai" w:hint="cs"/>
          <w:rtl/>
          <w:lang w:bidi="ar-SA"/>
        </w:rPr>
        <w:t>: نجاح الحمل</w:t>
      </w:r>
      <w:r w:rsidR="009D7E68">
        <w:rPr>
          <w:rFonts w:ascii="Dubai" w:hAnsi="Dubai" w:cs="Dubai" w:hint="cs"/>
          <w:rtl/>
          <w:lang w:bidi="ar-SA"/>
        </w:rPr>
        <w:t>ة مرهون بالمهارة</w:t>
      </w:r>
      <w:r w:rsidR="00DF06ED" w:rsidRPr="007E03A4">
        <w:rPr>
          <w:rFonts w:ascii="Dubai" w:hAnsi="Dubai" w:cs="Dubai" w:hint="cs"/>
          <w:rtl/>
          <w:lang w:bidi="ar-SA"/>
        </w:rPr>
        <w:t xml:space="preserve"> الشخصيّ</w:t>
      </w:r>
      <w:r w:rsidR="009D7E68">
        <w:rPr>
          <w:rFonts w:ascii="Dubai" w:hAnsi="Dubai" w:cs="Dubai" w:hint="cs"/>
          <w:rtl/>
          <w:lang w:bidi="ar-SA"/>
        </w:rPr>
        <w:t>ة</w:t>
      </w:r>
      <w:r w:rsidR="00DF06ED" w:rsidRPr="007E03A4">
        <w:rPr>
          <w:rFonts w:ascii="Dubai" w:hAnsi="Dubai" w:cs="Dubai" w:hint="cs"/>
          <w:rtl/>
          <w:lang w:bidi="ar-SA"/>
        </w:rPr>
        <w:t xml:space="preserve"> </w:t>
      </w:r>
      <w:r w:rsidR="00DF06ED" w:rsidRPr="007E03A4">
        <w:rPr>
          <w:rFonts w:ascii="Dubai" w:hAnsi="Dubai" w:cs="Dubai" w:hint="cs"/>
          <w:rtl/>
          <w:lang w:bidi="ar-SA"/>
        </w:rPr>
        <w:lastRenderedPageBreak/>
        <w:t xml:space="preserve">وبالإيمان بالمهمة الثقافيّة. </w:t>
      </w:r>
      <w:r w:rsidR="001777F5" w:rsidRPr="007E03A4">
        <w:rPr>
          <w:rFonts w:ascii="Dubai" w:hAnsi="Dubai" w:cs="Dubai" w:hint="cs"/>
          <w:rtl/>
          <w:lang w:bidi="ar-SA"/>
        </w:rPr>
        <w:t>كما ظهر</w:t>
      </w:r>
      <w:r w:rsidR="00DF06ED" w:rsidRPr="007E03A4">
        <w:rPr>
          <w:rFonts w:ascii="Dubai" w:hAnsi="Dubai" w:cs="Dubai" w:hint="cs"/>
          <w:rtl/>
          <w:lang w:bidi="ar-SA"/>
        </w:rPr>
        <w:t xml:space="preserve"> علم الآثار، بحسب المفهوم الأوروبيّ، </w:t>
      </w:r>
      <w:r w:rsidR="001777F5" w:rsidRPr="007E03A4">
        <w:rPr>
          <w:rFonts w:ascii="Dubai" w:hAnsi="Dubai" w:cs="Dubai" w:hint="cs"/>
          <w:rtl/>
          <w:lang w:bidi="ar-SA"/>
        </w:rPr>
        <w:t>في أوساط</w:t>
      </w:r>
      <w:r w:rsidR="00343BF1">
        <w:rPr>
          <w:rFonts w:ascii="Dubai" w:hAnsi="Dubai" w:cs="Dubai" w:hint="cs"/>
          <w:rtl/>
          <w:lang w:bidi="ar-SA"/>
        </w:rPr>
        <w:t xml:space="preserve"> جماعات</w:t>
      </w:r>
      <w:r w:rsidR="00DF06ED" w:rsidRPr="007E03A4">
        <w:rPr>
          <w:rFonts w:ascii="Dubai" w:hAnsi="Dubai" w:cs="Dubai" w:hint="cs"/>
          <w:rtl/>
          <w:lang w:bidi="ar-SA"/>
        </w:rPr>
        <w:t xml:space="preserve"> توقف تطورهم ونُسي تراثهم </w:t>
      </w:r>
      <w:r w:rsidR="001777F5" w:rsidRPr="007E03A4">
        <w:rPr>
          <w:rFonts w:ascii="Dubai" w:hAnsi="Dubai" w:cs="Dubai" w:hint="cs"/>
          <w:rtl/>
          <w:lang w:bidi="ar-SA"/>
        </w:rPr>
        <w:t>لدرجة لم يعودوا فيها يفقهون قيمة الكنوز التي عندهم.</w:t>
      </w:r>
      <w:r w:rsidR="00DF06ED" w:rsidRPr="007E03A4">
        <w:rPr>
          <w:rFonts w:ascii="Dubai" w:hAnsi="Dubai" w:cs="Dubai" w:hint="cs"/>
          <w:rtl/>
          <w:lang w:bidi="ar-SA"/>
        </w:rPr>
        <w:t xml:space="preserve"> </w:t>
      </w:r>
      <w:r w:rsidR="001777F5" w:rsidRPr="007E03A4">
        <w:rPr>
          <w:rFonts w:ascii="Dubai" w:hAnsi="Dubai" w:cs="Dubai" w:hint="cs"/>
          <w:rtl/>
          <w:lang w:bidi="ar-SA"/>
        </w:rPr>
        <w:t>تأس</w:t>
      </w:r>
      <w:r w:rsidR="00343BF1">
        <w:rPr>
          <w:rFonts w:ascii="Dubai" w:hAnsi="Dubai" w:cs="Dubai" w:hint="cs"/>
          <w:rtl/>
          <w:lang w:bidi="ar-SA"/>
        </w:rPr>
        <w:t>ّ</w:t>
      </w:r>
      <w:r w:rsidR="001777F5" w:rsidRPr="007E03A4">
        <w:rPr>
          <w:rFonts w:ascii="Dubai" w:hAnsi="Dubai" w:cs="Dubai" w:hint="cs"/>
          <w:rtl/>
          <w:lang w:bidi="ar-SA"/>
        </w:rPr>
        <w:t>س عل</w:t>
      </w:r>
      <w:r w:rsidR="00343BF1">
        <w:rPr>
          <w:rFonts w:ascii="Dubai" w:hAnsi="Dubai" w:cs="Dubai" w:hint="cs"/>
          <w:rtl/>
          <w:lang w:bidi="ar-SA"/>
        </w:rPr>
        <w:t>م الآثار على العمالة المحليّة الكثيرة العدد، والرخيصة، والمشغَّ</w:t>
      </w:r>
      <w:r w:rsidR="001777F5" w:rsidRPr="007E03A4">
        <w:rPr>
          <w:rFonts w:ascii="Dubai" w:hAnsi="Dubai" w:cs="Dubai" w:hint="cs"/>
          <w:rtl/>
          <w:lang w:bidi="ar-SA"/>
        </w:rPr>
        <w:t xml:space="preserve">لة عن طريق عدد قليل من أصحاب المعرفة. </w:t>
      </w:r>
      <w:r w:rsidR="00517399" w:rsidRPr="007E03A4">
        <w:rPr>
          <w:rFonts w:ascii="Dubai" w:hAnsi="Dubai" w:cs="Dubai" w:hint="cs"/>
          <w:rtl/>
          <w:lang w:bidi="ar-SA"/>
        </w:rPr>
        <w:t>تم ت</w:t>
      </w:r>
      <w:r w:rsidR="001777F5" w:rsidRPr="007E03A4">
        <w:rPr>
          <w:rFonts w:ascii="Dubai" w:hAnsi="Dubai" w:cs="Dubai" w:hint="cs"/>
          <w:rtl/>
          <w:lang w:bidi="ar-SA"/>
        </w:rPr>
        <w:t>م</w:t>
      </w:r>
      <w:r w:rsidR="00517399" w:rsidRPr="007E03A4">
        <w:rPr>
          <w:rFonts w:ascii="Dubai" w:hAnsi="Dubai" w:cs="Dubai" w:hint="cs"/>
          <w:rtl/>
          <w:lang w:bidi="ar-SA"/>
        </w:rPr>
        <w:t>وي</w:t>
      </w:r>
      <w:r w:rsidR="001777F5" w:rsidRPr="007E03A4">
        <w:rPr>
          <w:rFonts w:ascii="Dubai" w:hAnsi="Dubai" w:cs="Dubai" w:hint="cs"/>
          <w:rtl/>
          <w:lang w:bidi="ar-SA"/>
        </w:rPr>
        <w:t>ل</w:t>
      </w:r>
      <w:r w:rsidR="00517399" w:rsidRPr="007E03A4">
        <w:rPr>
          <w:rFonts w:ascii="Dubai" w:hAnsi="Dubai" w:cs="Dubai" w:hint="cs"/>
          <w:rtl/>
          <w:lang w:bidi="ar-SA"/>
        </w:rPr>
        <w:t xml:space="preserve"> بعثات</w:t>
      </w:r>
      <w:r w:rsidR="001777F5" w:rsidRPr="007E03A4">
        <w:rPr>
          <w:rFonts w:ascii="Dubai" w:hAnsi="Dubai" w:cs="Dubai" w:hint="cs"/>
          <w:rtl/>
          <w:lang w:bidi="ar-SA"/>
        </w:rPr>
        <w:t xml:space="preserve"> علم الآثار</w:t>
      </w:r>
      <w:r w:rsidR="00517399" w:rsidRPr="007E03A4">
        <w:rPr>
          <w:rFonts w:ascii="Dubai" w:hAnsi="Dubai" w:cs="Dubai" w:hint="cs"/>
          <w:rtl/>
          <w:lang w:bidi="ar-SA"/>
        </w:rPr>
        <w:t xml:space="preserve"> من خلال</w:t>
      </w:r>
      <w:r w:rsidR="001777F5" w:rsidRPr="007E03A4">
        <w:rPr>
          <w:rFonts w:ascii="Dubai" w:hAnsi="Dubai" w:cs="Dubai" w:hint="cs"/>
          <w:rtl/>
          <w:lang w:bidi="ar-SA"/>
        </w:rPr>
        <w:t xml:space="preserve"> رجال دولة وأصحاب رؤوس أموال من ال</w:t>
      </w:r>
      <w:r w:rsidR="00343BF1">
        <w:rPr>
          <w:rFonts w:ascii="Dubai" w:hAnsi="Dubai" w:cs="Dubai" w:hint="cs"/>
          <w:rtl/>
          <w:lang w:bidi="ar-SA"/>
        </w:rPr>
        <w:t>بلاد التي قدم</w:t>
      </w:r>
      <w:r w:rsidR="00DC7BE8" w:rsidRPr="007E03A4">
        <w:rPr>
          <w:rFonts w:ascii="Dubai" w:hAnsi="Dubai" w:cs="Dubai" w:hint="cs"/>
          <w:rtl/>
          <w:lang w:bidi="ar-SA"/>
        </w:rPr>
        <w:t xml:space="preserve"> منها</w:t>
      </w:r>
      <w:r w:rsidR="00343BF1">
        <w:rPr>
          <w:rFonts w:ascii="Dubai" w:hAnsi="Dubai" w:cs="Dubai" w:hint="cs"/>
          <w:rtl/>
          <w:lang w:bidi="ar-SA"/>
        </w:rPr>
        <w:t xml:space="preserve"> علماء الآثار</w:t>
      </w:r>
      <w:r w:rsidR="00DC7BE8" w:rsidRPr="007E03A4">
        <w:rPr>
          <w:rFonts w:ascii="Dubai" w:hAnsi="Dubai" w:cs="Dubai" w:hint="cs"/>
          <w:rtl/>
          <w:lang w:bidi="ar-SA"/>
        </w:rPr>
        <w:t>، والذين حصلوا مقابل دعمهم على تحقيق فنتازيا العوالم الضائعة.</w:t>
      </w:r>
      <w:r w:rsidR="001777F5" w:rsidRPr="007E03A4">
        <w:rPr>
          <w:rFonts w:ascii="Dubai" w:hAnsi="Dubai" w:cs="Dubai" w:hint="cs"/>
          <w:rtl/>
          <w:lang w:bidi="ar-SA"/>
        </w:rPr>
        <w:t xml:space="preserve"> </w:t>
      </w:r>
    </w:p>
    <w:p w14:paraId="5EC6BA0E" w14:textId="78735E40" w:rsidR="00DC7BE8" w:rsidRPr="007E03A4" w:rsidRDefault="00343BF1" w:rsidP="00545AAE">
      <w:pPr>
        <w:bidi/>
        <w:spacing w:line="360" w:lineRule="auto"/>
        <w:rPr>
          <w:rFonts w:ascii="Dubai" w:hAnsi="Dubai" w:cs="Dubai" w:hint="cs"/>
          <w:rtl/>
          <w:lang w:bidi="ar-SA"/>
        </w:rPr>
      </w:pPr>
      <w:r>
        <w:rPr>
          <w:rFonts w:ascii="Dubai" w:hAnsi="Dubai" w:cs="Dubai" w:hint="cs"/>
          <w:rtl/>
          <w:lang w:bidi="ar-SA"/>
        </w:rPr>
        <w:t>وإذا كان</w:t>
      </w:r>
      <w:r w:rsidR="00DC7BE8" w:rsidRPr="007E03A4">
        <w:rPr>
          <w:rFonts w:ascii="Dubai" w:hAnsi="Dubai" w:cs="Dubai" w:hint="cs"/>
          <w:rtl/>
          <w:lang w:bidi="ar-SA"/>
        </w:rPr>
        <w:t xml:space="preserve"> الشرق الأوسط </w:t>
      </w:r>
      <w:r>
        <w:rPr>
          <w:rFonts w:ascii="Dubai" w:hAnsi="Dubai" w:cs="Dubai" w:hint="cs"/>
          <w:rtl/>
          <w:lang w:bidi="ar-SA"/>
        </w:rPr>
        <w:t>ككلّ</w:t>
      </w:r>
      <w:r w:rsidR="00DC7BE8" w:rsidRPr="007E03A4">
        <w:rPr>
          <w:rFonts w:ascii="Dubai" w:hAnsi="Dubai" w:cs="Dubai" w:hint="cs"/>
          <w:rtl/>
          <w:lang w:bidi="ar-SA"/>
        </w:rPr>
        <w:t xml:space="preserve"> صندوق رمل </w:t>
      </w:r>
      <w:r>
        <w:rPr>
          <w:rFonts w:ascii="Dubai" w:hAnsi="Dubai" w:cs="Dubai" w:hint="cs"/>
          <w:rtl/>
          <w:lang w:bidi="ar-SA"/>
        </w:rPr>
        <w:t>ل</w:t>
      </w:r>
      <w:r w:rsidR="00DC7BE8" w:rsidRPr="007E03A4">
        <w:rPr>
          <w:rFonts w:ascii="Dubai" w:hAnsi="Dubai" w:cs="Dubai" w:hint="cs"/>
          <w:rtl/>
          <w:lang w:bidi="ar-SA"/>
        </w:rPr>
        <w:t>مغامري أوروبا، فإنّ فلسطين حظيت بمكانة محترمة في ه</w:t>
      </w:r>
      <w:r>
        <w:rPr>
          <w:rFonts w:ascii="Dubai" w:hAnsi="Dubai" w:cs="Dubai" w:hint="cs"/>
          <w:rtl/>
          <w:lang w:bidi="ar-SA"/>
        </w:rPr>
        <w:t xml:space="preserve">ذه الساحة بسبب </w:t>
      </w:r>
      <w:proofErr w:type="spellStart"/>
      <w:r>
        <w:rPr>
          <w:rFonts w:ascii="Dubai" w:hAnsi="Dubai" w:cs="Dubai" w:hint="cs"/>
          <w:rtl/>
          <w:lang w:bidi="ar-SA"/>
        </w:rPr>
        <w:t>مركزيتها</w:t>
      </w:r>
      <w:proofErr w:type="spellEnd"/>
      <w:r>
        <w:rPr>
          <w:rFonts w:ascii="Dubai" w:hAnsi="Dubai" w:cs="Dubai" w:hint="cs"/>
          <w:rtl/>
          <w:lang w:bidi="ar-SA"/>
        </w:rPr>
        <w:t xml:space="preserve"> في مشاهد</w:t>
      </w:r>
      <w:r w:rsidR="00DC7BE8" w:rsidRPr="007E03A4">
        <w:rPr>
          <w:rFonts w:ascii="Dubai" w:hAnsi="Dubai" w:cs="Dubai" w:hint="cs"/>
          <w:rtl/>
          <w:lang w:bidi="ar-SA"/>
        </w:rPr>
        <w:t xml:space="preserve"> "العهد القديم" و"العهد الجديد" في عالم </w:t>
      </w:r>
      <w:proofErr w:type="spellStart"/>
      <w:r w:rsidR="00DC7BE8" w:rsidRPr="007E03A4">
        <w:rPr>
          <w:rFonts w:ascii="Dubai" w:hAnsi="Dubai" w:cs="Dubai" w:hint="cs"/>
          <w:rtl/>
          <w:lang w:bidi="ar-SA"/>
        </w:rPr>
        <w:t>المخيال</w:t>
      </w:r>
      <w:proofErr w:type="spellEnd"/>
      <w:r w:rsidR="00DC7BE8" w:rsidRPr="007E03A4">
        <w:rPr>
          <w:rFonts w:ascii="Dubai" w:hAnsi="Dubai" w:cs="Dubai" w:hint="cs"/>
          <w:rtl/>
          <w:lang w:bidi="ar-SA"/>
        </w:rPr>
        <w:t xml:space="preserve"> الغربيّ- وذلك على </w:t>
      </w:r>
      <w:r>
        <w:rPr>
          <w:rFonts w:ascii="Dubai" w:hAnsi="Dubai" w:cs="Dubai" w:hint="cs"/>
          <w:rtl/>
          <w:lang w:bidi="ar-SA"/>
        </w:rPr>
        <w:t xml:space="preserve">الرغم </w:t>
      </w:r>
      <w:r w:rsidR="00DC7BE8" w:rsidRPr="007E03A4">
        <w:rPr>
          <w:rFonts w:ascii="Dubai" w:hAnsi="Dubai" w:cs="Dubai" w:hint="cs"/>
          <w:rtl/>
          <w:lang w:bidi="ar-SA"/>
        </w:rPr>
        <w:t>من أنّ الاكتشافات الماديّة فيها كانت ضئيلة للغاية مقارنة بالمراكز الثقافيّة في شمالها وجنوبها.</w:t>
      </w:r>
      <w:r w:rsidR="0083723A" w:rsidRPr="007E03A4">
        <w:rPr>
          <w:rFonts w:ascii="Dubai" w:hAnsi="Dubai" w:cs="Dubai" w:hint="cs"/>
          <w:rtl/>
          <w:lang w:bidi="ar-SA"/>
        </w:rPr>
        <w:t xml:space="preserve"> نشرت البعثات البحثيّة التي بدأت تجوب البلاد طولاً وعرضًا، بالإضافة إلى أبحاثها العلميّة الضخمة، </w:t>
      </w:r>
      <w:r w:rsidR="009E77BC" w:rsidRPr="007E03A4">
        <w:rPr>
          <w:rFonts w:ascii="Dubai" w:hAnsi="Dubai" w:cs="Dubai" w:hint="cs"/>
          <w:rtl/>
          <w:lang w:bidi="ar-SA"/>
        </w:rPr>
        <w:t>إصدارات</w:t>
      </w:r>
      <w:r w:rsidR="0083723A" w:rsidRPr="007E03A4">
        <w:rPr>
          <w:rFonts w:ascii="Dubai" w:hAnsi="Dubai" w:cs="Dubai" w:hint="cs"/>
          <w:rtl/>
          <w:lang w:bidi="ar-SA"/>
        </w:rPr>
        <w:t xml:space="preserve"> شعبيّة </w:t>
      </w:r>
      <w:r w:rsidR="009E77BC" w:rsidRPr="007E03A4">
        <w:rPr>
          <w:rFonts w:ascii="Dubai" w:hAnsi="Dubai" w:cs="Dubai" w:hint="cs"/>
          <w:rtl/>
          <w:lang w:bidi="ar-SA"/>
        </w:rPr>
        <w:t xml:space="preserve">دمجت بين العلم، </w:t>
      </w:r>
      <w:r>
        <w:rPr>
          <w:rFonts w:ascii="Dubai" w:hAnsi="Dubai" w:cs="Dubai" w:hint="cs"/>
          <w:rtl/>
          <w:lang w:bidi="ar-SA"/>
        </w:rPr>
        <w:t>و</w:t>
      </w:r>
      <w:r w:rsidR="009E77BC" w:rsidRPr="007E03A4">
        <w:rPr>
          <w:rFonts w:ascii="Dubai" w:hAnsi="Dubai" w:cs="Dubai" w:hint="cs"/>
          <w:rtl/>
          <w:lang w:bidi="ar-SA"/>
        </w:rPr>
        <w:t>الشعور الدينيّ والمغامرات (</w:t>
      </w:r>
      <w:r>
        <w:rPr>
          <w:rFonts w:ascii="Dubai" w:hAnsi="Dubai" w:cs="Dubai" w:hint="cs"/>
          <w:rtl/>
          <w:lang w:bidi="ar-SA"/>
        </w:rPr>
        <w:t>ال</w:t>
      </w:r>
      <w:r w:rsidR="009E77BC" w:rsidRPr="007E03A4">
        <w:rPr>
          <w:rFonts w:ascii="Dubai" w:hAnsi="Dubai" w:cs="Dubai" w:hint="cs"/>
          <w:rtl/>
          <w:lang w:bidi="ar-SA"/>
        </w:rPr>
        <w:t xml:space="preserve">أكثر شعبيّة </w:t>
      </w:r>
      <w:r>
        <w:rPr>
          <w:rFonts w:ascii="Dubai" w:hAnsi="Dubai" w:cs="Dubai" w:hint="cs"/>
          <w:rtl/>
          <w:lang w:bidi="ar-SA"/>
        </w:rPr>
        <w:t xml:space="preserve">كان إكتاب </w:t>
      </w:r>
      <w:r w:rsidR="009E77BC" w:rsidRPr="007E03A4">
        <w:rPr>
          <w:rFonts w:ascii="Dubai" w:hAnsi="Dubai" w:cs="Dubai" w:hint="cs"/>
          <w:rtl/>
          <w:lang w:bidi="ar-SA"/>
        </w:rPr>
        <w:t xml:space="preserve">"روب روي على الأردن" </w:t>
      </w:r>
      <w:r w:rsidR="009E77BC" w:rsidRPr="007E03A4">
        <w:rPr>
          <w:rFonts w:ascii="Dubai" w:hAnsi="Dubai" w:cs="Dubai" w:hint="cs"/>
          <w:rtl/>
        </w:rPr>
        <w:t>[1869]</w:t>
      </w:r>
      <w:r w:rsidR="009E77BC" w:rsidRPr="007E03A4">
        <w:rPr>
          <w:rFonts w:ascii="Dubai" w:hAnsi="Dubai" w:cs="Dubai" w:hint="cs"/>
          <w:rtl/>
          <w:lang w:bidi="ar-SA"/>
        </w:rPr>
        <w:t xml:space="preserve">، </w:t>
      </w:r>
      <w:r>
        <w:rPr>
          <w:rFonts w:ascii="Dubai" w:hAnsi="Dubai" w:cs="Dubai" w:hint="cs"/>
          <w:rtl/>
          <w:lang w:bidi="ar-SA"/>
        </w:rPr>
        <w:t xml:space="preserve">الذي يسرد سيرة جون </w:t>
      </w:r>
      <w:proofErr w:type="spellStart"/>
      <w:r>
        <w:rPr>
          <w:rFonts w:ascii="Dubai" w:hAnsi="Dubai" w:cs="Dubai" w:hint="cs"/>
          <w:rtl/>
          <w:lang w:bidi="ar-SA"/>
        </w:rPr>
        <w:t>مارجور</w:t>
      </w:r>
      <w:proofErr w:type="spellEnd"/>
      <w:r>
        <w:rPr>
          <w:rFonts w:ascii="Dubai" w:hAnsi="Dubai" w:cs="Dubai" w:hint="cs"/>
          <w:rtl/>
          <w:lang w:bidi="ar-SA"/>
        </w:rPr>
        <w:t xml:space="preserve"> حين ر</w:t>
      </w:r>
      <w:r w:rsidR="009E77BC" w:rsidRPr="007E03A4">
        <w:rPr>
          <w:rFonts w:ascii="Dubai" w:hAnsi="Dubai" w:cs="Dubai" w:hint="cs"/>
          <w:rtl/>
          <w:lang w:bidi="ar-SA"/>
        </w:rPr>
        <w:t>كب في زورق ب</w:t>
      </w:r>
      <w:r>
        <w:rPr>
          <w:rFonts w:ascii="Dubai" w:hAnsi="Dubai" w:cs="Dubai" w:hint="cs"/>
          <w:rtl/>
          <w:lang w:bidi="ar-SA"/>
        </w:rPr>
        <w:t>بحيرتَي الحولة وطبريا). كذلك كتب</w:t>
      </w:r>
      <w:r w:rsidR="009E77BC" w:rsidRPr="007E03A4">
        <w:rPr>
          <w:rFonts w:ascii="Dubai" w:hAnsi="Dubai" w:cs="Dubai" w:hint="cs"/>
          <w:rtl/>
          <w:lang w:bidi="ar-SA"/>
        </w:rPr>
        <w:t xml:space="preserve"> الباحثون عن عوالم الكتاب المقدّس الضائعة عن مصاعب الطريق وعن </w:t>
      </w:r>
      <w:proofErr w:type="spellStart"/>
      <w:r w:rsidR="009E77BC" w:rsidRPr="007E03A4">
        <w:rPr>
          <w:rFonts w:ascii="Dubai" w:hAnsi="Dubai" w:cs="Dubai" w:hint="cs"/>
          <w:rtl/>
          <w:lang w:bidi="ar-SA"/>
        </w:rPr>
        <w:t>الأصلانيّين</w:t>
      </w:r>
      <w:proofErr w:type="spellEnd"/>
      <w:r>
        <w:rPr>
          <w:rFonts w:ascii="Dubai" w:hAnsi="Dubai" w:cs="Dubai" w:hint="cs"/>
          <w:rtl/>
          <w:lang w:bidi="ar-SA"/>
        </w:rPr>
        <w:t>،</w:t>
      </w:r>
      <w:r w:rsidR="009E77BC" w:rsidRPr="007E03A4">
        <w:rPr>
          <w:rFonts w:ascii="Dubai" w:hAnsi="Dubai" w:cs="Dubai" w:hint="cs"/>
          <w:rtl/>
          <w:lang w:bidi="ar-SA"/>
        </w:rPr>
        <w:t xml:space="preserve"> الذين مثّلوا، في أحسن الأحوال، الواقع غير المتغيّر للشرق (كنوع من </w:t>
      </w:r>
      <w:proofErr w:type="spellStart"/>
      <w:r w:rsidR="009E77BC" w:rsidRPr="007E03A4">
        <w:rPr>
          <w:rFonts w:ascii="Dubai" w:hAnsi="Dubai" w:cs="Dubai" w:hint="cs"/>
          <w:rtl/>
          <w:lang w:bidi="ar-SA"/>
        </w:rPr>
        <w:t>الإثنوغرافيا</w:t>
      </w:r>
      <w:proofErr w:type="spellEnd"/>
      <w:r w:rsidR="009E77BC" w:rsidRPr="007E03A4">
        <w:rPr>
          <w:rFonts w:ascii="Dubai" w:hAnsi="Dubai" w:cs="Dubai" w:hint="cs"/>
          <w:rtl/>
          <w:lang w:bidi="ar-SA"/>
        </w:rPr>
        <w:t xml:space="preserve"> الحيّة للحقب التوراتيّة)، </w:t>
      </w:r>
      <w:r>
        <w:rPr>
          <w:rFonts w:ascii="Dubai" w:hAnsi="Dubai" w:cs="Dubai" w:hint="cs"/>
          <w:rtl/>
          <w:lang w:bidi="ar-SA"/>
        </w:rPr>
        <w:t xml:space="preserve">والذين </w:t>
      </w:r>
      <w:r w:rsidRPr="007E03A4">
        <w:rPr>
          <w:rFonts w:ascii="Dubai" w:hAnsi="Dubai" w:cs="Dubai" w:hint="cs"/>
          <w:rtl/>
          <w:lang w:bidi="ar-SA"/>
        </w:rPr>
        <w:t>خرّبوا</w:t>
      </w:r>
      <w:r>
        <w:rPr>
          <w:rFonts w:ascii="Dubai" w:hAnsi="Dubai" w:cs="Dubai" w:hint="cs"/>
          <w:rtl/>
          <w:lang w:bidi="ar-SA"/>
        </w:rPr>
        <w:t>،</w:t>
      </w:r>
      <w:r w:rsidRPr="007E03A4">
        <w:rPr>
          <w:rFonts w:ascii="Dubai" w:hAnsi="Dubai" w:cs="Dubai" w:hint="cs"/>
          <w:rtl/>
          <w:lang w:bidi="ar-SA"/>
        </w:rPr>
        <w:t xml:space="preserve"> </w:t>
      </w:r>
      <w:r w:rsidR="009E77BC" w:rsidRPr="007E03A4">
        <w:rPr>
          <w:rFonts w:ascii="Dubai" w:hAnsi="Dubai" w:cs="Dubai" w:hint="cs"/>
          <w:rtl/>
          <w:lang w:bidi="ar-SA"/>
        </w:rPr>
        <w:t xml:space="preserve">في أسوأ الأحوال، </w:t>
      </w:r>
      <w:r>
        <w:rPr>
          <w:rFonts w:ascii="Dubai" w:hAnsi="Dubai" w:cs="Dubai" w:hint="cs"/>
          <w:rtl/>
          <w:lang w:bidi="ar-SA"/>
        </w:rPr>
        <w:t>بسبب جهلهم وتعصّبهم وغبائهم،</w:t>
      </w:r>
      <w:r w:rsidR="009E77BC" w:rsidRPr="007E03A4">
        <w:rPr>
          <w:rFonts w:ascii="Dubai" w:hAnsi="Dubai" w:cs="Dubai" w:hint="cs"/>
          <w:rtl/>
          <w:lang w:bidi="ar-SA"/>
        </w:rPr>
        <w:t xml:space="preserve"> أعمال </w:t>
      </w:r>
      <w:r w:rsidR="00585600" w:rsidRPr="007E03A4">
        <w:rPr>
          <w:rFonts w:ascii="Dubai" w:hAnsi="Dubai" w:cs="Dubai" w:hint="cs"/>
          <w:rtl/>
          <w:lang w:bidi="ar-SA"/>
        </w:rPr>
        <w:t xml:space="preserve">المسح والتوثيق. </w:t>
      </w:r>
    </w:p>
    <w:p w14:paraId="61E5B5C0" w14:textId="6E97B248" w:rsidR="005944BA" w:rsidRPr="007E03A4" w:rsidRDefault="00585600" w:rsidP="00585600">
      <w:pPr>
        <w:bidi/>
        <w:spacing w:line="360" w:lineRule="auto"/>
        <w:rPr>
          <w:rFonts w:ascii="Dubai" w:hAnsi="Dubai" w:cs="Dubai" w:hint="cs"/>
          <w:rtl/>
        </w:rPr>
      </w:pPr>
      <w:r w:rsidRPr="007E03A4">
        <w:rPr>
          <w:rFonts w:ascii="Dubai" w:hAnsi="Dubai" w:cs="Dubai" w:hint="cs"/>
          <w:rtl/>
          <w:lang w:bidi="ar-SA"/>
        </w:rPr>
        <w:t xml:space="preserve">بدأنا نسمع منذ أيام أولئك الباحثين كلام الرثاء المعهود للسيّاح الباحثين عن التجربة: "فلسطين 1889 ليست نفسها فلسطين التي عرفتها في 1872"، هذا ما كتبه الباحث </w:t>
      </w:r>
      <w:proofErr w:type="spellStart"/>
      <w:r w:rsidRPr="007E03A4">
        <w:rPr>
          <w:rFonts w:ascii="Dubai" w:hAnsi="Dubai" w:cs="Dubai" w:hint="cs"/>
          <w:rtl/>
          <w:lang w:bidi="ar-SA"/>
        </w:rPr>
        <w:t>الفكتوريّ</w:t>
      </w:r>
      <w:proofErr w:type="spellEnd"/>
      <w:r w:rsidRPr="007E03A4">
        <w:rPr>
          <w:rFonts w:ascii="Dubai" w:hAnsi="Dubai" w:cs="Dubai" w:hint="cs"/>
          <w:rtl/>
          <w:lang w:bidi="ar-SA"/>
        </w:rPr>
        <w:t xml:space="preserve"> كلود </w:t>
      </w:r>
      <w:proofErr w:type="spellStart"/>
      <w:r w:rsidRPr="007E03A4">
        <w:rPr>
          <w:rFonts w:ascii="Dubai" w:hAnsi="Dubai" w:cs="Dubai" w:hint="cs"/>
          <w:rtl/>
          <w:lang w:bidi="ar-SA"/>
        </w:rPr>
        <w:t>كوندر</w:t>
      </w:r>
      <w:proofErr w:type="spellEnd"/>
      <w:r w:rsidRPr="007E03A4">
        <w:rPr>
          <w:rFonts w:ascii="Dubai" w:hAnsi="Dubai" w:cs="Dubai" w:hint="cs"/>
          <w:rtl/>
          <w:lang w:bidi="ar-SA"/>
        </w:rPr>
        <w:t xml:space="preserve"> </w:t>
      </w:r>
      <w:r w:rsidR="00895889" w:rsidRPr="007E03A4">
        <w:rPr>
          <w:rFonts w:ascii="Dubai" w:hAnsi="Dubai" w:cs="Dubai" w:hint="cs"/>
          <w:rtl/>
        </w:rPr>
        <w:t>(</w:t>
      </w:r>
      <w:r w:rsidR="00895889" w:rsidRPr="007E03A4">
        <w:rPr>
          <w:rFonts w:ascii="Dubai" w:hAnsi="Dubai" w:cs="Dubai" w:hint="cs"/>
        </w:rPr>
        <w:t xml:space="preserve">Claude R. </w:t>
      </w:r>
      <w:proofErr w:type="spellStart"/>
      <w:r w:rsidR="00895889" w:rsidRPr="007E03A4">
        <w:rPr>
          <w:rFonts w:ascii="Dubai" w:hAnsi="Dubai" w:cs="Dubai" w:hint="cs"/>
        </w:rPr>
        <w:t>Conder</w:t>
      </w:r>
      <w:proofErr w:type="spellEnd"/>
      <w:r w:rsidR="00895889" w:rsidRPr="007E03A4">
        <w:rPr>
          <w:rFonts w:ascii="Dubai" w:hAnsi="Dubai" w:cs="Dubai" w:hint="cs"/>
          <w:rtl/>
        </w:rPr>
        <w:t>)</w:t>
      </w:r>
      <w:r w:rsidR="00343BF1">
        <w:rPr>
          <w:rFonts w:ascii="Dubai" w:hAnsi="Dubai" w:cs="Dubai" w:hint="cs"/>
          <w:rtl/>
          <w:lang w:bidi="ar-SA"/>
        </w:rPr>
        <w:t>، "إنها بلاد مشرقيّة يلتقي في</w:t>
      </w:r>
      <w:r w:rsidRPr="007E03A4">
        <w:rPr>
          <w:rFonts w:ascii="Dubai" w:hAnsi="Dubai" w:cs="Dubai" w:hint="cs"/>
          <w:rtl/>
          <w:lang w:bidi="ar-SA"/>
        </w:rPr>
        <w:t>ها المسافر الغربيّ</w:t>
      </w:r>
      <w:r w:rsidR="00343BF1">
        <w:rPr>
          <w:rFonts w:ascii="Dubai" w:hAnsi="Dubai" w:cs="Dubai" w:hint="cs"/>
          <w:rtl/>
          <w:lang w:bidi="ar-SA"/>
        </w:rPr>
        <w:t>،</w:t>
      </w:r>
      <w:r w:rsidRPr="007E03A4">
        <w:rPr>
          <w:rFonts w:ascii="Dubai" w:hAnsi="Dubai" w:cs="Dubai" w:hint="cs"/>
          <w:rtl/>
          <w:lang w:bidi="ar-SA"/>
        </w:rPr>
        <w:t xml:space="preserve"> </w:t>
      </w:r>
      <w:r w:rsidR="00343BF1" w:rsidRPr="007E03A4">
        <w:rPr>
          <w:rFonts w:ascii="Dubai" w:hAnsi="Dubai" w:cs="Dubai" w:hint="cs"/>
          <w:rtl/>
          <w:lang w:bidi="ar-SA"/>
        </w:rPr>
        <w:t>في كلّ مكان</w:t>
      </w:r>
      <w:r w:rsidR="00343BF1">
        <w:rPr>
          <w:rFonts w:ascii="Dubai" w:hAnsi="Dubai" w:cs="Dubai" w:hint="cs"/>
          <w:rtl/>
          <w:lang w:bidi="ar-SA"/>
        </w:rPr>
        <w:t>،</w:t>
      </w:r>
      <w:r w:rsidR="00343BF1" w:rsidRPr="007E03A4">
        <w:rPr>
          <w:rFonts w:ascii="Dubai" w:hAnsi="Dubai" w:cs="Dubai" w:hint="cs"/>
          <w:rtl/>
          <w:lang w:bidi="ar-SA"/>
        </w:rPr>
        <w:t xml:space="preserve"> </w:t>
      </w:r>
      <w:r w:rsidRPr="007E03A4">
        <w:rPr>
          <w:rFonts w:ascii="Dubai" w:hAnsi="Dubai" w:cs="Dubai" w:hint="cs"/>
          <w:rtl/>
          <w:lang w:bidi="ar-SA"/>
        </w:rPr>
        <w:t>بالأقمشة الغربيّة والأفكار الغربيّة وحتى باللغات الغربيّة ". لقد ولجت تلك الأفكار الغربيّة للبلاد المقدّسة بفضل نشاط باحثي الصندوق البريطاني لدراسة فلسطين (الذين أعد</w:t>
      </w:r>
      <w:r w:rsidR="00343BF1">
        <w:rPr>
          <w:rFonts w:ascii="Dubai" w:hAnsi="Dubai" w:cs="Dubai" w:hint="cs"/>
          <w:rtl/>
          <w:lang w:bidi="ar-SA"/>
        </w:rPr>
        <w:t xml:space="preserve">ّوا- بإدارة </w:t>
      </w:r>
      <w:proofErr w:type="spellStart"/>
      <w:r w:rsidR="00343BF1">
        <w:rPr>
          <w:rFonts w:ascii="Dubai" w:hAnsi="Dubai" w:cs="Dubai" w:hint="cs"/>
          <w:rtl/>
          <w:lang w:bidi="ar-SA"/>
        </w:rPr>
        <w:t>كوندر</w:t>
      </w:r>
      <w:proofErr w:type="spellEnd"/>
      <w:r w:rsidR="00343BF1">
        <w:rPr>
          <w:rFonts w:ascii="Dubai" w:hAnsi="Dubai" w:cs="Dubai" w:hint="cs"/>
          <w:rtl/>
          <w:lang w:bidi="ar-SA"/>
        </w:rPr>
        <w:t>- مسحًا أثريًا</w:t>
      </w:r>
      <w:r w:rsidRPr="007E03A4">
        <w:rPr>
          <w:rFonts w:ascii="Dubai" w:hAnsi="Dubai" w:cs="Dubai" w:hint="cs"/>
          <w:rtl/>
          <w:lang w:bidi="ar-SA"/>
        </w:rPr>
        <w:t xml:space="preserve"> ديمغرافيًا وطوبوغرافيًا مفصّلاً بين نهر الأردن والبحر) وبذلك تجسّد تناقض الفنتازيا الغربيّة</w:t>
      </w:r>
      <w:r w:rsidR="003E21FD" w:rsidRPr="007E03A4">
        <w:rPr>
          <w:rFonts w:ascii="Dubai" w:hAnsi="Dubai" w:cs="Dubai" w:hint="cs"/>
          <w:rtl/>
          <w:lang w:bidi="ar-SA"/>
        </w:rPr>
        <w:t xml:space="preserve"> المغامِرة- في </w:t>
      </w:r>
      <w:r w:rsidRPr="007E03A4">
        <w:rPr>
          <w:rFonts w:ascii="Dubai" w:hAnsi="Dubai" w:cs="Dubai" w:hint="cs"/>
          <w:rtl/>
          <w:lang w:bidi="ar-SA"/>
        </w:rPr>
        <w:t>اللحظة التي نصل فيها إل</w:t>
      </w:r>
      <w:r w:rsidR="003E21FD" w:rsidRPr="007E03A4">
        <w:rPr>
          <w:rFonts w:ascii="Dubai" w:hAnsi="Dubai" w:cs="Dubai" w:hint="cs"/>
          <w:rtl/>
          <w:lang w:bidi="ar-SA"/>
        </w:rPr>
        <w:t>ى</w:t>
      </w:r>
      <w:r w:rsidRPr="007E03A4">
        <w:rPr>
          <w:rFonts w:ascii="Dubai" w:hAnsi="Dubai" w:cs="Dubai" w:hint="cs"/>
          <w:rtl/>
          <w:lang w:bidi="ar-SA"/>
        </w:rPr>
        <w:t xml:space="preserve"> مكان "لم تدسه قدم رجل أبيض"- </w:t>
      </w:r>
      <w:r w:rsidR="003E21FD" w:rsidRPr="007E03A4">
        <w:rPr>
          <w:rFonts w:ascii="Dubai" w:hAnsi="Dubai" w:cs="Dubai" w:hint="cs"/>
          <w:rtl/>
          <w:lang w:bidi="ar-SA"/>
        </w:rPr>
        <w:t>لن يكون</w:t>
      </w:r>
      <w:r w:rsidR="00804308" w:rsidRPr="007E03A4">
        <w:rPr>
          <w:rFonts w:ascii="Dubai" w:hAnsi="Dubai" w:cs="Dubai" w:hint="cs"/>
          <w:rtl/>
          <w:lang w:bidi="ar-SA"/>
        </w:rPr>
        <w:t>، بعدها،</w:t>
      </w:r>
      <w:r w:rsidR="003E21FD" w:rsidRPr="007E03A4">
        <w:rPr>
          <w:rFonts w:ascii="Dubai" w:hAnsi="Dubai" w:cs="Dubai" w:hint="cs"/>
          <w:rtl/>
          <w:lang w:bidi="ar-SA"/>
        </w:rPr>
        <w:t xml:space="preserve"> </w:t>
      </w:r>
      <w:r w:rsidR="00343BF1">
        <w:rPr>
          <w:rFonts w:ascii="Dubai" w:hAnsi="Dubai" w:cs="Dubai" w:hint="cs"/>
          <w:rtl/>
          <w:lang w:bidi="ar-SA"/>
        </w:rPr>
        <w:t xml:space="preserve">ذلك المكان هو </w:t>
      </w:r>
      <w:r w:rsidR="003E21FD" w:rsidRPr="007E03A4">
        <w:rPr>
          <w:rFonts w:ascii="Dubai" w:hAnsi="Dubai" w:cs="Dubai" w:hint="cs"/>
          <w:rtl/>
          <w:lang w:bidi="ar-SA"/>
        </w:rPr>
        <w:t>نفس</w:t>
      </w:r>
      <w:r w:rsidR="00343BF1">
        <w:rPr>
          <w:rFonts w:ascii="Dubai" w:hAnsi="Dubai" w:cs="Dubai" w:hint="cs"/>
          <w:rtl/>
          <w:lang w:bidi="ar-SA"/>
        </w:rPr>
        <w:t>ه</w:t>
      </w:r>
      <w:r w:rsidRPr="007E03A4">
        <w:rPr>
          <w:rFonts w:ascii="Dubai" w:hAnsi="Dubai" w:cs="Dubai" w:hint="cs"/>
          <w:rtl/>
          <w:lang w:bidi="ar-SA"/>
        </w:rPr>
        <w:t xml:space="preserve">.    </w:t>
      </w:r>
      <w:r w:rsidR="006F4B53" w:rsidRPr="007E03A4">
        <w:rPr>
          <w:rFonts w:ascii="Dubai" w:hAnsi="Dubai" w:cs="Dubai" w:hint="cs"/>
          <w:rtl/>
        </w:rPr>
        <w:t xml:space="preserve"> </w:t>
      </w:r>
    </w:p>
    <w:p w14:paraId="596B1DB5" w14:textId="7920706A" w:rsidR="002F5EAE" w:rsidRPr="007E03A4" w:rsidRDefault="006C3736" w:rsidP="002F5EAE">
      <w:pPr>
        <w:bidi/>
        <w:spacing w:line="360" w:lineRule="auto"/>
        <w:rPr>
          <w:rFonts w:ascii="Dubai" w:hAnsi="Dubai" w:cs="Dubai" w:hint="cs"/>
          <w:rtl/>
          <w:lang w:bidi="ar-SA"/>
        </w:rPr>
      </w:pPr>
      <w:r w:rsidRPr="007E03A4">
        <w:rPr>
          <w:rFonts w:ascii="Dubai" w:hAnsi="Dubai" w:cs="Dubai" w:hint="cs"/>
          <w:rtl/>
          <w:lang w:bidi="ar-SA"/>
        </w:rPr>
        <w:lastRenderedPageBreak/>
        <w:t>أضحى</w:t>
      </w:r>
      <w:r w:rsidR="00804308" w:rsidRPr="007E03A4">
        <w:rPr>
          <w:rFonts w:ascii="Dubai" w:hAnsi="Dubai" w:cs="Dubai" w:hint="cs"/>
          <w:rtl/>
          <w:lang w:bidi="ar-SA"/>
        </w:rPr>
        <w:t xml:space="preserve"> عنصر المغامرة في علم الآثار، على مرّ السنين، أكثر ا</w:t>
      </w:r>
      <w:r w:rsidRPr="007E03A4">
        <w:rPr>
          <w:rFonts w:ascii="Dubai" w:hAnsi="Dubai" w:cs="Dubai" w:hint="cs"/>
          <w:rtl/>
          <w:lang w:bidi="ar-SA"/>
        </w:rPr>
        <w:t>عتدالاً، وتمت تغطيته بغطاء جاد</w:t>
      </w:r>
      <w:r w:rsidR="00343BF1">
        <w:rPr>
          <w:rFonts w:ascii="Dubai" w:hAnsi="Dubai" w:cs="Dubai" w:hint="cs"/>
          <w:rtl/>
          <w:lang w:bidi="ar-SA"/>
        </w:rPr>
        <w:t>ّ</w:t>
      </w:r>
      <w:r w:rsidRPr="007E03A4">
        <w:rPr>
          <w:rFonts w:ascii="Dubai" w:hAnsi="Dubai" w:cs="Dubai" w:hint="cs"/>
          <w:rtl/>
          <w:lang w:bidi="ar-SA"/>
        </w:rPr>
        <w:t xml:space="preserve"> من الرأي </w:t>
      </w:r>
      <w:r w:rsidR="00343BF1">
        <w:rPr>
          <w:rFonts w:ascii="Dubai" w:hAnsi="Dubai" w:cs="Dubai" w:hint="cs"/>
          <w:rtl/>
          <w:lang w:bidi="ar-SA"/>
        </w:rPr>
        <w:t>العلميّ والصواب السياسيّ. كما</w:t>
      </w:r>
      <w:r w:rsidRPr="007E03A4">
        <w:rPr>
          <w:rFonts w:ascii="Dubai" w:hAnsi="Dubai" w:cs="Dubai" w:hint="cs"/>
          <w:rtl/>
          <w:lang w:bidi="ar-SA"/>
        </w:rPr>
        <w:t xml:space="preserve"> </w:t>
      </w:r>
      <w:r w:rsidR="00343BF1" w:rsidRPr="007E03A4">
        <w:rPr>
          <w:rFonts w:ascii="Dubai" w:hAnsi="Dubai" w:cs="Dubai" w:hint="cs"/>
          <w:rtl/>
          <w:lang w:bidi="ar-SA"/>
        </w:rPr>
        <w:t xml:space="preserve">أخذ </w:t>
      </w:r>
      <w:r w:rsidRPr="007E03A4">
        <w:rPr>
          <w:rFonts w:ascii="Dubai" w:hAnsi="Dubai" w:cs="Dubai" w:hint="cs"/>
          <w:rtl/>
          <w:lang w:bidi="ar-SA"/>
        </w:rPr>
        <w:t>الواقع الاستعماري</w:t>
      </w:r>
      <w:r w:rsidR="00343BF1">
        <w:rPr>
          <w:rFonts w:ascii="Dubai" w:hAnsi="Dubai" w:cs="Dubai" w:hint="cs"/>
          <w:rtl/>
          <w:lang w:bidi="ar-SA"/>
        </w:rPr>
        <w:t>ّ</w:t>
      </w:r>
      <w:r w:rsidRPr="007E03A4">
        <w:rPr>
          <w:rFonts w:ascii="Dubai" w:hAnsi="Dubai" w:cs="Dubai" w:hint="cs"/>
          <w:rtl/>
          <w:lang w:bidi="ar-SA"/>
        </w:rPr>
        <w:t xml:space="preserve"> أشكالا جديدًا، من خلال تشكّل بيروقراطيّات حكوميّة في بلاد البحث.</w:t>
      </w:r>
      <w:r w:rsidR="00517399" w:rsidRPr="007E03A4">
        <w:rPr>
          <w:rFonts w:ascii="Dubai" w:hAnsi="Dubai" w:cs="Dubai" w:hint="cs"/>
          <w:rtl/>
          <w:lang w:bidi="ar-SA"/>
        </w:rPr>
        <w:t xml:space="preserve"> إلا أنّه إلى جانب مأسّسة علم الآ</w:t>
      </w:r>
      <w:r w:rsidR="00343BF1">
        <w:rPr>
          <w:rFonts w:ascii="Dubai" w:hAnsi="Dubai" w:cs="Dubai" w:hint="cs"/>
          <w:rtl/>
          <w:lang w:bidi="ar-SA"/>
        </w:rPr>
        <w:t>ثار كعلم أكاديميّ، مع كل لوازمه وملحقاته في المكتبة والمختبر، بقي فيه ترسبات مهيّمنة من أيامه</w:t>
      </w:r>
      <w:r w:rsidR="00517399" w:rsidRPr="007E03A4">
        <w:rPr>
          <w:rFonts w:ascii="Dubai" w:hAnsi="Dubai" w:cs="Dubai" w:hint="cs"/>
          <w:rtl/>
          <w:lang w:bidi="ar-SA"/>
        </w:rPr>
        <w:t xml:space="preserve"> الأولى: مفهوم "البعثة" الأثريّة كهيئة ذات سمات عسكريّة مثل الطاعة، والإمدادات اللوجستيّة وتحديد أهداف واضحة؛ مفهوم عالم الآثار كإنسان صاحب سمات رجوليّة مثل الجرأة، والشغف والإصرار؛ مركزية الاكتشاف والإثبات القاطع في تعريف منجزات الحفريات. لهذا السبب، ما زال الشعور السائد هو أن التحقق الأثريّ الكامل يجب أن يحدث في "الحقل"، ومن المفضّل أن يكو</w:t>
      </w:r>
      <w:r w:rsidR="00343BF1">
        <w:rPr>
          <w:rFonts w:ascii="Dubai" w:hAnsi="Dubai" w:cs="Dubai" w:hint="cs"/>
          <w:rtl/>
          <w:lang w:bidi="ar-SA"/>
        </w:rPr>
        <w:t>ن ذلك في مكان بعيد قدر الإمكان ع</w:t>
      </w:r>
      <w:r w:rsidR="00517399" w:rsidRPr="007E03A4">
        <w:rPr>
          <w:rFonts w:ascii="Dubai" w:hAnsi="Dubai" w:cs="Dubai" w:hint="cs"/>
          <w:rtl/>
          <w:lang w:bidi="ar-SA"/>
        </w:rPr>
        <w:t xml:space="preserve">ن قيود البيروقراطيّة، </w:t>
      </w:r>
      <w:r w:rsidR="00343BF1">
        <w:rPr>
          <w:rFonts w:ascii="Dubai" w:hAnsi="Dubai" w:cs="Dubai" w:hint="cs"/>
          <w:rtl/>
          <w:lang w:bidi="ar-SA"/>
        </w:rPr>
        <w:t>و</w:t>
      </w:r>
      <w:r w:rsidR="00517399" w:rsidRPr="007E03A4">
        <w:rPr>
          <w:rFonts w:ascii="Dubai" w:hAnsi="Dubai" w:cs="Dubai" w:hint="cs"/>
          <w:rtl/>
          <w:lang w:bidi="ar-SA"/>
        </w:rPr>
        <w:t xml:space="preserve">الثقافة المدنيّة والقيم البرجوازيّة. </w:t>
      </w:r>
      <w:r w:rsidR="002F5EAE" w:rsidRPr="007E03A4">
        <w:rPr>
          <w:rFonts w:ascii="Dubai" w:hAnsi="Dubai" w:cs="Dubai" w:hint="cs"/>
          <w:rtl/>
          <w:lang w:bidi="ar-SA"/>
        </w:rPr>
        <w:t xml:space="preserve">وحتى </w:t>
      </w:r>
      <w:r w:rsidR="00343BF1">
        <w:rPr>
          <w:rFonts w:ascii="Dubai" w:hAnsi="Dubai" w:cs="Dubai" w:hint="cs"/>
          <w:rtl/>
          <w:lang w:bidi="ar-SA"/>
        </w:rPr>
        <w:t>يومنا هذا</w:t>
      </w:r>
      <w:r w:rsidR="002F5EAE" w:rsidRPr="007E03A4">
        <w:rPr>
          <w:rFonts w:ascii="Dubai" w:hAnsi="Dubai" w:cs="Dubai" w:hint="cs"/>
          <w:rtl/>
          <w:lang w:bidi="ar-SA"/>
        </w:rPr>
        <w:t xml:space="preserve">، </w:t>
      </w:r>
      <w:r w:rsidR="00517399" w:rsidRPr="007E03A4">
        <w:rPr>
          <w:rFonts w:ascii="Dubai" w:hAnsi="Dubai" w:cs="Dubai" w:hint="cs"/>
          <w:rtl/>
          <w:lang w:bidi="ar-SA"/>
        </w:rPr>
        <w:t xml:space="preserve">ما زال الرأي العلميّ والمغامرة يتشاجران </w:t>
      </w:r>
      <w:r w:rsidR="002F5EAE" w:rsidRPr="007E03A4">
        <w:rPr>
          <w:rFonts w:ascii="Dubai" w:hAnsi="Dubai" w:cs="Dubai" w:hint="cs"/>
          <w:rtl/>
          <w:lang w:bidi="ar-SA"/>
        </w:rPr>
        <w:t>في</w:t>
      </w:r>
      <w:r w:rsidR="00517399" w:rsidRPr="007E03A4">
        <w:rPr>
          <w:rFonts w:ascii="Dubai" w:hAnsi="Dubai" w:cs="Dubai" w:hint="cs"/>
          <w:rtl/>
          <w:lang w:bidi="ar-SA"/>
        </w:rPr>
        <w:t xml:space="preserve"> </w:t>
      </w:r>
      <w:r w:rsidR="00343BF1">
        <w:rPr>
          <w:rFonts w:ascii="Dubai" w:hAnsi="Dubai" w:cs="Dubai" w:hint="cs"/>
          <w:rtl/>
          <w:lang w:bidi="ar-SA"/>
        </w:rPr>
        <w:t xml:space="preserve">وسط </w:t>
      </w:r>
      <w:r w:rsidR="00517399" w:rsidRPr="007E03A4">
        <w:rPr>
          <w:rFonts w:ascii="Dubai" w:hAnsi="Dubai" w:cs="Dubai" w:hint="cs"/>
          <w:rtl/>
          <w:lang w:bidi="ar-SA"/>
        </w:rPr>
        <w:t>علم</w:t>
      </w:r>
      <w:r w:rsidR="002F5EAE" w:rsidRPr="007E03A4">
        <w:rPr>
          <w:rFonts w:ascii="Dubai" w:hAnsi="Dubai" w:cs="Dubai" w:hint="cs"/>
          <w:rtl/>
          <w:lang w:bidi="ar-SA"/>
        </w:rPr>
        <w:t xml:space="preserve"> الآثار الحديث.</w:t>
      </w:r>
      <w:r w:rsidR="00517399" w:rsidRPr="007E03A4">
        <w:rPr>
          <w:rFonts w:ascii="Dubai" w:hAnsi="Dubai" w:cs="Dubai" w:hint="cs"/>
          <w:rtl/>
          <w:lang w:bidi="ar-SA"/>
        </w:rPr>
        <w:t xml:space="preserve"> </w:t>
      </w:r>
    </w:p>
    <w:p w14:paraId="281CF868" w14:textId="2C137380" w:rsidR="004E75B7" w:rsidRPr="007E03A4" w:rsidRDefault="002F5EAE" w:rsidP="00027BAC">
      <w:pPr>
        <w:bidi/>
        <w:spacing w:line="360" w:lineRule="auto"/>
        <w:outlineLvl w:val="0"/>
        <w:rPr>
          <w:rFonts w:ascii="Dubai" w:hAnsi="Dubai" w:cs="Dubai" w:hint="cs"/>
          <w:b/>
          <w:bCs/>
          <w:rtl/>
        </w:rPr>
      </w:pPr>
      <w:r w:rsidRPr="007E03A4">
        <w:rPr>
          <w:rFonts w:ascii="Dubai" w:hAnsi="Dubai" w:cs="Dubai" w:hint="cs"/>
          <w:b/>
          <w:bCs/>
          <w:rtl/>
          <w:lang w:bidi="ar-SA"/>
        </w:rPr>
        <w:t>بعث قوميّ في آفاق مسدودة: علم الآثار الإسرائيليّ حتى 1967</w:t>
      </w:r>
    </w:p>
    <w:p w14:paraId="7A726C58" w14:textId="123F6A1B" w:rsidR="002830D4" w:rsidRPr="007E03A4" w:rsidRDefault="002F5EAE" w:rsidP="00545AAE">
      <w:pPr>
        <w:bidi/>
        <w:spacing w:line="360" w:lineRule="auto"/>
        <w:rPr>
          <w:rFonts w:ascii="Dubai" w:hAnsi="Dubai" w:cs="Dubai" w:hint="cs"/>
          <w:rtl/>
        </w:rPr>
      </w:pPr>
      <w:r w:rsidRPr="007E03A4">
        <w:rPr>
          <w:rFonts w:ascii="Dubai" w:hAnsi="Dubai" w:cs="Dubai" w:hint="cs"/>
          <w:rtl/>
          <w:lang w:bidi="ar-SA"/>
        </w:rPr>
        <w:t xml:space="preserve">هنا، في هذه البلاد الصغيرة، تطوّر علم اجتماع عبريّ (أي، علم اجتماع </w:t>
      </w:r>
      <w:proofErr w:type="spellStart"/>
      <w:r w:rsidRPr="007E03A4">
        <w:rPr>
          <w:rFonts w:ascii="Dubai" w:hAnsi="Dubai" w:cs="Dubai" w:hint="cs"/>
          <w:rtl/>
          <w:lang w:bidi="ar-SA"/>
        </w:rPr>
        <w:t>اليشوف</w:t>
      </w:r>
      <w:proofErr w:type="spellEnd"/>
      <w:r w:rsidRPr="007E03A4">
        <w:rPr>
          <w:rFonts w:ascii="Dubai" w:hAnsi="Dubai" w:cs="Dubai" w:hint="cs"/>
          <w:rtl/>
          <w:lang w:bidi="ar-SA"/>
        </w:rPr>
        <w:t xml:space="preserve"> اليهوديّ الجديد، قبل 1948) بموازاة نظيره في العالم الغربيّ وكفرع له، مع إضافة عنصرين هامين: الحاجة للتعاطي مع التراث الدينيّ اليهوديّ-المسيحيّ، والدور الخ</w:t>
      </w:r>
      <w:r w:rsidR="00343BF1">
        <w:rPr>
          <w:rFonts w:ascii="Dubai" w:hAnsi="Dubai" w:cs="Dubai" w:hint="cs"/>
          <w:rtl/>
          <w:lang w:bidi="ar-SA"/>
        </w:rPr>
        <w:t xml:space="preserve">اص لعلم الآثار في بناء الأمّة. </w:t>
      </w:r>
      <w:r w:rsidRPr="007E03A4">
        <w:rPr>
          <w:rFonts w:ascii="Dubai" w:hAnsi="Dubai" w:cs="Dubai" w:hint="cs"/>
          <w:rtl/>
          <w:lang w:bidi="ar-SA"/>
        </w:rPr>
        <w:t xml:space="preserve">على الرغم من </w:t>
      </w:r>
      <w:r w:rsidR="00343BF1">
        <w:rPr>
          <w:rFonts w:ascii="Dubai" w:hAnsi="Dubai" w:cs="Dubai" w:hint="cs"/>
          <w:rtl/>
          <w:lang w:bidi="ar-SA"/>
        </w:rPr>
        <w:t>ولائه</w:t>
      </w:r>
      <w:r w:rsidR="00A7002F" w:rsidRPr="007E03A4">
        <w:rPr>
          <w:rFonts w:ascii="Dubai" w:hAnsi="Dubai" w:cs="Dubai" w:hint="cs"/>
          <w:rtl/>
          <w:lang w:bidi="ar-SA"/>
        </w:rPr>
        <w:t xml:space="preserve"> لأهداف الحركة الصهيونيّة، إلا أن قادة </w:t>
      </w:r>
      <w:proofErr w:type="spellStart"/>
      <w:r w:rsidR="00A7002F" w:rsidRPr="007E03A4">
        <w:rPr>
          <w:rFonts w:ascii="Dubai" w:hAnsi="Dubai" w:cs="Dubai" w:hint="cs"/>
          <w:rtl/>
          <w:lang w:bidi="ar-SA"/>
        </w:rPr>
        <w:t>اليشوف</w:t>
      </w:r>
      <w:proofErr w:type="spellEnd"/>
      <w:r w:rsidR="00A7002F" w:rsidRPr="007E03A4">
        <w:rPr>
          <w:rFonts w:ascii="Dubai" w:hAnsi="Dubai" w:cs="Dubai" w:hint="cs"/>
          <w:rtl/>
          <w:lang w:bidi="ar-SA"/>
        </w:rPr>
        <w:t>- وخصوصًا القادة التنفيذيّين في حركة العمل-  اعتبروا علم الآثار عملاً مقصورًا على فئة قليلة، يحاول تقديس الماضي على حساب المستقبل. سي</w:t>
      </w:r>
      <w:r w:rsidR="00343BF1">
        <w:rPr>
          <w:rFonts w:ascii="Dubai" w:hAnsi="Dubai" w:cs="Dubai" w:hint="cs"/>
          <w:rtl/>
          <w:lang w:bidi="ar-SA"/>
        </w:rPr>
        <w:t>ّ</w:t>
      </w:r>
      <w:r w:rsidR="00A7002F" w:rsidRPr="007E03A4">
        <w:rPr>
          <w:rFonts w:ascii="Dubai" w:hAnsi="Dubai" w:cs="Dubai" w:hint="cs"/>
          <w:rtl/>
          <w:lang w:bidi="ar-SA"/>
        </w:rPr>
        <w:t>طرت الحداثة، خصوصًا تلك الخاصة بالجانب اليساريّ للخارطة السياسيّة، على الأجواء وأشادت بالتصنيع والتطوير: "</w:t>
      </w:r>
      <w:r w:rsidR="009406A8" w:rsidRPr="007E03A4">
        <w:rPr>
          <w:rFonts w:ascii="Dubai" w:hAnsi="Dubai" w:cs="Dubai" w:hint="cs"/>
          <w:rtl/>
          <w:lang w:bidi="ar-SA"/>
        </w:rPr>
        <w:t xml:space="preserve">الديناميت </w:t>
      </w:r>
      <w:r w:rsidR="00343BF1">
        <w:rPr>
          <w:rFonts w:ascii="Dubai" w:hAnsi="Dubai" w:cs="Dubai" w:hint="cs"/>
          <w:rtl/>
          <w:lang w:bidi="ar-SA"/>
        </w:rPr>
        <w:t>س</w:t>
      </w:r>
      <w:r w:rsidR="009406A8" w:rsidRPr="007E03A4">
        <w:rPr>
          <w:rFonts w:ascii="Dubai" w:hAnsi="Dubai" w:cs="Dubai" w:hint="cs"/>
          <w:rtl/>
          <w:lang w:bidi="ar-SA"/>
        </w:rPr>
        <w:t xml:space="preserve">يسوّي الجبال المحصّنة بالأرض، والأمس </w:t>
      </w:r>
      <w:r w:rsidR="00343BF1">
        <w:rPr>
          <w:rFonts w:ascii="Dubai" w:hAnsi="Dubai" w:cs="Dubai" w:hint="cs"/>
          <w:rtl/>
          <w:lang w:bidi="ar-SA"/>
        </w:rPr>
        <w:t>س</w:t>
      </w:r>
      <w:r w:rsidR="009406A8" w:rsidRPr="007E03A4">
        <w:rPr>
          <w:rFonts w:ascii="Dubai" w:hAnsi="Dubai" w:cs="Dubai" w:hint="cs"/>
          <w:rtl/>
          <w:lang w:bidi="ar-SA"/>
        </w:rPr>
        <w:t>ي</w:t>
      </w:r>
      <w:r w:rsidR="00343BF1">
        <w:rPr>
          <w:rFonts w:ascii="Dubai" w:hAnsi="Dubai" w:cs="Dubai" w:hint="cs"/>
          <w:rtl/>
          <w:lang w:bidi="ar-SA"/>
        </w:rPr>
        <w:t>ُ</w:t>
      </w:r>
      <w:r w:rsidR="009406A8" w:rsidRPr="007E03A4">
        <w:rPr>
          <w:rFonts w:ascii="Dubai" w:hAnsi="Dubai" w:cs="Dubai" w:hint="cs"/>
          <w:rtl/>
          <w:lang w:bidi="ar-SA"/>
        </w:rPr>
        <w:t xml:space="preserve">هدم خلال الغناء"، كُتب </w:t>
      </w:r>
      <w:r w:rsidR="00343BF1">
        <w:rPr>
          <w:rFonts w:ascii="Dubai" w:hAnsi="Dubai" w:cs="Dubai" w:hint="cs"/>
          <w:rtl/>
          <w:lang w:bidi="ar-SA"/>
        </w:rPr>
        <w:t xml:space="preserve">في أحد أبيات الأغاني البطوليّة من </w:t>
      </w:r>
      <w:r w:rsidR="009406A8" w:rsidRPr="007E03A4">
        <w:rPr>
          <w:rFonts w:ascii="Dubai" w:hAnsi="Dubai" w:cs="Dubai" w:hint="cs"/>
          <w:rtl/>
          <w:lang w:bidi="ar-SA"/>
        </w:rPr>
        <w:t xml:space="preserve">تلك الفترة. كلما كان يُنظر إلى علم الآثار كجزء من الجهاز البيروقراطيّ لسلطة الانتداب البريطانيّ، كان من الصعب رؤية جانبه المغامر والرياديّ. لكي ينهض، لم يكن علم الآثار بحاجة إلى روح قوميّة فقط، بل إلى استقلال قوميّ.  </w:t>
      </w:r>
    </w:p>
    <w:p w14:paraId="277E2F5C" w14:textId="5EBE0BA6" w:rsidR="009406A8" w:rsidRPr="007E03A4" w:rsidRDefault="009406A8" w:rsidP="002830D4">
      <w:pPr>
        <w:bidi/>
        <w:spacing w:line="360" w:lineRule="auto"/>
        <w:rPr>
          <w:rFonts w:ascii="Dubai" w:hAnsi="Dubai" w:cs="Dubai" w:hint="cs"/>
          <w:rtl/>
          <w:lang w:bidi="ar-SA"/>
        </w:rPr>
      </w:pPr>
      <w:r w:rsidRPr="007E03A4">
        <w:rPr>
          <w:rFonts w:ascii="Dubai" w:hAnsi="Dubai" w:cs="Dubai" w:hint="cs"/>
          <w:rtl/>
          <w:lang w:bidi="ar-SA"/>
        </w:rPr>
        <w:t xml:space="preserve">درس أوائل الباحثين الإسرائيليّين في الجامعات الأوروبيّة، </w:t>
      </w:r>
      <w:r w:rsidR="007A0B11" w:rsidRPr="007E03A4">
        <w:rPr>
          <w:rFonts w:ascii="Dubai" w:hAnsi="Dubai" w:cs="Dubai" w:hint="cs"/>
          <w:rtl/>
          <w:lang w:bidi="ar-SA"/>
        </w:rPr>
        <w:t xml:space="preserve">حتى أنّهم شاركوا في بعثات حفريّات في الشرق. لكن بعد قيام الدولة في 1948 سُدّت الآفاق أمامهم: حدود الدولة- أو للدقة، حدود انتشار الجيش الإسرائيليّ- عرّفت حدود منطقة علماء الآثار الإسرائيليّين. نتج وضع جديد: وضع فيه مستعمرة أثريّة أوروبيّة في تراثها الأكاديميّ، </w:t>
      </w:r>
      <w:r w:rsidR="007A0B11" w:rsidRPr="007E03A4">
        <w:rPr>
          <w:rFonts w:ascii="Dubai" w:hAnsi="Dubai" w:cs="Dubai" w:hint="cs"/>
          <w:rtl/>
          <w:lang w:bidi="ar-SA"/>
        </w:rPr>
        <w:lastRenderedPageBreak/>
        <w:t xml:space="preserve">لكنّها قوميّة بقيمها، ومنقطعة عن محيطها الجغرافيّ. إلا أنّه داخل حدود البلاد ذاتها، عُرض علم الآثار كعمل يربط ويوحّد بين القبائل اليهوديّة المشتّتة التي عادت وتجمّعت من جديد في وطنها التاريخيّ؛ لكن إلى أين ستوجّه الرغبة في المغامرة؟ أين ستكتشف العوالم المخفية؟ </w:t>
      </w:r>
    </w:p>
    <w:p w14:paraId="0663DBAA" w14:textId="381D2E0A" w:rsidR="00037DBC" w:rsidRPr="007E03A4" w:rsidRDefault="007A0B11" w:rsidP="00C16ECB">
      <w:pPr>
        <w:bidi/>
        <w:spacing w:line="360" w:lineRule="auto"/>
        <w:rPr>
          <w:rFonts w:ascii="Dubai" w:hAnsi="Dubai" w:cs="Dubai" w:hint="cs"/>
          <w:rtl/>
        </w:rPr>
      </w:pPr>
      <w:r w:rsidRPr="007E03A4">
        <w:rPr>
          <w:rFonts w:ascii="Dubai" w:hAnsi="Dubai" w:cs="Dubai" w:hint="cs"/>
          <w:rtl/>
          <w:lang w:bidi="ar-SA"/>
        </w:rPr>
        <w:t>أنشئت في العقد الأول للدولة مؤسسة أثريّة قوميّة: مركزها في الجامعة العبريّة في القدس، ومشروعها المؤسّس كان مشروع حفريات يجال</w:t>
      </w:r>
      <w:r w:rsidR="00C16ECB" w:rsidRPr="007E03A4">
        <w:rPr>
          <w:rFonts w:ascii="Dubai" w:hAnsi="Dubai" w:cs="Dubai" w:hint="cs"/>
          <w:rtl/>
          <w:lang w:bidi="ar-SA"/>
        </w:rPr>
        <w:t xml:space="preserve"> يدين في تل القدح. تم تعريف التخوم، بالأساس، بصحاري النقب ويهودا، واندمجت مغامرة الاكتشاف بالتجربة الطلائعيّة-القوميّة. أحد أبرز الموّثقين</w:t>
      </w:r>
      <w:r w:rsidR="00CB1B03" w:rsidRPr="00CB1B03">
        <w:rPr>
          <w:rFonts w:ascii="Dubai" w:hAnsi="Dubai" w:cs="Dubai" w:hint="cs"/>
          <w:rtl/>
          <w:lang w:bidi="ar-SA"/>
        </w:rPr>
        <w:t xml:space="preserve"> </w:t>
      </w:r>
      <w:r w:rsidR="00CB1B03">
        <w:rPr>
          <w:rFonts w:ascii="Dubai" w:hAnsi="Dubai" w:cs="Dubai" w:hint="cs"/>
          <w:rtl/>
          <w:lang w:bidi="ar-SA"/>
        </w:rPr>
        <w:t>بعلم الآثار الإسرائيليّ</w:t>
      </w:r>
      <w:r w:rsidR="00C16ECB" w:rsidRPr="007E03A4">
        <w:rPr>
          <w:rFonts w:ascii="Dubai" w:hAnsi="Dubai" w:cs="Dubai" w:hint="cs"/>
          <w:rtl/>
          <w:lang w:bidi="ar-SA"/>
        </w:rPr>
        <w:t xml:space="preserve">، في تلك الفترة، كان بينو </w:t>
      </w:r>
      <w:proofErr w:type="spellStart"/>
      <w:r w:rsidR="00C16ECB" w:rsidRPr="007E03A4">
        <w:rPr>
          <w:rFonts w:ascii="Dubai" w:hAnsi="Dubai" w:cs="Dubai" w:hint="cs"/>
          <w:rtl/>
          <w:lang w:bidi="ar-SA"/>
        </w:rPr>
        <w:t>روتنبرغ</w:t>
      </w:r>
      <w:proofErr w:type="spellEnd"/>
      <w:r w:rsidR="00C16ECB" w:rsidRPr="007E03A4">
        <w:rPr>
          <w:rFonts w:ascii="Dubai" w:hAnsi="Dubai" w:cs="Dubai" w:hint="cs"/>
          <w:rtl/>
          <w:lang w:bidi="ar-SA"/>
        </w:rPr>
        <w:t xml:space="preserve"> </w:t>
      </w:r>
      <w:r w:rsidR="00D14540" w:rsidRPr="007E03A4">
        <w:rPr>
          <w:rFonts w:ascii="Dubai" w:hAnsi="Dubai" w:cs="Dubai" w:hint="cs"/>
          <w:rtl/>
        </w:rPr>
        <w:t>(</w:t>
      </w:r>
      <w:proofErr w:type="spellStart"/>
      <w:r w:rsidR="00D14540" w:rsidRPr="007E03A4">
        <w:rPr>
          <w:rFonts w:ascii="Dubai" w:hAnsi="Dubai" w:cs="Dubai" w:hint="cs"/>
        </w:rPr>
        <w:t>Beno</w:t>
      </w:r>
      <w:proofErr w:type="spellEnd"/>
      <w:r w:rsidR="00D14540" w:rsidRPr="007E03A4">
        <w:rPr>
          <w:rFonts w:ascii="Dubai" w:hAnsi="Dubai" w:cs="Dubai" w:hint="cs"/>
        </w:rPr>
        <w:t xml:space="preserve"> Rothenberg</w:t>
      </w:r>
      <w:r w:rsidR="00D14540" w:rsidRPr="007E03A4">
        <w:rPr>
          <w:rFonts w:ascii="Dubai" w:hAnsi="Dubai" w:cs="Dubai" w:hint="cs"/>
          <w:rtl/>
        </w:rPr>
        <w:t xml:space="preserve">) </w:t>
      </w:r>
      <w:r w:rsidR="00B578C3" w:rsidRPr="007E03A4">
        <w:rPr>
          <w:rFonts w:ascii="Dubai" w:hAnsi="Dubai" w:cs="Dubai" w:hint="cs"/>
          <w:rtl/>
        </w:rPr>
        <w:t>(</w:t>
      </w:r>
      <w:r w:rsidR="00C16ECB" w:rsidRPr="007E03A4">
        <w:rPr>
          <w:rFonts w:ascii="Dubai" w:hAnsi="Dubai" w:cs="Dubai" w:hint="cs"/>
          <w:rtl/>
          <w:lang w:bidi="ar-SA"/>
        </w:rPr>
        <w:t xml:space="preserve">الذي هاجر لاحقًا إلى لندن وتحوّل إلى باحث مهم في تاريخ معالجة المعادن). </w:t>
      </w:r>
      <w:r w:rsidR="00CB1B03">
        <w:rPr>
          <w:rFonts w:ascii="Dubai" w:hAnsi="Dubai" w:cs="Dubai" w:hint="cs"/>
          <w:rtl/>
          <w:lang w:bidi="ar-SA"/>
        </w:rPr>
        <w:t xml:space="preserve">وصف </w:t>
      </w:r>
      <w:proofErr w:type="spellStart"/>
      <w:r w:rsidR="00CB1B03">
        <w:rPr>
          <w:rFonts w:ascii="Dubai" w:hAnsi="Dubai" w:cs="Dubai" w:hint="cs"/>
          <w:rtl/>
          <w:lang w:bidi="ar-SA"/>
        </w:rPr>
        <w:t>روتنبرغ</w:t>
      </w:r>
      <w:proofErr w:type="spellEnd"/>
      <w:r w:rsidR="00CB1B03">
        <w:rPr>
          <w:rFonts w:ascii="Dubai" w:hAnsi="Dubai" w:cs="Dubai" w:hint="cs"/>
          <w:rtl/>
          <w:lang w:bidi="ar-SA"/>
        </w:rPr>
        <w:t>،</w:t>
      </w:r>
      <w:r w:rsidR="00C16ECB" w:rsidRPr="007E03A4">
        <w:rPr>
          <w:rFonts w:ascii="Dubai" w:hAnsi="Dubai" w:cs="Dubai" w:hint="cs"/>
          <w:rtl/>
          <w:lang w:bidi="ar-SA"/>
        </w:rPr>
        <w:t xml:space="preserve"> في كتابه "في أعقاب ملوك وثوّار" </w:t>
      </w:r>
      <w:r w:rsidR="00A6614B" w:rsidRPr="007E03A4">
        <w:rPr>
          <w:rFonts w:ascii="Dubai" w:hAnsi="Dubai" w:cs="Dubai" w:hint="cs"/>
          <w:rtl/>
        </w:rPr>
        <w:t>(</w:t>
      </w:r>
      <w:r w:rsidR="00C16ECB" w:rsidRPr="007E03A4">
        <w:rPr>
          <w:rFonts w:ascii="Dubai" w:hAnsi="Dubai" w:cs="Dubai" w:hint="cs"/>
          <w:rtl/>
          <w:lang w:bidi="ar-SA"/>
        </w:rPr>
        <w:t xml:space="preserve">الذي حاز على شعبية واسعة كهدية لطلاب المدارس في إسرائيل بالستينات)، إحدى بعثات المسح والحفريات التي خرجت إلى صحراء يهودا، في سنوات الخمسين، من أجل البحث عن بقايا </w:t>
      </w:r>
      <w:r w:rsidR="00557E44" w:rsidRPr="007E03A4">
        <w:rPr>
          <w:rFonts w:ascii="Dubai" w:hAnsi="Dubai" w:cs="Dubai" w:hint="cs"/>
          <w:rtl/>
          <w:lang w:bidi="ar-SA"/>
        </w:rPr>
        <w:t>المخطوطات المفقودة</w:t>
      </w:r>
      <w:r w:rsidR="00CB1B03" w:rsidRPr="00CB1B03">
        <w:rPr>
          <w:rFonts w:ascii="Dubai" w:hAnsi="Dubai" w:cs="Dubai" w:hint="cs"/>
          <w:rtl/>
          <w:lang w:bidi="ar-SA"/>
        </w:rPr>
        <w:t xml:space="preserve"> </w:t>
      </w:r>
      <w:r w:rsidR="00CB1B03" w:rsidRPr="007E03A4">
        <w:rPr>
          <w:rFonts w:ascii="Dubai" w:hAnsi="Dubai" w:cs="Dubai" w:hint="cs"/>
          <w:rtl/>
          <w:lang w:bidi="ar-SA"/>
        </w:rPr>
        <w:t>بهذه الكلمات</w:t>
      </w:r>
      <w:r w:rsidR="00C16ECB" w:rsidRPr="007E03A4">
        <w:rPr>
          <w:rFonts w:ascii="Dubai" w:hAnsi="Dubai" w:cs="Dubai" w:hint="cs"/>
          <w:rtl/>
          <w:lang w:bidi="ar-SA"/>
        </w:rPr>
        <w:t>:</w:t>
      </w:r>
      <w:r w:rsidR="00CB1B03" w:rsidRPr="00CB1B03">
        <w:rPr>
          <w:rFonts w:ascii="Dubai" w:hAnsi="Dubai" w:cs="Dubai" w:hint="cs"/>
          <w:rtl/>
          <w:lang w:bidi="ar-SA"/>
        </w:rPr>
        <w:t xml:space="preserve"> </w:t>
      </w:r>
    </w:p>
    <w:p w14:paraId="3FEECFA4" w14:textId="1B3E8A98" w:rsidR="00037DBC" w:rsidRPr="007E03A4" w:rsidRDefault="00B578C3" w:rsidP="00545AAE">
      <w:pPr>
        <w:bidi/>
        <w:spacing w:line="360" w:lineRule="auto"/>
        <w:rPr>
          <w:rFonts w:ascii="Dubai" w:hAnsi="Dubai" w:cs="Dubai" w:hint="cs"/>
          <w:rtl/>
        </w:rPr>
      </w:pPr>
      <w:r w:rsidRPr="007E03A4">
        <w:rPr>
          <w:rFonts w:ascii="Dubai" w:hAnsi="Dubai" w:cs="Dubai" w:hint="cs"/>
          <w:rtl/>
        </w:rPr>
        <w:t>"</w:t>
      </w:r>
      <w:r w:rsidR="00037DBC" w:rsidRPr="007E03A4">
        <w:rPr>
          <w:rFonts w:ascii="Dubai" w:hAnsi="Dubai" w:cs="Dubai" w:hint="cs"/>
          <w:rtl/>
        </w:rPr>
        <w:t>...</w:t>
      </w:r>
      <w:r w:rsidR="00A63BCA" w:rsidRPr="007E03A4">
        <w:rPr>
          <w:rFonts w:ascii="Dubai" w:hAnsi="Dubai" w:cs="Dubai" w:hint="cs"/>
          <w:rtl/>
          <w:lang w:bidi="ar-SA"/>
        </w:rPr>
        <w:t xml:space="preserve">كلهم تقريبًا من قدامى حملات النقب، ممن شاركوا في الحفريات المختلفة...مجموعة الرحالة هذه، التي تسير في طريقها، باليد الأولى لأفرادها نبتة أو خارطة الجوّالين، الكتاب المقدّس أو يوسف بن </w:t>
      </w:r>
      <w:proofErr w:type="spellStart"/>
      <w:r w:rsidR="00A63BCA" w:rsidRPr="007E03A4">
        <w:rPr>
          <w:rFonts w:ascii="Dubai" w:hAnsi="Dubai" w:cs="Dubai" w:hint="cs"/>
          <w:rtl/>
          <w:lang w:bidi="ar-SA"/>
        </w:rPr>
        <w:t>متتياهو</w:t>
      </w:r>
      <w:proofErr w:type="spellEnd"/>
      <w:r w:rsidR="00A63BCA" w:rsidRPr="007E03A4">
        <w:rPr>
          <w:rFonts w:ascii="Dubai" w:hAnsi="Dubai" w:cs="Dubai" w:hint="cs"/>
          <w:rtl/>
          <w:lang w:bidi="ar-SA"/>
        </w:rPr>
        <w:t xml:space="preserve">، وفي اليد الثانية </w:t>
      </w:r>
      <w:proofErr w:type="spellStart"/>
      <w:r w:rsidR="00A63BCA" w:rsidRPr="007E03A4">
        <w:rPr>
          <w:rFonts w:ascii="Dubai" w:hAnsi="Dubai" w:cs="Dubai" w:hint="cs"/>
          <w:rtl/>
          <w:lang w:bidi="ar-SA"/>
        </w:rPr>
        <w:t>ال</w:t>
      </w:r>
      <w:r w:rsidR="00CB1B03">
        <w:rPr>
          <w:rFonts w:ascii="Dubai" w:hAnsi="Dubai" w:cs="Dubai" w:hint="cs"/>
          <w:rtl/>
          <w:lang w:bidi="ar-SA"/>
        </w:rPr>
        <w:t>ثانية</w:t>
      </w:r>
      <w:proofErr w:type="spellEnd"/>
      <w:r w:rsidR="00CB1B03">
        <w:rPr>
          <w:rFonts w:ascii="Dubai" w:hAnsi="Dubai" w:cs="Dubai" w:hint="cs"/>
          <w:rtl/>
          <w:lang w:bidi="ar-SA"/>
        </w:rPr>
        <w:t xml:space="preserve"> سلاح- هذه المجموعة لا تبحث في الرومانسيّة فقط، بل</w:t>
      </w:r>
      <w:r w:rsidR="00A63BCA" w:rsidRPr="007E03A4">
        <w:rPr>
          <w:rFonts w:ascii="Dubai" w:hAnsi="Dubai" w:cs="Dubai" w:hint="cs"/>
          <w:rtl/>
          <w:lang w:bidi="ar-SA"/>
        </w:rPr>
        <w:t xml:space="preserve"> يعمل هؤلاء الرحّالة عملا شاقًا في حياتهم اليوميّة، يرضون بالقليل ويخصّصون وقتهم الحر لدراسة البلاد".  </w:t>
      </w:r>
    </w:p>
    <w:p w14:paraId="6C8E714F" w14:textId="4957A037" w:rsidR="00A63BCA" w:rsidRPr="007E03A4" w:rsidRDefault="00A63BCA" w:rsidP="00A63BCA">
      <w:pPr>
        <w:bidi/>
        <w:spacing w:line="360" w:lineRule="auto"/>
        <w:rPr>
          <w:rFonts w:ascii="Dubai" w:hAnsi="Dubai" w:cs="Dubai" w:hint="cs"/>
          <w:rtl/>
          <w:lang w:bidi="ar-SA"/>
        </w:rPr>
      </w:pPr>
      <w:r w:rsidRPr="007E03A4">
        <w:rPr>
          <w:rFonts w:ascii="Dubai" w:hAnsi="Dubai" w:cs="Dubai" w:hint="cs"/>
          <w:rtl/>
          <w:lang w:bidi="ar-SA"/>
        </w:rPr>
        <w:t>في العام 1956</w:t>
      </w:r>
      <w:r w:rsidR="00CB1B03">
        <w:rPr>
          <w:rFonts w:ascii="Dubai" w:hAnsi="Dubai" w:cs="Dubai" w:hint="cs"/>
          <w:rtl/>
          <w:lang w:bidi="ar-SA"/>
        </w:rPr>
        <w:t>،</w:t>
      </w:r>
      <w:r w:rsidRPr="007E03A4">
        <w:rPr>
          <w:rFonts w:ascii="Dubai" w:hAnsi="Dubai" w:cs="Dubai" w:hint="cs"/>
          <w:rtl/>
          <w:lang w:bidi="ar-SA"/>
        </w:rPr>
        <w:t xml:space="preserve"> عاش علماء الآثار الإسرائيليّون مجدًا قصير الأمد، عندما </w:t>
      </w:r>
      <w:r w:rsidR="005D7194" w:rsidRPr="007E03A4">
        <w:rPr>
          <w:rFonts w:ascii="Dubai" w:hAnsi="Dubai" w:cs="Dubai" w:hint="cs"/>
          <w:rtl/>
          <w:lang w:bidi="ar-SA"/>
        </w:rPr>
        <w:t xml:space="preserve">انفتحت أمامهم شبه جزيرة سيناء خلال حرب السويس، ومجدّدًا كان بينو </w:t>
      </w:r>
      <w:proofErr w:type="spellStart"/>
      <w:r w:rsidR="005D7194" w:rsidRPr="007E03A4">
        <w:rPr>
          <w:rFonts w:ascii="Dubai" w:hAnsi="Dubai" w:cs="Dubai" w:hint="cs"/>
          <w:rtl/>
          <w:lang w:bidi="ar-SA"/>
        </w:rPr>
        <w:t>روتنبرغ</w:t>
      </w:r>
      <w:proofErr w:type="spellEnd"/>
      <w:r w:rsidR="005D7194" w:rsidRPr="007E03A4">
        <w:rPr>
          <w:rFonts w:ascii="Dubai" w:hAnsi="Dubai" w:cs="Dubai" w:hint="cs"/>
          <w:rtl/>
          <w:lang w:bidi="ar-SA"/>
        </w:rPr>
        <w:t xml:space="preserve"> (مع شريكه الدائم </w:t>
      </w:r>
      <w:proofErr w:type="spellStart"/>
      <w:r w:rsidR="005D7194" w:rsidRPr="007E03A4">
        <w:rPr>
          <w:rFonts w:ascii="Dubai" w:hAnsi="Dubai" w:cs="Dubai" w:hint="cs"/>
          <w:rtl/>
          <w:lang w:bidi="ar-SA"/>
        </w:rPr>
        <w:t>يوحنان</w:t>
      </w:r>
      <w:proofErr w:type="spellEnd"/>
      <w:r w:rsidR="005D7194" w:rsidRPr="007E03A4">
        <w:rPr>
          <w:rFonts w:ascii="Dubai" w:hAnsi="Dubai" w:cs="Dubai" w:hint="cs"/>
          <w:rtl/>
          <w:lang w:bidi="ar-SA"/>
        </w:rPr>
        <w:t xml:space="preserve"> أهروني) هو من وثّق التجربة:</w:t>
      </w:r>
    </w:p>
    <w:p w14:paraId="6AA9346F" w14:textId="184D0666" w:rsidR="005D7194" w:rsidRPr="007E03A4" w:rsidRDefault="00CB1B03" w:rsidP="00545AAE">
      <w:pPr>
        <w:bidi/>
        <w:spacing w:line="360" w:lineRule="auto"/>
        <w:rPr>
          <w:rFonts w:ascii="Dubai" w:hAnsi="Dubai" w:cs="Dubai" w:hint="cs"/>
          <w:rtl/>
          <w:lang w:bidi="ar-SA"/>
        </w:rPr>
      </w:pPr>
      <w:r>
        <w:rPr>
          <w:rFonts w:ascii="Dubai" w:hAnsi="Dubai" w:cs="Dubai" w:hint="cs"/>
          <w:rtl/>
          <w:lang w:bidi="ar-SA"/>
        </w:rPr>
        <w:t xml:space="preserve">"سكت ضجيج المدافع. سيناء تحت </w:t>
      </w:r>
      <w:r w:rsidR="005D7194" w:rsidRPr="007E03A4">
        <w:rPr>
          <w:rFonts w:ascii="Dubai" w:hAnsi="Dubai" w:cs="Dubai" w:hint="cs"/>
          <w:rtl/>
          <w:lang w:bidi="ar-SA"/>
        </w:rPr>
        <w:t>سلطة إسرائيل. حملة عسكريّة ذكيّة، خلال خمسة أيام من القتال احتلّ جيش الدفاع الإسرائيليّ شبه جزيرة سيناء كلّها. وسرى هدوء في طرق الصحراء وقنوات أودية جبال سيناء. بعد انتهاء الهجوم</w:t>
      </w:r>
      <w:r>
        <w:rPr>
          <w:rFonts w:ascii="Dubai" w:hAnsi="Dubai" w:cs="Dubai" w:hint="cs"/>
          <w:rtl/>
          <w:lang w:bidi="ar-SA"/>
        </w:rPr>
        <w:t>،</w:t>
      </w:r>
      <w:r w:rsidR="005D7194" w:rsidRPr="007E03A4">
        <w:rPr>
          <w:rFonts w:ascii="Dubai" w:hAnsi="Dubai" w:cs="Dubai" w:hint="cs"/>
          <w:rtl/>
          <w:lang w:bidi="ar-SA"/>
        </w:rPr>
        <w:t xml:space="preserve"> الذي لم يكن له مثيل في أي زمان ومكان، انتشرت جموع الشباب الإسرائيليّ، الذين قدموا على الأقدام وفي السيارات وعبر التوصيلات، على كلّ طول وعرض هذه الصحراء الكبيرة، كي ترى، وتتعلم وتبحث أسرارها...مع احتلال سيناء، تحوّلت فترة الج</w:t>
      </w:r>
      <w:r w:rsidR="000F5D3D" w:rsidRPr="007E03A4">
        <w:rPr>
          <w:rFonts w:ascii="Dubai" w:hAnsi="Dubai" w:cs="Dubai" w:hint="cs"/>
          <w:rtl/>
          <w:lang w:bidi="ar-SA"/>
        </w:rPr>
        <w:t>ولات في سيناء إلى حملة اكتشاف خامة الأمّة الإسرائيليّة من أجل الإسرائيليّين الذين حازوا على فرصة الوصول وعيش هذه الفترة العظيمة عن قرب".</w:t>
      </w:r>
    </w:p>
    <w:p w14:paraId="648EED49" w14:textId="5FAD1D56" w:rsidR="005E6721" w:rsidRPr="007E03A4" w:rsidRDefault="000F5D3D" w:rsidP="006459F8">
      <w:pPr>
        <w:bidi/>
        <w:spacing w:line="360" w:lineRule="auto"/>
        <w:rPr>
          <w:rFonts w:ascii="Dubai" w:hAnsi="Dubai" w:cs="Dubai" w:hint="cs"/>
        </w:rPr>
      </w:pPr>
      <w:r w:rsidRPr="007E03A4">
        <w:rPr>
          <w:rFonts w:ascii="Dubai" w:hAnsi="Dubai" w:cs="Dubai" w:hint="cs"/>
          <w:rtl/>
          <w:lang w:bidi="ar-SA"/>
        </w:rPr>
        <w:lastRenderedPageBreak/>
        <w:t>يظهر في هذه الأقوال استبدال التحدي الشخصيّ للباحث-المسافر الغربيّ بالتجربة القوميّة المشتركة، مع سماتها الرومانسيّة والعلاقة الروحيّة بالأرض. لكن السعي ل</w:t>
      </w:r>
      <w:r w:rsidR="00CB1B03">
        <w:rPr>
          <w:rFonts w:ascii="Dubai" w:hAnsi="Dubai" w:cs="Dubai" w:hint="cs"/>
          <w:rtl/>
          <w:lang w:bidi="ar-SA"/>
        </w:rPr>
        <w:t xml:space="preserve">لوصول إلى </w:t>
      </w:r>
      <w:r w:rsidRPr="007E03A4">
        <w:rPr>
          <w:rFonts w:ascii="Dubai" w:hAnsi="Dubai" w:cs="Dubai" w:hint="cs"/>
          <w:rtl/>
          <w:lang w:bidi="ar-SA"/>
        </w:rPr>
        <w:t xml:space="preserve">"العوالم الضائعة"، التي توقّف فيها </w:t>
      </w:r>
      <w:r w:rsidR="00CB1B03">
        <w:rPr>
          <w:rFonts w:ascii="Dubai" w:hAnsi="Dubai" w:cs="Dubai" w:hint="cs"/>
          <w:rtl/>
          <w:lang w:bidi="ar-SA"/>
        </w:rPr>
        <w:t>الزمن"، ما زال قائمًا. مثل سابقه</w:t>
      </w:r>
      <w:r w:rsidRPr="007E03A4">
        <w:rPr>
          <w:rFonts w:ascii="Dubai" w:hAnsi="Dubai" w:cs="Dubai" w:hint="cs"/>
          <w:rtl/>
          <w:lang w:bidi="ar-SA"/>
        </w:rPr>
        <w:t xml:space="preserve"> </w:t>
      </w:r>
      <w:proofErr w:type="spellStart"/>
      <w:r w:rsidRPr="007E03A4">
        <w:rPr>
          <w:rFonts w:ascii="Dubai" w:hAnsi="Dubai" w:cs="Dubai" w:hint="cs"/>
          <w:rtl/>
          <w:lang w:bidi="ar-SA"/>
        </w:rPr>
        <w:t>كوندر</w:t>
      </w:r>
      <w:proofErr w:type="spellEnd"/>
      <w:r w:rsidRPr="007E03A4">
        <w:rPr>
          <w:rFonts w:ascii="Dubai" w:hAnsi="Dubai" w:cs="Dubai" w:hint="cs"/>
          <w:rtl/>
          <w:lang w:bidi="ar-SA"/>
        </w:rPr>
        <w:t xml:space="preserve">، ينعى </w:t>
      </w:r>
      <w:proofErr w:type="spellStart"/>
      <w:r w:rsidRPr="007E03A4">
        <w:rPr>
          <w:rFonts w:ascii="Dubai" w:hAnsi="Dubai" w:cs="Dubai" w:hint="cs"/>
          <w:rtl/>
          <w:lang w:bidi="ar-SA"/>
        </w:rPr>
        <w:t>روتنبرغ</w:t>
      </w:r>
      <w:proofErr w:type="spellEnd"/>
      <w:r w:rsidRPr="007E03A4">
        <w:rPr>
          <w:rFonts w:ascii="Dubai" w:hAnsi="Dubai" w:cs="Dubai" w:hint="cs"/>
          <w:rtl/>
          <w:lang w:bidi="ar-SA"/>
        </w:rPr>
        <w:t xml:space="preserve"> "فقدان عذريّة" المشهد الصحراوي، وبالأساس، سكان الصحراء الذين "خرّبتهم" الحضارة: "كم هو مختلف مشهد سينا</w:t>
      </w:r>
      <w:r w:rsidR="00CB1B03">
        <w:rPr>
          <w:rFonts w:ascii="Dubai" w:hAnsi="Dubai" w:cs="Dubai" w:hint="cs"/>
          <w:rtl/>
          <w:lang w:bidi="ar-SA"/>
        </w:rPr>
        <w:t>ء</w:t>
      </w:r>
      <w:r w:rsidRPr="007E03A4">
        <w:rPr>
          <w:rFonts w:ascii="Dubai" w:hAnsi="Dubai" w:cs="Dubai" w:hint="cs"/>
          <w:rtl/>
          <w:lang w:bidi="ar-SA"/>
        </w:rPr>
        <w:t xml:space="preserve"> </w:t>
      </w:r>
      <w:r w:rsidR="00CB1B03" w:rsidRPr="007E03A4">
        <w:rPr>
          <w:rFonts w:ascii="Dubai" w:hAnsi="Dubai" w:cs="Dubai" w:hint="cs"/>
          <w:rtl/>
          <w:lang w:bidi="ar-SA"/>
        </w:rPr>
        <w:t xml:space="preserve">اليوم </w:t>
      </w:r>
      <w:r w:rsidRPr="007E03A4">
        <w:rPr>
          <w:rFonts w:ascii="Dubai" w:hAnsi="Dubai" w:cs="Dubai" w:hint="cs"/>
          <w:rtl/>
          <w:lang w:bidi="ar-SA"/>
        </w:rPr>
        <w:t>مقارنة بما كان</w:t>
      </w:r>
      <w:r w:rsidR="00CB1B03">
        <w:rPr>
          <w:rFonts w:ascii="Dubai" w:hAnsi="Dubai" w:cs="Dubai" w:hint="cs"/>
          <w:rtl/>
          <w:lang w:bidi="ar-SA"/>
        </w:rPr>
        <w:t xml:space="preserve"> عليه</w:t>
      </w:r>
      <w:r w:rsidRPr="007E03A4">
        <w:rPr>
          <w:rFonts w:ascii="Dubai" w:hAnsi="Dubai" w:cs="Dubai" w:hint="cs"/>
          <w:rtl/>
          <w:lang w:bidi="ar-SA"/>
        </w:rPr>
        <w:t xml:space="preserve"> في الأجيال السابقة! </w:t>
      </w:r>
      <w:r w:rsidR="00CB1B03" w:rsidRPr="007E03A4">
        <w:rPr>
          <w:rFonts w:ascii="Dubai" w:hAnsi="Dubai" w:cs="Dubai" w:hint="cs"/>
          <w:rtl/>
          <w:lang w:bidi="ar-SA"/>
        </w:rPr>
        <w:t xml:space="preserve">أظنّ </w:t>
      </w:r>
      <w:r w:rsidRPr="007E03A4">
        <w:rPr>
          <w:rFonts w:ascii="Dubai" w:hAnsi="Dubai" w:cs="Dubai" w:hint="cs"/>
          <w:rtl/>
          <w:lang w:bidi="ar-SA"/>
        </w:rPr>
        <w:t xml:space="preserve">أحيانًا أن الهواء نفسه يختلف منذ ذلك الحين </w:t>
      </w:r>
      <w:r w:rsidR="006459F8" w:rsidRPr="007E03A4">
        <w:rPr>
          <w:rFonts w:ascii="Dubai" w:hAnsi="Dubai" w:cs="Dubai" w:hint="cs"/>
          <w:rtl/>
          <w:lang w:bidi="ar-SA"/>
        </w:rPr>
        <w:t xml:space="preserve">بسبب الإهمال من جهة، وبسبب التصنيع أو المحاولات الفاشلة لتغيير طبع الإنسان من جهة الأخرى، أي: تحويل </w:t>
      </w:r>
      <w:r w:rsidR="00CB1B03">
        <w:rPr>
          <w:rFonts w:ascii="Dubai" w:hAnsi="Dubai" w:cs="Dubai" w:hint="cs"/>
          <w:rtl/>
          <w:lang w:bidi="ar-SA"/>
        </w:rPr>
        <w:t>ال</w:t>
      </w:r>
      <w:r w:rsidR="006459F8" w:rsidRPr="007E03A4">
        <w:rPr>
          <w:rFonts w:ascii="Dubai" w:hAnsi="Dubai" w:cs="Dubai" w:hint="cs"/>
          <w:rtl/>
          <w:lang w:bidi="ar-SA"/>
        </w:rPr>
        <w:t>بدوي</w:t>
      </w:r>
      <w:r w:rsidR="00CB1B03">
        <w:rPr>
          <w:rFonts w:ascii="Dubai" w:hAnsi="Dubai" w:cs="Dubai" w:hint="cs"/>
          <w:rtl/>
          <w:lang w:bidi="ar-SA"/>
        </w:rPr>
        <w:t>ّ</w:t>
      </w:r>
      <w:r w:rsidRPr="007E03A4">
        <w:rPr>
          <w:rFonts w:ascii="Dubai" w:hAnsi="Dubai" w:cs="Dubai" w:hint="cs"/>
          <w:rtl/>
          <w:lang w:bidi="ar-SA"/>
        </w:rPr>
        <w:t xml:space="preserve"> </w:t>
      </w:r>
      <w:r w:rsidR="00CB1B03">
        <w:rPr>
          <w:rFonts w:ascii="Dubai" w:hAnsi="Dubai" w:cs="Dubai" w:hint="cs"/>
          <w:rtl/>
          <w:lang w:bidi="ar-SA"/>
        </w:rPr>
        <w:t>ال</w:t>
      </w:r>
      <w:r w:rsidR="006459F8" w:rsidRPr="007E03A4">
        <w:rPr>
          <w:rFonts w:ascii="Dubai" w:hAnsi="Dubai" w:cs="Dubai" w:hint="cs"/>
          <w:rtl/>
          <w:lang w:bidi="ar-SA"/>
        </w:rPr>
        <w:t>رحّال مع قطيعه وخيمته إلى فلاح يعمل</w:t>
      </w:r>
      <w:r w:rsidR="00CB1B03">
        <w:rPr>
          <w:rFonts w:ascii="Dubai" w:hAnsi="Dubai" w:cs="Dubai" w:hint="cs"/>
          <w:rtl/>
          <w:lang w:bidi="ar-SA"/>
        </w:rPr>
        <w:t xml:space="preserve"> مستقرًا</w:t>
      </w:r>
      <w:r w:rsidR="006459F8" w:rsidRPr="007E03A4">
        <w:rPr>
          <w:rFonts w:ascii="Dubai" w:hAnsi="Dubai" w:cs="Dubai" w:hint="cs"/>
          <w:rtl/>
          <w:lang w:bidi="ar-SA"/>
        </w:rPr>
        <w:t xml:space="preserve"> في أرضه.."</w:t>
      </w:r>
    </w:p>
    <w:p w14:paraId="1235AD1C" w14:textId="03127A78" w:rsidR="006459F8" w:rsidRPr="007E03A4" w:rsidRDefault="006459F8" w:rsidP="00027BAC">
      <w:pPr>
        <w:bidi/>
        <w:spacing w:line="360" w:lineRule="auto"/>
        <w:outlineLvl w:val="0"/>
        <w:rPr>
          <w:rFonts w:ascii="Dubai" w:hAnsi="Dubai" w:cs="Dubai" w:hint="cs"/>
          <w:rtl/>
          <w:lang w:bidi="ar-SA"/>
        </w:rPr>
      </w:pPr>
      <w:r w:rsidRPr="007E03A4">
        <w:rPr>
          <w:rFonts w:ascii="Dubai" w:hAnsi="Dubai" w:cs="Dubai" w:hint="cs"/>
          <w:b/>
          <w:bCs/>
          <w:rtl/>
        </w:rPr>
        <w:t>1967:</w:t>
      </w:r>
      <w:r w:rsidRPr="007E03A4">
        <w:rPr>
          <w:rFonts w:ascii="Dubai" w:hAnsi="Dubai" w:cs="Dubai" w:hint="cs"/>
          <w:b/>
          <w:bCs/>
        </w:rPr>
        <w:t xml:space="preserve"> </w:t>
      </w:r>
      <w:r w:rsidRPr="007E03A4">
        <w:rPr>
          <w:rFonts w:ascii="Dubai" w:hAnsi="Dubai" w:cs="Dubai" w:hint="cs"/>
          <w:b/>
          <w:bCs/>
          <w:rtl/>
          <w:lang w:bidi="ar-SA"/>
        </w:rPr>
        <w:t xml:space="preserve">علم الآثار في الإمبراطوريّة الإسرائيليّة </w:t>
      </w:r>
    </w:p>
    <w:p w14:paraId="19358506" w14:textId="309EB48A" w:rsidR="006459F8" w:rsidRPr="007E03A4" w:rsidRDefault="00557E44" w:rsidP="00545AAE">
      <w:pPr>
        <w:bidi/>
        <w:spacing w:line="360" w:lineRule="auto"/>
        <w:rPr>
          <w:rFonts w:ascii="Dubai" w:hAnsi="Dubai" w:cs="Dubai" w:hint="cs"/>
          <w:rtl/>
          <w:lang w:bidi="ar-SA"/>
        </w:rPr>
      </w:pPr>
      <w:r w:rsidRPr="007E03A4">
        <w:rPr>
          <w:rFonts w:ascii="Dubai" w:hAnsi="Dubai" w:cs="Dubai" w:hint="cs"/>
          <w:rtl/>
          <w:lang w:bidi="ar-SA"/>
        </w:rPr>
        <w:t>أعاد الانسحاب من سيناء عام 1957 علم الآثار الإسرائيل</w:t>
      </w:r>
      <w:r w:rsidR="00CB1B03">
        <w:rPr>
          <w:rFonts w:ascii="Dubai" w:hAnsi="Dubai" w:cs="Dubai" w:hint="cs"/>
          <w:rtl/>
          <w:lang w:bidi="ar-SA"/>
        </w:rPr>
        <w:t xml:space="preserve">يّ إلى </w:t>
      </w:r>
      <w:r w:rsidRPr="007E03A4">
        <w:rPr>
          <w:rFonts w:ascii="Dubai" w:hAnsi="Dubai" w:cs="Dubai" w:hint="cs"/>
          <w:rtl/>
          <w:lang w:bidi="ar-SA"/>
        </w:rPr>
        <w:t xml:space="preserve">حجمه المحدود وأفقه المسدود لمدة عقد إضافي. </w:t>
      </w:r>
      <w:r w:rsidR="002614CD" w:rsidRPr="007E03A4">
        <w:rPr>
          <w:rFonts w:ascii="Dubai" w:hAnsi="Dubai" w:cs="Dubai" w:hint="cs"/>
          <w:rtl/>
          <w:lang w:bidi="ar-SA"/>
        </w:rPr>
        <w:t>قد تكون حملات البحث عن المخطوطات المفقودة في صحراء يهودا (1960-1961) وحفريات مسادا (1963-1965) - والتي أدارها يجال يدين كحملة عسكريّة بكل معنى الكلمة- قد زادت من رصيد المغامرة الأثريّة، وبنفس الوقت خف</w:t>
      </w:r>
      <w:r w:rsidR="00CB1B03">
        <w:rPr>
          <w:rFonts w:ascii="Dubai" w:hAnsi="Dubai" w:cs="Dubai" w:hint="cs"/>
          <w:rtl/>
          <w:lang w:bidi="ar-SA"/>
        </w:rPr>
        <w:t>ّ</w:t>
      </w:r>
      <w:r w:rsidR="002614CD" w:rsidRPr="007E03A4">
        <w:rPr>
          <w:rFonts w:ascii="Dubai" w:hAnsi="Dubai" w:cs="Dubai" w:hint="cs"/>
          <w:rtl/>
          <w:lang w:bidi="ar-SA"/>
        </w:rPr>
        <w:t>فتها: د</w:t>
      </w:r>
      <w:r w:rsidR="00CB1B03">
        <w:rPr>
          <w:rFonts w:ascii="Dubai" w:hAnsi="Dubai" w:cs="Dubai" w:hint="cs"/>
          <w:rtl/>
          <w:lang w:bidi="ar-SA"/>
        </w:rPr>
        <w:t>ُ</w:t>
      </w:r>
      <w:r w:rsidR="002614CD" w:rsidRPr="007E03A4">
        <w:rPr>
          <w:rFonts w:ascii="Dubai" w:hAnsi="Dubai" w:cs="Dubai" w:hint="cs"/>
          <w:rtl/>
          <w:lang w:bidi="ar-SA"/>
        </w:rPr>
        <w:t>ع</w:t>
      </w:r>
      <w:r w:rsidR="00CB1B03">
        <w:rPr>
          <w:rFonts w:ascii="Dubai" w:hAnsi="Dubai" w:cs="Dubai" w:hint="cs"/>
          <w:rtl/>
          <w:lang w:bidi="ar-SA"/>
        </w:rPr>
        <w:t>ِ</w:t>
      </w:r>
      <w:r w:rsidR="002614CD" w:rsidRPr="007E03A4">
        <w:rPr>
          <w:rFonts w:ascii="Dubai" w:hAnsi="Dubai" w:cs="Dubai" w:hint="cs"/>
          <w:rtl/>
          <w:lang w:bidi="ar-SA"/>
        </w:rPr>
        <w:t xml:space="preserve">ي مئات المتطوعين، من البلاد وعبر البحار، للمشاركة في حفريات حصلت على مكانة رسميّة وتغطية صحفيّة واسعة. وكما سبق ورأينا، لا شيء يؤذي مصداقية المغامرة أكثر من معرفة أنّ عندك آلاف الشركاء.  </w:t>
      </w:r>
    </w:p>
    <w:p w14:paraId="7C789E36" w14:textId="68EFF71B" w:rsidR="002614CD" w:rsidRPr="007E03A4" w:rsidRDefault="002614CD" w:rsidP="00177FC7">
      <w:pPr>
        <w:bidi/>
        <w:spacing w:line="360" w:lineRule="auto"/>
        <w:rPr>
          <w:rFonts w:ascii="Dubai" w:hAnsi="Dubai" w:cs="Dubai" w:hint="cs"/>
          <w:rtl/>
          <w:lang w:bidi="ar-SA"/>
        </w:rPr>
      </w:pPr>
      <w:r w:rsidRPr="007E03A4">
        <w:rPr>
          <w:rFonts w:ascii="Dubai" w:hAnsi="Dubai" w:cs="Dubai" w:hint="cs"/>
          <w:rtl/>
          <w:lang w:bidi="ar-SA"/>
        </w:rPr>
        <w:t xml:space="preserve">عندها، وقع الأمر. </w:t>
      </w:r>
    </w:p>
    <w:p w14:paraId="4CEA855C" w14:textId="12F8EAD2" w:rsidR="002614CD" w:rsidRPr="007E03A4" w:rsidRDefault="002614CD" w:rsidP="00545AAE">
      <w:pPr>
        <w:bidi/>
        <w:spacing w:line="360" w:lineRule="auto"/>
        <w:rPr>
          <w:rFonts w:ascii="Dubai" w:hAnsi="Dubai" w:cs="Dubai" w:hint="cs"/>
          <w:rtl/>
          <w:lang w:bidi="ar-SA"/>
        </w:rPr>
      </w:pPr>
      <w:r w:rsidRPr="007E03A4">
        <w:rPr>
          <w:rFonts w:ascii="Dubai" w:hAnsi="Dubai" w:cs="Dubai" w:hint="cs"/>
          <w:rtl/>
          <w:lang w:bidi="ar-SA"/>
        </w:rPr>
        <w:t>"سيمر زمن طويل حتى يستطيع هذا الجيل، الذي حاز على فرصة رؤية إسرائيل تمتدّ</w:t>
      </w:r>
      <w:r w:rsidR="00CB1B03">
        <w:rPr>
          <w:rFonts w:ascii="Dubai" w:hAnsi="Dubai" w:cs="Dubai" w:hint="cs"/>
          <w:rtl/>
          <w:lang w:bidi="ar-SA"/>
        </w:rPr>
        <w:t xml:space="preserve"> من هضبة الجولان حتى صحراء سيناء</w:t>
      </w:r>
      <w:r w:rsidRPr="007E03A4">
        <w:rPr>
          <w:rFonts w:ascii="Dubai" w:hAnsi="Dubai" w:cs="Dubai" w:hint="cs"/>
          <w:rtl/>
          <w:lang w:bidi="ar-SA"/>
        </w:rPr>
        <w:t>، أن يستوعب عظمة اللحظة ومجمل مشاكلها...زاد ثراؤنا بمئات وآلاف المواقع التي يمكننا الآن زيارتها ودراستها". هكذا ا</w:t>
      </w:r>
      <w:r w:rsidR="00CB1B03">
        <w:rPr>
          <w:rFonts w:ascii="Dubai" w:hAnsi="Dubai" w:cs="Dubai" w:hint="cs"/>
          <w:rtl/>
          <w:lang w:bidi="ar-SA"/>
        </w:rPr>
        <w:t>ُ</w:t>
      </w:r>
      <w:r w:rsidRPr="007E03A4">
        <w:rPr>
          <w:rFonts w:ascii="Dubai" w:hAnsi="Dubai" w:cs="Dubai" w:hint="cs"/>
          <w:rtl/>
          <w:lang w:bidi="ar-SA"/>
        </w:rPr>
        <w:t>فتتح عدد مجلة "</w:t>
      </w:r>
      <w:proofErr w:type="spellStart"/>
      <w:r w:rsidRPr="007E03A4">
        <w:rPr>
          <w:rFonts w:ascii="Dubai" w:hAnsi="Dubai" w:cs="Dubai" w:hint="cs"/>
          <w:rtl/>
          <w:lang w:bidi="ar-SA"/>
        </w:rPr>
        <w:t>حدشوت</w:t>
      </w:r>
      <w:proofErr w:type="spellEnd"/>
      <w:r w:rsidRPr="007E03A4">
        <w:rPr>
          <w:rFonts w:ascii="Dubai" w:hAnsi="Dubai" w:cs="Dubai" w:hint="cs"/>
          <w:rtl/>
          <w:lang w:bidi="ar-SA"/>
        </w:rPr>
        <w:t xml:space="preserve"> </w:t>
      </w:r>
      <w:proofErr w:type="spellStart"/>
      <w:r w:rsidRPr="007E03A4">
        <w:rPr>
          <w:rFonts w:ascii="Dubai" w:hAnsi="Dubai" w:cs="Dubai" w:hint="cs"/>
          <w:rtl/>
          <w:lang w:bidi="ar-SA"/>
        </w:rPr>
        <w:t>أرخيولوجيوت</w:t>
      </w:r>
      <w:proofErr w:type="spellEnd"/>
      <w:r w:rsidRPr="007E03A4">
        <w:rPr>
          <w:rFonts w:ascii="Dubai" w:hAnsi="Dubai" w:cs="Dubai" w:hint="cs"/>
          <w:rtl/>
          <w:lang w:bidi="ar-SA"/>
        </w:rPr>
        <w:t>" (أخبار أثريّة) لقسم الآثار الإسرائيليّ، الذي صدر في تشرين الأول 1967</w:t>
      </w:r>
      <w:r w:rsidR="00E3099A" w:rsidRPr="007E03A4">
        <w:rPr>
          <w:rFonts w:ascii="Dubai" w:hAnsi="Dubai" w:cs="Dubai" w:hint="cs"/>
          <w:rtl/>
          <w:lang w:bidi="ar-SA"/>
        </w:rPr>
        <w:t>، خمسة أشهر بعد الحرب. جاء في العدد أنّ المجلس الأثريّ اجتمع بتركيبته الكاملة في الخامس عشر من حزيران وقرّر "تقديم توصية للحكومة لإعطائه صلاحيات قسم الآثار والحصول على مسؤولية عن المواقع الأثريّة في المناطق الجديدة من خلال سلطة الحدائق القوميّة..."</w:t>
      </w:r>
    </w:p>
    <w:p w14:paraId="25E5661F" w14:textId="6F369C83" w:rsidR="00E3099A" w:rsidRPr="007E03A4" w:rsidRDefault="00E3099A" w:rsidP="00545AAE">
      <w:pPr>
        <w:bidi/>
        <w:spacing w:line="360" w:lineRule="auto"/>
        <w:rPr>
          <w:rFonts w:ascii="Dubai" w:hAnsi="Dubai" w:cs="Dubai" w:hint="cs"/>
          <w:rtl/>
          <w:lang w:bidi="ar-SA"/>
        </w:rPr>
      </w:pPr>
      <w:r w:rsidRPr="007E03A4">
        <w:rPr>
          <w:rFonts w:ascii="Dubai" w:hAnsi="Dubai" w:cs="Dubai" w:hint="cs"/>
          <w:rtl/>
          <w:lang w:bidi="ar-SA"/>
        </w:rPr>
        <w:lastRenderedPageBreak/>
        <w:t xml:space="preserve">خلال فترة قصيرة، وعلى ضوء عدم اليقين السياسيّ، تقرّر القيام </w:t>
      </w:r>
      <w:proofErr w:type="gramStart"/>
      <w:r w:rsidRPr="007E03A4">
        <w:rPr>
          <w:rFonts w:ascii="Dubai" w:hAnsi="Dubai" w:cs="Dubai" w:hint="cs"/>
          <w:rtl/>
          <w:lang w:bidi="ar-SA"/>
        </w:rPr>
        <w:t>ب"</w:t>
      </w:r>
      <w:proofErr w:type="gramEnd"/>
      <w:r w:rsidRPr="007E03A4">
        <w:rPr>
          <w:rFonts w:ascii="Dubai" w:hAnsi="Dubai" w:cs="Dubai" w:hint="cs"/>
          <w:rtl/>
          <w:lang w:bidi="ar-SA"/>
        </w:rPr>
        <w:t xml:space="preserve">مسح طوارئ" في </w:t>
      </w:r>
      <w:r w:rsidR="00CB1B03">
        <w:rPr>
          <w:rFonts w:ascii="Dubai" w:hAnsi="Dubai" w:cs="Dubai" w:hint="cs"/>
          <w:rtl/>
          <w:lang w:bidi="ar-SA"/>
        </w:rPr>
        <w:t xml:space="preserve">الضفة الغربيّة </w:t>
      </w:r>
      <w:r w:rsidRPr="007E03A4">
        <w:rPr>
          <w:rFonts w:ascii="Dubai" w:hAnsi="Dubai" w:cs="Dubai" w:hint="cs"/>
          <w:rtl/>
          <w:lang w:bidi="ar-SA"/>
        </w:rPr>
        <w:t xml:space="preserve">والجولان، برئاسة موشيه </w:t>
      </w:r>
      <w:proofErr w:type="spellStart"/>
      <w:r w:rsidRPr="007E03A4">
        <w:rPr>
          <w:rFonts w:ascii="Dubai" w:hAnsi="Dubai" w:cs="Dubai" w:hint="cs"/>
          <w:rtl/>
          <w:lang w:bidi="ar-SA"/>
        </w:rPr>
        <w:t>كوخافي</w:t>
      </w:r>
      <w:proofErr w:type="spellEnd"/>
      <w:r w:rsidRPr="007E03A4">
        <w:rPr>
          <w:rFonts w:ascii="Dubai" w:hAnsi="Dubai" w:cs="Dubai" w:hint="cs"/>
          <w:rtl/>
          <w:lang w:bidi="ar-SA"/>
        </w:rPr>
        <w:t xml:space="preserve">، الذي كان في حينه باحثًا شابًا في بداية طريقه الأكاديميّة، ولاحقًا رئيس معهد علم الآثار في جامعة تل أبيب. بعد نصف سنة فقط، تم تقديم التقرير الأول </w:t>
      </w:r>
      <w:r w:rsidR="0013579B" w:rsidRPr="007E03A4">
        <w:rPr>
          <w:rFonts w:ascii="Dubai" w:hAnsi="Dubai" w:cs="Dubai" w:hint="cs"/>
          <w:rtl/>
          <w:lang w:bidi="ar-SA"/>
        </w:rPr>
        <w:t xml:space="preserve">من </w:t>
      </w:r>
      <w:r w:rsidRPr="007E03A4">
        <w:rPr>
          <w:rFonts w:ascii="Dubai" w:hAnsi="Dubai" w:cs="Dubai" w:hint="cs"/>
          <w:rtl/>
          <w:lang w:bidi="ar-SA"/>
        </w:rPr>
        <w:t xml:space="preserve">"مسح الطوارئ" </w:t>
      </w:r>
      <w:r w:rsidR="0013579B" w:rsidRPr="007E03A4">
        <w:rPr>
          <w:rFonts w:ascii="Dubai" w:hAnsi="Dubai" w:cs="Dubai" w:hint="cs"/>
          <w:rtl/>
          <w:lang w:bidi="ar-SA"/>
        </w:rPr>
        <w:t xml:space="preserve">لرئيس الدولة، في السادس من آذار 1968، وعلى الرغم من أنّ العمل دمج الفضول البحثيّ بالحاجة الإداريّة، إلا أنّه تمّ التشديد </w:t>
      </w:r>
      <w:r w:rsidR="00CB1B03" w:rsidRPr="007E03A4">
        <w:rPr>
          <w:rFonts w:ascii="Dubai" w:hAnsi="Dubai" w:cs="Dubai" w:hint="cs"/>
          <w:rtl/>
          <w:lang w:bidi="ar-SA"/>
        </w:rPr>
        <w:t xml:space="preserve">في الحفل </w:t>
      </w:r>
      <w:r w:rsidR="0013579B" w:rsidRPr="007E03A4">
        <w:rPr>
          <w:rFonts w:ascii="Dubai" w:hAnsi="Dubai" w:cs="Dubai" w:hint="cs"/>
          <w:rtl/>
          <w:lang w:bidi="ar-SA"/>
        </w:rPr>
        <w:t xml:space="preserve">على جانب آخر، </w:t>
      </w:r>
      <w:r w:rsidR="00CB1B03">
        <w:rPr>
          <w:rFonts w:ascii="Dubai" w:hAnsi="Dubai" w:cs="Dubai" w:hint="cs"/>
          <w:rtl/>
          <w:lang w:bidi="ar-SA"/>
        </w:rPr>
        <w:t>جانب بطوليّ</w:t>
      </w:r>
      <w:r w:rsidR="0016610B">
        <w:rPr>
          <w:rFonts w:ascii="Dubai" w:hAnsi="Dubai" w:cs="Dubai" w:hint="cs"/>
          <w:rtl/>
          <w:lang w:bidi="ar-SA"/>
        </w:rPr>
        <w:t xml:space="preserve"> مناسب للفترة: "معر</w:t>
      </w:r>
      <w:r w:rsidR="0013579B" w:rsidRPr="007E03A4">
        <w:rPr>
          <w:rFonts w:ascii="Dubai" w:hAnsi="Dubai" w:cs="Dubai" w:hint="cs"/>
          <w:rtl/>
          <w:lang w:bidi="ar-SA"/>
        </w:rPr>
        <w:t>ض</w:t>
      </w:r>
      <w:r w:rsidR="0016610B">
        <w:rPr>
          <w:rFonts w:ascii="Dubai" w:hAnsi="Dubai" w:cs="Dubai" w:hint="cs"/>
          <w:rtl/>
          <w:lang w:bidi="ar-SA"/>
        </w:rPr>
        <w:t>ين أ</w:t>
      </w:r>
      <w:r w:rsidR="0013579B" w:rsidRPr="007E03A4">
        <w:rPr>
          <w:rFonts w:ascii="Dubai" w:hAnsi="Dubai" w:cs="Dubai" w:hint="cs"/>
          <w:rtl/>
          <w:lang w:bidi="ar-SA"/>
        </w:rPr>
        <w:t>نفس</w:t>
      </w:r>
      <w:r w:rsidR="0016610B">
        <w:rPr>
          <w:rFonts w:ascii="Dubai" w:hAnsi="Dubai" w:cs="Dubai" w:hint="cs"/>
          <w:rtl/>
          <w:lang w:bidi="ar-SA"/>
        </w:rPr>
        <w:t>هم</w:t>
      </w:r>
      <w:r w:rsidR="0013579B" w:rsidRPr="007E03A4">
        <w:rPr>
          <w:rFonts w:ascii="Dubai" w:hAnsi="Dubai" w:cs="Dubai" w:hint="cs"/>
          <w:rtl/>
          <w:lang w:bidi="ar-SA"/>
        </w:rPr>
        <w:t xml:space="preserve"> لمخاطر حقيقيّة، في ظروف صعبة لا تحتمل، تسلّق رجال المسح جبال بلاد مجهولة وقدّموا خارطة جديدة لمعرفة البلاد وتاريخها". </w:t>
      </w:r>
    </w:p>
    <w:p w14:paraId="54CE0016" w14:textId="4E73C235" w:rsidR="00312CC1" w:rsidRPr="007E03A4" w:rsidRDefault="0013579B" w:rsidP="003D5F0F">
      <w:pPr>
        <w:bidi/>
        <w:spacing w:line="360" w:lineRule="auto"/>
        <w:rPr>
          <w:rFonts w:ascii="Dubai" w:hAnsi="Dubai" w:cs="Dubai" w:hint="cs"/>
          <w:rtl/>
        </w:rPr>
      </w:pPr>
      <w:r w:rsidRPr="007E03A4">
        <w:rPr>
          <w:rFonts w:ascii="Dubai" w:hAnsi="Dubai" w:cs="Dubai" w:hint="cs"/>
          <w:rtl/>
          <w:lang w:bidi="ar-SA"/>
        </w:rPr>
        <w:t>رغم توصية المجلس الأثريّ، لم يتم</w:t>
      </w:r>
      <w:r w:rsidR="0016610B">
        <w:rPr>
          <w:rFonts w:ascii="Dubai" w:hAnsi="Dubai" w:cs="Dubai" w:hint="cs"/>
          <w:rtl/>
          <w:lang w:bidi="ar-SA"/>
        </w:rPr>
        <w:t>ّ</w:t>
      </w:r>
      <w:r w:rsidRPr="007E03A4">
        <w:rPr>
          <w:rFonts w:ascii="Dubai" w:hAnsi="Dubai" w:cs="Dubai" w:hint="cs"/>
          <w:rtl/>
          <w:lang w:bidi="ar-SA"/>
        </w:rPr>
        <w:t xml:space="preserve"> ضمّ المناطق المحتلة ت</w:t>
      </w:r>
      <w:r w:rsidR="0016610B">
        <w:rPr>
          <w:rFonts w:ascii="Dubai" w:hAnsi="Dubai" w:cs="Dubai" w:hint="cs"/>
          <w:rtl/>
          <w:lang w:bidi="ar-SA"/>
        </w:rPr>
        <w:t>حت مسؤوليات قسم الآثار، وبقيت مكانتها</w:t>
      </w:r>
      <w:r w:rsidRPr="007E03A4">
        <w:rPr>
          <w:rFonts w:ascii="Dubai" w:hAnsi="Dubai" w:cs="Dubai" w:hint="cs"/>
          <w:rtl/>
          <w:lang w:bidi="ar-SA"/>
        </w:rPr>
        <w:t xml:space="preserve"> </w:t>
      </w:r>
      <w:r w:rsidR="0016610B">
        <w:rPr>
          <w:rFonts w:ascii="Dubai" w:hAnsi="Dubai" w:cs="Dubai" w:hint="cs"/>
          <w:rtl/>
          <w:lang w:bidi="ar-SA"/>
        </w:rPr>
        <w:t>ك</w:t>
      </w:r>
      <w:r w:rsidRPr="007E03A4">
        <w:rPr>
          <w:rFonts w:ascii="Dubai" w:hAnsi="Dubai" w:cs="Dubai" w:hint="cs"/>
          <w:rtl/>
          <w:lang w:bidi="ar-SA"/>
        </w:rPr>
        <w:t xml:space="preserve">مناطق محتلة، بداية تحت الحكم العسكريّ، ولاحقًا برعاية الإدارة المدنيّة. عيّن في كل منطقة ضابط ركن لشؤون علم الآثار يملك صلاحيات </w:t>
      </w:r>
      <w:r w:rsidR="0016610B">
        <w:rPr>
          <w:rFonts w:ascii="Dubai" w:hAnsi="Dubai" w:cs="Dubai" w:hint="cs"/>
          <w:rtl/>
          <w:lang w:bidi="ar-SA"/>
        </w:rPr>
        <w:t>صاحب سيادة</w:t>
      </w:r>
      <w:r w:rsidRPr="007E03A4">
        <w:rPr>
          <w:rFonts w:ascii="Dubai" w:hAnsi="Dubai" w:cs="Dubai" w:hint="cs"/>
          <w:rtl/>
          <w:lang w:bidi="ar-SA"/>
        </w:rPr>
        <w:t xml:space="preserve"> لكن من دون رقابة جهاز مدنيّ.  بهذا</w:t>
      </w:r>
      <w:r w:rsidR="0016610B">
        <w:rPr>
          <w:rFonts w:ascii="Dubai" w:hAnsi="Dubai" w:cs="Dubai" w:hint="cs"/>
          <w:rtl/>
          <w:lang w:bidi="ar-SA"/>
        </w:rPr>
        <w:t>،</w:t>
      </w:r>
      <w:r w:rsidRPr="007E03A4">
        <w:rPr>
          <w:rFonts w:ascii="Dubai" w:hAnsi="Dubai" w:cs="Dubai" w:hint="cs"/>
          <w:rtl/>
          <w:lang w:bidi="ar-SA"/>
        </w:rPr>
        <w:t xml:space="preserve"> تمّ الحفاظ على وضعية المناطق المحتلة </w:t>
      </w:r>
      <w:proofErr w:type="gramStart"/>
      <w:r w:rsidRPr="007E03A4">
        <w:rPr>
          <w:rFonts w:ascii="Dubai" w:hAnsi="Dubai" w:cs="Dubai" w:hint="cs"/>
          <w:rtl/>
          <w:lang w:bidi="ar-SA"/>
        </w:rPr>
        <w:t>ك"</w:t>
      </w:r>
      <w:proofErr w:type="gramEnd"/>
      <w:r w:rsidRPr="007E03A4">
        <w:rPr>
          <w:rFonts w:ascii="Dubai" w:hAnsi="Dubai" w:cs="Dubai" w:hint="cs"/>
          <w:rtl/>
          <w:lang w:bidi="ar-SA"/>
        </w:rPr>
        <w:t xml:space="preserve">مكان آخر"، </w:t>
      </w:r>
      <w:r w:rsidR="0016610B">
        <w:rPr>
          <w:rFonts w:ascii="Dubai" w:hAnsi="Dubai" w:cs="Dubai" w:hint="cs"/>
          <w:rtl/>
          <w:lang w:bidi="ar-SA"/>
        </w:rPr>
        <w:t xml:space="preserve">فكان </w:t>
      </w:r>
      <w:r w:rsidRPr="007E03A4">
        <w:rPr>
          <w:rFonts w:ascii="Dubai" w:hAnsi="Dubai" w:cs="Dubai" w:hint="cs"/>
          <w:rtl/>
          <w:lang w:bidi="ar-SA"/>
        </w:rPr>
        <w:t>تطبيق القانون الإسرائيليّ فيه محدود</w:t>
      </w:r>
      <w:r w:rsidR="0016610B">
        <w:rPr>
          <w:rFonts w:ascii="Dubai" w:hAnsi="Dubai" w:cs="Dubai" w:hint="cs"/>
          <w:rtl/>
          <w:lang w:bidi="ar-SA"/>
        </w:rPr>
        <w:t>ًا</w:t>
      </w:r>
      <w:r w:rsidRPr="007E03A4">
        <w:rPr>
          <w:rFonts w:ascii="Dubai" w:hAnsi="Dubai" w:cs="Dubai" w:hint="cs"/>
          <w:rtl/>
          <w:lang w:bidi="ar-SA"/>
        </w:rPr>
        <w:t xml:space="preserve"> وتجربة العمل فيه أقرب لعلماء الآثار الغربيّين في بلاد الشرق، خصوصًا بوجود "</w:t>
      </w:r>
      <w:proofErr w:type="spellStart"/>
      <w:r w:rsidRPr="007E03A4">
        <w:rPr>
          <w:rFonts w:ascii="Dubai" w:hAnsi="Dubai" w:cs="Dubai" w:hint="cs"/>
          <w:rtl/>
          <w:lang w:bidi="ar-SA"/>
        </w:rPr>
        <w:t>أصلانيّين</w:t>
      </w:r>
      <w:proofErr w:type="spellEnd"/>
      <w:r w:rsidRPr="007E03A4">
        <w:rPr>
          <w:rFonts w:ascii="Dubai" w:hAnsi="Dubai" w:cs="Dubai" w:hint="cs"/>
          <w:rtl/>
          <w:lang w:bidi="ar-SA"/>
        </w:rPr>
        <w:t xml:space="preserve">"- بدو في شبه جزيرة سيناء </w:t>
      </w:r>
      <w:r w:rsidR="003D5F0F" w:rsidRPr="007E03A4">
        <w:rPr>
          <w:rFonts w:ascii="Dubai" w:hAnsi="Dubai" w:cs="Dubai" w:hint="cs"/>
          <w:rtl/>
          <w:lang w:bidi="ar-SA"/>
        </w:rPr>
        <w:t>وقرويّون فلسطينيّون في الضفة الغربيّة- كانوا ناقصين في مناطق دولة إسرائيل. فتحت المناطق الجديد</w:t>
      </w:r>
      <w:r w:rsidR="0016610B">
        <w:rPr>
          <w:rFonts w:ascii="Dubai" w:hAnsi="Dubai" w:cs="Dubai" w:hint="cs"/>
          <w:rtl/>
          <w:lang w:bidi="ar-SA"/>
        </w:rPr>
        <w:t>ة</w:t>
      </w:r>
      <w:r w:rsidR="003D5F0F" w:rsidRPr="007E03A4">
        <w:rPr>
          <w:rFonts w:ascii="Dubai" w:hAnsi="Dubai" w:cs="Dubai" w:hint="cs"/>
          <w:rtl/>
          <w:lang w:bidi="ar-SA"/>
        </w:rPr>
        <w:t xml:space="preserve"> أفقًا جديدًا للجيل الشاب من علماء</w:t>
      </w:r>
      <w:r w:rsidRPr="007E03A4">
        <w:rPr>
          <w:rFonts w:ascii="Dubai" w:hAnsi="Dubai" w:cs="Dubai" w:hint="cs"/>
          <w:rtl/>
          <w:lang w:bidi="ar-SA"/>
        </w:rPr>
        <w:t xml:space="preserve"> </w:t>
      </w:r>
      <w:r w:rsidR="003D5F0F" w:rsidRPr="007E03A4">
        <w:rPr>
          <w:rFonts w:ascii="Dubai" w:hAnsi="Dubai" w:cs="Dubai" w:hint="cs"/>
          <w:rtl/>
          <w:lang w:bidi="ar-SA"/>
        </w:rPr>
        <w:t>الآثار، دون الحاجة بأن يأخذوا بعين الاعتبار توزيع مناطق التأثير التي تحدّدت وتثبّتت داخل حدود الدولة بين عل</w:t>
      </w:r>
      <w:r w:rsidR="0016610B">
        <w:rPr>
          <w:rFonts w:ascii="Dubai" w:hAnsi="Dubai" w:cs="Dubai" w:hint="cs"/>
          <w:rtl/>
          <w:lang w:bidi="ar-SA"/>
        </w:rPr>
        <w:t>ماء الآثار القدامى ودون الحاجة ل</w:t>
      </w:r>
      <w:r w:rsidR="003D5F0F" w:rsidRPr="007E03A4">
        <w:rPr>
          <w:rFonts w:ascii="Dubai" w:hAnsi="Dubai" w:cs="Dubai" w:hint="cs"/>
          <w:rtl/>
          <w:lang w:bidi="ar-SA"/>
        </w:rPr>
        <w:t xml:space="preserve">أن يكونوا متعلقين بهم. </w:t>
      </w:r>
    </w:p>
    <w:p w14:paraId="36B08BFD" w14:textId="73FFE3B2" w:rsidR="00F2117F" w:rsidRPr="007E03A4" w:rsidRDefault="00F2117F" w:rsidP="00545AAE">
      <w:pPr>
        <w:bidi/>
        <w:spacing w:line="360" w:lineRule="auto"/>
        <w:rPr>
          <w:rFonts w:ascii="Dubai" w:hAnsi="Dubai" w:cs="Dubai" w:hint="cs"/>
          <w:rtl/>
          <w:lang w:bidi="ar-SA"/>
        </w:rPr>
      </w:pPr>
      <w:r w:rsidRPr="007E03A4">
        <w:rPr>
          <w:rFonts w:ascii="Dubai" w:hAnsi="Dubai" w:cs="Dubai" w:hint="cs"/>
          <w:rtl/>
          <w:lang w:bidi="ar-SA"/>
        </w:rPr>
        <w:t xml:space="preserve">عبر السعي إلى الأفق البعيد، المليء بالتحديات والمكافآت، تدفّق علماء الآثار مجدّدًا- كما في العقد الأول بعد </w:t>
      </w:r>
      <w:r w:rsidR="0016610B">
        <w:rPr>
          <w:rFonts w:ascii="Dubai" w:hAnsi="Dubai" w:cs="Dubai" w:hint="cs"/>
          <w:rtl/>
          <w:lang w:bidi="ar-SA"/>
        </w:rPr>
        <w:t>1967</w:t>
      </w:r>
      <w:r w:rsidRPr="007E03A4">
        <w:rPr>
          <w:rFonts w:ascii="Dubai" w:hAnsi="Dubai" w:cs="Dubai" w:hint="cs"/>
          <w:rtl/>
          <w:lang w:bidi="ar-SA"/>
        </w:rPr>
        <w:t>- نحو شبه جزيرة سيناء. هن</w:t>
      </w:r>
      <w:r w:rsidR="0016610B">
        <w:rPr>
          <w:rFonts w:ascii="Dubai" w:hAnsi="Dubai" w:cs="Dubai" w:hint="cs"/>
          <w:rtl/>
          <w:lang w:bidi="ar-SA"/>
        </w:rPr>
        <w:t>ا نجد "أثر التخوم" في أوضح صوره</w:t>
      </w:r>
      <w:r w:rsidRPr="007E03A4">
        <w:rPr>
          <w:rFonts w:ascii="Dubai" w:hAnsi="Dubai" w:cs="Dubai" w:hint="cs"/>
          <w:rtl/>
          <w:lang w:bidi="ar-SA"/>
        </w:rPr>
        <w:t xml:space="preserve">: بعثات تخرج نحو الأماكن البعيدة، تواجه البيئة الصعبة وسكّان المكان. </w:t>
      </w:r>
      <w:r w:rsidR="0016610B" w:rsidRPr="007E03A4">
        <w:rPr>
          <w:rFonts w:ascii="Dubai" w:hAnsi="Dubai" w:cs="Dubai" w:hint="cs"/>
          <w:rtl/>
          <w:lang w:bidi="ar-SA"/>
        </w:rPr>
        <w:t xml:space="preserve">كانت </w:t>
      </w:r>
      <w:r w:rsidRPr="007E03A4">
        <w:rPr>
          <w:rFonts w:ascii="Dubai" w:hAnsi="Dubai" w:cs="Dubai" w:hint="cs"/>
          <w:rtl/>
          <w:lang w:bidi="ar-SA"/>
        </w:rPr>
        <w:t>طريقة التنظيم بحسب نموذج سنوات الخمسين: هجمات لخلايا طلاب ومتطوعين، بقيادة باحث شاب، لمسح وجه الأرض وأحيانًا</w:t>
      </w:r>
      <w:r w:rsidR="0016610B">
        <w:rPr>
          <w:rFonts w:ascii="Dubai" w:hAnsi="Dubai" w:cs="Dubai" w:hint="cs"/>
          <w:rtl/>
          <w:lang w:bidi="ar-SA"/>
        </w:rPr>
        <w:t xml:space="preserve"> لإجراء</w:t>
      </w:r>
      <w:r w:rsidRPr="007E03A4">
        <w:rPr>
          <w:rFonts w:ascii="Dubai" w:hAnsi="Dubai" w:cs="Dubai" w:hint="cs"/>
          <w:rtl/>
          <w:lang w:bidi="ar-SA"/>
        </w:rPr>
        <w:t>- بمساعدة الجيش أو إحدى مدارسه</w:t>
      </w:r>
      <w:r w:rsidR="0016610B" w:rsidRPr="0016610B">
        <w:rPr>
          <w:rFonts w:ascii="Dubai" w:hAnsi="Dubai" w:cs="Dubai" w:hint="cs"/>
          <w:rtl/>
          <w:lang w:bidi="ar-SA"/>
        </w:rPr>
        <w:t xml:space="preserve"> </w:t>
      </w:r>
      <w:r w:rsidR="0016610B">
        <w:rPr>
          <w:rFonts w:ascii="Dubai" w:hAnsi="Dubai" w:cs="Dubai" w:hint="cs"/>
          <w:rtl/>
          <w:lang w:bidi="ar-SA"/>
        </w:rPr>
        <w:t xml:space="preserve">غالبًا- </w:t>
      </w:r>
      <w:r w:rsidRPr="007E03A4">
        <w:rPr>
          <w:rFonts w:ascii="Dubai" w:hAnsi="Dubai" w:cs="Dubai" w:hint="cs"/>
          <w:rtl/>
          <w:lang w:bidi="ar-SA"/>
        </w:rPr>
        <w:t>حفريات محدودة. تأس</w:t>
      </w:r>
      <w:r w:rsidR="0016610B">
        <w:rPr>
          <w:rFonts w:ascii="Dubai" w:hAnsi="Dubai" w:cs="Dubai" w:hint="cs"/>
          <w:rtl/>
          <w:lang w:bidi="ar-SA"/>
        </w:rPr>
        <w:t>ّ</w:t>
      </w:r>
      <w:r w:rsidRPr="007E03A4">
        <w:rPr>
          <w:rFonts w:ascii="Dubai" w:hAnsi="Dubai" w:cs="Dubai" w:hint="cs"/>
          <w:rtl/>
          <w:lang w:bidi="ar-SA"/>
        </w:rPr>
        <w:t xml:space="preserve">ست هذه البعثات على قدرات الاستكشاف، والارتجال والحدس عند رؤسائها، الذين نجحوا- غالبًا بوسائل هزيلة- بتغطية مساحات واسعة وبتقديم تجديدات بحثيّة. لقد كان لغياب المنهجيّة ثمن علميّ: فُقدت بيانات أثريّة كثيرة </w:t>
      </w:r>
      <w:r w:rsidR="0016610B" w:rsidRPr="007E03A4">
        <w:rPr>
          <w:rFonts w:ascii="Dubai" w:hAnsi="Dubai" w:cs="Dubai" w:hint="cs"/>
          <w:rtl/>
          <w:lang w:bidi="ar-SA"/>
        </w:rPr>
        <w:t xml:space="preserve">ولم يُنشر </w:t>
      </w:r>
      <w:r w:rsidRPr="007E03A4">
        <w:rPr>
          <w:rFonts w:ascii="Dubai" w:hAnsi="Dubai" w:cs="Dubai" w:hint="cs"/>
          <w:rtl/>
          <w:lang w:bidi="ar-SA"/>
        </w:rPr>
        <w:t>جزء كبير من العمل الميدانيّ بشكل لائق حتى يوم</w:t>
      </w:r>
      <w:r w:rsidR="0016610B">
        <w:rPr>
          <w:rFonts w:ascii="Dubai" w:hAnsi="Dubai" w:cs="Dubai" w:hint="cs"/>
          <w:rtl/>
          <w:lang w:bidi="ar-SA"/>
        </w:rPr>
        <w:t>نا</w:t>
      </w:r>
      <w:r w:rsidR="0016610B" w:rsidRPr="0016610B">
        <w:rPr>
          <w:rFonts w:ascii="Dubai" w:hAnsi="Dubai" w:cs="Dubai" w:hint="cs"/>
          <w:rtl/>
          <w:lang w:bidi="ar-SA"/>
        </w:rPr>
        <w:t xml:space="preserve"> </w:t>
      </w:r>
      <w:r w:rsidR="0016610B" w:rsidRPr="007E03A4">
        <w:rPr>
          <w:rFonts w:ascii="Dubai" w:hAnsi="Dubai" w:cs="Dubai" w:hint="cs"/>
          <w:rtl/>
          <w:lang w:bidi="ar-SA"/>
        </w:rPr>
        <w:t>هذا</w:t>
      </w:r>
      <w:r w:rsidRPr="007E03A4">
        <w:rPr>
          <w:rFonts w:ascii="Dubai" w:hAnsi="Dubai" w:cs="Dubai" w:hint="cs"/>
          <w:rtl/>
          <w:lang w:bidi="ar-SA"/>
        </w:rPr>
        <w:t xml:space="preserve">.  </w:t>
      </w:r>
    </w:p>
    <w:p w14:paraId="7FE4C3B4" w14:textId="06FAA5F7" w:rsidR="003773CA" w:rsidRPr="007E03A4" w:rsidRDefault="003773CA" w:rsidP="00545AAE">
      <w:pPr>
        <w:bidi/>
        <w:spacing w:line="360" w:lineRule="auto"/>
        <w:rPr>
          <w:rFonts w:ascii="Dubai" w:hAnsi="Dubai" w:cs="Dubai" w:hint="cs"/>
          <w:rtl/>
          <w:lang w:bidi="ar-SA"/>
        </w:rPr>
      </w:pPr>
      <w:r w:rsidRPr="007E03A4">
        <w:rPr>
          <w:rFonts w:ascii="Dubai" w:hAnsi="Dubai" w:cs="Dubai" w:hint="cs"/>
          <w:rtl/>
          <w:lang w:bidi="ar-SA"/>
        </w:rPr>
        <w:lastRenderedPageBreak/>
        <w:t>في العام 1980، وقبيل الانسحاب النهائيّ من سيناء</w:t>
      </w:r>
      <w:r w:rsidR="0016610B">
        <w:rPr>
          <w:rFonts w:ascii="Dubai" w:hAnsi="Dubai" w:cs="Dubai" w:hint="cs"/>
          <w:rtl/>
          <w:lang w:bidi="ar-SA"/>
        </w:rPr>
        <w:t>،</w:t>
      </w:r>
      <w:r w:rsidRPr="007E03A4">
        <w:rPr>
          <w:rFonts w:ascii="Dubai" w:hAnsi="Dubai" w:cs="Dubai" w:hint="cs"/>
          <w:rtl/>
          <w:lang w:bidi="ar-SA"/>
        </w:rPr>
        <w:t xml:space="preserve"> في أعقاب اتفاقيات السلام مع مصر، لُخِّصت التجديدات العلميّة لهذه البعثات، ومعها تجربة البحث في سيناء، في كتاب "آثار سيناء". إلى جانب تعداد إنجازات البحث، يشير محررو الكتاب، زئيف ميشيل </w:t>
      </w:r>
      <w:proofErr w:type="spellStart"/>
      <w:r w:rsidRPr="007E03A4">
        <w:rPr>
          <w:rFonts w:ascii="Dubai" w:hAnsi="Dubai" w:cs="Dubai" w:hint="cs"/>
          <w:rtl/>
          <w:lang w:bidi="ar-SA"/>
        </w:rPr>
        <w:t>ويشرائيل</w:t>
      </w:r>
      <w:proofErr w:type="spellEnd"/>
      <w:r w:rsidRPr="007E03A4">
        <w:rPr>
          <w:rFonts w:ascii="Dubai" w:hAnsi="Dubai" w:cs="Dubai" w:hint="cs"/>
          <w:rtl/>
          <w:lang w:bidi="ar-SA"/>
        </w:rPr>
        <w:t xml:space="preserve"> </w:t>
      </w:r>
      <w:proofErr w:type="spellStart"/>
      <w:r w:rsidRPr="007E03A4">
        <w:rPr>
          <w:rFonts w:ascii="Dubai" w:hAnsi="Dubai" w:cs="Dubai" w:hint="cs"/>
          <w:rtl/>
          <w:lang w:bidi="ar-SA"/>
        </w:rPr>
        <w:t>فنكلشطاين</w:t>
      </w:r>
      <w:proofErr w:type="spellEnd"/>
      <w:r w:rsidRPr="007E03A4">
        <w:rPr>
          <w:rFonts w:ascii="Dubai" w:hAnsi="Dubai" w:cs="Dubai" w:hint="cs"/>
          <w:rtl/>
          <w:lang w:bidi="ar-SA"/>
        </w:rPr>
        <w:t xml:space="preserve">، </w:t>
      </w:r>
      <w:r w:rsidR="0016610B">
        <w:rPr>
          <w:rFonts w:ascii="Dubai" w:hAnsi="Dubai" w:cs="Dubai" w:hint="cs"/>
          <w:rtl/>
          <w:lang w:bidi="ar-SA"/>
        </w:rPr>
        <w:t xml:space="preserve">إلى </w:t>
      </w:r>
      <w:r w:rsidRPr="007E03A4">
        <w:rPr>
          <w:rFonts w:ascii="Dubai" w:hAnsi="Dubai" w:cs="Dubai" w:hint="cs"/>
          <w:rtl/>
          <w:lang w:bidi="ar-SA"/>
        </w:rPr>
        <w:t>شعورين يعبّران عن أفكار ليست ببعيدة عن سابقيهم الأوروبي</w:t>
      </w:r>
      <w:r w:rsidR="0016610B">
        <w:rPr>
          <w:rFonts w:ascii="Dubai" w:hAnsi="Dubai" w:cs="Dubai" w:hint="cs"/>
          <w:rtl/>
          <w:lang w:bidi="ar-SA"/>
        </w:rPr>
        <w:t>ّ</w:t>
      </w:r>
      <w:r w:rsidRPr="007E03A4">
        <w:rPr>
          <w:rFonts w:ascii="Dubai" w:hAnsi="Dubai" w:cs="Dubai" w:hint="cs"/>
          <w:rtl/>
          <w:lang w:bidi="ar-SA"/>
        </w:rPr>
        <w:t xml:space="preserve">ين. بداية، شعور الرحلة في الزمن: </w:t>
      </w:r>
    </w:p>
    <w:p w14:paraId="3F7A1292" w14:textId="62497970" w:rsidR="00D933C4" w:rsidRPr="007E03A4" w:rsidRDefault="00E02681" w:rsidP="00545AAE">
      <w:pPr>
        <w:bidi/>
        <w:spacing w:line="360" w:lineRule="auto"/>
        <w:rPr>
          <w:rFonts w:ascii="Dubai" w:hAnsi="Dubai" w:cs="Dubai" w:hint="cs"/>
          <w:rtl/>
        </w:rPr>
      </w:pPr>
      <w:r w:rsidRPr="007E03A4">
        <w:rPr>
          <w:rFonts w:ascii="Dubai" w:hAnsi="Dubai" w:cs="Dubai" w:hint="cs"/>
          <w:rtl/>
        </w:rPr>
        <w:t>"</w:t>
      </w:r>
      <w:r w:rsidR="003773CA" w:rsidRPr="007E03A4">
        <w:rPr>
          <w:rFonts w:ascii="Dubai" w:hAnsi="Dubai" w:cs="Dubai" w:hint="cs"/>
          <w:rtl/>
          <w:lang w:bidi="ar-SA"/>
        </w:rPr>
        <w:t>في سيناء ليس التاريخ ملك الماضي فقط. السكان الحاليون-البدو، ينتمون للماضي أكثر من الحاضر...الحلم السري لبعض باحثي الماضي هو أن يلتقوا في يوم من الأيام بأشخاص من فترة بحثهم. اللقاء مع البدو هو تقريبًا تحقيق لهذا الحلم..."</w:t>
      </w:r>
    </w:p>
    <w:p w14:paraId="49275118" w14:textId="2B5D9E06" w:rsidR="00E02681" w:rsidRPr="007E03A4" w:rsidRDefault="003773CA" w:rsidP="00545AAE">
      <w:pPr>
        <w:bidi/>
        <w:spacing w:line="360" w:lineRule="auto"/>
        <w:rPr>
          <w:rFonts w:ascii="Dubai" w:hAnsi="Dubai" w:cs="Dubai" w:hint="cs"/>
          <w:rtl/>
        </w:rPr>
      </w:pPr>
      <w:r w:rsidRPr="007E03A4">
        <w:rPr>
          <w:rFonts w:ascii="Dubai" w:hAnsi="Dubai" w:cs="Dubai" w:hint="cs"/>
          <w:rtl/>
          <w:lang w:bidi="ar-SA"/>
        </w:rPr>
        <w:t xml:space="preserve">بعد ذلك- شعور الانتماء الروحيّ، الذي يشكّل تبريرًا طبيعيًا </w:t>
      </w:r>
      <w:r w:rsidR="0049248B" w:rsidRPr="007E03A4">
        <w:rPr>
          <w:rFonts w:ascii="Dubai" w:hAnsi="Dubai" w:cs="Dubai" w:hint="cs"/>
          <w:rtl/>
          <w:lang w:bidi="ar-SA"/>
        </w:rPr>
        <w:t xml:space="preserve">لحكم هذه البلاد: </w:t>
      </w:r>
    </w:p>
    <w:p w14:paraId="045ED3CC" w14:textId="37B8B3D6" w:rsidR="00F539E6" w:rsidRPr="007E03A4" w:rsidRDefault="00E02681" w:rsidP="00545AAE">
      <w:pPr>
        <w:bidi/>
        <w:spacing w:line="360" w:lineRule="auto"/>
        <w:rPr>
          <w:rFonts w:ascii="Dubai" w:hAnsi="Dubai" w:cs="Dubai" w:hint="cs"/>
          <w:rtl/>
        </w:rPr>
      </w:pPr>
      <w:r w:rsidRPr="007E03A4">
        <w:rPr>
          <w:rFonts w:ascii="Dubai" w:hAnsi="Dubai" w:cs="Dubai" w:hint="cs"/>
          <w:rtl/>
        </w:rPr>
        <w:t>"</w:t>
      </w:r>
      <w:r w:rsidR="0049248B" w:rsidRPr="007E03A4">
        <w:rPr>
          <w:rFonts w:ascii="Dubai" w:hAnsi="Dubai" w:cs="Dubai" w:hint="cs"/>
          <w:rtl/>
          <w:lang w:bidi="ar-SA"/>
        </w:rPr>
        <w:t xml:space="preserve">لا نخفي أننا نشعر بحزن ما، لكن هناك أمل أيضًا </w:t>
      </w:r>
      <w:r w:rsidRPr="007E03A4">
        <w:rPr>
          <w:rFonts w:ascii="Dubai" w:hAnsi="Dubai" w:cs="Dubai" w:hint="cs"/>
          <w:rtl/>
        </w:rPr>
        <w:t>[</w:t>
      </w:r>
      <w:r w:rsidR="0049248B" w:rsidRPr="007E03A4">
        <w:rPr>
          <w:rFonts w:ascii="Dubai" w:hAnsi="Dubai" w:cs="Dubai" w:hint="cs"/>
          <w:rtl/>
          <w:lang w:bidi="ar-SA"/>
        </w:rPr>
        <w:t>في أعقاب اتفاق الانسحاب من سيناء</w:t>
      </w:r>
      <w:r w:rsidRPr="007E03A4">
        <w:rPr>
          <w:rFonts w:ascii="Dubai" w:hAnsi="Dubai" w:cs="Dubai" w:hint="cs"/>
          <w:rtl/>
        </w:rPr>
        <w:t>]</w:t>
      </w:r>
      <w:r w:rsidR="00F539E6" w:rsidRPr="007E03A4">
        <w:rPr>
          <w:rFonts w:ascii="Dubai" w:hAnsi="Dubai" w:cs="Dubai" w:hint="cs"/>
          <w:rtl/>
        </w:rPr>
        <w:t xml:space="preserve">. </w:t>
      </w:r>
      <w:r w:rsidR="0049248B" w:rsidRPr="007E03A4">
        <w:rPr>
          <w:rFonts w:ascii="Dubai" w:hAnsi="Dubai" w:cs="Dubai" w:hint="cs"/>
          <w:rtl/>
          <w:lang w:bidi="ar-SA"/>
        </w:rPr>
        <w:t xml:space="preserve">حزن- لأنه لن يتحقق بنا الإصحاح القائل: </w:t>
      </w:r>
      <w:r w:rsidR="00F539E6" w:rsidRPr="007E03A4">
        <w:rPr>
          <w:rFonts w:ascii="Dubai" w:hAnsi="Dubai" w:cs="Dubai" w:hint="cs"/>
          <w:rtl/>
        </w:rPr>
        <w:t>"</w:t>
      </w:r>
      <w:r w:rsidR="0016610B">
        <w:rPr>
          <w:rFonts w:ascii="Dubai" w:hAnsi="Dubai" w:cs="Dubai" w:hint="cs"/>
          <w:rtl/>
          <w:lang w:bidi="ar-SA"/>
        </w:rPr>
        <w:t>كل مكان تدوسه بطون أ</w:t>
      </w:r>
      <w:r w:rsidR="0049248B" w:rsidRPr="007E03A4">
        <w:rPr>
          <w:rFonts w:ascii="Dubai" w:hAnsi="Dubai" w:cs="Dubai" w:hint="cs"/>
          <w:rtl/>
          <w:lang w:bidi="ar-SA"/>
        </w:rPr>
        <w:t xml:space="preserve">قدامكم يكون لكم". أمل- لأنّه كان بالإمكان الشعور بالانتماء لهذه القطعة من الأرض، حتى لو مقابل ثمن روحيّ ونفسيّ، من دون حكمها رسميًا. </w:t>
      </w:r>
    </w:p>
    <w:p w14:paraId="44EFF6ED" w14:textId="43D7DAE7" w:rsidR="00D933C4" w:rsidRPr="007E03A4" w:rsidRDefault="0049248B" w:rsidP="00545AAE">
      <w:pPr>
        <w:bidi/>
        <w:spacing w:line="360" w:lineRule="auto"/>
        <w:rPr>
          <w:rFonts w:ascii="Dubai" w:hAnsi="Dubai" w:cs="Dubai" w:hint="cs"/>
          <w:rtl/>
        </w:rPr>
      </w:pPr>
      <w:r w:rsidRPr="007E03A4">
        <w:rPr>
          <w:rFonts w:ascii="Dubai" w:hAnsi="Dubai" w:cs="Dubai" w:hint="cs"/>
          <w:rtl/>
          <w:lang w:bidi="ar-SA"/>
        </w:rPr>
        <w:t xml:space="preserve">إذا واصلنا التجول في سيناء بأعداد كبيرة، نمسح ونبحث، ندرس وندرِّس...إذا استمرينا باللقاء في كل طريق ودرب...مع </w:t>
      </w:r>
      <w:r w:rsidRPr="007E03A4">
        <w:rPr>
          <w:rFonts w:ascii="Dubai" w:hAnsi="Dubai" w:cs="Dubai" w:hint="cs"/>
          <w:b/>
          <w:bCs/>
          <w:rtl/>
          <w:lang w:bidi="ar-SA"/>
        </w:rPr>
        <w:t>ذاتنا</w:t>
      </w:r>
      <w:r w:rsidRPr="007E03A4">
        <w:rPr>
          <w:rFonts w:ascii="Dubai" w:hAnsi="Dubai" w:cs="Dubai" w:hint="cs"/>
          <w:rtl/>
          <w:lang w:bidi="ar-SA"/>
        </w:rPr>
        <w:t>، إخوتنا أبناء إسرائيل في الحاضر- ستس</w:t>
      </w:r>
      <w:r w:rsidR="0016610B">
        <w:rPr>
          <w:rFonts w:ascii="Dubai" w:hAnsi="Dubai" w:cs="Dubai" w:hint="cs"/>
          <w:rtl/>
          <w:lang w:bidi="ar-SA"/>
        </w:rPr>
        <w:t>ت</w:t>
      </w:r>
      <w:r w:rsidRPr="007E03A4">
        <w:rPr>
          <w:rFonts w:ascii="Dubai" w:hAnsi="Dubai" w:cs="Dubai" w:hint="cs"/>
          <w:rtl/>
          <w:lang w:bidi="ar-SA"/>
        </w:rPr>
        <w:t>مر هذه البلاد في أن تكون لنا...".</w:t>
      </w:r>
    </w:p>
    <w:p w14:paraId="44E0B651" w14:textId="7EF6D414" w:rsidR="003E1F13" w:rsidRPr="007E03A4" w:rsidRDefault="003E1F13" w:rsidP="00027BAC">
      <w:pPr>
        <w:bidi/>
        <w:spacing w:line="360" w:lineRule="auto"/>
        <w:outlineLvl w:val="0"/>
        <w:rPr>
          <w:rFonts w:ascii="Dubai" w:hAnsi="Dubai" w:cs="Dubai" w:hint="cs"/>
          <w:b/>
          <w:bCs/>
          <w:rtl/>
          <w:lang w:bidi="ar-SA"/>
        </w:rPr>
      </w:pPr>
      <w:r w:rsidRPr="007E03A4">
        <w:rPr>
          <w:rFonts w:ascii="Dubai" w:hAnsi="Dubai" w:cs="Dubai" w:hint="cs"/>
          <w:b/>
          <w:bCs/>
          <w:rtl/>
        </w:rPr>
        <w:t xml:space="preserve">1977: </w:t>
      </w:r>
      <w:r w:rsidR="0049248B" w:rsidRPr="007E03A4">
        <w:rPr>
          <w:rFonts w:ascii="Dubai" w:hAnsi="Dubai" w:cs="Dubai" w:hint="cs"/>
          <w:b/>
          <w:bCs/>
          <w:rtl/>
          <w:lang w:bidi="ar-SA"/>
        </w:rPr>
        <w:t>هنا وهناك في أرض إسرائيل</w:t>
      </w:r>
    </w:p>
    <w:p w14:paraId="35DF1ACB" w14:textId="17378B90" w:rsidR="006542E5" w:rsidRPr="007E03A4" w:rsidRDefault="00934DEC" w:rsidP="006542E5">
      <w:pPr>
        <w:bidi/>
        <w:spacing w:line="360" w:lineRule="auto"/>
        <w:rPr>
          <w:rFonts w:ascii="Dubai" w:hAnsi="Dubai" w:cs="Dubai" w:hint="cs"/>
          <w:rtl/>
          <w:lang w:bidi="ar-SA"/>
        </w:rPr>
      </w:pPr>
      <w:r w:rsidRPr="007E03A4">
        <w:rPr>
          <w:rFonts w:ascii="Dubai" w:hAnsi="Dubai" w:cs="Dubai" w:hint="cs"/>
          <w:rtl/>
          <w:lang w:bidi="ar-SA"/>
        </w:rPr>
        <w:t>كان الانسحاب من سيناء بمثابة نقطة تحوّل هامّة في حياة الباحثين في شؤون شبه الجزيرة.  منهم من اتجه نحو أعمال أخرى، ومنهم من اتجه للعمل الم</w:t>
      </w:r>
      <w:r w:rsidR="00AD6BF4" w:rsidRPr="007E03A4">
        <w:rPr>
          <w:rFonts w:ascii="Dubai" w:hAnsi="Dubai" w:cs="Dubai" w:hint="cs"/>
          <w:rtl/>
          <w:lang w:bidi="ar-SA"/>
        </w:rPr>
        <w:t>كثّف في النقب</w:t>
      </w:r>
      <w:r w:rsidR="006542E5" w:rsidRPr="007E03A4">
        <w:rPr>
          <w:rFonts w:ascii="Dubai" w:hAnsi="Dubai" w:cs="Dubai" w:hint="cs"/>
          <w:rtl/>
          <w:lang w:bidi="ar-SA"/>
        </w:rPr>
        <w:t xml:space="preserve">-الذي عاد ليأخذ دور التخوم الصحراويّة، رغم أنّ </w:t>
      </w:r>
      <w:r w:rsidR="0016610B" w:rsidRPr="007E03A4">
        <w:rPr>
          <w:rFonts w:ascii="Dubai" w:hAnsi="Dubai" w:cs="Dubai" w:hint="cs"/>
          <w:rtl/>
          <w:lang w:bidi="ar-SA"/>
        </w:rPr>
        <w:t xml:space="preserve">بريقه </w:t>
      </w:r>
      <w:r w:rsidR="0016610B">
        <w:rPr>
          <w:rFonts w:ascii="Dubai" w:hAnsi="Dubai" w:cs="Dubai" w:hint="cs"/>
          <w:rtl/>
          <w:lang w:bidi="ar-SA"/>
        </w:rPr>
        <w:t xml:space="preserve">قد </w:t>
      </w:r>
      <w:r w:rsidR="006542E5" w:rsidRPr="007E03A4">
        <w:rPr>
          <w:rFonts w:ascii="Dubai" w:hAnsi="Dubai" w:cs="Dubai" w:hint="cs"/>
          <w:rtl/>
          <w:lang w:bidi="ar-SA"/>
        </w:rPr>
        <w:t>خفت بعد الاكتشافات المتواصلة في سيناء. أما الآخرون فقد اتجهوا نحو ال</w:t>
      </w:r>
      <w:r w:rsidR="008F5C73" w:rsidRPr="007E03A4">
        <w:rPr>
          <w:rFonts w:ascii="Dubai" w:hAnsi="Dubai" w:cs="Dubai" w:hint="cs"/>
          <w:rtl/>
          <w:lang w:bidi="ar-SA"/>
        </w:rPr>
        <w:t>منطقة</w:t>
      </w:r>
      <w:r w:rsidR="006542E5" w:rsidRPr="007E03A4">
        <w:rPr>
          <w:rFonts w:ascii="Dubai" w:hAnsi="Dubai" w:cs="Dubai" w:hint="cs"/>
          <w:rtl/>
          <w:lang w:bidi="ar-SA"/>
        </w:rPr>
        <w:t xml:space="preserve"> المتبقي</w:t>
      </w:r>
      <w:r w:rsidR="008F5C73" w:rsidRPr="007E03A4">
        <w:rPr>
          <w:rFonts w:ascii="Dubai" w:hAnsi="Dubai" w:cs="Dubai" w:hint="cs"/>
          <w:rtl/>
          <w:lang w:bidi="ar-SA"/>
        </w:rPr>
        <w:t>ة</w:t>
      </w:r>
      <w:r w:rsidR="006542E5" w:rsidRPr="007E03A4">
        <w:rPr>
          <w:rFonts w:ascii="Dubai" w:hAnsi="Dubai" w:cs="Dubai" w:hint="cs"/>
          <w:rtl/>
          <w:lang w:bidi="ar-SA"/>
        </w:rPr>
        <w:t xml:space="preserve"> لهم: الضفة الغربيّة، التي بدأوا منذ ذلك الحين بتسميتها: </w:t>
      </w:r>
      <w:r w:rsidR="00C67743" w:rsidRPr="007E03A4">
        <w:rPr>
          <w:rFonts w:ascii="Dubai" w:hAnsi="Dubai" w:cs="Dubai" w:hint="cs"/>
          <w:rtl/>
          <w:lang w:bidi="ar-SA"/>
        </w:rPr>
        <w:t>"</w:t>
      </w:r>
      <w:r w:rsidR="006542E5" w:rsidRPr="007E03A4">
        <w:rPr>
          <w:rFonts w:ascii="Dubai" w:hAnsi="Dubai" w:cs="Dubai" w:hint="cs"/>
          <w:rtl/>
          <w:lang w:bidi="ar-SA"/>
        </w:rPr>
        <w:t>يهودا والسامرة</w:t>
      </w:r>
      <w:r w:rsidR="00C67743" w:rsidRPr="007E03A4">
        <w:rPr>
          <w:rFonts w:ascii="Dubai" w:hAnsi="Dubai" w:cs="Dubai" w:hint="cs"/>
          <w:rtl/>
          <w:lang w:bidi="ar-SA"/>
        </w:rPr>
        <w:t>"</w:t>
      </w:r>
      <w:r w:rsidR="006542E5" w:rsidRPr="007E03A4">
        <w:rPr>
          <w:rFonts w:ascii="Dubai" w:hAnsi="Dubai" w:cs="Dubai" w:hint="cs"/>
          <w:rtl/>
          <w:lang w:bidi="ar-SA"/>
        </w:rPr>
        <w:t>،</w:t>
      </w:r>
      <w:r w:rsidR="0016610B">
        <w:rPr>
          <w:rFonts w:ascii="Dubai" w:hAnsi="Dubai" w:cs="Dubai" w:hint="cs"/>
          <w:rtl/>
          <w:lang w:bidi="ar-SA"/>
        </w:rPr>
        <w:t xml:space="preserve"> وهي</w:t>
      </w:r>
      <w:r w:rsidR="006542E5" w:rsidRPr="007E03A4">
        <w:rPr>
          <w:rFonts w:ascii="Dubai" w:hAnsi="Dubai" w:cs="Dubai" w:hint="cs"/>
          <w:rtl/>
          <w:lang w:bidi="ar-SA"/>
        </w:rPr>
        <w:t xml:space="preserve"> </w:t>
      </w:r>
      <w:r w:rsidR="008F5C73" w:rsidRPr="007E03A4">
        <w:rPr>
          <w:rFonts w:ascii="Dubai" w:hAnsi="Dubai" w:cs="Dubai" w:hint="cs"/>
          <w:rtl/>
          <w:lang w:bidi="ar-SA"/>
        </w:rPr>
        <w:t>منطقة</w:t>
      </w:r>
      <w:r w:rsidR="006542E5" w:rsidRPr="007E03A4">
        <w:rPr>
          <w:rFonts w:ascii="Dubai" w:hAnsi="Dubai" w:cs="Dubai" w:hint="cs"/>
          <w:rtl/>
          <w:lang w:bidi="ar-SA"/>
        </w:rPr>
        <w:t xml:space="preserve"> لم تتطوّر الدراسات حوله</w:t>
      </w:r>
      <w:r w:rsidR="0016610B">
        <w:rPr>
          <w:rFonts w:ascii="Dubai" w:hAnsi="Dubai" w:cs="Dubai" w:hint="cs"/>
          <w:rtl/>
          <w:lang w:bidi="ar-SA"/>
        </w:rPr>
        <w:t>ا</w:t>
      </w:r>
      <w:r w:rsidR="006542E5" w:rsidRPr="007E03A4">
        <w:rPr>
          <w:rFonts w:ascii="Dubai" w:hAnsi="Dubai" w:cs="Dubai" w:hint="cs"/>
          <w:rtl/>
          <w:lang w:bidi="ar-SA"/>
        </w:rPr>
        <w:t xml:space="preserve"> منذ مسح الطوارئ إيّاه.</w:t>
      </w:r>
    </w:p>
    <w:p w14:paraId="7EF11CA5" w14:textId="14362990" w:rsidR="0098073B" w:rsidRPr="007E03A4" w:rsidRDefault="006542E5" w:rsidP="0098073B">
      <w:pPr>
        <w:bidi/>
        <w:spacing w:line="360" w:lineRule="auto"/>
        <w:rPr>
          <w:rFonts w:ascii="Dubai" w:hAnsi="Dubai" w:cs="Dubai" w:hint="cs"/>
          <w:rtl/>
        </w:rPr>
      </w:pPr>
      <w:r w:rsidRPr="007E03A4">
        <w:rPr>
          <w:rFonts w:ascii="Dubai" w:hAnsi="Dubai" w:cs="Dubai" w:hint="cs"/>
          <w:rtl/>
          <w:lang w:bidi="ar-SA"/>
        </w:rPr>
        <w:t>مكّن قرب الضفة الغربيّة من المراكز الأكاديميّة من تطوّر ديناميكي</w:t>
      </w:r>
      <w:r w:rsidR="0016610B">
        <w:rPr>
          <w:rFonts w:ascii="Dubai" w:hAnsi="Dubai" w:cs="Dubai" w:hint="cs"/>
          <w:rtl/>
          <w:lang w:bidi="ar-SA"/>
        </w:rPr>
        <w:t xml:space="preserve">ّة بحث جديدة، </w:t>
      </w:r>
      <w:r w:rsidR="00FF1C56" w:rsidRPr="007E03A4">
        <w:rPr>
          <w:rFonts w:ascii="Dubai" w:hAnsi="Dubai" w:cs="Dubai" w:hint="cs"/>
          <w:rtl/>
          <w:lang w:bidi="ar-SA"/>
        </w:rPr>
        <w:t>تأس</w:t>
      </w:r>
      <w:r w:rsidR="0016610B">
        <w:rPr>
          <w:rFonts w:ascii="Dubai" w:hAnsi="Dubai" w:cs="Dubai" w:hint="cs"/>
          <w:rtl/>
          <w:lang w:bidi="ar-SA"/>
        </w:rPr>
        <w:t>ّ</w:t>
      </w:r>
      <w:r w:rsidR="00FF1C56" w:rsidRPr="007E03A4">
        <w:rPr>
          <w:rFonts w:ascii="Dubai" w:hAnsi="Dubai" w:cs="Dubai" w:hint="cs"/>
          <w:rtl/>
          <w:lang w:bidi="ar-SA"/>
        </w:rPr>
        <w:t>س</w:t>
      </w:r>
      <w:r w:rsidR="0016610B">
        <w:rPr>
          <w:rFonts w:ascii="Dubai" w:hAnsi="Dubai" w:cs="Dubai" w:hint="cs"/>
          <w:rtl/>
          <w:lang w:bidi="ar-SA"/>
        </w:rPr>
        <w:t>ت</w:t>
      </w:r>
      <w:r w:rsidR="00FF1C56" w:rsidRPr="007E03A4">
        <w:rPr>
          <w:rFonts w:ascii="Dubai" w:hAnsi="Dubai" w:cs="Dubai" w:hint="cs"/>
          <w:rtl/>
          <w:lang w:bidi="ar-SA"/>
        </w:rPr>
        <w:t xml:space="preserve"> على تطوير طرق عمل جديدة وإعطاء أجوبة جديدة عن أسئلة شغلت، منذ بدايات البحث، الباحثين المؤسَّسيِّين في مجال علم الآثار </w:t>
      </w:r>
      <w:proofErr w:type="spellStart"/>
      <w:r w:rsidR="00FF1C56" w:rsidRPr="007E03A4">
        <w:rPr>
          <w:rFonts w:ascii="Dubai" w:hAnsi="Dubai" w:cs="Dubai" w:hint="cs"/>
          <w:rtl/>
          <w:lang w:bidi="ar-SA"/>
        </w:rPr>
        <w:lastRenderedPageBreak/>
        <w:t>التوراتيّ</w:t>
      </w:r>
      <w:proofErr w:type="spellEnd"/>
      <w:r w:rsidR="00FF1C56" w:rsidRPr="007E03A4">
        <w:rPr>
          <w:rFonts w:ascii="Dubai" w:hAnsi="Dubai" w:cs="Dubai" w:hint="cs"/>
          <w:rtl/>
          <w:lang w:bidi="ar-SA"/>
        </w:rPr>
        <w:t xml:space="preserve">. وبدل البحث عن دلائل من فترة التوراة أو تطوّر ممالك الجبل الكنعانيّة، من خلال أعمال الحفر المكثّفة في الخنادق الأثريّة متعدّدة الطبقات- والتي استولى عليها قبل ذلك أجيال سابقة من الباحثين- </w:t>
      </w:r>
      <w:r w:rsidR="0098073B" w:rsidRPr="007E03A4">
        <w:rPr>
          <w:rFonts w:ascii="Dubai" w:hAnsi="Dubai" w:cs="Dubai" w:hint="cs"/>
          <w:rtl/>
          <w:lang w:bidi="ar-SA"/>
        </w:rPr>
        <w:t xml:space="preserve">بدأ عهد مسوح ميدانيّة واسعة قام بها طلبة </w:t>
      </w:r>
      <w:proofErr w:type="spellStart"/>
      <w:r w:rsidR="0098073B" w:rsidRPr="007E03A4">
        <w:rPr>
          <w:rFonts w:ascii="Dubai" w:hAnsi="Dubai" w:cs="Dubai" w:hint="cs"/>
          <w:rtl/>
          <w:lang w:bidi="ar-SA"/>
        </w:rPr>
        <w:t>كو</w:t>
      </w:r>
      <w:r w:rsidR="0016610B">
        <w:rPr>
          <w:rFonts w:ascii="Dubai" w:hAnsi="Dubai" w:cs="Dubai" w:hint="cs"/>
          <w:rtl/>
          <w:lang w:bidi="ar-SA"/>
        </w:rPr>
        <w:t>خافي</w:t>
      </w:r>
      <w:proofErr w:type="spellEnd"/>
      <w:r w:rsidR="0016610B">
        <w:rPr>
          <w:rFonts w:ascii="Dubai" w:hAnsi="Dubai" w:cs="Dubai" w:hint="cs"/>
          <w:rtl/>
          <w:lang w:bidi="ar-SA"/>
        </w:rPr>
        <w:t xml:space="preserve"> في جامعة تل أبيب، و"اللاجئو</w:t>
      </w:r>
      <w:r w:rsidR="0098073B" w:rsidRPr="007E03A4">
        <w:rPr>
          <w:rFonts w:ascii="Dubai" w:hAnsi="Dubai" w:cs="Dubai" w:hint="cs"/>
          <w:rtl/>
          <w:lang w:bidi="ar-SA"/>
        </w:rPr>
        <w:t>ن" من دراسات سيناء الذي لم يتّجهوا نحو النقب.</w:t>
      </w:r>
      <w:r w:rsidR="00FF1C56" w:rsidRPr="007E03A4">
        <w:rPr>
          <w:rFonts w:ascii="Dubai" w:hAnsi="Dubai" w:cs="Dubai" w:hint="cs"/>
          <w:rtl/>
          <w:lang w:bidi="ar-SA"/>
        </w:rPr>
        <w:t xml:space="preserve"> </w:t>
      </w:r>
      <w:r w:rsidR="0098073B" w:rsidRPr="007E03A4">
        <w:rPr>
          <w:rFonts w:ascii="Dubai" w:hAnsi="Dubai" w:cs="Dubai" w:hint="cs"/>
          <w:rtl/>
          <w:lang w:bidi="ar-SA"/>
        </w:rPr>
        <w:t xml:space="preserve">اهتمت هذه المسوح </w:t>
      </w:r>
      <w:r w:rsidR="0016610B">
        <w:rPr>
          <w:rFonts w:ascii="Dubai" w:hAnsi="Dubai" w:cs="Dubai" w:hint="cs"/>
          <w:rtl/>
          <w:lang w:bidi="ar-SA"/>
        </w:rPr>
        <w:t xml:space="preserve">بدرجة أقل بالحفر </w:t>
      </w:r>
      <w:r w:rsidR="0098073B" w:rsidRPr="007E03A4">
        <w:rPr>
          <w:rFonts w:ascii="Dubai" w:hAnsi="Dubai" w:cs="Dubai" w:hint="cs"/>
          <w:rtl/>
          <w:lang w:bidi="ar-SA"/>
        </w:rPr>
        <w:t>ن</w:t>
      </w:r>
      <w:r w:rsidR="0016610B">
        <w:rPr>
          <w:rFonts w:ascii="Dubai" w:hAnsi="Dubai" w:cs="Dubai" w:hint="cs"/>
          <w:rtl/>
          <w:lang w:bidi="ar-SA"/>
        </w:rPr>
        <w:t>حو العمق، لتهتمّ أكثر بالتعرّف ع</w:t>
      </w:r>
      <w:r w:rsidR="0098073B" w:rsidRPr="007E03A4">
        <w:rPr>
          <w:rFonts w:ascii="Dubai" w:hAnsi="Dubai" w:cs="Dubai" w:hint="cs"/>
          <w:rtl/>
          <w:lang w:bidi="ar-SA"/>
        </w:rPr>
        <w:t xml:space="preserve">لى بقايا آثار على وجه الأرض من خلال جولات منهجيّة </w:t>
      </w:r>
      <w:r w:rsidR="0016610B">
        <w:rPr>
          <w:rFonts w:ascii="Dubai" w:hAnsi="Dubai" w:cs="Dubai" w:hint="cs"/>
          <w:rtl/>
          <w:lang w:bidi="ar-SA"/>
        </w:rPr>
        <w:t xml:space="preserve">سيرًا </w:t>
      </w:r>
      <w:r w:rsidR="0098073B" w:rsidRPr="007E03A4">
        <w:rPr>
          <w:rFonts w:ascii="Dubai" w:hAnsi="Dubai" w:cs="Dubai" w:hint="cs"/>
          <w:rtl/>
          <w:lang w:bidi="ar-SA"/>
        </w:rPr>
        <w:t>على الأقدام ضمن مجموعات صغيرة، وهكذا جدّدت- بشكل واعٍ- إرث المسح الاستعماريّ البريطانيّ من فترة نهاية القرن التاسع عشر.</w:t>
      </w:r>
    </w:p>
    <w:p w14:paraId="031D86F1" w14:textId="77777777" w:rsidR="001834EB" w:rsidRPr="007E03A4" w:rsidRDefault="001834EB" w:rsidP="00545AAE">
      <w:pPr>
        <w:bidi/>
        <w:spacing w:line="360" w:lineRule="auto"/>
        <w:rPr>
          <w:rFonts w:ascii="Dubai" w:hAnsi="Dubai" w:cs="Dubai" w:hint="cs"/>
          <w:rtl/>
        </w:rPr>
      </w:pPr>
    </w:p>
    <w:p w14:paraId="70D8E83A" w14:textId="12A048D4" w:rsidR="00C46FF4" w:rsidRPr="007E03A4" w:rsidRDefault="001834EB" w:rsidP="000C609E">
      <w:pPr>
        <w:bidi/>
        <w:spacing w:line="360" w:lineRule="auto"/>
        <w:rPr>
          <w:rFonts w:ascii="Dubai" w:hAnsi="Dubai" w:cs="Dubai" w:hint="cs"/>
          <w:rtl/>
        </w:rPr>
      </w:pPr>
      <w:r w:rsidRPr="007E03A4">
        <w:rPr>
          <w:rFonts w:ascii="Dubai" w:hAnsi="Dubai" w:cs="Dubai" w:hint="cs"/>
          <w:rtl/>
          <w:lang w:bidi="ar-SA"/>
        </w:rPr>
        <w:t>إلا أنّه في العقد الذي مرّ بين "مسح الطوارئ" من عام 1968 ومسح المعاهد الأكاديميّة بدأ الحكم العسكريّ في الضفة الغربيّة بالمأسّسة، وضمن ذلك</w:t>
      </w:r>
      <w:r w:rsidR="0016610B">
        <w:rPr>
          <w:rFonts w:ascii="Dubai" w:hAnsi="Dubai" w:cs="Dubai" w:hint="cs"/>
          <w:rtl/>
          <w:lang w:bidi="ar-SA"/>
        </w:rPr>
        <w:t xml:space="preserve"> مأسسة</w:t>
      </w:r>
      <w:r w:rsidRPr="007E03A4">
        <w:rPr>
          <w:rFonts w:ascii="Dubai" w:hAnsi="Dubai" w:cs="Dubai" w:hint="cs"/>
          <w:rtl/>
          <w:lang w:bidi="ar-SA"/>
        </w:rPr>
        <w:t xml:space="preserve"> الذراع الأثريّة للحكم </w:t>
      </w:r>
      <w:r w:rsidR="00EE7D5E" w:rsidRPr="007E03A4">
        <w:rPr>
          <w:rFonts w:ascii="Dubai" w:hAnsi="Dubai" w:cs="Dubai" w:hint="cs"/>
          <w:rtl/>
          <w:lang w:bidi="ar-SA"/>
        </w:rPr>
        <w:t xml:space="preserve">العسكريّ- </w:t>
      </w:r>
      <w:r w:rsidR="00593B5C" w:rsidRPr="007E03A4">
        <w:rPr>
          <w:rFonts w:ascii="Dubai" w:hAnsi="Dubai" w:cs="Dubai" w:hint="cs"/>
          <w:rtl/>
          <w:lang w:bidi="ar-SA"/>
        </w:rPr>
        <w:t xml:space="preserve">ضابط ركن لشؤون الآثار من قِبل وزارة </w:t>
      </w:r>
      <w:r w:rsidR="0016610B">
        <w:rPr>
          <w:rFonts w:ascii="Dubai" w:hAnsi="Dubai" w:cs="Dubai" w:hint="cs"/>
          <w:rtl/>
          <w:lang w:bidi="ar-SA"/>
        </w:rPr>
        <w:t>التربية والتعليم. عمل ضابط الركن</w:t>
      </w:r>
      <w:r w:rsidR="00593B5C" w:rsidRPr="007E03A4">
        <w:rPr>
          <w:rFonts w:ascii="Dubai" w:hAnsi="Dubai" w:cs="Dubai" w:hint="cs"/>
          <w:rtl/>
          <w:lang w:bidi="ar-SA"/>
        </w:rPr>
        <w:t xml:space="preserve"> بحسب قانون الآثار الأردنيّ من سنة 1966 (الذي تأسّس على قانون الآثار الانتدابيّ)، بحيث كان عمله خاضعًا، رسميًا، ل</w:t>
      </w:r>
      <w:r w:rsidR="0016610B">
        <w:rPr>
          <w:rFonts w:ascii="Dubai" w:hAnsi="Dubai" w:cs="Dubai" w:hint="cs"/>
          <w:rtl/>
          <w:lang w:bidi="ar-SA"/>
        </w:rPr>
        <w:t>ل</w:t>
      </w:r>
      <w:r w:rsidR="00593B5C" w:rsidRPr="007E03A4">
        <w:rPr>
          <w:rFonts w:ascii="Dubai" w:hAnsi="Dubai" w:cs="Dubai" w:hint="cs"/>
          <w:rtl/>
          <w:lang w:bidi="ar-SA"/>
        </w:rPr>
        <w:t>قواعد العرفي</w:t>
      </w:r>
      <w:r w:rsidR="0016610B">
        <w:rPr>
          <w:rFonts w:ascii="Dubai" w:hAnsi="Dubai" w:cs="Dubai" w:hint="cs"/>
          <w:rtl/>
          <w:lang w:bidi="ar-SA"/>
        </w:rPr>
        <w:t>ّ</w:t>
      </w:r>
      <w:r w:rsidR="00593B5C" w:rsidRPr="007E03A4">
        <w:rPr>
          <w:rFonts w:ascii="Dubai" w:hAnsi="Dubai" w:cs="Dubai" w:hint="cs"/>
          <w:rtl/>
          <w:lang w:bidi="ar-SA"/>
        </w:rPr>
        <w:t xml:space="preserve">ة في الساحة الدوليّة بشأن السيطرة العسكريّة على منطقة مأهولة بالسكان (اتفاقية لاهاي لحماية الملكية الثقافية في حالة النزاع المسلح من سنة 1954). </w:t>
      </w:r>
      <w:r w:rsidR="0016610B">
        <w:rPr>
          <w:rFonts w:ascii="Dubai" w:hAnsi="Dubai" w:cs="Dubai" w:hint="cs"/>
          <w:rtl/>
          <w:lang w:bidi="ar-SA"/>
        </w:rPr>
        <w:t>رغم أنّ التفسير</w:t>
      </w:r>
      <w:r w:rsidR="00DB2A34" w:rsidRPr="007E03A4">
        <w:rPr>
          <w:rFonts w:ascii="Dubai" w:hAnsi="Dubai" w:cs="Dubai" w:hint="cs"/>
          <w:rtl/>
          <w:lang w:bidi="ar-SA"/>
        </w:rPr>
        <w:t xml:space="preserve"> الإسرائيليّ لهذه القواعد العرفيّة كان أنّها تعطي حقوقًا واسعة جدًا لصاحب السيادة على المنطقة، إلا أنّها عملت من خلال اعترافها بالسياق السياسيّ للعمل الأثريّ. خلقت هذه الحقيقة حاجزًا غير مرئيّ، لكنه قوي الحضور، بين رجال ضابط الركن الأثريّ من جهة والباحثين الأكاديميّين من جهة أخرى، وذلك بسبب مسعى الباحثين الأكاديميّين لأن يبدوا مترفعين عن الاعتبارات السياسيّة ويخدمون أهدافًا علميّة "نظيفة" (وهي حاجة كان علماء الآثار في مطلع العشرين بالغنى عنه</w:t>
      </w:r>
      <w:r w:rsidR="00B0234B">
        <w:rPr>
          <w:rFonts w:ascii="Dubai" w:hAnsi="Dubai" w:cs="Dubai" w:hint="cs"/>
          <w:rtl/>
          <w:lang w:bidi="ar-SA"/>
        </w:rPr>
        <w:t>ا</w:t>
      </w:r>
      <w:r w:rsidR="00DB2A34" w:rsidRPr="007E03A4">
        <w:rPr>
          <w:rFonts w:ascii="Dubai" w:hAnsi="Dubai" w:cs="Dubai" w:hint="cs"/>
          <w:rtl/>
          <w:lang w:bidi="ar-SA"/>
        </w:rPr>
        <w:t xml:space="preserve">). </w:t>
      </w:r>
      <w:r w:rsidR="00E617A7" w:rsidRPr="007E03A4">
        <w:rPr>
          <w:rFonts w:ascii="Dubai" w:hAnsi="Dubai" w:cs="Dubai" w:hint="cs"/>
          <w:rtl/>
          <w:lang w:bidi="ar-SA"/>
        </w:rPr>
        <w:t xml:space="preserve">ساعد </w:t>
      </w:r>
      <w:r w:rsidR="00DB2A34" w:rsidRPr="007E03A4">
        <w:rPr>
          <w:rFonts w:ascii="Dubai" w:hAnsi="Dubai" w:cs="Dubai" w:hint="cs"/>
          <w:rtl/>
          <w:lang w:bidi="ar-SA"/>
        </w:rPr>
        <w:t>إصرار الباحثين الأكاديميّين على الفصل الظاهريّ بين عملهم وعمل ضابط الركن الأثري</w:t>
      </w:r>
      <w:r w:rsidR="00E617A7" w:rsidRPr="007E03A4">
        <w:rPr>
          <w:rFonts w:ascii="Dubai" w:hAnsi="Dubai" w:cs="Dubai" w:hint="cs"/>
          <w:rtl/>
          <w:lang w:bidi="ar-SA"/>
        </w:rPr>
        <w:t>ّ في الحفاظ على صورتهم الحياديّة، فيما كان ممنوع على باحثي ضابط الركن الأثريّ نشر أبحاثهم في المؤتمرات الدوليّة والمجلات العلميّة الشهيرة، إذ لم يعاني الباحثون الأكاديميّون، الذين عملوا فعليًا في نفس الأماكن، من أية عقوبات دوليّة على أبحاثهم. هكذا تشك</w:t>
      </w:r>
      <w:r w:rsidR="00B0234B">
        <w:rPr>
          <w:rFonts w:ascii="Dubai" w:hAnsi="Dubai" w:cs="Dubai" w:hint="cs"/>
          <w:rtl/>
          <w:lang w:bidi="ar-SA"/>
        </w:rPr>
        <w:t>ّ</w:t>
      </w:r>
      <w:r w:rsidR="00E617A7" w:rsidRPr="007E03A4">
        <w:rPr>
          <w:rFonts w:ascii="Dubai" w:hAnsi="Dubai" w:cs="Dubai" w:hint="cs"/>
          <w:rtl/>
          <w:lang w:bidi="ar-SA"/>
        </w:rPr>
        <w:t xml:space="preserve">لت طبقتان في الدراسات الإسرائيليّة للضفة الغربيّة: طبقة باحثي الجامعة وطبقة باحثي ضابط الركن، بحيث كان الأواخر أصحاب أفق مهنيّ مسدود. </w:t>
      </w:r>
      <w:r w:rsidR="000C609E" w:rsidRPr="007E03A4">
        <w:rPr>
          <w:rFonts w:ascii="Dubai" w:hAnsi="Dubai" w:cs="Dubai" w:hint="cs"/>
          <w:rtl/>
          <w:lang w:bidi="ar-SA"/>
        </w:rPr>
        <w:t xml:space="preserve">لا شكّ أنّ لهذه الطبقيّة تبعات مرتبطة </w:t>
      </w:r>
      <w:proofErr w:type="spellStart"/>
      <w:r w:rsidR="000C609E" w:rsidRPr="007E03A4">
        <w:rPr>
          <w:rFonts w:ascii="Dubai" w:hAnsi="Dubai" w:cs="Dubai" w:hint="cs"/>
          <w:rtl/>
          <w:lang w:bidi="ar-SA"/>
        </w:rPr>
        <w:t>بالصيرورات</w:t>
      </w:r>
      <w:proofErr w:type="spellEnd"/>
      <w:r w:rsidR="000C609E" w:rsidRPr="007E03A4">
        <w:rPr>
          <w:rFonts w:ascii="Dubai" w:hAnsi="Dubai" w:cs="Dubai" w:hint="cs"/>
          <w:rtl/>
          <w:lang w:bidi="ar-SA"/>
        </w:rPr>
        <w:t xml:space="preserve"> الاجتماعيّة الأوسع من ناحية التصنيف واستنساخ مجموعات </w:t>
      </w:r>
      <w:r w:rsidR="000C609E" w:rsidRPr="007E03A4">
        <w:rPr>
          <w:rFonts w:ascii="Dubai" w:hAnsi="Dubai" w:cs="Dubai" w:hint="cs"/>
          <w:rtl/>
          <w:lang w:bidi="ar-SA"/>
        </w:rPr>
        <w:lastRenderedPageBreak/>
        <w:t>الانتماء في المؤسسات الأكاديميّة، بحيث تحافظ على هيّمنة ذات ميول غربيّة ("أشكنازيّة")، في حين كان ضابط الركن في أيدي علماء آثار "شرقيّين".</w:t>
      </w:r>
      <w:r w:rsidR="00EB6B8F" w:rsidRPr="007E03A4">
        <w:rPr>
          <w:rFonts w:ascii="Dubai" w:hAnsi="Dubai" w:cs="Dubai" w:hint="cs"/>
          <w:rtl/>
        </w:rPr>
        <w:t xml:space="preserve"> </w:t>
      </w:r>
    </w:p>
    <w:p w14:paraId="11C212F2" w14:textId="5FF1F096" w:rsidR="002C0423" w:rsidRPr="007E03A4" w:rsidRDefault="00027BAC" w:rsidP="00545AAE">
      <w:pPr>
        <w:bidi/>
        <w:spacing w:line="360" w:lineRule="auto"/>
        <w:rPr>
          <w:rFonts w:ascii="Dubai" w:hAnsi="Dubai" w:cs="Dubai" w:hint="cs"/>
          <w:rtl/>
          <w:lang w:bidi="ar-SA"/>
        </w:rPr>
      </w:pPr>
      <w:r w:rsidRPr="007E03A4">
        <w:rPr>
          <w:rFonts w:ascii="Dubai" w:hAnsi="Dubai" w:cs="Dubai" w:hint="cs"/>
          <w:rtl/>
          <w:lang w:bidi="ar-SA"/>
        </w:rPr>
        <w:t>رغم الفصل المذكور ورغب</w:t>
      </w:r>
      <w:r w:rsidR="00606DC1" w:rsidRPr="007E03A4">
        <w:rPr>
          <w:rFonts w:ascii="Dubai" w:hAnsi="Dubai" w:cs="Dubai" w:hint="cs"/>
          <w:rtl/>
          <w:lang w:bidi="ar-SA"/>
        </w:rPr>
        <w:t xml:space="preserve">ة علماء الآثار بالامتناع عن </w:t>
      </w:r>
      <w:proofErr w:type="spellStart"/>
      <w:r w:rsidR="00606DC1" w:rsidRPr="007E03A4">
        <w:rPr>
          <w:rFonts w:ascii="Dubai" w:hAnsi="Dubai" w:cs="Dubai" w:hint="cs"/>
          <w:rtl/>
          <w:lang w:bidi="ar-SA"/>
        </w:rPr>
        <w:t>تسيي</w:t>
      </w:r>
      <w:r w:rsidRPr="007E03A4">
        <w:rPr>
          <w:rFonts w:ascii="Dubai" w:hAnsi="Dubai" w:cs="Dubai" w:hint="cs"/>
          <w:rtl/>
          <w:lang w:bidi="ar-SA"/>
        </w:rPr>
        <w:t>س</w:t>
      </w:r>
      <w:proofErr w:type="spellEnd"/>
      <w:r w:rsidRPr="007E03A4">
        <w:rPr>
          <w:rFonts w:ascii="Dubai" w:hAnsi="Dubai" w:cs="Dubai" w:hint="cs"/>
          <w:rtl/>
          <w:lang w:bidi="ar-SA"/>
        </w:rPr>
        <w:t xml:space="preserve"> عملهم، </w:t>
      </w:r>
      <w:r w:rsidR="00606DC1" w:rsidRPr="007E03A4">
        <w:rPr>
          <w:rFonts w:ascii="Dubai" w:hAnsi="Dubai" w:cs="Dubai" w:hint="cs"/>
          <w:rtl/>
          <w:lang w:bidi="ar-SA"/>
        </w:rPr>
        <w:t xml:space="preserve">نشأ ارتباط مصالح أعطى أفضلية، كما في الحالات الاستعماريّة الكلاسيكيّة، لباحثي التخوم على الباحثين في الدولة-الأم: سياسة </w:t>
      </w:r>
      <w:r w:rsidR="000B5C97" w:rsidRPr="007E03A4">
        <w:rPr>
          <w:rFonts w:ascii="Dubai" w:hAnsi="Dubai" w:cs="Dubai" w:hint="cs"/>
          <w:rtl/>
          <w:lang w:bidi="ar-SA"/>
        </w:rPr>
        <w:t>الاستيطان لحكومة إسرائيل والمنح</w:t>
      </w:r>
      <w:r w:rsidR="00606DC1" w:rsidRPr="007E03A4">
        <w:rPr>
          <w:rFonts w:ascii="Dubai" w:hAnsi="Dubai" w:cs="Dubai" w:hint="cs"/>
          <w:rtl/>
          <w:lang w:bidi="ar-SA"/>
        </w:rPr>
        <w:t xml:space="preserve"> الخاصة </w:t>
      </w:r>
      <w:r w:rsidR="000B5C97" w:rsidRPr="007E03A4">
        <w:rPr>
          <w:rFonts w:ascii="Dubai" w:hAnsi="Dubai" w:cs="Dubai" w:hint="cs"/>
          <w:rtl/>
          <w:lang w:bidi="ar-SA"/>
        </w:rPr>
        <w:t xml:space="preserve">من وزارة العلوم برئاسة القيادي في </w:t>
      </w:r>
      <w:r w:rsidR="001F1DF4" w:rsidRPr="007E03A4">
        <w:rPr>
          <w:rFonts w:ascii="Dubai" w:hAnsi="Dubai" w:cs="Dubai" w:hint="cs"/>
          <w:rtl/>
          <w:lang w:bidi="ar-SA"/>
        </w:rPr>
        <w:t xml:space="preserve">حزب </w:t>
      </w:r>
      <w:r w:rsidR="000B5C97" w:rsidRPr="007E03A4">
        <w:rPr>
          <w:rFonts w:ascii="Dubai" w:hAnsi="Dubai" w:cs="Dubai" w:hint="cs"/>
          <w:rtl/>
          <w:lang w:bidi="ar-SA"/>
        </w:rPr>
        <w:t>"</w:t>
      </w:r>
      <w:proofErr w:type="spellStart"/>
      <w:r w:rsidR="000B5C97" w:rsidRPr="007E03A4">
        <w:rPr>
          <w:rFonts w:ascii="Dubai" w:hAnsi="Dubai" w:cs="Dubai" w:hint="cs"/>
          <w:rtl/>
          <w:lang w:bidi="ar-SA"/>
        </w:rPr>
        <w:t>هتحياه</w:t>
      </w:r>
      <w:proofErr w:type="spellEnd"/>
      <w:r w:rsidR="000B5C97" w:rsidRPr="007E03A4">
        <w:rPr>
          <w:rFonts w:ascii="Dubai" w:hAnsi="Dubai" w:cs="Dubai" w:hint="cs"/>
          <w:rtl/>
          <w:lang w:bidi="ar-SA"/>
        </w:rPr>
        <w:t xml:space="preserve">" يوفال </w:t>
      </w:r>
      <w:proofErr w:type="spellStart"/>
      <w:r w:rsidR="000B5C97" w:rsidRPr="007E03A4">
        <w:rPr>
          <w:rFonts w:ascii="Dubai" w:hAnsi="Dubai" w:cs="Dubai" w:hint="cs"/>
          <w:rtl/>
          <w:lang w:bidi="ar-SA"/>
        </w:rPr>
        <w:t>نئمان</w:t>
      </w:r>
      <w:proofErr w:type="spellEnd"/>
      <w:r w:rsidR="000B5C97" w:rsidRPr="007E03A4">
        <w:rPr>
          <w:rFonts w:ascii="Dubai" w:hAnsi="Dubai" w:cs="Dubai" w:hint="cs"/>
          <w:rtl/>
          <w:lang w:bidi="ar-SA"/>
        </w:rPr>
        <w:t xml:space="preserve"> </w:t>
      </w:r>
      <w:r w:rsidR="001F1DF4" w:rsidRPr="007E03A4">
        <w:rPr>
          <w:rFonts w:ascii="Dubai" w:hAnsi="Dubai" w:cs="Dubai" w:hint="cs"/>
          <w:rtl/>
          <w:lang w:bidi="ar-SA"/>
        </w:rPr>
        <w:t>(من 1982)، التي شكّلت محفّزًا للزيادة الكبيرة في النشاط الإسرائيليّ بالضفة الغربيّة. في العقد الذي يمتدّ بين الانقلاب السياسيّ الذي أوصل مناحيم بيجين إ</w:t>
      </w:r>
      <w:r w:rsidR="00B0234B">
        <w:rPr>
          <w:rFonts w:ascii="Dubai" w:hAnsi="Dubai" w:cs="Dubai" w:hint="cs"/>
          <w:rtl/>
          <w:lang w:bidi="ar-SA"/>
        </w:rPr>
        <w:t>ل</w:t>
      </w:r>
      <w:r w:rsidR="001F1DF4" w:rsidRPr="007E03A4">
        <w:rPr>
          <w:rFonts w:ascii="Dubai" w:hAnsi="Dubai" w:cs="Dubai" w:hint="cs"/>
          <w:rtl/>
          <w:lang w:bidi="ar-SA"/>
        </w:rPr>
        <w:t>ى سدّة الحكم (1977) حتى اندلاع الانتفاضة الأولى (1987)، التي انته</w:t>
      </w:r>
      <w:r w:rsidR="00B0234B">
        <w:rPr>
          <w:rFonts w:ascii="Dubai" w:hAnsi="Dubai" w:cs="Dubai" w:hint="cs"/>
          <w:rtl/>
          <w:lang w:bidi="ar-SA"/>
        </w:rPr>
        <w:t>ت</w:t>
      </w:r>
      <w:r w:rsidR="001F1DF4" w:rsidRPr="007E03A4">
        <w:rPr>
          <w:rFonts w:ascii="Dubai" w:hAnsi="Dubai" w:cs="Dubai" w:hint="cs"/>
          <w:rtl/>
          <w:lang w:bidi="ar-SA"/>
        </w:rPr>
        <w:t xml:space="preserve"> "العصر الذهبيّ" لعلم الآثار الإسرائيليّ في ال</w:t>
      </w:r>
      <w:r w:rsidR="008F5C73" w:rsidRPr="007E03A4">
        <w:rPr>
          <w:rFonts w:ascii="Dubai" w:hAnsi="Dubai" w:cs="Dubai" w:hint="cs"/>
          <w:rtl/>
          <w:lang w:bidi="ar-SA"/>
        </w:rPr>
        <w:t>منطقة</w:t>
      </w:r>
      <w:r w:rsidR="001F1DF4" w:rsidRPr="007E03A4">
        <w:rPr>
          <w:rFonts w:ascii="Dubai" w:hAnsi="Dubai" w:cs="Dubai" w:hint="cs"/>
          <w:rtl/>
          <w:lang w:bidi="ar-SA"/>
        </w:rPr>
        <w:t xml:space="preserve"> المحتلّ</w:t>
      </w:r>
      <w:r w:rsidR="008F5C73" w:rsidRPr="007E03A4">
        <w:rPr>
          <w:rFonts w:ascii="Dubai" w:hAnsi="Dubai" w:cs="Dubai" w:hint="cs"/>
          <w:rtl/>
          <w:lang w:bidi="ar-SA"/>
        </w:rPr>
        <w:t>ة</w:t>
      </w:r>
      <w:r w:rsidR="001F1DF4" w:rsidRPr="007E03A4">
        <w:rPr>
          <w:rFonts w:ascii="Dubai" w:hAnsi="Dubai" w:cs="Dubai" w:hint="cs"/>
          <w:rtl/>
          <w:lang w:bidi="ar-SA"/>
        </w:rPr>
        <w:t>، تناول ثلث أطروحات الدكتوراه في علم الآثار، التي بُدئ في كتابتها حينها في الجامعات الإسرائيليّة، موضوعات متعلّقة بشكل واضح بمناطق الضفة الغربيّة والقدس. يشك</w:t>
      </w:r>
      <w:r w:rsidR="00B0234B">
        <w:rPr>
          <w:rFonts w:ascii="Dubai" w:hAnsi="Dubai" w:cs="Dubai" w:hint="cs"/>
          <w:rtl/>
          <w:lang w:bidi="ar-SA"/>
        </w:rPr>
        <w:t>ّ</w:t>
      </w:r>
      <w:r w:rsidR="001F1DF4" w:rsidRPr="007E03A4">
        <w:rPr>
          <w:rFonts w:ascii="Dubai" w:hAnsi="Dubai" w:cs="Dubai" w:hint="cs"/>
          <w:rtl/>
          <w:lang w:bidi="ar-SA"/>
        </w:rPr>
        <w:t>ل العديد من معدّي هذه الأطروحات، حتى يومنا هذا، العمود الفقريّ لعلم الآثار الأكاديميّ في إسرائيل. تبلوّرت بمساعدة عمل ميدانيّ مكثّف نظريات ثوريّة حول طابع ال</w:t>
      </w:r>
      <w:r w:rsidR="00E51E78" w:rsidRPr="007E03A4">
        <w:rPr>
          <w:rFonts w:ascii="Dubai" w:hAnsi="Dubai" w:cs="Dubai" w:hint="cs"/>
          <w:rtl/>
          <w:lang w:bidi="ar-SA"/>
        </w:rPr>
        <w:t xml:space="preserve">عمران في الجبال وحول علاقتها في حقبة التوراة. بل وأجريت دراسات </w:t>
      </w:r>
      <w:proofErr w:type="spellStart"/>
      <w:r w:rsidR="00E51E78" w:rsidRPr="007E03A4">
        <w:rPr>
          <w:rFonts w:ascii="Dubai" w:hAnsi="Dubai" w:cs="Dubai" w:hint="cs"/>
          <w:rtl/>
          <w:lang w:bidi="ar-SA"/>
        </w:rPr>
        <w:t>إثنوغرافيّة</w:t>
      </w:r>
      <w:proofErr w:type="spellEnd"/>
      <w:r w:rsidR="00E51E78" w:rsidRPr="007E03A4">
        <w:rPr>
          <w:rFonts w:ascii="Dubai" w:hAnsi="Dubai" w:cs="Dubai" w:hint="cs"/>
          <w:rtl/>
          <w:lang w:bidi="ar-SA"/>
        </w:rPr>
        <w:t xml:space="preserve"> </w:t>
      </w:r>
      <w:proofErr w:type="spellStart"/>
      <w:r w:rsidR="00E51E78" w:rsidRPr="007E03A4">
        <w:rPr>
          <w:rFonts w:ascii="Dubai" w:hAnsi="Dubai" w:cs="Dubai" w:hint="cs"/>
          <w:rtl/>
          <w:lang w:bidi="ar-SA"/>
        </w:rPr>
        <w:t>وإثنو</w:t>
      </w:r>
      <w:proofErr w:type="spellEnd"/>
      <w:r w:rsidR="00E51E78" w:rsidRPr="007E03A4">
        <w:rPr>
          <w:rFonts w:ascii="Dubai" w:hAnsi="Dubai" w:cs="Dubai" w:hint="cs"/>
          <w:rtl/>
          <w:lang w:bidi="ar-SA"/>
        </w:rPr>
        <w:t xml:space="preserve">-أثريّة في القرى الفلسطينيّة، عبر استغلال المعرفة المحليّة-التراثيّة حول البيئة الطبيعيّة ومواردها. </w:t>
      </w:r>
      <w:r w:rsidR="00B0234B" w:rsidRPr="007E03A4">
        <w:rPr>
          <w:rFonts w:ascii="Dubai" w:hAnsi="Dubai" w:cs="Dubai" w:hint="cs"/>
          <w:rtl/>
          <w:lang w:bidi="ar-SA"/>
        </w:rPr>
        <w:t>كان بالإمكان</w:t>
      </w:r>
      <w:r w:rsidR="00B0234B">
        <w:rPr>
          <w:rFonts w:ascii="Dubai" w:hAnsi="Dubai" w:cs="Dubai" w:hint="cs"/>
          <w:rtl/>
          <w:lang w:bidi="ar-SA"/>
        </w:rPr>
        <w:t>،</w:t>
      </w:r>
      <w:r w:rsidR="00B0234B" w:rsidRPr="007E03A4">
        <w:rPr>
          <w:rFonts w:ascii="Dubai" w:hAnsi="Dubai" w:cs="Dubai" w:hint="cs"/>
          <w:rtl/>
          <w:lang w:bidi="ar-SA"/>
        </w:rPr>
        <w:t xml:space="preserve"> </w:t>
      </w:r>
      <w:r w:rsidR="00B0234B">
        <w:rPr>
          <w:rFonts w:ascii="Dubai" w:hAnsi="Dubai" w:cs="Dubai" w:hint="cs"/>
          <w:rtl/>
          <w:lang w:bidi="ar-SA"/>
        </w:rPr>
        <w:t xml:space="preserve">بفضل </w:t>
      </w:r>
      <w:r w:rsidR="00E51E78" w:rsidRPr="007E03A4">
        <w:rPr>
          <w:rFonts w:ascii="Dubai" w:hAnsi="Dubai" w:cs="Dubai" w:hint="cs"/>
          <w:rtl/>
          <w:lang w:bidi="ar-SA"/>
        </w:rPr>
        <w:t xml:space="preserve">كون المسح أداة العمل الأساسيّة (كتعبير عن حركة </w:t>
      </w:r>
      <w:proofErr w:type="spellStart"/>
      <w:r w:rsidR="00E51E78" w:rsidRPr="007E03A4">
        <w:rPr>
          <w:rFonts w:ascii="Dubai" w:hAnsi="Dubai" w:cs="Dubai" w:hint="cs"/>
          <w:rtl/>
          <w:lang w:bidi="ar-SA"/>
        </w:rPr>
        <w:t>ودينامكيّة</w:t>
      </w:r>
      <w:proofErr w:type="spellEnd"/>
      <w:r w:rsidR="00E51E78" w:rsidRPr="007E03A4">
        <w:rPr>
          <w:rFonts w:ascii="Dubai" w:hAnsi="Dubai" w:cs="Dubai" w:hint="cs"/>
          <w:rtl/>
          <w:lang w:bidi="ar-SA"/>
        </w:rPr>
        <w:t xml:space="preserve"> العاملين في المناطق المفتوحة، على عكس حفّاري الخنادق) رسم خطوط جريئة على الخرائط والاستكمال السريع جدًا للبحوث، من دون التوقف مطوّلا عند التحليل التفصيليّ لنتائج الحفر. وعندما بدأت أعمال الحفر، خلال السنين، حوّل عدم تطبيق قوانين العمل الإسرائيليّة في مناطق الضفة العمالة المحليّة إلى عمالة أرخص بكثير من مثيلتها داخل حدود الدولة. رغم كون مكانة هذه المناطق موضع جدل وخلاف، إلا </w:t>
      </w:r>
      <w:r w:rsidR="00B0234B">
        <w:rPr>
          <w:rFonts w:ascii="Dubai" w:hAnsi="Dubai" w:cs="Dubai" w:hint="cs"/>
          <w:rtl/>
          <w:lang w:bidi="ar-SA"/>
        </w:rPr>
        <w:t xml:space="preserve">أنّ </w:t>
      </w:r>
      <w:r w:rsidR="00E51E78" w:rsidRPr="007E03A4">
        <w:rPr>
          <w:rFonts w:ascii="Dubai" w:hAnsi="Dubai" w:cs="Dubai" w:hint="cs"/>
          <w:rtl/>
          <w:lang w:bidi="ar-SA"/>
        </w:rPr>
        <w:t xml:space="preserve">مؤسسات إسرائيليّة، مثل متحف إسرائيل، رحّبت بضمّ </w:t>
      </w:r>
      <w:r w:rsidR="00321042" w:rsidRPr="007E03A4">
        <w:rPr>
          <w:rFonts w:ascii="Dubai" w:hAnsi="Dubai" w:cs="Dubai" w:hint="cs"/>
          <w:rtl/>
          <w:lang w:bidi="ar-SA"/>
        </w:rPr>
        <w:t xml:space="preserve">مكتشفات بارزة إلى مجموعاتها، والتعامل معها كممتلكات ثقافيّة لإسرائيل. </w:t>
      </w:r>
      <w:r w:rsidR="00E51E78" w:rsidRPr="007E03A4">
        <w:rPr>
          <w:rFonts w:ascii="Dubai" w:hAnsi="Dubai" w:cs="Dubai" w:hint="cs"/>
          <w:rtl/>
          <w:lang w:bidi="ar-SA"/>
        </w:rPr>
        <w:t xml:space="preserve"> </w:t>
      </w:r>
    </w:p>
    <w:p w14:paraId="30D5446F" w14:textId="676D057A" w:rsidR="00321042" w:rsidRPr="007E03A4" w:rsidRDefault="00321042" w:rsidP="00545AAE">
      <w:pPr>
        <w:bidi/>
        <w:spacing w:line="360" w:lineRule="auto"/>
        <w:rPr>
          <w:rFonts w:ascii="Dubai" w:hAnsi="Dubai" w:cs="Dubai" w:hint="cs"/>
          <w:rtl/>
          <w:lang w:bidi="ar-SA"/>
        </w:rPr>
      </w:pPr>
      <w:r w:rsidRPr="007E03A4">
        <w:rPr>
          <w:rFonts w:ascii="Dubai" w:hAnsi="Dubai" w:cs="Dubai" w:hint="cs"/>
          <w:rtl/>
          <w:lang w:bidi="ar-SA"/>
        </w:rPr>
        <w:t xml:space="preserve">كان لمكانة هذه المنطقة كتخوم قانونيّة وطبيعيّة انعكاسات على المستوى المهنيّ. مكّن غياب منظومة مراقبة مدنيّة على ما يجرى في المنطقة من تطوير كائنات أثريّة متوحشة، رعتها ونمّتها المشاعر القوميّة-الدينيّة التي أيقظتها مركزية جبال السامرة (جبال نابلس) ويهودا (جبال الخليل) في تاريخ مملكة إسرائيل التوراتيّة ومنطقة يهودا في حقبة "الهيكل الثاني". أجريت أكثر من ألف وخمسمئة عملية حفر، لا نعرف أي شيء عن العشرات منها، </w:t>
      </w:r>
      <w:r w:rsidRPr="007E03A4">
        <w:rPr>
          <w:rFonts w:ascii="Dubai" w:hAnsi="Dubai" w:cs="Dubai" w:hint="cs"/>
          <w:rtl/>
          <w:lang w:bidi="ar-SA"/>
        </w:rPr>
        <w:lastRenderedPageBreak/>
        <w:t xml:space="preserve">إذ لم يكن ضابط الركن الأثريّ خاضعًا لواجب الإبلاغ المدنيّ. مئات </w:t>
      </w:r>
      <w:r w:rsidR="009664AC" w:rsidRPr="007E03A4">
        <w:rPr>
          <w:rFonts w:ascii="Dubai" w:hAnsi="Dubai" w:cs="Dubai" w:hint="cs"/>
          <w:rtl/>
          <w:lang w:bidi="ar-SA"/>
        </w:rPr>
        <w:t xml:space="preserve">آلاف المكتشفات-تلك التي لم تحصل على مكانة خاصة في المتاحف الإسرائيليّة- تراكمت فوق بعضها في مخازن ضابط الركن الأثريّ، </w:t>
      </w:r>
      <w:r w:rsidR="00B0234B">
        <w:rPr>
          <w:rFonts w:ascii="Dubai" w:hAnsi="Dubai" w:cs="Dubai" w:hint="cs"/>
          <w:rtl/>
          <w:lang w:bidi="ar-SA"/>
        </w:rPr>
        <w:t>التي كانت بمثابة مقابر مجهولة للمكتشفات</w:t>
      </w:r>
      <w:r w:rsidR="009664AC" w:rsidRPr="007E03A4">
        <w:rPr>
          <w:rFonts w:ascii="Dubai" w:hAnsi="Dubai" w:cs="Dubai" w:hint="cs"/>
          <w:rtl/>
          <w:lang w:bidi="ar-SA"/>
        </w:rPr>
        <w:t xml:space="preserve">. </w:t>
      </w:r>
      <w:r w:rsidR="00B0234B">
        <w:rPr>
          <w:rFonts w:ascii="Dubai" w:hAnsi="Dubai" w:cs="Dubai" w:hint="cs"/>
          <w:rtl/>
          <w:lang w:bidi="ar-SA"/>
        </w:rPr>
        <w:t>تُ</w:t>
      </w:r>
      <w:r w:rsidR="00B0234B" w:rsidRPr="007E03A4">
        <w:rPr>
          <w:rFonts w:ascii="Dubai" w:hAnsi="Dubai" w:cs="Dubai" w:hint="cs"/>
          <w:rtl/>
          <w:lang w:bidi="ar-SA"/>
        </w:rPr>
        <w:t>خْرِج</w:t>
      </w:r>
      <w:r w:rsidR="00B0234B" w:rsidRPr="007E03A4">
        <w:rPr>
          <w:rFonts w:ascii="Dubai" w:hAnsi="Dubai" w:cs="Dubai" w:hint="cs"/>
          <w:rtl/>
          <w:lang w:bidi="ar-SA"/>
        </w:rPr>
        <w:t xml:space="preserve"> </w:t>
      </w:r>
      <w:r w:rsidR="009664AC" w:rsidRPr="007E03A4">
        <w:rPr>
          <w:rFonts w:ascii="Dubai" w:hAnsi="Dubai" w:cs="Dubai" w:hint="cs"/>
          <w:rtl/>
          <w:lang w:bidi="ar-SA"/>
        </w:rPr>
        <w:t xml:space="preserve">المقاطعة الرسميّة وغير الرسميّة للدراسات الإسرائيليّة في مناطق الضفة الغربيّة علم آثار هذه المناطق إلى خارج إطار النقد العلميّ: فإذا كان النقاش في المنابر العلميّة الدوليّة، في كلّ الأحوال، غير ممكن، عندها يقل الالتزام بتطبيق المعايير العلميّة المقبولة.   </w:t>
      </w:r>
    </w:p>
    <w:p w14:paraId="60A0C7D9" w14:textId="20597CF1" w:rsidR="009664AC" w:rsidRPr="007E03A4" w:rsidRDefault="009664AC" w:rsidP="00545AAE">
      <w:pPr>
        <w:bidi/>
        <w:spacing w:line="360" w:lineRule="auto"/>
        <w:rPr>
          <w:rFonts w:ascii="Dubai" w:hAnsi="Dubai" w:cs="Dubai" w:hint="cs"/>
          <w:rtl/>
          <w:lang w:bidi="ar-SA"/>
        </w:rPr>
      </w:pPr>
      <w:r w:rsidRPr="007E03A4">
        <w:rPr>
          <w:rFonts w:ascii="Dubai" w:hAnsi="Dubai" w:cs="Dubai" w:hint="cs"/>
          <w:rtl/>
          <w:lang w:bidi="ar-SA"/>
        </w:rPr>
        <w:t xml:space="preserve">هذا ما أدّى إلى أن يتسلّل بين علماء الآثار المرخّصين </w:t>
      </w:r>
      <w:r w:rsidR="00B0234B">
        <w:rPr>
          <w:rFonts w:ascii="Dubai" w:hAnsi="Dubai" w:cs="Dubai" w:hint="cs"/>
          <w:rtl/>
          <w:lang w:bidi="ar-SA"/>
        </w:rPr>
        <w:t>العاملين في الضفة الغربيّة شخصيات</w:t>
      </w:r>
      <w:r w:rsidRPr="007E03A4">
        <w:rPr>
          <w:rFonts w:ascii="Dubai" w:hAnsi="Dubai" w:cs="Dubai" w:hint="cs"/>
          <w:rtl/>
          <w:lang w:bidi="ar-SA"/>
        </w:rPr>
        <w:t xml:space="preserve"> سعت (وما زالت تسعى) إلى </w:t>
      </w:r>
      <w:r w:rsidR="00BD1453" w:rsidRPr="007E03A4">
        <w:rPr>
          <w:rFonts w:ascii="Dubai" w:hAnsi="Dubai" w:cs="Dubai" w:hint="cs"/>
          <w:rtl/>
          <w:lang w:bidi="ar-SA"/>
        </w:rPr>
        <w:t>تعزيز أجندة دينيّة و/أو سياسيّة بوسائل أثريّة أو شبه أثريّة. أحدهم، كان قد ح</w:t>
      </w:r>
      <w:r w:rsidR="008E3CB3" w:rsidRPr="007E03A4">
        <w:rPr>
          <w:rFonts w:ascii="Dubai" w:hAnsi="Dubai" w:cs="Dubai" w:hint="cs"/>
          <w:rtl/>
          <w:lang w:bidi="ar-SA"/>
        </w:rPr>
        <w:t>فر لفترة طويلة في منطقة خربة قمر</w:t>
      </w:r>
      <w:r w:rsidR="00BD1453" w:rsidRPr="007E03A4">
        <w:rPr>
          <w:rFonts w:ascii="Dubai" w:hAnsi="Dubai" w:cs="Dubai" w:hint="cs"/>
          <w:rtl/>
          <w:lang w:bidi="ar-SA"/>
        </w:rPr>
        <w:t>ان</w:t>
      </w:r>
      <w:r w:rsidR="008E3CB3" w:rsidRPr="007E03A4">
        <w:rPr>
          <w:rFonts w:ascii="Dubai" w:hAnsi="Dubai" w:cs="Dubai" w:hint="cs"/>
          <w:rtl/>
          <w:lang w:bidi="ar-SA"/>
        </w:rPr>
        <w:t xml:space="preserve">، أحيانًا مع شركاء إسرائيليّين، </w:t>
      </w:r>
      <w:r w:rsidR="00B0234B">
        <w:rPr>
          <w:rFonts w:ascii="Dubai" w:hAnsi="Dubai" w:cs="Dubai" w:hint="cs"/>
          <w:rtl/>
          <w:lang w:bidi="ar-SA"/>
        </w:rPr>
        <w:t>هو</w:t>
      </w:r>
      <w:r w:rsidR="008E3CB3" w:rsidRPr="007E03A4">
        <w:rPr>
          <w:rFonts w:ascii="Dubai" w:hAnsi="Dubai" w:cs="Dubai" w:hint="cs"/>
          <w:rtl/>
          <w:lang w:bidi="ar-SA"/>
        </w:rPr>
        <w:t xml:space="preserve"> الراهب فانديل جونس </w:t>
      </w:r>
      <w:r w:rsidR="008E3CB3" w:rsidRPr="007E03A4">
        <w:rPr>
          <w:rFonts w:ascii="Dubai" w:hAnsi="Dubai" w:cs="Dubai" w:hint="cs"/>
          <w:rtl/>
        </w:rPr>
        <w:t>(</w:t>
      </w:r>
      <w:proofErr w:type="spellStart"/>
      <w:r w:rsidR="008E3CB3" w:rsidRPr="007E03A4">
        <w:rPr>
          <w:rFonts w:ascii="Dubai" w:hAnsi="Dubai" w:cs="Dubai" w:hint="cs"/>
        </w:rPr>
        <w:t>Vendyl</w:t>
      </w:r>
      <w:proofErr w:type="spellEnd"/>
      <w:r w:rsidR="008E3CB3" w:rsidRPr="007E03A4">
        <w:rPr>
          <w:rFonts w:ascii="Dubai" w:hAnsi="Dubai" w:cs="Dubai" w:hint="cs"/>
        </w:rPr>
        <w:t xml:space="preserve"> Jones</w:t>
      </w:r>
      <w:r w:rsidR="008E3CB3" w:rsidRPr="007E03A4">
        <w:rPr>
          <w:rFonts w:ascii="Dubai" w:hAnsi="Dubai" w:cs="Dubai" w:hint="cs"/>
          <w:rtl/>
        </w:rPr>
        <w:t>)</w:t>
      </w:r>
      <w:r w:rsidR="00B0234B">
        <w:rPr>
          <w:rFonts w:ascii="Dubai" w:hAnsi="Dubai" w:cs="Dubai" w:hint="cs"/>
          <w:rtl/>
          <w:lang w:bidi="ar-SA"/>
        </w:rPr>
        <w:t>، الذي بحث -وادعى أنّه وجد</w:t>
      </w:r>
      <w:r w:rsidR="008E3CB3" w:rsidRPr="007E03A4">
        <w:rPr>
          <w:rFonts w:ascii="Dubai" w:hAnsi="Dubai" w:cs="Dubai" w:hint="cs"/>
          <w:rtl/>
          <w:lang w:bidi="ar-SA"/>
        </w:rPr>
        <w:t xml:space="preserve"> دلائل على عطر "شيمن </w:t>
      </w:r>
      <w:proofErr w:type="spellStart"/>
      <w:r w:rsidR="008E3CB3" w:rsidRPr="007E03A4">
        <w:rPr>
          <w:rFonts w:ascii="Dubai" w:hAnsi="Dubai" w:cs="Dubai" w:hint="cs"/>
          <w:rtl/>
          <w:lang w:bidi="ar-SA"/>
        </w:rPr>
        <w:t>هأفرسيمون</w:t>
      </w:r>
      <w:proofErr w:type="spellEnd"/>
      <w:r w:rsidR="008E3CB3" w:rsidRPr="007E03A4">
        <w:rPr>
          <w:rFonts w:ascii="Dubai" w:hAnsi="Dubai" w:cs="Dubai" w:hint="cs"/>
          <w:rtl/>
          <w:lang w:bidi="ar-SA"/>
        </w:rPr>
        <w:t xml:space="preserve">" (البلسم) </w:t>
      </w:r>
      <w:proofErr w:type="spellStart"/>
      <w:r w:rsidR="008E3CB3" w:rsidRPr="007E03A4">
        <w:rPr>
          <w:rFonts w:ascii="Dubai" w:hAnsi="Dubai" w:cs="Dubai" w:hint="cs"/>
          <w:rtl/>
          <w:lang w:bidi="ar-SA"/>
        </w:rPr>
        <w:t>التوراتيّ</w:t>
      </w:r>
      <w:proofErr w:type="spellEnd"/>
      <w:r w:rsidR="008E3CB3" w:rsidRPr="007E03A4">
        <w:rPr>
          <w:rFonts w:ascii="Dubai" w:hAnsi="Dubai" w:cs="Dubai" w:hint="cs"/>
          <w:rtl/>
          <w:lang w:bidi="ar-SA"/>
        </w:rPr>
        <w:t xml:space="preserve">، وبخور الهيكل، ورماد البقرة الحمراء المذكور في التوراة. أوقف جونس عن العمل بعد أن نُشر عنه في الصحافة. حفّار آخر لا زال حاصلا على رخصة للحفر في منطقة خربة قمران (ينبع الانجذاب نحو قمران بسبب العلاقة المفترضة بين الموقع وكتبة المخطوطات المفقودة) يوزّع وقته بين البحث عن سفينة نوح في جبل </w:t>
      </w:r>
      <w:proofErr w:type="spellStart"/>
      <w:r w:rsidR="008E3CB3" w:rsidRPr="007E03A4">
        <w:rPr>
          <w:rFonts w:ascii="Dubai" w:hAnsi="Dubai" w:cs="Dubai" w:hint="cs"/>
          <w:rtl/>
          <w:lang w:bidi="ar-SA"/>
        </w:rPr>
        <w:t>أرارات</w:t>
      </w:r>
      <w:proofErr w:type="spellEnd"/>
      <w:r w:rsidR="008E3CB3" w:rsidRPr="007E03A4">
        <w:rPr>
          <w:rFonts w:ascii="Dubai" w:hAnsi="Dubai" w:cs="Dubai" w:hint="cs"/>
          <w:rtl/>
          <w:lang w:bidi="ar-SA"/>
        </w:rPr>
        <w:t xml:space="preserve"> في تركيا، والبحث عن بقايا يمكن نسبها للمبشرين بقدوم المسيح، بما في ذلك بقايا طقوس مشابهة </w:t>
      </w:r>
      <w:proofErr w:type="gramStart"/>
      <w:r w:rsidR="008E3CB3" w:rsidRPr="007E03A4">
        <w:rPr>
          <w:rFonts w:ascii="Dubai" w:hAnsi="Dubai" w:cs="Dubai" w:hint="cs"/>
          <w:rtl/>
          <w:lang w:bidi="ar-SA"/>
        </w:rPr>
        <w:t>ل"</w:t>
      </w:r>
      <w:proofErr w:type="gramEnd"/>
      <w:r w:rsidR="008E3CB3" w:rsidRPr="007E03A4">
        <w:rPr>
          <w:rFonts w:ascii="Dubai" w:hAnsi="Dubai" w:cs="Dubai" w:hint="cs"/>
          <w:rtl/>
          <w:lang w:bidi="ar-SA"/>
        </w:rPr>
        <w:t xml:space="preserve">العشاء الأخير"، في قمران.  يجري عدد من بعثات الجماعات المسيحيّة المتطرفة أعمال بحث منذ سنين طويلة عن المدينة التوراتيّة، التي قيل أنّ </w:t>
      </w:r>
      <w:proofErr w:type="spellStart"/>
      <w:r w:rsidR="008E3CB3" w:rsidRPr="007E03A4">
        <w:rPr>
          <w:rFonts w:ascii="Dubai" w:hAnsi="Dubai" w:cs="Dubai" w:hint="cs"/>
          <w:rtl/>
          <w:lang w:bidi="ar-SA"/>
        </w:rPr>
        <w:t>يهوشواع</w:t>
      </w:r>
      <w:proofErr w:type="spellEnd"/>
      <w:r w:rsidR="008E3CB3" w:rsidRPr="007E03A4">
        <w:rPr>
          <w:rFonts w:ascii="Dubai" w:hAnsi="Dubai" w:cs="Dubai" w:hint="cs"/>
          <w:rtl/>
          <w:lang w:bidi="ar-SA"/>
        </w:rPr>
        <w:t xml:space="preserve"> بن نون دمّرها. حرية العمل التي يتمتّع بها هؤلاء الحفّارون هي تحصيل حاصل للمكانة القانونيّة للمنطقة، كما ينبع طابع تأويلاتهم من الحاجة الشديدة عند قطاعات من الجمهور لتعزيز إيمانهم الدينيّ. وبم</w:t>
      </w:r>
      <w:r w:rsidR="00B0234B">
        <w:rPr>
          <w:rFonts w:ascii="Dubai" w:hAnsi="Dubai" w:cs="Dubai" w:hint="cs"/>
          <w:rtl/>
          <w:lang w:bidi="ar-SA"/>
        </w:rPr>
        <w:t>ا أنّ علم الآثار المنظّم والمكشوف</w:t>
      </w:r>
      <w:r w:rsidR="008E3CB3" w:rsidRPr="007E03A4">
        <w:rPr>
          <w:rFonts w:ascii="Dubai" w:hAnsi="Dubai" w:cs="Dubai" w:hint="cs"/>
          <w:rtl/>
          <w:lang w:bidi="ar-SA"/>
        </w:rPr>
        <w:t xml:space="preserve"> لا يوفّر البضاعة المطلوبة، تتحول مناطق التخوم إلى مكتشفات معجزة (هذا، من دون التطرّق إلى سرقة الآثار الواسعة المموّلة من قبل تجار الآثار الإسرائيليّة والأموال الغربيّة).</w:t>
      </w:r>
    </w:p>
    <w:p w14:paraId="6CCDE05A" w14:textId="45E773EE" w:rsidR="008F5C73" w:rsidRPr="007E03A4" w:rsidRDefault="00B0234B" w:rsidP="005C5AFB">
      <w:pPr>
        <w:bidi/>
        <w:spacing w:line="360" w:lineRule="auto"/>
        <w:rPr>
          <w:rFonts w:ascii="Dubai" w:hAnsi="Dubai" w:cs="Dubai" w:hint="cs"/>
          <w:rtl/>
        </w:rPr>
      </w:pPr>
      <w:r>
        <w:rPr>
          <w:rFonts w:ascii="Dubai" w:hAnsi="Dubai" w:cs="Dubai" w:hint="cs"/>
          <w:rtl/>
          <w:lang w:bidi="ar-SA"/>
        </w:rPr>
        <w:t>انضمّ بعض</w:t>
      </w:r>
      <w:r w:rsidR="008F5C73" w:rsidRPr="007E03A4">
        <w:rPr>
          <w:rFonts w:ascii="Dubai" w:hAnsi="Dubai" w:cs="Dubai" w:hint="cs"/>
          <w:rtl/>
          <w:lang w:bidi="ar-SA"/>
        </w:rPr>
        <w:t xml:space="preserve"> الباحثين الإسرائيليّين، المدفوعين بنوع من التطرّف، إلى </w:t>
      </w:r>
      <w:r w:rsidR="006D2F43" w:rsidRPr="007E03A4">
        <w:rPr>
          <w:rFonts w:ascii="Dubai" w:hAnsi="Dubai" w:cs="Dubai" w:hint="cs"/>
          <w:rtl/>
          <w:lang w:bidi="ar-SA"/>
        </w:rPr>
        <w:t xml:space="preserve">التأويل </w:t>
      </w:r>
      <w:r w:rsidR="00C317D6" w:rsidRPr="007E03A4">
        <w:rPr>
          <w:rFonts w:ascii="Dubai" w:hAnsi="Dubai" w:cs="Dubai" w:hint="cs"/>
          <w:rtl/>
          <w:lang w:bidi="ar-SA"/>
        </w:rPr>
        <w:t xml:space="preserve">المبني على المشاعر الدينيّة أو القوميّة. من بين الحالات التي تُظهر فقدان الاعتبار الأثريّ يمكننا الإشارة إلى الخطة الضخمة لاستعادة قبر </w:t>
      </w:r>
      <w:proofErr w:type="spellStart"/>
      <w:r w:rsidR="00C317D6" w:rsidRPr="007E03A4">
        <w:rPr>
          <w:rFonts w:ascii="Dubai" w:hAnsi="Dubai" w:cs="Dubai" w:hint="cs"/>
          <w:rtl/>
          <w:lang w:bidi="ar-SA"/>
        </w:rPr>
        <w:t>هيرودوس</w:t>
      </w:r>
      <w:proofErr w:type="spellEnd"/>
      <w:r w:rsidR="00C317D6" w:rsidRPr="007E03A4">
        <w:rPr>
          <w:rFonts w:ascii="Dubai" w:hAnsi="Dubai" w:cs="Dubai" w:hint="cs"/>
          <w:rtl/>
          <w:lang w:bidi="ar-SA"/>
        </w:rPr>
        <w:t xml:space="preserve"> في </w:t>
      </w:r>
      <w:proofErr w:type="spellStart"/>
      <w:r w:rsidR="00C317D6" w:rsidRPr="007E03A4">
        <w:rPr>
          <w:rFonts w:ascii="Dubai" w:hAnsi="Dubai" w:cs="Dubai" w:hint="cs"/>
          <w:rtl/>
          <w:lang w:bidi="ar-SA"/>
        </w:rPr>
        <w:t>هير</w:t>
      </w:r>
      <w:r>
        <w:rPr>
          <w:rFonts w:ascii="Dubai" w:hAnsi="Dubai" w:cs="Dubai" w:hint="cs"/>
          <w:rtl/>
          <w:lang w:bidi="ar-SA"/>
        </w:rPr>
        <w:t>وديون</w:t>
      </w:r>
      <w:proofErr w:type="spellEnd"/>
      <w:r>
        <w:rPr>
          <w:rFonts w:ascii="Dubai" w:hAnsi="Dubai" w:cs="Dubai" w:hint="cs"/>
          <w:rtl/>
          <w:lang w:bidi="ar-SA"/>
        </w:rPr>
        <w:t xml:space="preserve"> (جبل الفريديس)، أو الدراسات</w:t>
      </w:r>
      <w:r w:rsidR="00C317D6" w:rsidRPr="007E03A4">
        <w:rPr>
          <w:rFonts w:ascii="Dubai" w:hAnsi="Dubai" w:cs="Dubai" w:hint="cs"/>
          <w:rtl/>
          <w:lang w:bidi="ar-SA"/>
        </w:rPr>
        <w:t xml:space="preserve"> الأثريّة </w:t>
      </w:r>
      <w:r w:rsidR="005C5AFB" w:rsidRPr="007E03A4">
        <w:rPr>
          <w:rFonts w:ascii="Dubai" w:hAnsi="Dubai" w:cs="Dubai" w:hint="cs"/>
          <w:rtl/>
          <w:lang w:bidi="ar-SA"/>
        </w:rPr>
        <w:t xml:space="preserve">التي تتأسس </w:t>
      </w:r>
      <w:r>
        <w:rPr>
          <w:rFonts w:ascii="Dubai" w:hAnsi="Dubai" w:cs="Dubai" w:hint="cs"/>
          <w:rtl/>
          <w:lang w:bidi="ar-SA"/>
        </w:rPr>
        <w:t>على مقولة</w:t>
      </w:r>
      <w:r w:rsidR="00C317D6" w:rsidRPr="007E03A4">
        <w:rPr>
          <w:rFonts w:ascii="Dubai" w:hAnsi="Dubai" w:cs="Dubai" w:hint="cs"/>
          <w:rtl/>
          <w:lang w:bidi="ar-SA"/>
        </w:rPr>
        <w:t xml:space="preserve"> </w:t>
      </w:r>
      <w:r w:rsidR="005C5AFB" w:rsidRPr="007E03A4">
        <w:rPr>
          <w:rFonts w:ascii="Dubai" w:hAnsi="Dubai" w:cs="Dubai" w:hint="cs"/>
          <w:rtl/>
          <w:lang w:bidi="ar-SA"/>
        </w:rPr>
        <w:t>إصحاح</w:t>
      </w:r>
      <w:r w:rsidR="00C317D6" w:rsidRPr="007E03A4">
        <w:rPr>
          <w:rFonts w:ascii="Dubai" w:hAnsi="Dubai" w:cs="Dubai" w:hint="cs"/>
          <w:rtl/>
          <w:lang w:bidi="ar-SA"/>
        </w:rPr>
        <w:t xml:space="preserve"> </w:t>
      </w:r>
      <w:r>
        <w:rPr>
          <w:rFonts w:ascii="Dubai" w:hAnsi="Dubai" w:cs="Dubai" w:hint="cs"/>
          <w:rtl/>
          <w:lang w:bidi="ar-SA"/>
        </w:rPr>
        <w:t>من التوراة</w:t>
      </w:r>
      <w:r w:rsidR="00C317D6" w:rsidRPr="007E03A4">
        <w:rPr>
          <w:rFonts w:ascii="Dubai" w:hAnsi="Dubai" w:cs="Dubai" w:hint="cs"/>
          <w:rtl/>
          <w:lang w:bidi="ar-SA"/>
        </w:rPr>
        <w:t xml:space="preserve"> سبق و</w:t>
      </w:r>
      <w:r w:rsidR="005C5AFB" w:rsidRPr="007E03A4">
        <w:rPr>
          <w:rFonts w:ascii="Dubai" w:hAnsi="Dubai" w:cs="Dubai" w:hint="cs"/>
          <w:rtl/>
          <w:lang w:bidi="ar-SA"/>
        </w:rPr>
        <w:t>تطرقنا إليه</w:t>
      </w:r>
      <w:r>
        <w:rPr>
          <w:rFonts w:ascii="Dubai" w:hAnsi="Dubai" w:cs="Dubai" w:hint="cs"/>
          <w:rtl/>
          <w:lang w:bidi="ar-SA"/>
        </w:rPr>
        <w:t xml:space="preserve">: </w:t>
      </w:r>
      <w:r w:rsidRPr="007E03A4">
        <w:rPr>
          <w:rFonts w:ascii="Dubai" w:hAnsi="Dubai" w:cs="Dubai" w:hint="cs"/>
          <w:rtl/>
        </w:rPr>
        <w:t>"</w:t>
      </w:r>
      <w:r w:rsidRPr="007E03A4">
        <w:rPr>
          <w:rFonts w:ascii="Dubai" w:hAnsi="Dubai" w:cs="Dubai" w:hint="cs"/>
          <w:rtl/>
          <w:lang w:bidi="ar-SA"/>
        </w:rPr>
        <w:t>كل مكان تدوسه بطون اقدامكم يكون لكم" (سفر التثنية-الإصحاح الحادي عشر).</w:t>
      </w:r>
      <w:r w:rsidR="00C317D6" w:rsidRPr="007E03A4">
        <w:rPr>
          <w:rFonts w:ascii="Dubai" w:hAnsi="Dubai" w:cs="Dubai" w:hint="cs"/>
          <w:rtl/>
          <w:lang w:bidi="ar-SA"/>
        </w:rPr>
        <w:t xml:space="preserve"> بحسب هذه </w:t>
      </w:r>
      <w:r>
        <w:rPr>
          <w:rFonts w:ascii="Dubai" w:hAnsi="Dubai" w:cs="Dubai" w:hint="cs"/>
          <w:rtl/>
          <w:lang w:bidi="ar-SA"/>
        </w:rPr>
        <w:lastRenderedPageBreak/>
        <w:t>الدراسات، يتعامل</w:t>
      </w:r>
      <w:r w:rsidR="00C317D6" w:rsidRPr="007E03A4">
        <w:rPr>
          <w:rFonts w:ascii="Dubai" w:hAnsi="Dubai" w:cs="Dubai" w:hint="cs"/>
          <w:rtl/>
          <w:lang w:bidi="ar-SA"/>
        </w:rPr>
        <w:t xml:space="preserve"> علماء الآثار مجموعة مواقع أثريّة من الحقبة التوراتيّة موجودة </w:t>
      </w:r>
      <w:r w:rsidR="005C5AFB" w:rsidRPr="007E03A4">
        <w:rPr>
          <w:rFonts w:ascii="Dubai" w:hAnsi="Dubai" w:cs="Dubai" w:hint="cs"/>
          <w:rtl/>
          <w:lang w:bidi="ar-SA"/>
        </w:rPr>
        <w:t xml:space="preserve">في الأغوار أو في جبال نابلس- وحتى في القدس القديمة ذاتها- </w:t>
      </w:r>
      <w:r>
        <w:rPr>
          <w:rFonts w:ascii="Dubai" w:hAnsi="Dubai" w:cs="Dubai" w:hint="cs"/>
          <w:rtl/>
          <w:lang w:bidi="ar-SA"/>
        </w:rPr>
        <w:t>ك</w:t>
      </w:r>
      <w:r w:rsidRPr="007E03A4">
        <w:rPr>
          <w:rFonts w:ascii="Dubai" w:hAnsi="Dubai" w:cs="Dubai" w:hint="cs"/>
          <w:rtl/>
          <w:lang w:bidi="ar-SA"/>
        </w:rPr>
        <w:t>تعبير معماريّ</w:t>
      </w:r>
      <w:r>
        <w:rPr>
          <w:rFonts w:ascii="Dubai" w:hAnsi="Dubai" w:cs="Dubai" w:hint="cs"/>
          <w:rtl/>
          <w:lang w:bidi="ar-SA"/>
        </w:rPr>
        <w:t xml:space="preserve"> عن الإصحاح، أي</w:t>
      </w:r>
      <w:r w:rsidRPr="007E03A4">
        <w:rPr>
          <w:rFonts w:ascii="Dubai" w:hAnsi="Dubai" w:cs="Dubai" w:hint="cs"/>
          <w:rtl/>
          <w:lang w:bidi="ar-SA"/>
        </w:rPr>
        <w:t xml:space="preserve"> </w:t>
      </w:r>
      <w:r>
        <w:rPr>
          <w:rFonts w:ascii="Dubai" w:hAnsi="Dubai" w:cs="Dubai" w:hint="cs"/>
          <w:rtl/>
          <w:lang w:bidi="ar-SA"/>
        </w:rPr>
        <w:t>كأن المواقع أقدام عظيمة ال</w:t>
      </w:r>
      <w:r w:rsidR="009970FB">
        <w:rPr>
          <w:rFonts w:ascii="Dubai" w:hAnsi="Dubai" w:cs="Dubai" w:hint="cs"/>
          <w:rtl/>
          <w:lang w:bidi="ar-SA"/>
        </w:rPr>
        <w:t>كبر تدوس المكان</w:t>
      </w:r>
      <w:r>
        <w:rPr>
          <w:rFonts w:ascii="Dubai" w:hAnsi="Dubai" w:cs="Dubai" w:hint="cs"/>
          <w:rtl/>
          <w:lang w:bidi="ar-SA"/>
        </w:rPr>
        <w:t xml:space="preserve">. </w:t>
      </w:r>
    </w:p>
    <w:p w14:paraId="3BEB90A7" w14:textId="344FD294" w:rsidR="00222C5E" w:rsidRPr="007E03A4" w:rsidRDefault="007902C7" w:rsidP="00027BAC">
      <w:pPr>
        <w:bidi/>
        <w:spacing w:line="360" w:lineRule="auto"/>
        <w:outlineLvl w:val="0"/>
        <w:rPr>
          <w:rFonts w:ascii="Dubai" w:hAnsi="Dubai" w:cs="Dubai" w:hint="cs"/>
          <w:b/>
          <w:bCs/>
          <w:rtl/>
        </w:rPr>
      </w:pPr>
      <w:r w:rsidRPr="007E03A4">
        <w:rPr>
          <w:rFonts w:ascii="Dubai" w:hAnsi="Dubai" w:cs="Dubai" w:hint="cs"/>
          <w:b/>
          <w:bCs/>
          <w:rtl/>
          <w:lang w:bidi="ar-SA"/>
        </w:rPr>
        <w:t>إطار</w:t>
      </w:r>
      <w:r w:rsidR="00E1072D" w:rsidRPr="007E03A4">
        <w:rPr>
          <w:rFonts w:ascii="Dubai" w:hAnsi="Dubai" w:cs="Dubai" w:hint="cs"/>
          <w:b/>
          <w:bCs/>
          <w:rtl/>
        </w:rPr>
        <w:t>:</w:t>
      </w:r>
    </w:p>
    <w:p w14:paraId="57191F92" w14:textId="455971B5" w:rsidR="00E1072D" w:rsidRPr="007E03A4" w:rsidRDefault="000011A8" w:rsidP="00027BAC">
      <w:pPr>
        <w:bidi/>
        <w:spacing w:line="360" w:lineRule="auto"/>
        <w:outlineLvl w:val="0"/>
        <w:rPr>
          <w:rFonts w:ascii="Dubai" w:hAnsi="Dubai" w:cs="Dubai" w:hint="cs"/>
          <w:b/>
          <w:bCs/>
        </w:rPr>
      </w:pPr>
      <w:r w:rsidRPr="007E03A4">
        <w:rPr>
          <w:rFonts w:ascii="Dubai" w:hAnsi="Dubai" w:cs="Dubai" w:hint="cs"/>
          <w:b/>
          <w:bCs/>
          <w:rtl/>
          <w:lang w:bidi="ar-SA"/>
        </w:rPr>
        <w:t>الجرد الأثريّ في الضفة الغربيّة: الوعي يحدّد الواقع</w:t>
      </w:r>
    </w:p>
    <w:p w14:paraId="79DD1A1F" w14:textId="52C9AE06" w:rsidR="00BC4F33" w:rsidRPr="007E03A4" w:rsidRDefault="00E96A85" w:rsidP="003F7161">
      <w:pPr>
        <w:bidi/>
        <w:spacing w:line="360" w:lineRule="auto"/>
        <w:rPr>
          <w:rFonts w:ascii="Dubai" w:hAnsi="Dubai" w:cs="Dubai" w:hint="cs"/>
          <w:rtl/>
        </w:rPr>
      </w:pPr>
      <w:r w:rsidRPr="007E03A4">
        <w:rPr>
          <w:rFonts w:ascii="Dubai" w:hAnsi="Dubai" w:cs="Dubai" w:hint="cs"/>
          <w:rtl/>
          <w:lang w:bidi="ar-SA"/>
        </w:rPr>
        <w:t xml:space="preserve">كم عدد المواقع الأثريّة في مناطق الضفة الغربيّة؟ </w:t>
      </w:r>
      <w:r w:rsidR="003F7161" w:rsidRPr="007E03A4">
        <w:rPr>
          <w:rFonts w:ascii="Dubai" w:hAnsi="Dubai" w:cs="Dubai" w:hint="cs"/>
          <w:rtl/>
          <w:lang w:bidi="ar-SA"/>
        </w:rPr>
        <w:t xml:space="preserve">الجواب هو: يتعلّق بطريقة العدّ. </w:t>
      </w:r>
    </w:p>
    <w:p w14:paraId="324021A8" w14:textId="45185540" w:rsidR="005D5A27" w:rsidRPr="007E03A4" w:rsidRDefault="003F7161" w:rsidP="00BC4F33">
      <w:pPr>
        <w:bidi/>
        <w:spacing w:line="360" w:lineRule="auto"/>
        <w:rPr>
          <w:rFonts w:ascii="Dubai" w:hAnsi="Dubai" w:cs="Dubai" w:hint="cs"/>
          <w:rtl/>
        </w:rPr>
      </w:pPr>
      <w:r w:rsidRPr="007E03A4">
        <w:rPr>
          <w:rFonts w:ascii="Dubai" w:hAnsi="Dubai" w:cs="Dubai" w:hint="cs"/>
          <w:rtl/>
          <w:lang w:bidi="ar-SA"/>
        </w:rPr>
        <w:t>اجتمعت في سنة 2015 مجموعة علماء آثار فلسطينيّين وإسرائيليّين، بدعوة من علماء آثار أمريكيّين، لصياغة اتفاقية للحفاظ على التراث المشترك للبلاد في إطار اتفاقيات إنهاء الصراع الإسرائيليّ-الفلسطينيّ.</w:t>
      </w:r>
      <w:r w:rsidR="007A55E5" w:rsidRPr="007E03A4">
        <w:rPr>
          <w:rStyle w:val="FootnoteReference"/>
          <w:rFonts w:ascii="Dubai" w:hAnsi="Dubai" w:cs="Dubai" w:hint="cs"/>
          <w:rtl/>
        </w:rPr>
        <w:footnoteReference w:id="3"/>
      </w:r>
      <w:r w:rsidR="00776DD0" w:rsidRPr="007E03A4">
        <w:rPr>
          <w:rFonts w:ascii="Dubai" w:hAnsi="Dubai" w:cs="Dubai" w:hint="cs"/>
          <w:rtl/>
        </w:rPr>
        <w:t xml:space="preserve"> </w:t>
      </w:r>
      <w:r w:rsidRPr="007E03A4">
        <w:rPr>
          <w:rFonts w:ascii="Dubai" w:hAnsi="Dubai" w:cs="Dubai" w:hint="cs"/>
          <w:rtl/>
          <w:lang w:bidi="ar-SA"/>
        </w:rPr>
        <w:t>إحدى مهام مجموعة العمل كان فحص عدد المواقع الأثريّة في مناطق الضفة الغربيّة والقدس الشرقيّة، وذلك بسبب السريّة العموميّة التي حظي بها ضابط الركن الأثريّ الإسرائيليّ، حيث لا يوجد إعلان أو قاعدة بيانات مرتّبة ومتاحة حول أعماله على مدى خمسين</w:t>
      </w:r>
      <w:r w:rsidR="008916FF" w:rsidRPr="007E03A4">
        <w:rPr>
          <w:rFonts w:ascii="Dubai" w:hAnsi="Dubai" w:cs="Dubai" w:hint="cs"/>
          <w:rtl/>
          <w:lang w:bidi="ar-SA"/>
        </w:rPr>
        <w:t xml:space="preserve"> عامًا من الاحتلال. في بحث أجراه</w:t>
      </w:r>
      <w:r w:rsidRPr="007E03A4">
        <w:rPr>
          <w:rFonts w:ascii="Dubai" w:hAnsi="Dubai" w:cs="Dubai" w:hint="cs"/>
          <w:rtl/>
          <w:lang w:bidi="ar-SA"/>
        </w:rPr>
        <w:t xml:space="preserve"> كاتب المقال، بالتعاون مع د. عدي كينان-</w:t>
      </w:r>
      <w:proofErr w:type="spellStart"/>
      <w:r w:rsidRPr="007E03A4">
        <w:rPr>
          <w:rFonts w:ascii="Dubai" w:hAnsi="Dubai" w:cs="Dubai" w:hint="cs"/>
          <w:rtl/>
          <w:lang w:bidi="ar-SA"/>
        </w:rPr>
        <w:t>سخونبارت</w:t>
      </w:r>
      <w:proofErr w:type="spellEnd"/>
      <w:r w:rsidRPr="007E03A4">
        <w:rPr>
          <w:rFonts w:ascii="Dubai" w:hAnsi="Dubai" w:cs="Dubai" w:hint="cs"/>
          <w:rtl/>
          <w:lang w:bidi="ar-SA"/>
        </w:rPr>
        <w:t>، سج</w:t>
      </w:r>
      <w:r w:rsidR="009F7FF8">
        <w:rPr>
          <w:rFonts w:ascii="Dubai" w:hAnsi="Dubai" w:cs="Dubai" w:hint="cs"/>
          <w:rtl/>
          <w:lang w:bidi="ar-SA"/>
        </w:rPr>
        <w:t>ّ</w:t>
      </w:r>
      <w:r w:rsidRPr="007E03A4">
        <w:rPr>
          <w:rFonts w:ascii="Dubai" w:hAnsi="Dubai" w:cs="Dubai" w:hint="cs"/>
          <w:rtl/>
          <w:lang w:bidi="ar-SA"/>
        </w:rPr>
        <w:t>ل المسّاحون الإسرائيليّون وموظفو ضابط الركن أكثر من 6000 موقع، وأكثر من 1500 حفريّة أثريّة خلال الفترة الزمنيّة الواقعة بين عام 1967 وعام 2007. بحسب الاتفاقيات السياسيّة من سنوات التسعين (والتي لم تنّفذ كاملةً في يوم من الأيام)، كان</w:t>
      </w:r>
      <w:r w:rsidR="008916FF" w:rsidRPr="007E03A4">
        <w:rPr>
          <w:rFonts w:ascii="Dubai" w:hAnsi="Dubai" w:cs="Dubai" w:hint="cs"/>
          <w:rtl/>
          <w:lang w:bidi="ar-SA"/>
        </w:rPr>
        <w:t xml:space="preserve"> من المفترض أن تسلّم إسرائيل للسلطة الفلسطينيّة المعلومات حول هذه المواقع (وفي مرحلة ما- نتائج الحفريّات)،</w:t>
      </w:r>
      <w:r w:rsidRPr="007E03A4">
        <w:rPr>
          <w:rFonts w:ascii="Dubai" w:hAnsi="Dubai" w:cs="Dubai" w:hint="cs"/>
          <w:rtl/>
          <w:lang w:bidi="ar-SA"/>
        </w:rPr>
        <w:t xml:space="preserve"> </w:t>
      </w:r>
      <w:r w:rsidR="008916FF" w:rsidRPr="007E03A4">
        <w:rPr>
          <w:rFonts w:ascii="Dubai" w:hAnsi="Dubai" w:cs="Dubai" w:hint="cs"/>
          <w:rtl/>
          <w:lang w:bidi="ar-SA"/>
        </w:rPr>
        <w:t xml:space="preserve">كي تتمكّن السلطة من إدارة "المخزون </w:t>
      </w:r>
      <w:proofErr w:type="spellStart"/>
      <w:r w:rsidR="008916FF" w:rsidRPr="007E03A4">
        <w:rPr>
          <w:rFonts w:ascii="Dubai" w:hAnsi="Dubai" w:cs="Dubai" w:hint="cs"/>
          <w:rtl/>
          <w:lang w:bidi="ar-SA"/>
        </w:rPr>
        <w:t>الأركيولوجيّ</w:t>
      </w:r>
      <w:proofErr w:type="spellEnd"/>
      <w:r w:rsidR="008916FF" w:rsidRPr="007E03A4">
        <w:rPr>
          <w:rFonts w:ascii="Dubai" w:hAnsi="Dubai" w:cs="Dubai" w:hint="cs"/>
          <w:rtl/>
          <w:lang w:bidi="ar-SA"/>
        </w:rPr>
        <w:t xml:space="preserve">" لمناطقها بناءً على معلومات موثوقة. لكن البحث الذي أجرته د. كينان- </w:t>
      </w:r>
      <w:proofErr w:type="spellStart"/>
      <w:r w:rsidR="008916FF" w:rsidRPr="007E03A4">
        <w:rPr>
          <w:rFonts w:ascii="Dubai" w:hAnsi="Dubai" w:cs="Dubai" w:hint="cs"/>
          <w:rtl/>
          <w:lang w:bidi="ar-SA"/>
        </w:rPr>
        <w:t>سخونبارت</w:t>
      </w:r>
      <w:proofErr w:type="spellEnd"/>
      <w:r w:rsidR="008916FF" w:rsidRPr="007E03A4">
        <w:rPr>
          <w:rFonts w:ascii="Dubai" w:hAnsi="Dubai" w:cs="Dubai" w:hint="cs"/>
          <w:rtl/>
        </w:rPr>
        <w:t xml:space="preserve"> </w:t>
      </w:r>
      <w:r w:rsidR="008916FF" w:rsidRPr="007E03A4">
        <w:rPr>
          <w:rFonts w:ascii="Dubai" w:hAnsi="Dubai" w:cs="Dubai" w:hint="cs"/>
          <w:rtl/>
          <w:lang w:bidi="ar-SA"/>
        </w:rPr>
        <w:t xml:space="preserve">بعد مرور عدة سنوات كشف عن معطيات مفاجئة بالنسبة </w:t>
      </w:r>
      <w:proofErr w:type="gramStart"/>
      <w:r w:rsidR="008916FF" w:rsidRPr="007E03A4">
        <w:rPr>
          <w:rFonts w:ascii="Dubai" w:hAnsi="Dubai" w:cs="Dubai" w:hint="cs"/>
          <w:rtl/>
          <w:lang w:bidi="ar-SA"/>
        </w:rPr>
        <w:t>ل"</w:t>
      </w:r>
      <w:proofErr w:type="gramEnd"/>
      <w:r w:rsidR="008916FF" w:rsidRPr="007E03A4">
        <w:rPr>
          <w:rFonts w:ascii="Dubai" w:hAnsi="Dubai" w:cs="Dubai" w:hint="cs"/>
          <w:rtl/>
          <w:lang w:bidi="ar-SA"/>
        </w:rPr>
        <w:t>المخزون الأثريّ" إياه.</w:t>
      </w:r>
      <w:r w:rsidR="00222C5E" w:rsidRPr="007E03A4">
        <w:rPr>
          <w:rStyle w:val="FootnoteReference"/>
          <w:rFonts w:ascii="Dubai" w:hAnsi="Dubai" w:cs="Dubai" w:hint="cs"/>
          <w:rtl/>
        </w:rPr>
        <w:footnoteReference w:id="4"/>
      </w:r>
      <w:r w:rsidR="002F019B" w:rsidRPr="007E03A4">
        <w:rPr>
          <w:rFonts w:ascii="Dubai" w:hAnsi="Dubai" w:cs="Dubai" w:hint="cs"/>
          <w:rtl/>
        </w:rPr>
        <w:t xml:space="preserve"> </w:t>
      </w:r>
      <w:r w:rsidR="008916FF" w:rsidRPr="007E03A4">
        <w:rPr>
          <w:rFonts w:ascii="Dubai" w:hAnsi="Dubai" w:cs="Dubai" w:hint="cs"/>
          <w:rtl/>
          <w:lang w:bidi="ar-SA"/>
        </w:rPr>
        <w:t xml:space="preserve">يتغيّر تعريف "موقع أثري" بشكل ملحوظ بحسب من يقوم بهذا التعريف. بحسب نموذج ميدانيّ عينيّ، وجدت الباحثة بمنطقة "جوش </w:t>
      </w:r>
      <w:proofErr w:type="spellStart"/>
      <w:r w:rsidR="008916FF" w:rsidRPr="007E03A4">
        <w:rPr>
          <w:rFonts w:ascii="Dubai" w:hAnsi="Dubai" w:cs="Dubai" w:hint="cs"/>
          <w:rtl/>
          <w:lang w:bidi="ar-SA"/>
        </w:rPr>
        <w:t>عتسيون</w:t>
      </w:r>
      <w:proofErr w:type="spellEnd"/>
      <w:r w:rsidR="008916FF" w:rsidRPr="007E03A4">
        <w:rPr>
          <w:rFonts w:ascii="Dubai" w:hAnsi="Dubai" w:cs="Dubai" w:hint="cs"/>
          <w:rtl/>
          <w:lang w:bidi="ar-SA"/>
        </w:rPr>
        <w:t>" جنوب غرب بيت لحم، أنّ هناك ثلاث أنواع من الجرد، الأول، قامت به مجموعة بحث إسرائيليّة-فلسطينيّة، يضمّ 115 موقعًا، الثاني، لضابط الركن ويضمّ 52 موقعًا، والثالث للسلطة الفلسطينيّة ويضمّ ما لا يقلّ عن 239 موقعًا.</w:t>
      </w:r>
      <w:r w:rsidR="002F019B" w:rsidRPr="007E03A4">
        <w:rPr>
          <w:rFonts w:ascii="Dubai" w:hAnsi="Dubai" w:cs="Dubai" w:hint="cs"/>
          <w:rtl/>
        </w:rPr>
        <w:t xml:space="preserve"> </w:t>
      </w:r>
      <w:r w:rsidR="009F7FF8">
        <w:rPr>
          <w:rFonts w:ascii="Dubai" w:hAnsi="Dubai" w:cs="Dubai" w:hint="cs"/>
          <w:rtl/>
          <w:lang w:bidi="ar-SA"/>
        </w:rPr>
        <w:t>أكثر من ذلك، فقط 29 موقعًا</w:t>
      </w:r>
      <w:r w:rsidR="008916FF" w:rsidRPr="007E03A4">
        <w:rPr>
          <w:rFonts w:ascii="Dubai" w:hAnsi="Dubai" w:cs="Dubai" w:hint="cs"/>
          <w:rtl/>
          <w:lang w:bidi="ar-SA"/>
        </w:rPr>
        <w:t xml:space="preserve"> </w:t>
      </w:r>
      <w:r w:rsidR="008916FF" w:rsidRPr="007E03A4">
        <w:rPr>
          <w:rFonts w:ascii="Dubai" w:hAnsi="Dubai" w:cs="Dubai" w:hint="cs"/>
          <w:rtl/>
          <w:lang w:bidi="ar-SA"/>
        </w:rPr>
        <w:lastRenderedPageBreak/>
        <w:t xml:space="preserve">كانوا مشتركين للقوائم الثلاث! التفسيرات لذلك كثيرة، تعتمد القائمة الفلسطينيّة على خرائط وليس على عمليات ميدانيّة، وتشمل منشآت زراعيّة تقليديّة </w:t>
      </w:r>
      <w:r w:rsidR="009A5F46" w:rsidRPr="007E03A4">
        <w:rPr>
          <w:rFonts w:ascii="Dubai" w:hAnsi="Dubai" w:cs="Dubai" w:hint="cs"/>
          <w:rtl/>
          <w:lang w:bidi="ar-SA"/>
        </w:rPr>
        <w:t>غير مشمولة في الجرد الأثريّ الإسرائيليّ؛ تشمل القوائم البحثيّة مواقع لم تعد قائمة، بينما تتركّز قائمة الإدارة المدنيّة</w:t>
      </w:r>
      <w:r w:rsidR="008916FF" w:rsidRPr="007E03A4">
        <w:rPr>
          <w:rFonts w:ascii="Dubai" w:hAnsi="Dubai" w:cs="Dubai" w:hint="cs"/>
          <w:rtl/>
          <w:lang w:bidi="ar-SA"/>
        </w:rPr>
        <w:t xml:space="preserve"> </w:t>
      </w:r>
      <w:r w:rsidR="009A5F46" w:rsidRPr="007E03A4">
        <w:rPr>
          <w:rFonts w:ascii="Dubai" w:hAnsi="Dubai" w:cs="Dubai" w:hint="cs"/>
          <w:rtl/>
          <w:lang w:bidi="ar-SA"/>
        </w:rPr>
        <w:t xml:space="preserve">بمواقع معرّفة بحسب احتياجات إداريّة، وغير ذلك. والأهم من هذا كلّه، أنّ هذه الفروقات توضح العلاقات الوثيقة بين الأهداف والنتائج: </w:t>
      </w:r>
      <w:r w:rsidR="009F7FF8">
        <w:rPr>
          <w:rFonts w:ascii="Dubai" w:hAnsi="Dubai" w:cs="Dubai" w:hint="cs"/>
          <w:rtl/>
          <w:lang w:bidi="ar-SA"/>
        </w:rPr>
        <w:t xml:space="preserve">دافعيّة الباحث تحدّد بدرجة كبيرة </w:t>
      </w:r>
      <w:r w:rsidR="009A5F46" w:rsidRPr="007E03A4">
        <w:rPr>
          <w:rFonts w:ascii="Dubai" w:hAnsi="Dubai" w:cs="Dubai" w:hint="cs"/>
          <w:rtl/>
          <w:lang w:bidi="ar-SA"/>
        </w:rPr>
        <w:t xml:space="preserve">وعيه، والوعي يحدّد النتيجة البحثيّة. </w:t>
      </w:r>
    </w:p>
    <w:p w14:paraId="6157F063" w14:textId="36E4E1EE" w:rsidR="00222C5E" w:rsidRPr="007E03A4" w:rsidRDefault="009A5F46" w:rsidP="00027BAC">
      <w:pPr>
        <w:bidi/>
        <w:spacing w:line="360" w:lineRule="auto"/>
        <w:outlineLvl w:val="0"/>
        <w:rPr>
          <w:rFonts w:ascii="Dubai" w:hAnsi="Dubai" w:cs="Dubai" w:hint="cs"/>
          <w:b/>
          <w:bCs/>
          <w:rtl/>
          <w:lang w:bidi="ar-SA"/>
        </w:rPr>
      </w:pPr>
      <w:r w:rsidRPr="007E03A4">
        <w:rPr>
          <w:rFonts w:ascii="Dubai" w:hAnsi="Dubai" w:cs="Dubai" w:hint="cs"/>
          <w:b/>
          <w:bCs/>
          <w:rtl/>
          <w:lang w:bidi="ar-SA"/>
        </w:rPr>
        <w:t>نهاية الإطار</w:t>
      </w:r>
    </w:p>
    <w:p w14:paraId="05ADF550" w14:textId="77777777" w:rsidR="00E1072D" w:rsidRPr="007E03A4" w:rsidRDefault="00E1072D" w:rsidP="00E1072D">
      <w:pPr>
        <w:bidi/>
        <w:spacing w:line="360" w:lineRule="auto"/>
        <w:rPr>
          <w:rFonts w:ascii="Dubai" w:hAnsi="Dubai" w:cs="Dubai" w:hint="cs"/>
          <w:rtl/>
        </w:rPr>
      </w:pPr>
    </w:p>
    <w:p w14:paraId="7DA8AE63" w14:textId="6EE4E4FE" w:rsidR="00F32F18" w:rsidRPr="007E03A4" w:rsidRDefault="009A5F46" w:rsidP="00027BAC">
      <w:pPr>
        <w:bidi/>
        <w:spacing w:line="360" w:lineRule="auto"/>
        <w:outlineLvl w:val="0"/>
        <w:rPr>
          <w:rFonts w:ascii="Dubai" w:hAnsi="Dubai" w:cs="Dubai" w:hint="cs"/>
          <w:b/>
          <w:bCs/>
          <w:rtl/>
          <w:lang w:bidi="ar-SA"/>
        </w:rPr>
      </w:pPr>
      <w:r w:rsidRPr="007E03A4">
        <w:rPr>
          <w:rFonts w:ascii="Dubai" w:hAnsi="Dubai" w:cs="Dubai" w:hint="cs"/>
          <w:b/>
          <w:bCs/>
          <w:rtl/>
          <w:lang w:bidi="ar-SA"/>
        </w:rPr>
        <w:t>خاتمة؟</w:t>
      </w:r>
    </w:p>
    <w:p w14:paraId="4B37123C" w14:textId="07FFBCBC" w:rsidR="0051165F" w:rsidRPr="007E03A4" w:rsidRDefault="009A5F46" w:rsidP="00545AAE">
      <w:pPr>
        <w:bidi/>
        <w:spacing w:line="360" w:lineRule="auto"/>
        <w:rPr>
          <w:rFonts w:ascii="Dubai" w:hAnsi="Dubai" w:cs="Dubai" w:hint="cs"/>
          <w:rtl/>
        </w:rPr>
      </w:pPr>
      <w:r w:rsidRPr="007E03A4">
        <w:rPr>
          <w:rFonts w:ascii="Dubai" w:hAnsi="Dubai" w:cs="Dubai" w:hint="cs"/>
          <w:rtl/>
          <w:lang w:bidi="ar-SA"/>
        </w:rPr>
        <w:t>قرّبت اتفاقيات أوسلو</w:t>
      </w:r>
      <w:r w:rsidR="009F7FF8">
        <w:rPr>
          <w:rFonts w:ascii="Dubai" w:hAnsi="Dubai" w:cs="Dubai" w:hint="cs"/>
          <w:rtl/>
          <w:lang w:bidi="ar-SA"/>
        </w:rPr>
        <w:t xml:space="preserve"> والتغييرات السياسيّة منذ ذلك ال</w:t>
      </w:r>
      <w:r w:rsidRPr="007E03A4">
        <w:rPr>
          <w:rFonts w:ascii="Dubai" w:hAnsi="Dubai" w:cs="Dubai" w:hint="cs"/>
          <w:rtl/>
          <w:lang w:bidi="ar-SA"/>
        </w:rPr>
        <w:t>حين من نهاية</w:t>
      </w:r>
      <w:r w:rsidR="009F7FF8">
        <w:rPr>
          <w:rFonts w:ascii="Dubai" w:hAnsi="Dubai" w:cs="Dubai" w:hint="cs"/>
          <w:rtl/>
          <w:lang w:bidi="ar-SA"/>
        </w:rPr>
        <w:t xml:space="preserve"> حقبة</w:t>
      </w:r>
      <w:r w:rsidRPr="007E03A4">
        <w:rPr>
          <w:rFonts w:ascii="Dubai" w:hAnsi="Dubai" w:cs="Dubai" w:hint="cs"/>
          <w:rtl/>
          <w:lang w:bidi="ar-SA"/>
        </w:rPr>
        <w:t xml:space="preserve"> علم آثار التخوم في الضفة الغربيّة. تقلّصت مسؤولية ضابط الركن الأثريّ بشكل كبير، وعمّقت الهيئات الرسميّة للدولة-مثل سلطة حماية الطبيعة- من دورها في المناطق التي تحت السيطرة الإسرائيليّة، وتحولت إلى شريكة كاملة للمستوطنين الايديولوجيّين الذين يسعون وراء جني أرباح اقتصاديّة </w:t>
      </w:r>
      <w:proofErr w:type="spellStart"/>
      <w:r w:rsidRPr="007E03A4">
        <w:rPr>
          <w:rFonts w:ascii="Dubai" w:hAnsi="Dubai" w:cs="Dubai" w:hint="cs"/>
          <w:rtl/>
          <w:lang w:bidi="ar-SA"/>
        </w:rPr>
        <w:t>وهوياتيّة</w:t>
      </w:r>
      <w:proofErr w:type="spellEnd"/>
      <w:r w:rsidRPr="007E03A4">
        <w:rPr>
          <w:rFonts w:ascii="Dubai" w:hAnsi="Dubai" w:cs="Dubai" w:hint="cs"/>
          <w:rtl/>
          <w:lang w:bidi="ar-SA"/>
        </w:rPr>
        <w:t xml:space="preserve"> من التراث الأثريّ. أما في المناطق التي ضمن المسؤولية المدنيّة الفلسطينيّة فيتطوّر علم اجتماع مختلف، ما بعد استعماريّ، صاحب نظرة مختلفة وأحيانًا منعشة حول مفهوم التراث.  من المتوقع أن يتطوّر هذا التوجه، في نهاية الأمر، ليشكّل مدرسة وطنيّة. لا شكّ في ذلك، لأن </w:t>
      </w:r>
      <w:r w:rsidR="003C008B" w:rsidRPr="007E03A4">
        <w:rPr>
          <w:rFonts w:ascii="Dubai" w:hAnsi="Dubai" w:cs="Dubai" w:hint="cs"/>
          <w:rtl/>
          <w:lang w:bidi="ar-SA"/>
        </w:rPr>
        <w:t xml:space="preserve">قدرة </w:t>
      </w:r>
      <w:r w:rsidRPr="007E03A4">
        <w:rPr>
          <w:rFonts w:ascii="Dubai" w:hAnsi="Dubai" w:cs="Dubai" w:hint="cs"/>
          <w:rtl/>
          <w:lang w:bidi="ar-SA"/>
        </w:rPr>
        <w:t>عل</w:t>
      </w:r>
      <w:r w:rsidR="003C008B" w:rsidRPr="007E03A4">
        <w:rPr>
          <w:rFonts w:ascii="Dubai" w:hAnsi="Dubai" w:cs="Dubai" w:hint="cs"/>
          <w:rtl/>
          <w:lang w:bidi="ar-SA"/>
        </w:rPr>
        <w:t>و</w:t>
      </w:r>
      <w:r w:rsidRPr="007E03A4">
        <w:rPr>
          <w:rFonts w:ascii="Dubai" w:hAnsi="Dubai" w:cs="Dubai" w:hint="cs"/>
          <w:rtl/>
          <w:lang w:bidi="ar-SA"/>
        </w:rPr>
        <w:t>م الآثار ال</w:t>
      </w:r>
      <w:r w:rsidR="003C008B" w:rsidRPr="007E03A4">
        <w:rPr>
          <w:rFonts w:ascii="Dubai" w:hAnsi="Dubai" w:cs="Dubai" w:hint="cs"/>
          <w:rtl/>
          <w:lang w:bidi="ar-SA"/>
        </w:rPr>
        <w:t>وطنيّة على الانفصال عن الماضي الاستعماريّ متعلّقة بتغيير حقيقيّ في الظروف السياسيّة: تغيير سيؤدّي إلى إنهاء حالة الاحتلال والا</w:t>
      </w:r>
      <w:r w:rsidR="009F7FF8">
        <w:rPr>
          <w:rFonts w:ascii="Dubai" w:hAnsi="Dubai" w:cs="Dubai" w:hint="cs"/>
          <w:rtl/>
          <w:lang w:bidi="ar-SA"/>
        </w:rPr>
        <w:t>عتراف الشامل بوحدة التراث الأثري</w:t>
      </w:r>
      <w:r w:rsidR="003C008B" w:rsidRPr="007E03A4">
        <w:rPr>
          <w:rFonts w:ascii="Dubai" w:hAnsi="Dubai" w:cs="Dubai" w:hint="cs"/>
          <w:rtl/>
          <w:lang w:bidi="ar-SA"/>
        </w:rPr>
        <w:t xml:space="preserve"> في مختلف أرجاء فلسطين/إسرائيل. وبهذا، </w:t>
      </w:r>
      <w:r w:rsidR="009F7FF8">
        <w:rPr>
          <w:rFonts w:ascii="Dubai" w:hAnsi="Dubai" w:cs="Dubai" w:hint="cs"/>
          <w:rtl/>
          <w:lang w:bidi="ar-SA"/>
        </w:rPr>
        <w:t>كما نتمنى</w:t>
      </w:r>
      <w:r w:rsidR="003C008B" w:rsidRPr="007E03A4">
        <w:rPr>
          <w:rFonts w:ascii="Dubai" w:hAnsi="Dubai" w:cs="Dubai" w:hint="cs"/>
          <w:rtl/>
          <w:lang w:bidi="ar-SA"/>
        </w:rPr>
        <w:t xml:space="preserve">، </w:t>
      </w:r>
      <w:r w:rsidR="009F7FF8">
        <w:rPr>
          <w:rFonts w:ascii="Dubai" w:hAnsi="Dubai" w:cs="Dubai" w:hint="cs"/>
          <w:rtl/>
          <w:lang w:bidi="ar-SA"/>
        </w:rPr>
        <w:t>ستصل المرحلة</w:t>
      </w:r>
      <w:r w:rsidR="003C008B" w:rsidRPr="007E03A4">
        <w:rPr>
          <w:rFonts w:ascii="Dubai" w:hAnsi="Dubai" w:cs="Dubai" w:hint="cs"/>
          <w:rtl/>
          <w:lang w:bidi="ar-SA"/>
        </w:rPr>
        <w:t xml:space="preserve"> الاستعماريّ</w:t>
      </w:r>
      <w:r w:rsidR="009F7FF8">
        <w:rPr>
          <w:rFonts w:ascii="Dubai" w:hAnsi="Dubai" w:cs="Dubai" w:hint="cs"/>
          <w:rtl/>
          <w:lang w:bidi="ar-SA"/>
        </w:rPr>
        <w:t>ة</w:t>
      </w:r>
      <w:r w:rsidR="003C008B" w:rsidRPr="007E03A4">
        <w:rPr>
          <w:rFonts w:ascii="Dubai" w:hAnsi="Dubai" w:cs="Dubai" w:hint="cs"/>
          <w:rtl/>
          <w:lang w:bidi="ar-SA"/>
        </w:rPr>
        <w:t xml:space="preserve"> والقوميّ</w:t>
      </w:r>
      <w:r w:rsidR="009F7FF8">
        <w:rPr>
          <w:rFonts w:ascii="Dubai" w:hAnsi="Dubai" w:cs="Dubai" w:hint="cs"/>
          <w:rtl/>
          <w:lang w:bidi="ar-SA"/>
        </w:rPr>
        <w:t>ة</w:t>
      </w:r>
      <w:r w:rsidR="003C008B" w:rsidRPr="007E03A4">
        <w:rPr>
          <w:rFonts w:ascii="Dubai" w:hAnsi="Dubai" w:cs="Dubai" w:hint="cs"/>
          <w:rtl/>
          <w:lang w:bidi="ar-SA"/>
        </w:rPr>
        <w:t xml:space="preserve"> </w:t>
      </w:r>
      <w:r w:rsidR="009F7FF8">
        <w:rPr>
          <w:rFonts w:ascii="Dubai" w:hAnsi="Dubai" w:cs="Dubai" w:hint="cs"/>
          <w:rtl/>
          <w:lang w:bidi="ar-SA"/>
        </w:rPr>
        <w:t xml:space="preserve">لعلم الآثار </w:t>
      </w:r>
      <w:r w:rsidR="003C008B" w:rsidRPr="007E03A4">
        <w:rPr>
          <w:rFonts w:ascii="Dubai" w:hAnsi="Dubai" w:cs="Dubai" w:hint="cs"/>
          <w:rtl/>
          <w:lang w:bidi="ar-SA"/>
        </w:rPr>
        <w:t>المحليّ إلى نهايته</w:t>
      </w:r>
      <w:r w:rsidR="009F7FF8">
        <w:rPr>
          <w:rFonts w:ascii="Dubai" w:hAnsi="Dubai" w:cs="Dubai" w:hint="cs"/>
          <w:rtl/>
          <w:lang w:bidi="ar-SA"/>
        </w:rPr>
        <w:t>ا</w:t>
      </w:r>
      <w:r w:rsidR="003C008B" w:rsidRPr="007E03A4">
        <w:rPr>
          <w:rFonts w:ascii="Dubai" w:hAnsi="Dubai" w:cs="Dubai" w:hint="cs"/>
          <w:rtl/>
          <w:lang w:bidi="ar-SA"/>
        </w:rPr>
        <w:t xml:space="preserve"> وتتلاءم مع علوم الآثار العالميّة في القرن الواحد والعشرين. </w:t>
      </w:r>
      <w:r w:rsidRPr="007E03A4">
        <w:rPr>
          <w:rFonts w:ascii="Dubai" w:hAnsi="Dubai" w:cs="Dubai" w:hint="cs"/>
          <w:rtl/>
          <w:lang w:bidi="ar-SA"/>
        </w:rPr>
        <w:t xml:space="preserve"> </w:t>
      </w:r>
    </w:p>
    <w:p w14:paraId="1AC374D2" w14:textId="20E9D70E" w:rsidR="009467D3" w:rsidRPr="007E03A4" w:rsidRDefault="003C008B" w:rsidP="00545AAE">
      <w:pPr>
        <w:bidi/>
        <w:spacing w:line="360" w:lineRule="auto"/>
        <w:rPr>
          <w:rFonts w:ascii="Dubai" w:hAnsi="Dubai" w:cs="Dubai" w:hint="cs"/>
          <w:rtl/>
        </w:rPr>
      </w:pPr>
      <w:r w:rsidRPr="007E03A4">
        <w:rPr>
          <w:rFonts w:ascii="Dubai" w:hAnsi="Dubai" w:cs="Dubai" w:hint="cs"/>
          <w:rtl/>
          <w:lang w:bidi="ar-SA"/>
        </w:rPr>
        <w:t xml:space="preserve">ماذا سيكون مصير الرغبة بالمغامرة؟ كيف ستتلاءم مع عالم ما بعد استعماريّ ومتساوٍ؟ من </w:t>
      </w:r>
      <w:r w:rsidR="009F7FF8">
        <w:rPr>
          <w:rFonts w:ascii="Dubai" w:hAnsi="Dubai" w:cs="Dubai" w:hint="cs"/>
          <w:rtl/>
          <w:lang w:bidi="ar-SA"/>
        </w:rPr>
        <w:t>س</w:t>
      </w:r>
      <w:r w:rsidRPr="007E03A4">
        <w:rPr>
          <w:rFonts w:ascii="Dubai" w:hAnsi="Dubai" w:cs="Dubai" w:hint="cs"/>
          <w:rtl/>
          <w:lang w:bidi="ar-SA"/>
        </w:rPr>
        <w:t>يكون بحاجة لمساحات سيجدها في بعثات دوليّة ما زالت تكتشف حتى الآن "العوالم الضائعة" في أطراف العالم- في مركز آسيا، مركز أمريكا، أو في أعماق البحر. لكن داخل الحيز المحليّ هناك إمكانيات</w:t>
      </w:r>
      <w:r w:rsidR="009F7FF8">
        <w:rPr>
          <w:rFonts w:ascii="Dubai" w:hAnsi="Dubai" w:cs="Dubai" w:hint="cs"/>
          <w:rtl/>
          <w:lang w:bidi="ar-SA"/>
        </w:rPr>
        <w:t xml:space="preserve"> فقط</w:t>
      </w:r>
      <w:r w:rsidRPr="007E03A4">
        <w:rPr>
          <w:rFonts w:ascii="Dubai" w:hAnsi="Dubai" w:cs="Dubai" w:hint="cs"/>
          <w:rtl/>
          <w:lang w:bidi="ar-SA"/>
        </w:rPr>
        <w:t xml:space="preserve"> لمغامرة فكريّة ومناطق تخوم </w:t>
      </w:r>
      <w:r w:rsidRPr="007E03A4">
        <w:rPr>
          <w:rFonts w:ascii="Dubai" w:hAnsi="Dubai" w:cs="Dubai" w:hint="cs"/>
          <w:rtl/>
          <w:lang w:bidi="ar-SA"/>
        </w:rPr>
        <w:lastRenderedPageBreak/>
        <w:t>داخليّة تحتاج إلى علم آثار مبتكر وفضوليّ. مناطق التخوم الأثريّة الآن هي داخل عوالمنا نحن- في دراسة بقايا العالم الصناعيّ، في المشاريع الجماهيريّة أو بين المجتمعات، وفي دراسة الماضي القريب، للمجتمع الإسرائيليّ أو المجتمع الفلسطينيّ، على شرائحه</w:t>
      </w:r>
      <w:r w:rsidR="009F7FF8">
        <w:rPr>
          <w:rFonts w:ascii="Dubai" w:hAnsi="Dubai" w:cs="Dubai" w:hint="cs"/>
          <w:rtl/>
          <w:lang w:bidi="ar-SA"/>
        </w:rPr>
        <w:t>ما</w:t>
      </w:r>
      <w:r w:rsidRPr="007E03A4">
        <w:rPr>
          <w:rFonts w:ascii="Dubai" w:hAnsi="Dubai" w:cs="Dubai" w:hint="cs"/>
          <w:rtl/>
          <w:lang w:bidi="ar-SA"/>
        </w:rPr>
        <w:t xml:space="preserve"> ونزاعاته</w:t>
      </w:r>
      <w:r w:rsidR="009F7FF8">
        <w:rPr>
          <w:rFonts w:ascii="Dubai" w:hAnsi="Dubai" w:cs="Dubai" w:hint="cs"/>
          <w:rtl/>
          <w:lang w:bidi="ar-SA"/>
        </w:rPr>
        <w:t>ما</w:t>
      </w:r>
      <w:r w:rsidRPr="007E03A4">
        <w:rPr>
          <w:rFonts w:ascii="Dubai" w:hAnsi="Dubai" w:cs="Dubai" w:hint="cs"/>
          <w:rtl/>
          <w:lang w:bidi="ar-SA"/>
        </w:rPr>
        <w:t xml:space="preserve">. قبل مئة وخمسين عامًا، خرج علماء الآثار الغربيّون باحثين عن جذور هويتهم في البلاد البعيدة، في أماكن ومجتمعات </w:t>
      </w:r>
      <w:r w:rsidR="00062FC3" w:rsidRPr="007E03A4">
        <w:rPr>
          <w:rFonts w:ascii="Dubai" w:hAnsi="Dubai" w:cs="Dubai" w:hint="cs"/>
          <w:rtl/>
          <w:lang w:bidi="ar-SA"/>
        </w:rPr>
        <w:t xml:space="preserve">بدى فيها أنّ الزمن توقّف. لقد رأوا في هذه المجتمعات صيغة مسبقة عن ذاتهم، وتمنّوا الحفاظ على شيء من الماضي الذي أخذ بالابتعاد والاختفاء. </w:t>
      </w:r>
      <w:r w:rsidR="00DB0BB4" w:rsidRPr="007E03A4">
        <w:rPr>
          <w:rFonts w:ascii="Dubai" w:hAnsi="Dubai" w:cs="Dubai" w:hint="cs"/>
          <w:rtl/>
        </w:rPr>
        <w:t xml:space="preserve"> </w:t>
      </w:r>
      <w:r w:rsidR="00062FC3" w:rsidRPr="007E03A4">
        <w:rPr>
          <w:rFonts w:ascii="Dubai" w:hAnsi="Dubai" w:cs="Dubai" w:hint="cs"/>
          <w:rtl/>
          <w:lang w:bidi="ar-SA"/>
        </w:rPr>
        <w:t xml:space="preserve">أما اليوم فمن الواضح أنّه لا يوجد للغرب أي ادعاء </w:t>
      </w:r>
      <w:r w:rsidR="009F7FF8">
        <w:rPr>
          <w:rFonts w:ascii="Dubai" w:hAnsi="Dubai" w:cs="Dubai" w:hint="cs"/>
          <w:rtl/>
          <w:lang w:bidi="ar-SA"/>
        </w:rPr>
        <w:t>غير ذي حاجة</w:t>
      </w:r>
      <w:r w:rsidR="00062FC3" w:rsidRPr="007E03A4">
        <w:rPr>
          <w:rFonts w:ascii="Dubai" w:hAnsi="Dubai" w:cs="Dubai" w:hint="cs"/>
          <w:rtl/>
          <w:lang w:bidi="ar-SA"/>
        </w:rPr>
        <w:t xml:space="preserve"> حول تراث العالم أجمع. كل بني البشر في قارب واحد، ولكل شعب ومجتمع الحق في البحث وفي تفسير تراثه. سنقوم، منذ الآن، بالبحث عن المغامرة والتخوم داخل أنفسنا، بمواجهتنا لذاتنا وهويّتنا وماضينا في العالم الذي نعيش فيه. </w:t>
      </w:r>
      <w:r w:rsidR="00DB0BB4" w:rsidRPr="007E03A4">
        <w:rPr>
          <w:rFonts w:ascii="Dubai" w:hAnsi="Dubai" w:cs="Dubai" w:hint="cs"/>
          <w:rtl/>
        </w:rPr>
        <w:t xml:space="preserve"> </w:t>
      </w:r>
    </w:p>
    <w:p w14:paraId="57655AC7" w14:textId="77777777" w:rsidR="00FD6C24" w:rsidRPr="007E03A4" w:rsidRDefault="00FD6C24" w:rsidP="00545AAE">
      <w:pPr>
        <w:bidi/>
        <w:spacing w:line="360" w:lineRule="auto"/>
        <w:rPr>
          <w:rFonts w:ascii="Dubai" w:hAnsi="Dubai" w:cs="Dubai" w:hint="cs"/>
          <w:rtl/>
        </w:rPr>
      </w:pPr>
    </w:p>
    <w:sectPr w:rsidR="00FD6C24" w:rsidRPr="007E03A4">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1748F" w14:textId="77777777" w:rsidR="00C0107B" w:rsidRDefault="00C0107B" w:rsidP="007A55E5">
      <w:pPr>
        <w:spacing w:after="0" w:line="240" w:lineRule="auto"/>
      </w:pPr>
      <w:r>
        <w:separator/>
      </w:r>
    </w:p>
  </w:endnote>
  <w:endnote w:type="continuationSeparator" w:id="0">
    <w:p w14:paraId="0620A531" w14:textId="77777777" w:rsidR="00C0107B" w:rsidRDefault="00C0107B" w:rsidP="007A5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ubai">
    <w:panose1 w:val="020B0503030403030204"/>
    <w:charset w:val="B2"/>
    <w:family w:val="swiss"/>
    <w:pitch w:val="variable"/>
    <w:sig w:usb0="80002067" w:usb1="80000000" w:usb2="00000008" w:usb3="00000000" w:csb0="00000041" w:csb1="00000000"/>
  </w:font>
  <w:font w:name="EnzoagadaMF-Light">
    <w:altName w:val="Arial"/>
    <w:panose1 w:val="020B0604020202020204"/>
    <w:charset w:val="B1"/>
    <w:family w:val="swiss"/>
    <w:notTrueType/>
    <w:pitch w:val="default"/>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CF036" w14:textId="77777777" w:rsidR="00C0107B" w:rsidRDefault="00C0107B" w:rsidP="007A55E5">
      <w:pPr>
        <w:spacing w:after="0" w:line="240" w:lineRule="auto"/>
      </w:pPr>
      <w:r>
        <w:separator/>
      </w:r>
    </w:p>
  </w:footnote>
  <w:footnote w:type="continuationSeparator" w:id="0">
    <w:p w14:paraId="00154336" w14:textId="77777777" w:rsidR="00C0107B" w:rsidRDefault="00C0107B" w:rsidP="007A55E5">
      <w:pPr>
        <w:spacing w:after="0" w:line="240" w:lineRule="auto"/>
      </w:pPr>
      <w:r>
        <w:continuationSeparator/>
      </w:r>
    </w:p>
  </w:footnote>
  <w:footnote w:id="1">
    <w:p w14:paraId="665870DD" w14:textId="5B48E6F8" w:rsidR="0016610B" w:rsidRPr="007E786F" w:rsidRDefault="0016610B" w:rsidP="006E0FFF">
      <w:pPr>
        <w:pStyle w:val="FootnoteText"/>
        <w:bidi/>
        <w:rPr>
          <w:rFonts w:ascii="Dubai" w:hAnsi="Dubai" w:cs="Dubai" w:hint="cs"/>
          <w:sz w:val="18"/>
          <w:szCs w:val="18"/>
          <w:rtl/>
        </w:rPr>
      </w:pPr>
      <w:r w:rsidRPr="007E786F">
        <w:rPr>
          <w:rStyle w:val="FootnoteReference"/>
          <w:rFonts w:ascii="Dubai" w:hAnsi="Dubai" w:cs="Dubai" w:hint="cs"/>
          <w:sz w:val="18"/>
          <w:szCs w:val="18"/>
        </w:rPr>
        <w:footnoteRef/>
      </w:r>
      <w:r w:rsidRPr="007E786F">
        <w:rPr>
          <w:rFonts w:ascii="Dubai" w:hAnsi="Dubai" w:cs="Dubai" w:hint="cs"/>
          <w:sz w:val="18"/>
          <w:szCs w:val="18"/>
        </w:rPr>
        <w:t xml:space="preserve"> </w:t>
      </w:r>
      <w:r w:rsidRPr="007E786F">
        <w:rPr>
          <w:rFonts w:ascii="Dubai" w:hAnsi="Dubai" w:cs="Dubai" w:hint="cs"/>
          <w:sz w:val="18"/>
          <w:szCs w:val="18"/>
          <w:rtl/>
          <w:lang w:bidi="ar-SA"/>
        </w:rPr>
        <w:t>هذه صيغة موسّعة لمقال نُشر لأول مرة باللغة العبريّة في مجلية "</w:t>
      </w:r>
      <w:proofErr w:type="spellStart"/>
      <w:r w:rsidRPr="007E786F">
        <w:rPr>
          <w:rFonts w:ascii="Dubai" w:hAnsi="Dubai" w:cs="Dubai" w:hint="cs"/>
          <w:sz w:val="18"/>
          <w:szCs w:val="18"/>
          <w:rtl/>
          <w:lang w:bidi="ar-SA"/>
        </w:rPr>
        <w:t>أوديسيا</w:t>
      </w:r>
      <w:proofErr w:type="spellEnd"/>
      <w:r w:rsidRPr="007E786F">
        <w:rPr>
          <w:rFonts w:ascii="Dubai" w:hAnsi="Dubai" w:cs="Dubai" w:hint="cs"/>
          <w:sz w:val="18"/>
          <w:szCs w:val="18"/>
          <w:rtl/>
          <w:lang w:bidi="ar-SA"/>
        </w:rPr>
        <w:t xml:space="preserve">"، عدد 20، تموز </w:t>
      </w:r>
    </w:p>
  </w:footnote>
  <w:footnote w:id="2">
    <w:p w14:paraId="69EEAFB1" w14:textId="09A5B030" w:rsidR="0016610B" w:rsidRPr="00222C5E" w:rsidRDefault="0016610B" w:rsidP="00EC36D4">
      <w:pPr>
        <w:autoSpaceDE w:val="0"/>
        <w:autoSpaceDN w:val="0"/>
        <w:bidi/>
        <w:adjustRightInd w:val="0"/>
        <w:spacing w:after="0" w:line="240" w:lineRule="auto"/>
        <w:rPr>
          <w:rtl/>
        </w:rPr>
      </w:pPr>
      <w:r w:rsidRPr="007E786F">
        <w:rPr>
          <w:rStyle w:val="FootnoteReference"/>
          <w:rFonts w:ascii="Dubai" w:hAnsi="Dubai" w:cs="Dubai" w:hint="cs"/>
          <w:sz w:val="18"/>
          <w:szCs w:val="18"/>
        </w:rPr>
        <w:footnoteRef/>
      </w:r>
      <w:r w:rsidRPr="007E786F">
        <w:rPr>
          <w:rFonts w:ascii="Dubai" w:hAnsi="Dubai" w:cs="Dubai" w:hint="cs"/>
          <w:sz w:val="18"/>
          <w:szCs w:val="18"/>
        </w:rPr>
        <w:t xml:space="preserve"> </w:t>
      </w:r>
      <w:r w:rsidRPr="007E786F">
        <w:rPr>
          <w:rFonts w:ascii="Dubai" w:hAnsi="Dubai" w:cs="Dubai" w:hint="cs"/>
          <w:sz w:val="18"/>
          <w:szCs w:val="18"/>
          <w:rtl/>
          <w:lang w:bidi="ar-SA"/>
        </w:rPr>
        <w:t xml:space="preserve"> ج. سليماني ور. كلتر، "الهدم القابل للفحص": علم الآثار الإسرائيليّ والقرى الفلسطينيّة المهجورة. مجلة "</w:t>
      </w:r>
      <w:proofErr w:type="spellStart"/>
      <w:r w:rsidRPr="007E786F">
        <w:rPr>
          <w:rFonts w:ascii="Dubai" w:hAnsi="Dubai" w:cs="Dubai" w:hint="cs"/>
          <w:sz w:val="18"/>
          <w:szCs w:val="18"/>
          <w:rtl/>
          <w:lang w:bidi="ar-SA"/>
        </w:rPr>
        <w:t>تيؤريا</w:t>
      </w:r>
      <w:proofErr w:type="spellEnd"/>
      <w:r w:rsidRPr="007E786F">
        <w:rPr>
          <w:rFonts w:ascii="Dubai" w:hAnsi="Dubai" w:cs="Dubai" w:hint="cs"/>
          <w:sz w:val="18"/>
          <w:szCs w:val="18"/>
          <w:rtl/>
          <w:lang w:bidi="ar-SA"/>
        </w:rPr>
        <w:t xml:space="preserve"> </w:t>
      </w:r>
      <w:proofErr w:type="spellStart"/>
      <w:r w:rsidRPr="007E786F">
        <w:rPr>
          <w:rFonts w:ascii="Dubai" w:hAnsi="Dubai" w:cs="Dubai" w:hint="cs"/>
          <w:sz w:val="18"/>
          <w:szCs w:val="18"/>
          <w:rtl/>
          <w:lang w:bidi="ar-SA"/>
        </w:rPr>
        <w:t>وبيكورت</w:t>
      </w:r>
      <w:proofErr w:type="spellEnd"/>
      <w:r w:rsidRPr="007E786F">
        <w:rPr>
          <w:rFonts w:ascii="Dubai" w:hAnsi="Dubai" w:cs="Dubai" w:hint="cs"/>
          <w:sz w:val="18"/>
          <w:szCs w:val="18"/>
          <w:rtl/>
          <w:lang w:bidi="ar-SA"/>
        </w:rPr>
        <w:t>" 42 (2014)، 203-231.</w:t>
      </w:r>
      <w:r>
        <w:rPr>
          <w:rFonts w:ascii="EnzoagadaMF-Light" w:cs="EnzoagadaMF-Light" w:hint="cs"/>
          <w:sz w:val="32"/>
          <w:szCs w:val="32"/>
          <w:rtl/>
        </w:rPr>
        <w:t xml:space="preserve"> </w:t>
      </w:r>
    </w:p>
  </w:footnote>
  <w:footnote w:id="3">
    <w:p w14:paraId="04D6F83D" w14:textId="1E220563" w:rsidR="0016610B" w:rsidRDefault="0016610B" w:rsidP="007A55E5">
      <w:pPr>
        <w:pStyle w:val="FootnoteText"/>
        <w:bidi/>
        <w:rPr>
          <w:rFonts w:cs="Arial"/>
          <w:rtl/>
        </w:rPr>
      </w:pPr>
      <w:r>
        <w:rPr>
          <w:rStyle w:val="FootnoteReference"/>
        </w:rPr>
        <w:footnoteRef/>
      </w:r>
      <w:r>
        <w:t xml:space="preserve"> </w:t>
      </w:r>
      <w:r>
        <w:rPr>
          <w:rFonts w:hint="cs"/>
          <w:rtl/>
        </w:rPr>
        <w:t xml:space="preserve"> </w:t>
      </w:r>
      <w:r>
        <w:rPr>
          <w:rFonts w:hint="cs"/>
          <w:rtl/>
          <w:lang w:bidi="ar-SA"/>
        </w:rPr>
        <w:t xml:space="preserve">يمكن قراءة الاتفاقية عبر الموقع: </w:t>
      </w:r>
      <w:hyperlink r:id="rId1" w:history="1">
        <w:r w:rsidRPr="005C74FD">
          <w:rPr>
            <w:rStyle w:val="Hyperlink"/>
          </w:rPr>
          <w:t>https://dornsife.usc.edu/arc-research-center/shared-heritage-project</w:t>
        </w:r>
        <w:r w:rsidRPr="005C74FD">
          <w:rPr>
            <w:rStyle w:val="Hyperlink"/>
            <w:rFonts w:cs="Arial"/>
            <w:rtl/>
          </w:rPr>
          <w:t>/</w:t>
        </w:r>
      </w:hyperlink>
    </w:p>
    <w:p w14:paraId="45FDF4F5" w14:textId="77777777" w:rsidR="0016610B" w:rsidRDefault="0016610B" w:rsidP="007A55E5">
      <w:pPr>
        <w:pStyle w:val="FootnoteText"/>
        <w:bidi/>
        <w:rPr>
          <w:rtl/>
        </w:rPr>
      </w:pPr>
    </w:p>
  </w:footnote>
  <w:footnote w:id="4">
    <w:p w14:paraId="3AAB28B5" w14:textId="77777777" w:rsidR="0016610B" w:rsidRDefault="0016610B" w:rsidP="00222C5E">
      <w:pPr>
        <w:pStyle w:val="FootnoteText"/>
        <w:bidi/>
      </w:pPr>
      <w:r>
        <w:rPr>
          <w:rStyle w:val="FootnoteReference"/>
        </w:rPr>
        <w:footnoteRef/>
      </w:r>
      <w:r>
        <w:t xml:space="preserve"> Multiple Inventories and divided archaeology in the West Bank: an assessment of databases in the Etzion Bloc. </w:t>
      </w:r>
      <w:r w:rsidRPr="00EC36D4">
        <w:rPr>
          <w:i/>
          <w:iCs/>
        </w:rPr>
        <w:t>Journal of Field Archaeology</w:t>
      </w:r>
      <w:r>
        <w:t xml:space="preserve"> 41 (2016), 645 – 659.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899824"/>
      <w:docPartObj>
        <w:docPartGallery w:val="Page Numbers (Top of Page)"/>
        <w:docPartUnique/>
      </w:docPartObj>
    </w:sdtPr>
    <w:sdtEndPr>
      <w:rPr>
        <w:noProof/>
      </w:rPr>
    </w:sdtEndPr>
    <w:sdtContent>
      <w:p w14:paraId="53456917" w14:textId="77777777" w:rsidR="0016610B" w:rsidRDefault="0016610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DD802F" w14:textId="77777777" w:rsidR="0016610B" w:rsidRDefault="00166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933FD"/>
    <w:multiLevelType w:val="hybridMultilevel"/>
    <w:tmpl w:val="1F9AC2F4"/>
    <w:lvl w:ilvl="0" w:tplc="652A7A0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61"/>
    <w:rsid w:val="000011A8"/>
    <w:rsid w:val="00017582"/>
    <w:rsid w:val="0002049D"/>
    <w:rsid w:val="00022774"/>
    <w:rsid w:val="00027BAC"/>
    <w:rsid w:val="00027CE9"/>
    <w:rsid w:val="00032D5D"/>
    <w:rsid w:val="00037DBC"/>
    <w:rsid w:val="00051D8C"/>
    <w:rsid w:val="00062FC3"/>
    <w:rsid w:val="00063889"/>
    <w:rsid w:val="00065CFD"/>
    <w:rsid w:val="000707DA"/>
    <w:rsid w:val="000756B4"/>
    <w:rsid w:val="0008095B"/>
    <w:rsid w:val="0009258B"/>
    <w:rsid w:val="000A4661"/>
    <w:rsid w:val="000B0A73"/>
    <w:rsid w:val="000B5C97"/>
    <w:rsid w:val="000C609E"/>
    <w:rsid w:val="000D380E"/>
    <w:rsid w:val="000D5A1C"/>
    <w:rsid w:val="000F07EC"/>
    <w:rsid w:val="000F5D3D"/>
    <w:rsid w:val="00106AA5"/>
    <w:rsid w:val="00111FC3"/>
    <w:rsid w:val="00113C55"/>
    <w:rsid w:val="0011477F"/>
    <w:rsid w:val="00126D68"/>
    <w:rsid w:val="0013579B"/>
    <w:rsid w:val="001360EB"/>
    <w:rsid w:val="00150E63"/>
    <w:rsid w:val="0015717B"/>
    <w:rsid w:val="001572BF"/>
    <w:rsid w:val="001602FD"/>
    <w:rsid w:val="0016610B"/>
    <w:rsid w:val="001777F5"/>
    <w:rsid w:val="00177FC7"/>
    <w:rsid w:val="00182D17"/>
    <w:rsid w:val="001834EB"/>
    <w:rsid w:val="001B73AB"/>
    <w:rsid w:val="001B7651"/>
    <w:rsid w:val="001D68DA"/>
    <w:rsid w:val="001E7799"/>
    <w:rsid w:val="001F1DF4"/>
    <w:rsid w:val="001F23DB"/>
    <w:rsid w:val="00202D08"/>
    <w:rsid w:val="00222C5E"/>
    <w:rsid w:val="00241432"/>
    <w:rsid w:val="002527E7"/>
    <w:rsid w:val="00256270"/>
    <w:rsid w:val="002614CD"/>
    <w:rsid w:val="002830D4"/>
    <w:rsid w:val="0028386D"/>
    <w:rsid w:val="002950C6"/>
    <w:rsid w:val="002B6158"/>
    <w:rsid w:val="002C0423"/>
    <w:rsid w:val="002F019B"/>
    <w:rsid w:val="002F3E38"/>
    <w:rsid w:val="002F5EAE"/>
    <w:rsid w:val="003027CD"/>
    <w:rsid w:val="00312CC1"/>
    <w:rsid w:val="00315FA9"/>
    <w:rsid w:val="00321042"/>
    <w:rsid w:val="003336A6"/>
    <w:rsid w:val="0033689C"/>
    <w:rsid w:val="003417B4"/>
    <w:rsid w:val="00343BF1"/>
    <w:rsid w:val="0036663C"/>
    <w:rsid w:val="0036748E"/>
    <w:rsid w:val="003773CA"/>
    <w:rsid w:val="003A5AE4"/>
    <w:rsid w:val="003B6836"/>
    <w:rsid w:val="003C008B"/>
    <w:rsid w:val="003D5F0F"/>
    <w:rsid w:val="003E1F13"/>
    <w:rsid w:val="003E21FD"/>
    <w:rsid w:val="003E50F8"/>
    <w:rsid w:val="003F7161"/>
    <w:rsid w:val="004143AE"/>
    <w:rsid w:val="00415F1A"/>
    <w:rsid w:val="00434172"/>
    <w:rsid w:val="00441AA5"/>
    <w:rsid w:val="004434C8"/>
    <w:rsid w:val="00466530"/>
    <w:rsid w:val="004734AC"/>
    <w:rsid w:val="004903D1"/>
    <w:rsid w:val="0049248B"/>
    <w:rsid w:val="004961C8"/>
    <w:rsid w:val="004C5265"/>
    <w:rsid w:val="004E75B7"/>
    <w:rsid w:val="00501596"/>
    <w:rsid w:val="005022A7"/>
    <w:rsid w:val="0051165F"/>
    <w:rsid w:val="00517399"/>
    <w:rsid w:val="005236DA"/>
    <w:rsid w:val="0052676E"/>
    <w:rsid w:val="00530B62"/>
    <w:rsid w:val="00536F0F"/>
    <w:rsid w:val="00541621"/>
    <w:rsid w:val="0054411F"/>
    <w:rsid w:val="00545AAE"/>
    <w:rsid w:val="00557E44"/>
    <w:rsid w:val="00563E31"/>
    <w:rsid w:val="0056740A"/>
    <w:rsid w:val="00567804"/>
    <w:rsid w:val="00570838"/>
    <w:rsid w:val="00585600"/>
    <w:rsid w:val="005858E5"/>
    <w:rsid w:val="00593B5C"/>
    <w:rsid w:val="005944BA"/>
    <w:rsid w:val="005A6FB3"/>
    <w:rsid w:val="005B0ACE"/>
    <w:rsid w:val="005B26B7"/>
    <w:rsid w:val="005B4DD9"/>
    <w:rsid w:val="005C5AFB"/>
    <w:rsid w:val="005D5A27"/>
    <w:rsid w:val="005D7194"/>
    <w:rsid w:val="005E6721"/>
    <w:rsid w:val="005E73FF"/>
    <w:rsid w:val="00606DC1"/>
    <w:rsid w:val="00607D3F"/>
    <w:rsid w:val="006436AA"/>
    <w:rsid w:val="00643806"/>
    <w:rsid w:val="006459F8"/>
    <w:rsid w:val="00645DF3"/>
    <w:rsid w:val="00653834"/>
    <w:rsid w:val="006542E5"/>
    <w:rsid w:val="00660A6E"/>
    <w:rsid w:val="006647AA"/>
    <w:rsid w:val="00667753"/>
    <w:rsid w:val="00682122"/>
    <w:rsid w:val="006B3A22"/>
    <w:rsid w:val="006C3736"/>
    <w:rsid w:val="006C79B4"/>
    <w:rsid w:val="006C7B5C"/>
    <w:rsid w:val="006C7E5D"/>
    <w:rsid w:val="006D2F43"/>
    <w:rsid w:val="006E0FFF"/>
    <w:rsid w:val="006F0524"/>
    <w:rsid w:val="006F4B53"/>
    <w:rsid w:val="007278C9"/>
    <w:rsid w:val="00744216"/>
    <w:rsid w:val="00751477"/>
    <w:rsid w:val="007527A4"/>
    <w:rsid w:val="007568C4"/>
    <w:rsid w:val="007660C1"/>
    <w:rsid w:val="00776DD0"/>
    <w:rsid w:val="00781B4F"/>
    <w:rsid w:val="00785738"/>
    <w:rsid w:val="007902C7"/>
    <w:rsid w:val="00793FF7"/>
    <w:rsid w:val="007A0B11"/>
    <w:rsid w:val="007A0F3C"/>
    <w:rsid w:val="007A17BE"/>
    <w:rsid w:val="007A1F89"/>
    <w:rsid w:val="007A331F"/>
    <w:rsid w:val="007A55E5"/>
    <w:rsid w:val="007B0F0F"/>
    <w:rsid w:val="007B1D38"/>
    <w:rsid w:val="007B582C"/>
    <w:rsid w:val="007C0925"/>
    <w:rsid w:val="007D63CE"/>
    <w:rsid w:val="007E03A4"/>
    <w:rsid w:val="007E5CB9"/>
    <w:rsid w:val="007E7074"/>
    <w:rsid w:val="007E786F"/>
    <w:rsid w:val="007F6802"/>
    <w:rsid w:val="00803ACF"/>
    <w:rsid w:val="00803DD8"/>
    <w:rsid w:val="00804308"/>
    <w:rsid w:val="00815432"/>
    <w:rsid w:val="00821AA9"/>
    <w:rsid w:val="00831B12"/>
    <w:rsid w:val="00835DB4"/>
    <w:rsid w:val="0083723A"/>
    <w:rsid w:val="0086762D"/>
    <w:rsid w:val="00867F23"/>
    <w:rsid w:val="00873A85"/>
    <w:rsid w:val="008916FF"/>
    <w:rsid w:val="00892220"/>
    <w:rsid w:val="00895889"/>
    <w:rsid w:val="008B61F6"/>
    <w:rsid w:val="008C4366"/>
    <w:rsid w:val="008E3CB3"/>
    <w:rsid w:val="008F132B"/>
    <w:rsid w:val="008F5C73"/>
    <w:rsid w:val="00902A6E"/>
    <w:rsid w:val="00907050"/>
    <w:rsid w:val="00922E4B"/>
    <w:rsid w:val="00924ABB"/>
    <w:rsid w:val="0092617A"/>
    <w:rsid w:val="009275FB"/>
    <w:rsid w:val="00927A60"/>
    <w:rsid w:val="00934DEC"/>
    <w:rsid w:val="009406A8"/>
    <w:rsid w:val="00945A4B"/>
    <w:rsid w:val="009467D3"/>
    <w:rsid w:val="00955931"/>
    <w:rsid w:val="0096245A"/>
    <w:rsid w:val="009664AC"/>
    <w:rsid w:val="00971885"/>
    <w:rsid w:val="0098073B"/>
    <w:rsid w:val="00987C74"/>
    <w:rsid w:val="00991AA1"/>
    <w:rsid w:val="009970FB"/>
    <w:rsid w:val="009A5F46"/>
    <w:rsid w:val="009A7831"/>
    <w:rsid w:val="009B0F82"/>
    <w:rsid w:val="009B5B45"/>
    <w:rsid w:val="009C0334"/>
    <w:rsid w:val="009C6D46"/>
    <w:rsid w:val="009D241D"/>
    <w:rsid w:val="009D578E"/>
    <w:rsid w:val="009D7E68"/>
    <w:rsid w:val="009E4F51"/>
    <w:rsid w:val="009E77BC"/>
    <w:rsid w:val="009E7FBD"/>
    <w:rsid w:val="009F665F"/>
    <w:rsid w:val="009F7FF8"/>
    <w:rsid w:val="00A10EAC"/>
    <w:rsid w:val="00A122BF"/>
    <w:rsid w:val="00A2382A"/>
    <w:rsid w:val="00A63BCA"/>
    <w:rsid w:val="00A63D10"/>
    <w:rsid w:val="00A6614B"/>
    <w:rsid w:val="00A661AA"/>
    <w:rsid w:val="00A7002F"/>
    <w:rsid w:val="00A73405"/>
    <w:rsid w:val="00A73F46"/>
    <w:rsid w:val="00AA0661"/>
    <w:rsid w:val="00AB19FF"/>
    <w:rsid w:val="00AB4A0E"/>
    <w:rsid w:val="00AC7738"/>
    <w:rsid w:val="00AD4B15"/>
    <w:rsid w:val="00AD6BF4"/>
    <w:rsid w:val="00AE014B"/>
    <w:rsid w:val="00AE1444"/>
    <w:rsid w:val="00B0234B"/>
    <w:rsid w:val="00B3795E"/>
    <w:rsid w:val="00B4747D"/>
    <w:rsid w:val="00B578C3"/>
    <w:rsid w:val="00B73923"/>
    <w:rsid w:val="00BA104F"/>
    <w:rsid w:val="00BB0F24"/>
    <w:rsid w:val="00BC4F33"/>
    <w:rsid w:val="00BD1453"/>
    <w:rsid w:val="00C0107B"/>
    <w:rsid w:val="00C14B43"/>
    <w:rsid w:val="00C16ECB"/>
    <w:rsid w:val="00C2574F"/>
    <w:rsid w:val="00C3146B"/>
    <w:rsid w:val="00C317D6"/>
    <w:rsid w:val="00C360B1"/>
    <w:rsid w:val="00C46FF4"/>
    <w:rsid w:val="00C50919"/>
    <w:rsid w:val="00C5737E"/>
    <w:rsid w:val="00C66B78"/>
    <w:rsid w:val="00C67743"/>
    <w:rsid w:val="00C902F8"/>
    <w:rsid w:val="00CB12A9"/>
    <w:rsid w:val="00CB1B03"/>
    <w:rsid w:val="00CB5F8C"/>
    <w:rsid w:val="00CD002B"/>
    <w:rsid w:val="00CD7C41"/>
    <w:rsid w:val="00CE257B"/>
    <w:rsid w:val="00CE2C0F"/>
    <w:rsid w:val="00D02F72"/>
    <w:rsid w:val="00D11465"/>
    <w:rsid w:val="00D14540"/>
    <w:rsid w:val="00D25BA3"/>
    <w:rsid w:val="00D25F75"/>
    <w:rsid w:val="00D53902"/>
    <w:rsid w:val="00D933C4"/>
    <w:rsid w:val="00DB0BB4"/>
    <w:rsid w:val="00DB2A34"/>
    <w:rsid w:val="00DB5109"/>
    <w:rsid w:val="00DC7BE8"/>
    <w:rsid w:val="00DD6671"/>
    <w:rsid w:val="00DE4A47"/>
    <w:rsid w:val="00DF06ED"/>
    <w:rsid w:val="00DF2DF5"/>
    <w:rsid w:val="00E007B8"/>
    <w:rsid w:val="00E02681"/>
    <w:rsid w:val="00E03AE9"/>
    <w:rsid w:val="00E1072D"/>
    <w:rsid w:val="00E25E81"/>
    <w:rsid w:val="00E3099A"/>
    <w:rsid w:val="00E44AE5"/>
    <w:rsid w:val="00E51E78"/>
    <w:rsid w:val="00E617A7"/>
    <w:rsid w:val="00E62452"/>
    <w:rsid w:val="00E72FAC"/>
    <w:rsid w:val="00E93898"/>
    <w:rsid w:val="00E96A85"/>
    <w:rsid w:val="00EA599B"/>
    <w:rsid w:val="00EB0DE3"/>
    <w:rsid w:val="00EB17F6"/>
    <w:rsid w:val="00EB6B8F"/>
    <w:rsid w:val="00EC36D4"/>
    <w:rsid w:val="00ED1E9D"/>
    <w:rsid w:val="00EE7D5E"/>
    <w:rsid w:val="00EF2CA9"/>
    <w:rsid w:val="00F072A8"/>
    <w:rsid w:val="00F2117F"/>
    <w:rsid w:val="00F240DA"/>
    <w:rsid w:val="00F32F18"/>
    <w:rsid w:val="00F539E6"/>
    <w:rsid w:val="00F57755"/>
    <w:rsid w:val="00F67A33"/>
    <w:rsid w:val="00F75CB7"/>
    <w:rsid w:val="00F8124D"/>
    <w:rsid w:val="00F837EC"/>
    <w:rsid w:val="00FA03A9"/>
    <w:rsid w:val="00FA6ABD"/>
    <w:rsid w:val="00FC163B"/>
    <w:rsid w:val="00FD6C24"/>
    <w:rsid w:val="00FF0EB3"/>
    <w:rsid w:val="00FF1C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B8371"/>
  <w15:docId w15:val="{B29DD5F1-91D7-4F36-8AED-93463A38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A47"/>
    <w:pPr>
      <w:ind w:left="720"/>
      <w:contextualSpacing/>
    </w:pPr>
  </w:style>
  <w:style w:type="paragraph" w:styleId="FootnoteText">
    <w:name w:val="footnote text"/>
    <w:basedOn w:val="Normal"/>
    <w:link w:val="FootnoteTextChar"/>
    <w:uiPriority w:val="99"/>
    <w:semiHidden/>
    <w:unhideWhenUsed/>
    <w:rsid w:val="007A55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55E5"/>
    <w:rPr>
      <w:sz w:val="20"/>
      <w:szCs w:val="20"/>
    </w:rPr>
  </w:style>
  <w:style w:type="character" w:styleId="FootnoteReference">
    <w:name w:val="footnote reference"/>
    <w:basedOn w:val="DefaultParagraphFont"/>
    <w:uiPriority w:val="99"/>
    <w:semiHidden/>
    <w:unhideWhenUsed/>
    <w:rsid w:val="007A55E5"/>
    <w:rPr>
      <w:vertAlign w:val="superscript"/>
    </w:rPr>
  </w:style>
  <w:style w:type="character" w:styleId="Hyperlink">
    <w:name w:val="Hyperlink"/>
    <w:basedOn w:val="DefaultParagraphFont"/>
    <w:uiPriority w:val="99"/>
    <w:unhideWhenUsed/>
    <w:rsid w:val="007A55E5"/>
    <w:rPr>
      <w:color w:val="0000FF" w:themeColor="hyperlink"/>
      <w:u w:val="single"/>
    </w:rPr>
  </w:style>
  <w:style w:type="character" w:styleId="UnresolvedMention">
    <w:name w:val="Unresolved Mention"/>
    <w:basedOn w:val="DefaultParagraphFont"/>
    <w:uiPriority w:val="99"/>
    <w:semiHidden/>
    <w:unhideWhenUsed/>
    <w:rsid w:val="007A55E5"/>
    <w:rPr>
      <w:color w:val="605E5C"/>
      <w:shd w:val="clear" w:color="auto" w:fill="E1DFDD"/>
    </w:rPr>
  </w:style>
  <w:style w:type="paragraph" w:styleId="Header">
    <w:name w:val="header"/>
    <w:basedOn w:val="Normal"/>
    <w:link w:val="HeaderChar"/>
    <w:uiPriority w:val="99"/>
    <w:unhideWhenUsed/>
    <w:rsid w:val="00530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B62"/>
  </w:style>
  <w:style w:type="paragraph" w:styleId="Footer">
    <w:name w:val="footer"/>
    <w:basedOn w:val="Normal"/>
    <w:link w:val="FooterChar"/>
    <w:uiPriority w:val="99"/>
    <w:unhideWhenUsed/>
    <w:rsid w:val="00530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59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rnsife.usc.edu/arc-research-center/shared-heritage-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AE58F30-C5B1-DC45-AE69-85081B15F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4185</Words>
  <Characters>23855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rafi</dc:creator>
  <cp:lastModifiedBy>Muna Abu Baker</cp:lastModifiedBy>
  <cp:revision>2</cp:revision>
  <dcterms:created xsi:type="dcterms:W3CDTF">2019-02-23T11:24:00Z</dcterms:created>
  <dcterms:modified xsi:type="dcterms:W3CDTF">2019-02-23T11:24:00Z</dcterms:modified>
</cp:coreProperties>
</file>