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B167D" w14:textId="25ACAB35" w:rsidR="006E4811" w:rsidRDefault="006E4811" w:rsidP="008615EF">
      <w:pPr>
        <w:jc w:val="right"/>
        <w:rPr>
          <w:rFonts w:cs="Times New Roman"/>
          <w:b/>
          <w:smallCaps/>
          <w:sz w:val="32"/>
          <w:szCs w:val="32"/>
        </w:rPr>
      </w:pPr>
      <w:r w:rsidRPr="00FC64B7">
        <w:rPr>
          <w:rFonts w:cs="Times New Roman"/>
          <w:b/>
          <w:smallCaps/>
          <w:sz w:val="32"/>
          <w:szCs w:val="32"/>
        </w:rPr>
        <w:t>Kathryn Elizabeth Rento</w:t>
      </w:r>
      <w:r>
        <w:rPr>
          <w:rFonts w:cs="Times New Roman"/>
          <w:b/>
          <w:smallCaps/>
          <w:sz w:val="32"/>
          <w:szCs w:val="32"/>
        </w:rPr>
        <w:t>n</w:t>
      </w:r>
    </w:p>
    <w:p w14:paraId="54C3F375" w14:textId="076A94FB" w:rsidR="00EA218A" w:rsidRPr="00667B74" w:rsidRDefault="00667B74" w:rsidP="00667B74">
      <w:pPr>
        <w:tabs>
          <w:tab w:val="left" w:pos="1920"/>
          <w:tab w:val="center" w:pos="4320"/>
          <w:tab w:val="left" w:pos="6761"/>
          <w:tab w:val="right" w:pos="9360"/>
        </w:tabs>
        <w:rPr>
          <w:sz w:val="22"/>
          <w:szCs w:val="22"/>
        </w:rPr>
      </w:pPr>
      <w:r w:rsidRPr="00667B74">
        <w:rPr>
          <w:sz w:val="22"/>
          <w:szCs w:val="22"/>
        </w:rPr>
        <w:tab/>
      </w:r>
      <w:r w:rsidRPr="00667B74">
        <w:rPr>
          <w:sz w:val="22"/>
          <w:szCs w:val="22"/>
        </w:rPr>
        <w:tab/>
      </w:r>
      <w:r w:rsidRPr="00667B74">
        <w:rPr>
          <w:sz w:val="22"/>
          <w:szCs w:val="22"/>
        </w:rPr>
        <w:tab/>
      </w:r>
      <w:r w:rsidRPr="00667B74">
        <w:rPr>
          <w:sz w:val="22"/>
          <w:szCs w:val="22"/>
        </w:rPr>
        <w:tab/>
      </w:r>
      <w:hyperlink r:id="rId9" w:history="1">
        <w:r w:rsidR="00EA218A" w:rsidRPr="00667B74">
          <w:rPr>
            <w:rStyle w:val="Hyperlink"/>
            <w:sz w:val="22"/>
            <w:szCs w:val="22"/>
          </w:rPr>
          <w:t>www.kathrynrenton.com</w:t>
        </w:r>
      </w:hyperlink>
    </w:p>
    <w:p w14:paraId="6E6BDB60" w14:textId="7C5FB52B" w:rsidR="00B914DB" w:rsidRDefault="002F1673" w:rsidP="008615EF">
      <w:pPr>
        <w:tabs>
          <w:tab w:val="left" w:pos="1920"/>
          <w:tab w:val="center" w:pos="4320"/>
        </w:tabs>
        <w:jc w:val="right"/>
        <w:rPr>
          <w:rStyle w:val="Hyperlink"/>
          <w:rFonts w:cs="Times New Roman"/>
          <w:sz w:val="22"/>
          <w:szCs w:val="22"/>
        </w:rPr>
      </w:pPr>
      <w:hyperlink r:id="rId10" w:history="1">
        <w:r w:rsidR="00B914DB" w:rsidRPr="008E6DB9">
          <w:rPr>
            <w:rStyle w:val="Hyperlink"/>
            <w:rFonts w:cs="Times New Roman"/>
            <w:sz w:val="22"/>
            <w:szCs w:val="22"/>
          </w:rPr>
          <w:t>kathrynrenton@ucla.edu</w:t>
        </w:r>
      </w:hyperlink>
    </w:p>
    <w:p w14:paraId="75F8FE18" w14:textId="740B13F2" w:rsidR="00744CB1" w:rsidRPr="008E6DB9" w:rsidRDefault="00747D9C" w:rsidP="008615EF">
      <w:pPr>
        <w:tabs>
          <w:tab w:val="left" w:pos="1920"/>
          <w:tab w:val="center" w:pos="4320"/>
        </w:tabs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Los Angeles</w:t>
      </w:r>
      <w:r w:rsidR="00744CB1">
        <w:rPr>
          <w:rFonts w:cs="Times New Roman"/>
          <w:sz w:val="22"/>
          <w:szCs w:val="22"/>
        </w:rPr>
        <w:t xml:space="preserve">, CA </w:t>
      </w:r>
    </w:p>
    <w:p w14:paraId="0B6CF7D2" w14:textId="77777777" w:rsidR="00B914DB" w:rsidRDefault="00B914DB" w:rsidP="00C813A3">
      <w:pPr>
        <w:jc w:val="center"/>
        <w:rPr>
          <w:rFonts w:cs="Times New Roman"/>
          <w:b/>
          <w:smallCaps/>
          <w:sz w:val="32"/>
          <w:szCs w:val="32"/>
        </w:rPr>
      </w:pPr>
    </w:p>
    <w:p w14:paraId="760CB869" w14:textId="4F050763" w:rsidR="0016057F" w:rsidRPr="00FA102B" w:rsidRDefault="00F016FB" w:rsidP="000E2C29">
      <w:pPr>
        <w:tabs>
          <w:tab w:val="left" w:pos="1920"/>
          <w:tab w:val="center" w:pos="4320"/>
        </w:tabs>
        <w:spacing w:before="120" w:after="120"/>
        <w:jc w:val="center"/>
        <w:rPr>
          <w:rFonts w:cs="Times New Roman"/>
          <w:b/>
          <w:smallCaps/>
          <w:sz w:val="32"/>
          <w:szCs w:val="32"/>
        </w:rPr>
      </w:pPr>
      <w:r w:rsidRPr="00FA102B">
        <w:rPr>
          <w:rFonts w:cs="Times New Roman"/>
          <w:b/>
          <w:bCs/>
          <w:smallCaps/>
          <w:sz w:val="24"/>
        </w:rPr>
        <w:t>Education</w:t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</w:p>
    <w:p w14:paraId="45860424" w14:textId="1B7A516D" w:rsidR="005251CE" w:rsidRPr="00FA102B" w:rsidRDefault="00BB08DC" w:rsidP="00244A43">
      <w:pPr>
        <w:tabs>
          <w:tab w:val="center" w:pos="432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2018</w:t>
      </w:r>
      <w:r w:rsidR="00F068B8">
        <w:rPr>
          <w:rFonts w:cs="Times New Roman"/>
          <w:sz w:val="22"/>
          <w:szCs w:val="22"/>
        </w:rPr>
        <w:t xml:space="preserve"> </w:t>
      </w:r>
      <w:r w:rsidR="00BC5F96">
        <w:rPr>
          <w:rFonts w:cs="Times New Roman"/>
          <w:sz w:val="22"/>
          <w:szCs w:val="22"/>
        </w:rPr>
        <w:t xml:space="preserve">  </w:t>
      </w:r>
      <w:r w:rsidR="008E6DB9" w:rsidRPr="00FA102B">
        <w:rPr>
          <w:rFonts w:cs="Times New Roman"/>
          <w:sz w:val="22"/>
          <w:szCs w:val="22"/>
        </w:rPr>
        <w:t>Ph.D.</w:t>
      </w:r>
      <w:r w:rsidR="00AB42C2" w:rsidRPr="00FA102B">
        <w:rPr>
          <w:rFonts w:cs="Times New Roman"/>
          <w:sz w:val="22"/>
          <w:szCs w:val="22"/>
        </w:rPr>
        <w:t xml:space="preserve"> </w:t>
      </w:r>
      <w:r w:rsidR="004D7CCF" w:rsidRPr="00FA102B">
        <w:rPr>
          <w:rFonts w:cs="Times New Roman"/>
          <w:sz w:val="22"/>
          <w:szCs w:val="22"/>
        </w:rPr>
        <w:t>History, University of California</w:t>
      </w:r>
      <w:r w:rsidR="00AB42C2" w:rsidRPr="00FA102B">
        <w:rPr>
          <w:rFonts w:cs="Times New Roman"/>
          <w:sz w:val="22"/>
          <w:szCs w:val="22"/>
        </w:rPr>
        <w:t>,</w:t>
      </w:r>
      <w:r w:rsidR="004D7CCF" w:rsidRPr="00FA102B">
        <w:rPr>
          <w:rFonts w:cs="Times New Roman"/>
          <w:sz w:val="22"/>
          <w:szCs w:val="22"/>
        </w:rPr>
        <w:t xml:space="preserve"> </w:t>
      </w:r>
      <w:r w:rsidR="00736CE8" w:rsidRPr="00FA102B">
        <w:rPr>
          <w:rFonts w:cs="Times New Roman"/>
          <w:sz w:val="22"/>
          <w:szCs w:val="22"/>
        </w:rPr>
        <w:t>Los Angeles</w:t>
      </w:r>
    </w:p>
    <w:p w14:paraId="5AE7C14D" w14:textId="76A43B96" w:rsidR="008E6DB9" w:rsidRPr="00FA102B" w:rsidRDefault="00A519D0" w:rsidP="00847514">
      <w:pPr>
        <w:tabs>
          <w:tab w:val="left" w:pos="1920"/>
          <w:tab w:val="center" w:pos="4320"/>
        </w:tabs>
        <w:rPr>
          <w:rFonts w:cs="Times New Roman"/>
          <w:sz w:val="22"/>
          <w:szCs w:val="22"/>
        </w:rPr>
      </w:pPr>
      <w:r w:rsidRPr="00FA102B">
        <w:rPr>
          <w:rFonts w:cs="Times New Roman"/>
          <w:sz w:val="22"/>
          <w:szCs w:val="22"/>
        </w:rPr>
        <w:t xml:space="preserve">2013   </w:t>
      </w:r>
      <w:r w:rsidR="008E6DB9" w:rsidRPr="00FA102B">
        <w:rPr>
          <w:rFonts w:cs="Times New Roman"/>
          <w:sz w:val="22"/>
          <w:szCs w:val="22"/>
        </w:rPr>
        <w:t xml:space="preserve">M.A. History, </w:t>
      </w:r>
      <w:r w:rsidR="004D7CCF" w:rsidRPr="00FA102B">
        <w:rPr>
          <w:rFonts w:cs="Times New Roman"/>
          <w:sz w:val="22"/>
          <w:szCs w:val="22"/>
        </w:rPr>
        <w:t>University of California</w:t>
      </w:r>
      <w:r w:rsidR="00AB42C2" w:rsidRPr="00FA102B">
        <w:rPr>
          <w:rFonts w:cs="Times New Roman"/>
          <w:sz w:val="22"/>
          <w:szCs w:val="22"/>
        </w:rPr>
        <w:t>,</w:t>
      </w:r>
      <w:r w:rsidR="004D7CCF" w:rsidRPr="00FA102B">
        <w:rPr>
          <w:rFonts w:cs="Times New Roman"/>
          <w:sz w:val="22"/>
          <w:szCs w:val="22"/>
        </w:rPr>
        <w:t xml:space="preserve"> Los Angeles</w:t>
      </w:r>
      <w:r w:rsidR="008E6DB9" w:rsidRPr="00FA102B">
        <w:rPr>
          <w:rFonts w:cs="Times New Roman"/>
          <w:sz w:val="22"/>
          <w:szCs w:val="22"/>
        </w:rPr>
        <w:t xml:space="preserve"> </w:t>
      </w:r>
    </w:p>
    <w:p w14:paraId="67C763E8" w14:textId="43C2EB65" w:rsidR="00F068B8" w:rsidRPr="00592976" w:rsidRDefault="00A519D0" w:rsidP="00F068B8">
      <w:pPr>
        <w:tabs>
          <w:tab w:val="left" w:pos="1920"/>
          <w:tab w:val="center" w:pos="4320"/>
        </w:tabs>
        <w:rPr>
          <w:rFonts w:cs="Times New Roman"/>
          <w:sz w:val="22"/>
          <w:szCs w:val="22"/>
        </w:rPr>
      </w:pPr>
      <w:r w:rsidRPr="00FA102B">
        <w:rPr>
          <w:rFonts w:cs="Times New Roman"/>
          <w:sz w:val="22"/>
          <w:szCs w:val="22"/>
        </w:rPr>
        <w:t xml:space="preserve">2005   </w:t>
      </w:r>
      <w:r w:rsidR="008E6DB9" w:rsidRPr="00FA102B">
        <w:rPr>
          <w:rFonts w:cs="Times New Roman"/>
          <w:sz w:val="22"/>
          <w:szCs w:val="22"/>
        </w:rPr>
        <w:t>B.A. History and Literature</w:t>
      </w:r>
      <w:r w:rsidRPr="00FA102B">
        <w:rPr>
          <w:rFonts w:cs="Times New Roman"/>
          <w:sz w:val="22"/>
          <w:szCs w:val="22"/>
        </w:rPr>
        <w:t>, Harvard University</w:t>
      </w:r>
    </w:p>
    <w:p w14:paraId="34CDBAB7" w14:textId="77777777" w:rsidR="002A7131" w:rsidRPr="002A7131" w:rsidRDefault="002A7131" w:rsidP="004261A2">
      <w:pPr>
        <w:tabs>
          <w:tab w:val="left" w:pos="1920"/>
          <w:tab w:val="center" w:pos="4320"/>
        </w:tabs>
        <w:rPr>
          <w:rFonts w:cs="Times New Roman"/>
          <w:sz w:val="22"/>
          <w:szCs w:val="22"/>
        </w:rPr>
      </w:pPr>
    </w:p>
    <w:p w14:paraId="5380C690" w14:textId="77777777" w:rsidR="002A7131" w:rsidRDefault="002A7131" w:rsidP="00A508B4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>
        <w:rPr>
          <w:rFonts w:cs="Times New Roman"/>
          <w:b/>
          <w:bCs/>
          <w:smallCaps/>
          <w:sz w:val="24"/>
        </w:rPr>
        <w:t>Appointments</w:t>
      </w:r>
    </w:p>
    <w:p w14:paraId="470C738F" w14:textId="663470D4" w:rsidR="002A7131" w:rsidRPr="002A7131" w:rsidRDefault="002A7131" w:rsidP="002A7131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proofErr w:type="gramStart"/>
      <w:r>
        <w:rPr>
          <w:sz w:val="22"/>
          <w:szCs w:val="22"/>
        </w:rPr>
        <w:t xml:space="preserve">-    </w:t>
      </w:r>
      <w:r w:rsidRPr="002A7131">
        <w:rPr>
          <w:sz w:val="22"/>
          <w:szCs w:val="22"/>
        </w:rPr>
        <w:t xml:space="preserve"> </w:t>
      </w:r>
      <w:r w:rsidRPr="002A7131">
        <w:rPr>
          <w:sz w:val="22"/>
          <w:szCs w:val="22"/>
        </w:rPr>
        <w:t>Occidental</w:t>
      </w:r>
      <w:proofErr w:type="gramEnd"/>
      <w:r w:rsidRPr="002A7131">
        <w:rPr>
          <w:sz w:val="22"/>
          <w:szCs w:val="22"/>
        </w:rPr>
        <w:t xml:space="preserve"> College</w:t>
      </w:r>
      <w:r w:rsidR="002F1673">
        <w:rPr>
          <w:sz w:val="22"/>
          <w:szCs w:val="22"/>
        </w:rPr>
        <w:t>,</w:t>
      </w:r>
      <w:r w:rsidRPr="002A7131">
        <w:rPr>
          <w:sz w:val="22"/>
          <w:szCs w:val="22"/>
        </w:rPr>
        <w:t xml:space="preserve"> </w:t>
      </w:r>
      <w:r w:rsidRPr="002A7131">
        <w:rPr>
          <w:sz w:val="22"/>
          <w:szCs w:val="22"/>
        </w:rPr>
        <w:t>Assistant Professor (</w:t>
      </w:r>
      <w:r w:rsidR="002F1673">
        <w:rPr>
          <w:sz w:val="22"/>
          <w:szCs w:val="22"/>
        </w:rPr>
        <w:t>non-tenure t</w:t>
      </w:r>
      <w:r w:rsidRPr="002A7131">
        <w:rPr>
          <w:sz w:val="22"/>
          <w:szCs w:val="22"/>
        </w:rPr>
        <w:t>rack</w:t>
      </w:r>
      <w:r>
        <w:rPr>
          <w:sz w:val="22"/>
          <w:szCs w:val="22"/>
        </w:rPr>
        <w:t>)</w:t>
      </w:r>
    </w:p>
    <w:p w14:paraId="43BA1947" w14:textId="56D5FF0B" w:rsidR="002A7131" w:rsidRPr="002A7131" w:rsidRDefault="002A7131" w:rsidP="002A7131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proofErr w:type="gramStart"/>
      <w:r>
        <w:rPr>
          <w:sz w:val="22"/>
          <w:szCs w:val="22"/>
        </w:rPr>
        <w:t xml:space="preserve">-     </w:t>
      </w:r>
      <w:r w:rsidRPr="002A7131">
        <w:rPr>
          <w:sz w:val="22"/>
          <w:szCs w:val="22"/>
        </w:rPr>
        <w:t>UCLA</w:t>
      </w:r>
      <w:proofErr w:type="gramEnd"/>
      <w:r w:rsidR="002F1673">
        <w:rPr>
          <w:sz w:val="22"/>
          <w:szCs w:val="22"/>
        </w:rPr>
        <w:t>,</w:t>
      </w:r>
      <w:r>
        <w:rPr>
          <w:sz w:val="22"/>
          <w:szCs w:val="22"/>
        </w:rPr>
        <w:t xml:space="preserve"> Lectur</w:t>
      </w:r>
      <w:bookmarkStart w:id="0" w:name="_GoBack"/>
      <w:bookmarkEnd w:id="0"/>
      <w:r>
        <w:rPr>
          <w:sz w:val="22"/>
          <w:szCs w:val="22"/>
        </w:rPr>
        <w:t>er</w:t>
      </w:r>
    </w:p>
    <w:p w14:paraId="08EC11A5" w14:textId="77777777" w:rsidR="00FA102B" w:rsidRPr="004D7CCF" w:rsidRDefault="00FA102B" w:rsidP="004D7CCF">
      <w:pPr>
        <w:pStyle w:val="ListBullet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</w:rPr>
      </w:pPr>
    </w:p>
    <w:p w14:paraId="44713F0E" w14:textId="0B407962" w:rsidR="00BC126B" w:rsidRPr="00FA102B" w:rsidRDefault="00A508B4" w:rsidP="00A508B4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 w:rsidRPr="00FA102B">
        <w:rPr>
          <w:rFonts w:cs="Times New Roman"/>
          <w:b/>
          <w:bCs/>
          <w:smallCaps/>
          <w:sz w:val="24"/>
        </w:rPr>
        <w:t>Publications</w:t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</w:p>
    <w:p w14:paraId="2F8B35A9" w14:textId="6C8FC53C" w:rsidR="000D7DDB" w:rsidRDefault="00F068B8" w:rsidP="00B81D30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 w:rsidRPr="00F068B8">
        <w:rPr>
          <w:rFonts w:cs="Times New Roman"/>
          <w:sz w:val="22"/>
          <w:szCs w:val="22"/>
        </w:rPr>
        <w:t>Articles/Book Chapters</w:t>
      </w:r>
    </w:p>
    <w:p w14:paraId="3939B726" w14:textId="3102FD90" w:rsidR="000D7DDB" w:rsidRPr="000D7DDB" w:rsidRDefault="000D7DDB" w:rsidP="000D7DDB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 w:rsidRPr="000D7DDB">
        <w:rPr>
          <w:rFonts w:cs="Times New Roman"/>
          <w:sz w:val="22"/>
          <w:szCs w:val="22"/>
        </w:rPr>
        <w:t>2020</w:t>
      </w:r>
      <w:r w:rsidRPr="000D7DDB">
        <w:rPr>
          <w:rFonts w:cs="Times New Roman"/>
          <w:sz w:val="22"/>
          <w:szCs w:val="22"/>
        </w:rPr>
        <w:tab/>
        <w:t>“Mediterranean Horse Cultures: Greek, Roman and Arabic Equine Texts in Late Medieval and Early Modern Andalusia,” </w:t>
      </w:r>
      <w:r>
        <w:rPr>
          <w:rFonts w:cs="Times New Roman"/>
          <w:sz w:val="22"/>
          <w:szCs w:val="22"/>
        </w:rPr>
        <w:t xml:space="preserve">in </w:t>
      </w:r>
      <w:r w:rsidRPr="000D7DDB">
        <w:rPr>
          <w:rFonts w:cs="Times New Roman"/>
          <w:i/>
          <w:iCs/>
          <w:sz w:val="22"/>
          <w:szCs w:val="22"/>
        </w:rPr>
        <w:t>Iberia, the Mediterranean, and the World in the Medieval/Early Modern Period</w:t>
      </w:r>
      <w:r w:rsidR="00B54857">
        <w:rPr>
          <w:rFonts w:cs="Times New Roman"/>
          <w:iCs/>
          <w:sz w:val="22"/>
          <w:szCs w:val="22"/>
        </w:rPr>
        <w:t xml:space="preserve"> edited by Thomas Barton et al., </w:t>
      </w:r>
      <w:r w:rsidRPr="00B54857">
        <w:rPr>
          <w:rFonts w:cs="Times New Roman"/>
          <w:iCs/>
          <w:sz w:val="22"/>
          <w:szCs w:val="22"/>
        </w:rPr>
        <w:t>Pedralbes</w:t>
      </w:r>
      <w:r>
        <w:rPr>
          <w:rFonts w:cs="Times New Roman"/>
          <w:iCs/>
          <w:sz w:val="22"/>
          <w:szCs w:val="22"/>
        </w:rPr>
        <w:t xml:space="preserve"> </w:t>
      </w:r>
      <w:r w:rsidR="00612C18">
        <w:rPr>
          <w:rFonts w:cs="Times New Roman"/>
          <w:iCs/>
          <w:sz w:val="22"/>
          <w:szCs w:val="22"/>
        </w:rPr>
        <w:t>(Universitat de Barcelona)</w:t>
      </w:r>
      <w:r w:rsidR="00B54857">
        <w:rPr>
          <w:rFonts w:cs="Times New Roman"/>
          <w:iCs/>
          <w:sz w:val="22"/>
          <w:szCs w:val="22"/>
        </w:rPr>
        <w:t>,</w:t>
      </w:r>
      <w:r w:rsidR="00612C18">
        <w:rPr>
          <w:rFonts w:cs="Times New Roman"/>
          <w:iCs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Vol. 40</w:t>
      </w:r>
      <w:r w:rsidR="00B54857">
        <w:rPr>
          <w:rFonts w:cs="Times New Roman"/>
          <w:iCs/>
          <w:sz w:val="22"/>
          <w:szCs w:val="22"/>
        </w:rPr>
        <w:t>.</w:t>
      </w:r>
      <w:r w:rsidR="00B51076">
        <w:rPr>
          <w:rFonts w:cs="Times New Roman"/>
          <w:iCs/>
          <w:sz w:val="22"/>
          <w:szCs w:val="22"/>
        </w:rPr>
        <w:t xml:space="preserve"> Accepted. </w:t>
      </w:r>
    </w:p>
    <w:p w14:paraId="0E02E5AE" w14:textId="439A246E" w:rsidR="00F34649" w:rsidRPr="007D06CD" w:rsidRDefault="00F34649" w:rsidP="00F34649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2020</w:t>
      </w:r>
      <w:r>
        <w:rPr>
          <w:rFonts w:cs="Times New Roman"/>
          <w:sz w:val="22"/>
          <w:szCs w:val="22"/>
        </w:rPr>
        <w:tab/>
        <w:t>“</w:t>
      </w:r>
      <w:r w:rsidRPr="00F531A5">
        <w:rPr>
          <w:rFonts w:cs="Times New Roman"/>
          <w:sz w:val="22"/>
          <w:szCs w:val="22"/>
        </w:rPr>
        <w:t>Defining “Race” in the Spanish Horse</w:t>
      </w:r>
      <w:r>
        <w:rPr>
          <w:rFonts w:cs="Times New Roman"/>
          <w:sz w:val="22"/>
          <w:szCs w:val="22"/>
        </w:rPr>
        <w:t xml:space="preserve">,” </w:t>
      </w:r>
      <w:r w:rsidRPr="002F3927">
        <w:rPr>
          <w:rFonts w:cs="Times New Roman"/>
          <w:i/>
          <w:sz w:val="22"/>
          <w:szCs w:val="22"/>
        </w:rPr>
        <w:t xml:space="preserve">Horse Breeds and Human Society: Purity, Identity and the Making of the Modern Horse </w:t>
      </w:r>
      <w:r>
        <w:rPr>
          <w:rFonts w:cs="Times New Roman"/>
          <w:sz w:val="22"/>
          <w:szCs w:val="22"/>
        </w:rPr>
        <w:t xml:space="preserve">ed. Kristen Guest and Monica Mattfield, </w:t>
      </w:r>
      <w:r w:rsidRPr="003C7942">
        <w:rPr>
          <w:rFonts w:cs="Times New Roman"/>
          <w:sz w:val="22"/>
          <w:szCs w:val="22"/>
        </w:rPr>
        <w:t>Routledge Human-Animal Studies Series</w:t>
      </w:r>
      <w:r w:rsidR="000C5BD5">
        <w:rPr>
          <w:rFonts w:cs="Times New Roman"/>
          <w:sz w:val="22"/>
          <w:szCs w:val="22"/>
        </w:rPr>
        <w:t xml:space="preserve">. </w:t>
      </w:r>
      <w:r w:rsidR="00713CAE">
        <w:rPr>
          <w:rFonts w:cs="Times New Roman"/>
          <w:sz w:val="22"/>
          <w:szCs w:val="22"/>
        </w:rPr>
        <w:t>Forthcoming</w:t>
      </w:r>
      <w:r w:rsidR="000C5BD5">
        <w:rPr>
          <w:rFonts w:cs="Times New Roman"/>
          <w:sz w:val="22"/>
          <w:szCs w:val="22"/>
        </w:rPr>
        <w:t>.</w:t>
      </w:r>
    </w:p>
    <w:p w14:paraId="3AFC3DEA" w14:textId="297E46F5" w:rsidR="00A508B4" w:rsidRDefault="002B3FF3" w:rsidP="00253FE2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2019</w:t>
      </w:r>
      <w:r w:rsidR="0059265B">
        <w:rPr>
          <w:rFonts w:cs="Times New Roman"/>
          <w:sz w:val="22"/>
          <w:szCs w:val="22"/>
        </w:rPr>
        <w:t xml:space="preserve"> </w:t>
      </w:r>
      <w:r w:rsidR="0059265B">
        <w:rPr>
          <w:rFonts w:cs="Times New Roman"/>
          <w:sz w:val="22"/>
          <w:szCs w:val="22"/>
        </w:rPr>
        <w:tab/>
      </w:r>
      <w:r w:rsidR="00BE1FB5">
        <w:rPr>
          <w:rFonts w:cs="Times New Roman"/>
          <w:sz w:val="22"/>
          <w:szCs w:val="22"/>
        </w:rPr>
        <w:t>“</w:t>
      </w:r>
      <w:r w:rsidR="00A508B4" w:rsidRPr="00FD216D">
        <w:rPr>
          <w:rFonts w:cs="Times New Roman"/>
          <w:sz w:val="22"/>
          <w:szCs w:val="22"/>
        </w:rPr>
        <w:t xml:space="preserve">Horsemanship in Habsburg Spain: </w:t>
      </w:r>
      <w:r w:rsidR="00A508B4" w:rsidRPr="00602681">
        <w:rPr>
          <w:rFonts w:cs="Times New Roman"/>
          <w:sz w:val="22"/>
          <w:szCs w:val="22"/>
        </w:rPr>
        <w:t>Libros de Jineta</w:t>
      </w:r>
      <w:r w:rsidR="00BE1FB5">
        <w:rPr>
          <w:rFonts w:cs="Times New Roman"/>
          <w:sz w:val="22"/>
          <w:szCs w:val="22"/>
        </w:rPr>
        <w:t>”</w:t>
      </w:r>
      <w:r w:rsidR="00A508B4" w:rsidRPr="00FD216D">
        <w:rPr>
          <w:rFonts w:cs="Times New Roman"/>
          <w:sz w:val="22"/>
          <w:szCs w:val="22"/>
        </w:rPr>
        <w:t xml:space="preserve"> for publication in </w:t>
      </w:r>
      <w:r w:rsidR="00A508B4" w:rsidRPr="00FD216D">
        <w:rPr>
          <w:rFonts w:cs="Times New Roman"/>
          <w:i/>
          <w:sz w:val="22"/>
          <w:szCs w:val="22"/>
        </w:rPr>
        <w:t xml:space="preserve">Beasts, Humans, and Transhumans in the Middle Ages and the Renaissance </w:t>
      </w:r>
      <w:r w:rsidR="00834105">
        <w:rPr>
          <w:rFonts w:cs="Times New Roman"/>
          <w:sz w:val="22"/>
          <w:szCs w:val="22"/>
        </w:rPr>
        <w:t>Volume 46</w:t>
      </w:r>
      <w:r w:rsidR="00A508B4" w:rsidRPr="00FD216D">
        <w:rPr>
          <w:rFonts w:cs="Times New Roman"/>
          <w:sz w:val="22"/>
          <w:szCs w:val="22"/>
        </w:rPr>
        <w:t xml:space="preserve"> of the Arizona Studies in the Middle Ages and the Renaissance Series, Brepols</w:t>
      </w:r>
      <w:r w:rsidR="003940C3">
        <w:rPr>
          <w:rFonts w:cs="Times New Roman"/>
          <w:sz w:val="22"/>
          <w:szCs w:val="22"/>
        </w:rPr>
        <w:t xml:space="preserve">. </w:t>
      </w:r>
      <w:r w:rsidR="00713CAE">
        <w:rPr>
          <w:rFonts w:cs="Times New Roman"/>
          <w:sz w:val="22"/>
          <w:szCs w:val="22"/>
        </w:rPr>
        <w:t>Forthcoming</w:t>
      </w:r>
      <w:r w:rsidR="0059265B">
        <w:rPr>
          <w:rFonts w:cs="Times New Roman"/>
          <w:sz w:val="22"/>
          <w:szCs w:val="22"/>
        </w:rPr>
        <w:t xml:space="preserve">. </w:t>
      </w:r>
    </w:p>
    <w:p w14:paraId="026A6F2A" w14:textId="5E16E503" w:rsidR="00F34649" w:rsidRDefault="00F34649" w:rsidP="00F34649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2019</w:t>
      </w:r>
      <w:r>
        <w:rPr>
          <w:rFonts w:cs="Times New Roman"/>
          <w:sz w:val="22"/>
          <w:szCs w:val="22"/>
        </w:rPr>
        <w:tab/>
      </w:r>
      <w:r w:rsidRPr="007D06CD">
        <w:rPr>
          <w:rFonts w:cs="Times New Roman"/>
          <w:sz w:val="22"/>
          <w:szCs w:val="22"/>
        </w:rPr>
        <w:t xml:space="preserve">“The Knight with No Horse: Defining Nobility in late Medieval and Early Modern Castile” </w:t>
      </w:r>
      <w:r w:rsidRPr="007D06CD">
        <w:rPr>
          <w:rFonts w:cs="Times New Roman"/>
          <w:i/>
          <w:sz w:val="22"/>
          <w:szCs w:val="22"/>
        </w:rPr>
        <w:t>Sixteenth Century Journal</w:t>
      </w:r>
      <w:r>
        <w:rPr>
          <w:rFonts w:cs="Times New Roman"/>
          <w:i/>
          <w:sz w:val="22"/>
          <w:szCs w:val="22"/>
        </w:rPr>
        <w:t xml:space="preserve">. </w:t>
      </w:r>
      <w:r w:rsidR="00713CAE">
        <w:rPr>
          <w:rFonts w:cs="Times New Roman"/>
          <w:sz w:val="22"/>
          <w:szCs w:val="22"/>
        </w:rPr>
        <w:t>Forthcoming</w:t>
      </w:r>
      <w:r>
        <w:rPr>
          <w:rFonts w:cs="Times New Roman"/>
          <w:sz w:val="22"/>
          <w:szCs w:val="22"/>
        </w:rPr>
        <w:t xml:space="preserve">. </w:t>
      </w:r>
    </w:p>
    <w:p w14:paraId="1E5372DE" w14:textId="0C51CE60" w:rsidR="00F34649" w:rsidRPr="00FD216D" w:rsidRDefault="00F34649" w:rsidP="00B81D30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2019</w:t>
      </w:r>
      <w:r>
        <w:rPr>
          <w:rFonts w:cs="Times New Roman"/>
          <w:sz w:val="22"/>
          <w:szCs w:val="22"/>
        </w:rPr>
        <w:tab/>
        <w:t>“</w:t>
      </w:r>
      <w:r w:rsidR="00B81D30" w:rsidRPr="00B81D30">
        <w:rPr>
          <w:rFonts w:cs="Times New Roman"/>
          <w:sz w:val="22"/>
          <w:szCs w:val="22"/>
        </w:rPr>
        <w:t>Breeding Techniques and Court Influence: Charting a “Decline” of the Spanish Horse in the Early Modern Period</w:t>
      </w:r>
      <w:r>
        <w:rPr>
          <w:rFonts w:cs="Times New Roman"/>
          <w:sz w:val="22"/>
          <w:szCs w:val="22"/>
        </w:rPr>
        <w:t xml:space="preserve">” </w:t>
      </w:r>
      <w:r>
        <w:rPr>
          <w:rFonts w:cs="Times New Roman"/>
          <w:i/>
          <w:sz w:val="22"/>
          <w:szCs w:val="22"/>
        </w:rPr>
        <w:t>The Court Historian</w:t>
      </w:r>
      <w:r w:rsidR="00356761">
        <w:rPr>
          <w:rFonts w:cs="Times New Roman"/>
          <w:sz w:val="22"/>
          <w:szCs w:val="22"/>
        </w:rPr>
        <w:t xml:space="preserve">. </w:t>
      </w:r>
      <w:r w:rsidR="00713CAE">
        <w:rPr>
          <w:rFonts w:cs="Times New Roman"/>
          <w:sz w:val="22"/>
          <w:szCs w:val="22"/>
        </w:rPr>
        <w:t>Forthcoming</w:t>
      </w:r>
      <w:r w:rsidR="00356761">
        <w:rPr>
          <w:rFonts w:cs="Times New Roman"/>
          <w:sz w:val="22"/>
          <w:szCs w:val="22"/>
        </w:rPr>
        <w:t xml:space="preserve">. </w:t>
      </w:r>
    </w:p>
    <w:p w14:paraId="1054B010" w14:textId="1BAAB24C" w:rsidR="00804058" w:rsidRPr="00F068B8" w:rsidRDefault="00327C2D" w:rsidP="000654E2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2017</w:t>
      </w:r>
      <w:r w:rsidR="0059265B">
        <w:rPr>
          <w:rFonts w:cs="Times New Roman"/>
          <w:sz w:val="22"/>
          <w:szCs w:val="22"/>
        </w:rPr>
        <w:t xml:space="preserve"> </w:t>
      </w:r>
      <w:r w:rsidR="0059265B">
        <w:rPr>
          <w:rFonts w:cs="Times New Roman"/>
          <w:sz w:val="22"/>
          <w:szCs w:val="22"/>
        </w:rPr>
        <w:tab/>
      </w:r>
      <w:r w:rsidR="00BE1FB5">
        <w:rPr>
          <w:rFonts w:cs="Times New Roman"/>
          <w:sz w:val="22"/>
          <w:szCs w:val="22"/>
        </w:rPr>
        <w:t>“</w:t>
      </w:r>
      <w:r w:rsidR="00602681">
        <w:rPr>
          <w:rFonts w:cs="Times New Roman"/>
          <w:sz w:val="22"/>
          <w:szCs w:val="22"/>
        </w:rPr>
        <w:t>Muy grandes hombres de acaballo</w:t>
      </w:r>
      <w:r w:rsidR="00A508B4" w:rsidRPr="00FD216D">
        <w:rPr>
          <w:rFonts w:cs="Times New Roman"/>
          <w:sz w:val="22"/>
          <w:szCs w:val="22"/>
        </w:rPr>
        <w:t>: New World Horsemanship and Spanish Nobilit</w:t>
      </w:r>
      <w:r w:rsidR="00BE1FB5">
        <w:rPr>
          <w:rFonts w:cs="Times New Roman"/>
          <w:sz w:val="22"/>
          <w:szCs w:val="22"/>
        </w:rPr>
        <w:t>y,”</w:t>
      </w:r>
      <w:r w:rsidR="00586135">
        <w:rPr>
          <w:rFonts w:cs="Times New Roman"/>
          <w:sz w:val="22"/>
          <w:szCs w:val="22"/>
        </w:rPr>
        <w:t xml:space="preserve"> for publication in </w:t>
      </w:r>
      <w:r w:rsidR="00A508B4" w:rsidRPr="00586135">
        <w:rPr>
          <w:rFonts w:cs="Times New Roman"/>
          <w:i/>
          <w:sz w:val="22"/>
          <w:szCs w:val="22"/>
        </w:rPr>
        <w:t>Authority and Spectacle in Medieval and Early Modern Iberia: In Honor of Teofilo F. Ruiz</w:t>
      </w:r>
      <w:r w:rsidR="00A508B4" w:rsidRPr="00FD216D">
        <w:rPr>
          <w:rFonts w:cs="Times New Roman"/>
          <w:sz w:val="22"/>
          <w:szCs w:val="22"/>
        </w:rPr>
        <w:t xml:space="preserve"> </w:t>
      </w:r>
      <w:r w:rsidR="00586135">
        <w:rPr>
          <w:rFonts w:cs="Times New Roman"/>
          <w:sz w:val="22"/>
          <w:szCs w:val="22"/>
        </w:rPr>
        <w:t>edited</w:t>
      </w:r>
      <w:r w:rsidR="00A508B4" w:rsidRPr="00FD216D">
        <w:rPr>
          <w:rFonts w:cs="Times New Roman"/>
          <w:sz w:val="22"/>
          <w:szCs w:val="22"/>
        </w:rPr>
        <w:t xml:space="preserve"> by Gen Lia</w:t>
      </w:r>
      <w:r>
        <w:rPr>
          <w:rFonts w:cs="Times New Roman"/>
          <w:sz w:val="22"/>
          <w:szCs w:val="22"/>
        </w:rPr>
        <w:t xml:space="preserve">ng and Jarbel Rodriguez, Ashgate. </w:t>
      </w:r>
      <w:r w:rsidR="0059265B">
        <w:rPr>
          <w:rFonts w:cs="Times New Roman"/>
          <w:sz w:val="22"/>
          <w:szCs w:val="22"/>
        </w:rPr>
        <w:t xml:space="preserve"> </w:t>
      </w:r>
    </w:p>
    <w:p w14:paraId="72711573" w14:textId="70EA6101" w:rsidR="009B4297" w:rsidRDefault="009B4297" w:rsidP="009B4297">
      <w:pPr>
        <w:tabs>
          <w:tab w:val="left" w:pos="810"/>
          <w:tab w:val="center" w:pos="4320"/>
        </w:tabs>
        <w:spacing w:after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 Preparation</w:t>
      </w:r>
    </w:p>
    <w:p w14:paraId="33B4ABD4" w14:textId="039DCC25" w:rsidR="00187240" w:rsidRDefault="00187240" w:rsidP="00187240">
      <w:pPr>
        <w:ind w:firstLine="720"/>
        <w:rPr>
          <w:sz w:val="22"/>
          <w:szCs w:val="22"/>
        </w:rPr>
      </w:pPr>
      <w:r w:rsidRPr="00357F6C">
        <w:rPr>
          <w:i/>
          <w:sz w:val="22"/>
          <w:szCs w:val="22"/>
        </w:rPr>
        <w:t>Empire of the Horse: Breed and Race in the Early Modern Spanish World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[book manuscript]</w:t>
      </w:r>
    </w:p>
    <w:p w14:paraId="0FC13F15" w14:textId="77777777" w:rsidR="00187240" w:rsidRPr="00187240" w:rsidRDefault="00187240" w:rsidP="00187240">
      <w:pPr>
        <w:ind w:firstLine="720"/>
        <w:rPr>
          <w:sz w:val="22"/>
          <w:szCs w:val="22"/>
        </w:rPr>
      </w:pPr>
    </w:p>
    <w:p w14:paraId="7DAF7D85" w14:textId="506F4D67" w:rsidR="00C7221B" w:rsidRDefault="00BC126B" w:rsidP="00C7221B">
      <w:pPr>
        <w:tabs>
          <w:tab w:val="left" w:pos="1920"/>
          <w:tab w:val="center" w:pos="4320"/>
        </w:tabs>
        <w:spacing w:after="120"/>
        <w:rPr>
          <w:rFonts w:cs="Times New Roman"/>
          <w:sz w:val="22"/>
          <w:szCs w:val="22"/>
        </w:rPr>
      </w:pPr>
      <w:r w:rsidRPr="00071164">
        <w:rPr>
          <w:rFonts w:cs="Times New Roman"/>
          <w:sz w:val="22"/>
          <w:szCs w:val="22"/>
        </w:rPr>
        <w:t>Digital Humanities</w:t>
      </w:r>
    </w:p>
    <w:p w14:paraId="1560F208" w14:textId="77777777" w:rsidR="00966A47" w:rsidRDefault="00966A47" w:rsidP="00966A47">
      <w:pPr>
        <w:rPr>
          <w:i/>
          <w:sz w:val="22"/>
          <w:szCs w:val="22"/>
        </w:rPr>
      </w:pPr>
      <w:r>
        <w:rPr>
          <w:rFonts w:cs="Times New Roman"/>
          <w:sz w:val="22"/>
          <w:szCs w:val="22"/>
        </w:rPr>
        <w:t>2018</w:t>
      </w:r>
      <w:r>
        <w:rPr>
          <w:rFonts w:cs="Times New Roman"/>
          <w:sz w:val="22"/>
          <w:szCs w:val="22"/>
        </w:rPr>
        <w:tab/>
      </w:r>
      <w:r w:rsidRPr="000F77DB">
        <w:rPr>
          <w:sz w:val="22"/>
          <w:szCs w:val="22"/>
        </w:rPr>
        <w:t xml:space="preserve">"The Horse in Spanish Society and Conquest" Episode 6 of </w:t>
      </w:r>
      <w:r>
        <w:rPr>
          <w:i/>
          <w:sz w:val="22"/>
          <w:szCs w:val="22"/>
        </w:rPr>
        <w:t>Historias: The Spanish History</w:t>
      </w:r>
    </w:p>
    <w:p w14:paraId="2B910D6A" w14:textId="6B0B284B" w:rsidR="00966A47" w:rsidRDefault="00966A47" w:rsidP="00966A47">
      <w:pPr>
        <w:ind w:firstLine="720"/>
        <w:rPr>
          <w:sz w:val="22"/>
          <w:szCs w:val="22"/>
        </w:rPr>
      </w:pPr>
      <w:r w:rsidRPr="00C05491">
        <w:rPr>
          <w:i/>
          <w:sz w:val="22"/>
          <w:szCs w:val="22"/>
        </w:rPr>
        <w:t xml:space="preserve">Podcast </w:t>
      </w:r>
      <w:r w:rsidRPr="000F77DB">
        <w:rPr>
          <w:sz w:val="22"/>
          <w:szCs w:val="22"/>
        </w:rPr>
        <w:t>(historiaspodcast.org) edited by Foster Chamberlain, Dec. 2, 2018</w:t>
      </w:r>
    </w:p>
    <w:p w14:paraId="2615C719" w14:textId="77777777" w:rsidR="00966A47" w:rsidRPr="00966A47" w:rsidRDefault="00966A47" w:rsidP="00966A47">
      <w:pPr>
        <w:ind w:firstLine="720"/>
        <w:rPr>
          <w:sz w:val="22"/>
          <w:szCs w:val="22"/>
        </w:rPr>
      </w:pPr>
    </w:p>
    <w:p w14:paraId="5885D033" w14:textId="0DAB7824" w:rsidR="009A4472" w:rsidRDefault="009A4472" w:rsidP="00253FE2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2018</w:t>
      </w:r>
      <w:r>
        <w:rPr>
          <w:rFonts w:cs="Times New Roman"/>
          <w:sz w:val="22"/>
          <w:szCs w:val="22"/>
        </w:rPr>
        <w:tab/>
        <w:t>Digital edition of “</w:t>
      </w:r>
      <w:r w:rsidRPr="009A4472">
        <w:rPr>
          <w:rFonts w:cs="Times New Roman"/>
          <w:sz w:val="22"/>
          <w:szCs w:val="22"/>
        </w:rPr>
        <w:t>To Love Beyond Death</w:t>
      </w:r>
      <w:r>
        <w:rPr>
          <w:rFonts w:cs="Times New Roman"/>
          <w:sz w:val="22"/>
          <w:szCs w:val="22"/>
        </w:rPr>
        <w:t>”</w:t>
      </w:r>
      <w:r w:rsidRPr="009A4472">
        <w:rPr>
          <w:rFonts w:cs="Times New Roman"/>
          <w:sz w:val="22"/>
          <w:szCs w:val="22"/>
        </w:rPr>
        <w:t xml:space="preserve"> by Calderón de la Barca</w:t>
      </w:r>
      <w:r w:rsidR="007E2B8E">
        <w:rPr>
          <w:rFonts w:cs="Times New Roman"/>
          <w:sz w:val="22"/>
          <w:szCs w:val="22"/>
        </w:rPr>
        <w:t xml:space="preserve"> with </w:t>
      </w:r>
      <w:r w:rsidRPr="00FB60D2">
        <w:rPr>
          <w:rFonts w:cs="Times New Roman"/>
          <w:sz w:val="22"/>
          <w:szCs w:val="22"/>
        </w:rPr>
        <w:t>Comedia in Translation and Performance</w:t>
      </w:r>
      <w:r>
        <w:rPr>
          <w:rFonts w:cs="Times New Roman"/>
          <w:sz w:val="22"/>
          <w:szCs w:val="22"/>
        </w:rPr>
        <w:t xml:space="preserve"> </w:t>
      </w:r>
      <w:r w:rsidRPr="00FD216D">
        <w:rPr>
          <w:rFonts w:cs="Times New Roman"/>
          <w:sz w:val="22"/>
          <w:szCs w:val="22"/>
        </w:rPr>
        <w:t xml:space="preserve">for </w:t>
      </w:r>
      <w:r w:rsidRPr="00FD216D">
        <w:rPr>
          <w:rFonts w:cs="Times New Roman"/>
          <w:i/>
          <w:sz w:val="22"/>
          <w:szCs w:val="22"/>
        </w:rPr>
        <w:t>Diversifying the Classics</w:t>
      </w:r>
      <w:r>
        <w:rPr>
          <w:rFonts w:cs="Times New Roman"/>
          <w:sz w:val="22"/>
          <w:szCs w:val="22"/>
        </w:rPr>
        <w:t xml:space="preserve">, </w:t>
      </w:r>
      <w:r w:rsidRPr="00FD216D">
        <w:rPr>
          <w:rFonts w:cs="Times New Roman"/>
          <w:sz w:val="22"/>
          <w:szCs w:val="22"/>
        </w:rPr>
        <w:t>UCLA Center for Digital Human</w:t>
      </w:r>
      <w:r>
        <w:rPr>
          <w:rFonts w:cs="Times New Roman"/>
          <w:sz w:val="22"/>
          <w:szCs w:val="22"/>
        </w:rPr>
        <w:t xml:space="preserve">ities </w:t>
      </w:r>
      <w:r w:rsidRPr="00FD216D">
        <w:rPr>
          <w:rFonts w:cs="Times New Roman"/>
          <w:sz w:val="22"/>
          <w:szCs w:val="22"/>
        </w:rPr>
        <w:t>(</w:t>
      </w:r>
      <w:hyperlink r:id="rId11" w:history="1">
        <w:r w:rsidRPr="00B56596">
          <w:rPr>
            <w:rStyle w:val="Hyperlink"/>
          </w:rPr>
          <w:t>http://diversifyingtheclassics.humanities.ucla.edu/</w:t>
        </w:r>
      </w:hyperlink>
      <w:r>
        <w:rPr>
          <w:rFonts w:cs="Times New Roman"/>
          <w:sz w:val="22"/>
          <w:szCs w:val="22"/>
        </w:rPr>
        <w:t>).</w:t>
      </w:r>
    </w:p>
    <w:p w14:paraId="71BDA10C" w14:textId="438B9D41" w:rsidR="00F068B8" w:rsidRDefault="00253FE2" w:rsidP="00253FE2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 w:rsidRPr="00FD216D">
        <w:rPr>
          <w:rFonts w:cs="Times New Roman"/>
          <w:sz w:val="22"/>
          <w:szCs w:val="22"/>
        </w:rPr>
        <w:lastRenderedPageBreak/>
        <w:t>2016</w:t>
      </w:r>
      <w:r>
        <w:rPr>
          <w:rFonts w:cs="Times New Roman"/>
          <w:sz w:val="22"/>
          <w:szCs w:val="22"/>
        </w:rPr>
        <w:tab/>
      </w:r>
      <w:r w:rsidR="00F068B8">
        <w:rPr>
          <w:rFonts w:cs="Times New Roman"/>
          <w:sz w:val="22"/>
          <w:szCs w:val="22"/>
        </w:rPr>
        <w:t>D</w:t>
      </w:r>
      <w:r w:rsidR="00FD216D" w:rsidRPr="00FD216D">
        <w:rPr>
          <w:rFonts w:cs="Times New Roman"/>
          <w:sz w:val="22"/>
          <w:szCs w:val="22"/>
        </w:rPr>
        <w:t xml:space="preserve">igital edition of “The Force </w:t>
      </w:r>
      <w:r w:rsidR="00366683">
        <w:rPr>
          <w:rFonts w:cs="Times New Roman"/>
          <w:sz w:val="22"/>
          <w:szCs w:val="22"/>
        </w:rPr>
        <w:t>of Habit” by Guillén Castro (</w:t>
      </w:r>
      <w:r w:rsidR="00FD216D" w:rsidRPr="00FD216D">
        <w:rPr>
          <w:rFonts w:cs="Times New Roman"/>
          <w:sz w:val="22"/>
          <w:szCs w:val="22"/>
        </w:rPr>
        <w:t>1610)</w:t>
      </w:r>
      <w:r w:rsidR="007E2B8E">
        <w:rPr>
          <w:rFonts w:cs="Times New Roman"/>
          <w:sz w:val="22"/>
          <w:szCs w:val="22"/>
        </w:rPr>
        <w:t xml:space="preserve"> with </w:t>
      </w:r>
      <w:r w:rsidR="00916C79" w:rsidRPr="00FB60D2">
        <w:rPr>
          <w:rFonts w:cs="Times New Roman"/>
          <w:sz w:val="22"/>
          <w:szCs w:val="22"/>
        </w:rPr>
        <w:t>Comedia in Translation and Performance</w:t>
      </w:r>
      <w:r w:rsidR="00916C79">
        <w:rPr>
          <w:rFonts w:cs="Times New Roman"/>
          <w:sz w:val="22"/>
          <w:szCs w:val="22"/>
        </w:rPr>
        <w:t xml:space="preserve"> </w:t>
      </w:r>
      <w:r w:rsidR="00FD216D" w:rsidRPr="00FD216D">
        <w:rPr>
          <w:rFonts w:cs="Times New Roman"/>
          <w:sz w:val="22"/>
          <w:szCs w:val="22"/>
        </w:rPr>
        <w:t xml:space="preserve">for </w:t>
      </w:r>
      <w:r w:rsidR="00FD216D" w:rsidRPr="00FD216D">
        <w:rPr>
          <w:rFonts w:cs="Times New Roman"/>
          <w:i/>
          <w:sz w:val="22"/>
          <w:szCs w:val="22"/>
        </w:rPr>
        <w:t>Diversifying the Classics</w:t>
      </w:r>
      <w:r w:rsidR="00366683">
        <w:rPr>
          <w:rFonts w:cs="Times New Roman"/>
          <w:sz w:val="22"/>
          <w:szCs w:val="22"/>
        </w:rPr>
        <w:t>,</w:t>
      </w:r>
      <w:r w:rsidR="00FB60D2">
        <w:rPr>
          <w:rFonts w:cs="Times New Roman"/>
          <w:sz w:val="22"/>
          <w:szCs w:val="22"/>
        </w:rPr>
        <w:t xml:space="preserve"> </w:t>
      </w:r>
      <w:r w:rsidR="00FD216D" w:rsidRPr="00FD216D">
        <w:rPr>
          <w:rFonts w:cs="Times New Roman"/>
          <w:sz w:val="22"/>
          <w:szCs w:val="22"/>
        </w:rPr>
        <w:t>UCLA Center for Digital Human</w:t>
      </w:r>
      <w:r w:rsidR="00DD59F7">
        <w:rPr>
          <w:rFonts w:cs="Times New Roman"/>
          <w:sz w:val="22"/>
          <w:szCs w:val="22"/>
        </w:rPr>
        <w:t xml:space="preserve">ities </w:t>
      </w:r>
      <w:r w:rsidR="00FD216D" w:rsidRPr="00FD216D">
        <w:rPr>
          <w:rFonts w:cs="Times New Roman"/>
          <w:sz w:val="22"/>
          <w:szCs w:val="22"/>
        </w:rPr>
        <w:t>(</w:t>
      </w:r>
      <w:hyperlink r:id="rId12" w:history="1">
        <w:r w:rsidR="009602B9" w:rsidRPr="00B56596">
          <w:rPr>
            <w:rStyle w:val="Hyperlink"/>
          </w:rPr>
          <w:t>http://diversifyingtheclassics.humanities.ucla.edu/</w:t>
        </w:r>
      </w:hyperlink>
      <w:r w:rsidR="00DD59F7">
        <w:rPr>
          <w:rFonts w:cs="Times New Roman"/>
          <w:sz w:val="22"/>
          <w:szCs w:val="22"/>
        </w:rPr>
        <w:t>)</w:t>
      </w:r>
      <w:r w:rsidR="00887598">
        <w:rPr>
          <w:rFonts w:cs="Times New Roman"/>
          <w:sz w:val="22"/>
          <w:szCs w:val="22"/>
        </w:rPr>
        <w:t xml:space="preserve">. </w:t>
      </w:r>
    </w:p>
    <w:p w14:paraId="075B8194" w14:textId="0296A1A8" w:rsidR="00BC126B" w:rsidRDefault="00253FE2" w:rsidP="00253FE2">
      <w:pPr>
        <w:tabs>
          <w:tab w:val="left" w:pos="810"/>
          <w:tab w:val="center" w:pos="4320"/>
        </w:tabs>
        <w:spacing w:after="120"/>
        <w:ind w:left="720" w:hanging="720"/>
        <w:rPr>
          <w:rFonts w:cs="Times New Roman"/>
          <w:sz w:val="22"/>
          <w:szCs w:val="22"/>
        </w:rPr>
      </w:pPr>
      <w:r w:rsidRPr="00FD216D">
        <w:rPr>
          <w:rFonts w:cs="Times New Roman"/>
          <w:sz w:val="22"/>
          <w:szCs w:val="22"/>
        </w:rPr>
        <w:t>2016</w:t>
      </w:r>
      <w:r>
        <w:rPr>
          <w:rFonts w:cs="Times New Roman"/>
          <w:sz w:val="22"/>
          <w:szCs w:val="22"/>
        </w:rPr>
        <w:tab/>
      </w:r>
      <w:r w:rsidR="003C4A8E">
        <w:rPr>
          <w:rFonts w:cs="Times New Roman"/>
          <w:sz w:val="22"/>
          <w:szCs w:val="22"/>
        </w:rPr>
        <w:t>Transcription and t</w:t>
      </w:r>
      <w:r w:rsidR="00FD216D" w:rsidRPr="00FD216D">
        <w:rPr>
          <w:rFonts w:cs="Times New Roman"/>
          <w:sz w:val="22"/>
          <w:szCs w:val="22"/>
        </w:rPr>
        <w:t xml:space="preserve">ranslation of Spanish manuscripts </w:t>
      </w:r>
      <w:r w:rsidR="00174D14">
        <w:rPr>
          <w:rFonts w:cs="Times New Roman"/>
          <w:sz w:val="22"/>
          <w:szCs w:val="22"/>
        </w:rPr>
        <w:t>(</w:t>
      </w:r>
      <w:r w:rsidR="00174D14" w:rsidRPr="00174D14">
        <w:rPr>
          <w:rFonts w:cs="Times New Roman"/>
          <w:sz w:val="22"/>
          <w:szCs w:val="22"/>
        </w:rPr>
        <w:t xml:space="preserve">“Governors’ Official Correspondence File, 1859-1862.” </w:t>
      </w:r>
      <w:proofErr w:type="gramStart"/>
      <w:r w:rsidR="00174D14" w:rsidRPr="00174D14">
        <w:rPr>
          <w:rFonts w:cs="Times New Roman"/>
          <w:sz w:val="22"/>
          <w:szCs w:val="22"/>
        </w:rPr>
        <w:t>S</w:t>
      </w:r>
      <w:r w:rsidR="008B7486">
        <w:rPr>
          <w:rFonts w:cs="Times New Roman"/>
          <w:sz w:val="22"/>
          <w:szCs w:val="22"/>
        </w:rPr>
        <w:t>panish Consulate in New Orleans</w:t>
      </w:r>
      <w:r w:rsidR="00174D14">
        <w:rPr>
          <w:rFonts w:cs="Times New Roman"/>
          <w:sz w:val="22"/>
          <w:szCs w:val="22"/>
        </w:rPr>
        <w:t xml:space="preserve">) </w:t>
      </w:r>
      <w:r w:rsidR="007B70E8">
        <w:rPr>
          <w:rFonts w:cs="Times New Roman"/>
          <w:sz w:val="22"/>
          <w:szCs w:val="22"/>
        </w:rPr>
        <w:t xml:space="preserve">for </w:t>
      </w:r>
      <w:r w:rsidR="007B70E8" w:rsidRPr="007B70E8">
        <w:rPr>
          <w:rFonts w:cs="Times New Roman"/>
          <w:i/>
          <w:sz w:val="22"/>
          <w:szCs w:val="22"/>
        </w:rPr>
        <w:t>T</w:t>
      </w:r>
      <w:r w:rsidR="00FD216D" w:rsidRPr="007B70E8">
        <w:rPr>
          <w:rFonts w:cs="Times New Roman"/>
          <w:i/>
          <w:sz w:val="22"/>
          <w:szCs w:val="22"/>
        </w:rPr>
        <w:t>he</w:t>
      </w:r>
      <w:r w:rsidR="00FD216D" w:rsidRPr="00FD216D">
        <w:rPr>
          <w:rFonts w:cs="Times New Roman"/>
          <w:sz w:val="22"/>
          <w:szCs w:val="22"/>
        </w:rPr>
        <w:t xml:space="preserve"> </w:t>
      </w:r>
      <w:r w:rsidR="00FD216D" w:rsidRPr="007B70E8">
        <w:rPr>
          <w:rFonts w:cs="Times New Roman"/>
          <w:i/>
          <w:sz w:val="22"/>
          <w:szCs w:val="22"/>
        </w:rPr>
        <w:t>Civil War Governors of Kentucky Digital Documentary Edition</w:t>
      </w:r>
      <w:r w:rsidR="00FD216D" w:rsidRPr="00FD216D">
        <w:rPr>
          <w:rFonts w:cs="Times New Roman"/>
          <w:sz w:val="22"/>
          <w:szCs w:val="22"/>
        </w:rPr>
        <w:t xml:space="preserve"> (</w:t>
      </w:r>
      <w:hyperlink r:id="rId13" w:history="1">
        <w:r w:rsidR="007B70E8" w:rsidRPr="00624CF2">
          <w:rPr>
            <w:rStyle w:val="Hyperlink"/>
            <w:rFonts w:cs="Times New Roman"/>
            <w:sz w:val="22"/>
            <w:szCs w:val="22"/>
          </w:rPr>
          <w:t>http://civilwargovernors.org/</w:t>
        </w:r>
      </w:hyperlink>
      <w:r>
        <w:rPr>
          <w:rFonts w:cs="Times New Roman"/>
          <w:sz w:val="22"/>
          <w:szCs w:val="22"/>
        </w:rPr>
        <w:t>), Kentucky Historical Society</w:t>
      </w:r>
      <w:r w:rsidR="00FD216D" w:rsidRPr="00FD216D">
        <w:rPr>
          <w:rFonts w:cs="Times New Roman"/>
          <w:sz w:val="22"/>
          <w:szCs w:val="22"/>
        </w:rPr>
        <w:t>.</w:t>
      </w:r>
      <w:proofErr w:type="gramEnd"/>
    </w:p>
    <w:p w14:paraId="5916AA6B" w14:textId="6997994B" w:rsidR="00451F12" w:rsidRDefault="00BC126B" w:rsidP="00E86181">
      <w:pPr>
        <w:tabs>
          <w:tab w:val="left" w:pos="1920"/>
          <w:tab w:val="center" w:pos="4320"/>
        </w:tabs>
        <w:spacing w:after="120"/>
        <w:rPr>
          <w:rFonts w:cs="Times New Roman"/>
          <w:sz w:val="22"/>
          <w:szCs w:val="22"/>
        </w:rPr>
      </w:pPr>
      <w:r w:rsidRPr="00071164">
        <w:rPr>
          <w:rFonts w:cs="Times New Roman"/>
          <w:sz w:val="22"/>
          <w:szCs w:val="22"/>
        </w:rPr>
        <w:t>Book Reviews</w:t>
      </w:r>
    </w:p>
    <w:p w14:paraId="15ABFDD8" w14:textId="3F960B86" w:rsidR="00804058" w:rsidRDefault="00804058" w:rsidP="00253FE2">
      <w:pPr>
        <w:tabs>
          <w:tab w:val="left" w:pos="720"/>
          <w:tab w:val="center" w:pos="4320"/>
        </w:tabs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2018</w:t>
      </w:r>
      <w:r>
        <w:rPr>
          <w:rFonts w:cs="Times New Roman"/>
          <w:sz w:val="22"/>
          <w:szCs w:val="22"/>
        </w:rPr>
        <w:tab/>
        <w:t xml:space="preserve">“Review: </w:t>
      </w:r>
      <w:r w:rsidRPr="00804058">
        <w:rPr>
          <w:rFonts w:cs="Times New Roman"/>
          <w:i/>
          <w:sz w:val="22"/>
          <w:szCs w:val="22"/>
        </w:rPr>
        <w:t>Horse Nations</w:t>
      </w:r>
      <w:r w:rsidRPr="00804058">
        <w:rPr>
          <w:rFonts w:cs="Times New Roman"/>
          <w:sz w:val="22"/>
          <w:szCs w:val="22"/>
        </w:rPr>
        <w:t xml:space="preserve"> by Peter Mitchell, 2015.</w:t>
      </w:r>
      <w:r>
        <w:rPr>
          <w:rFonts w:cs="Times New Roman"/>
          <w:sz w:val="22"/>
          <w:szCs w:val="22"/>
        </w:rPr>
        <w:t xml:space="preserve">” </w:t>
      </w:r>
      <w:proofErr w:type="gramStart"/>
      <w:r w:rsidRPr="00804058">
        <w:rPr>
          <w:rFonts w:cs="Times New Roman"/>
          <w:i/>
          <w:sz w:val="22"/>
          <w:szCs w:val="22"/>
        </w:rPr>
        <w:t>Cambridge Archaeological Journal</w:t>
      </w:r>
      <w:r w:rsidR="003C1C2A">
        <w:rPr>
          <w:rFonts w:cs="Times New Roman"/>
          <w:sz w:val="22"/>
          <w:szCs w:val="22"/>
        </w:rPr>
        <w:t xml:space="preserve"> 28:4</w:t>
      </w:r>
      <w:r w:rsidR="008007C1">
        <w:rPr>
          <w:rFonts w:cs="Times New Roman"/>
          <w:sz w:val="22"/>
          <w:szCs w:val="22"/>
        </w:rPr>
        <w:t xml:space="preserve">, </w:t>
      </w:r>
      <w:r w:rsidR="00966A47">
        <w:rPr>
          <w:rFonts w:cs="Times New Roman"/>
          <w:sz w:val="22"/>
          <w:szCs w:val="22"/>
        </w:rPr>
        <w:t>November</w:t>
      </w:r>
      <w:r w:rsidR="008007C1">
        <w:rPr>
          <w:rFonts w:cs="Times New Roman"/>
          <w:sz w:val="22"/>
          <w:szCs w:val="22"/>
        </w:rPr>
        <w:t>.</w:t>
      </w:r>
      <w:proofErr w:type="gramEnd"/>
    </w:p>
    <w:p w14:paraId="12717B1C" w14:textId="11B07830" w:rsidR="00834105" w:rsidRDefault="00834105" w:rsidP="00834105">
      <w:pPr>
        <w:tabs>
          <w:tab w:val="left" w:pos="720"/>
          <w:tab w:val="center" w:pos="4320"/>
        </w:tabs>
        <w:spacing w:before="120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2018</w:t>
      </w:r>
      <w:r>
        <w:rPr>
          <w:rFonts w:cs="Times New Roman"/>
          <w:sz w:val="22"/>
          <w:szCs w:val="22"/>
        </w:rPr>
        <w:tab/>
      </w:r>
      <w:r w:rsidR="00451F12">
        <w:rPr>
          <w:rFonts w:cs="Times New Roman"/>
          <w:sz w:val="22"/>
          <w:szCs w:val="22"/>
        </w:rPr>
        <w:t xml:space="preserve">“Reviewed work: </w:t>
      </w:r>
      <w:r w:rsidRPr="00755CD6">
        <w:rPr>
          <w:rFonts w:cs="Times New Roman"/>
          <w:sz w:val="22"/>
          <w:szCs w:val="22"/>
        </w:rPr>
        <w:t xml:space="preserve">Daniel Roche and Daniel Reytier, </w:t>
      </w:r>
      <w:r w:rsidRPr="00452751">
        <w:rPr>
          <w:rFonts w:cs="Times New Roman"/>
          <w:i/>
          <w:sz w:val="22"/>
          <w:szCs w:val="22"/>
        </w:rPr>
        <w:t xml:space="preserve">Le cheval </w:t>
      </w:r>
      <w:proofErr w:type="gramStart"/>
      <w:r w:rsidRPr="00452751">
        <w:rPr>
          <w:rFonts w:cs="Times New Roman"/>
          <w:i/>
          <w:sz w:val="22"/>
          <w:szCs w:val="22"/>
        </w:rPr>
        <w:t>et</w:t>
      </w:r>
      <w:proofErr w:type="gramEnd"/>
      <w:r w:rsidRPr="00452751">
        <w:rPr>
          <w:rFonts w:cs="Times New Roman"/>
          <w:i/>
          <w:sz w:val="22"/>
          <w:szCs w:val="22"/>
        </w:rPr>
        <w:t xml:space="preserve"> la guerre du XVe au XXe siècle</w:t>
      </w:r>
      <w:r w:rsidRPr="00755CD6">
        <w:rPr>
          <w:rFonts w:cs="Times New Roman"/>
          <w:sz w:val="22"/>
          <w:szCs w:val="22"/>
        </w:rPr>
        <w:t xml:space="preserve"> (Paris: Association pour l’académie d’art équestre de Versailles, 2002).</w:t>
      </w:r>
      <w:r>
        <w:rPr>
          <w:rFonts w:cs="Times New Roman"/>
          <w:sz w:val="22"/>
          <w:szCs w:val="22"/>
        </w:rPr>
        <w:t xml:space="preserve">” Equine History Collective, </w:t>
      </w:r>
      <w:hyperlink r:id="rId14" w:history="1">
        <w:r w:rsidRPr="000664F3">
          <w:rPr>
            <w:rStyle w:val="Hyperlink"/>
            <w:rFonts w:cs="Times New Roman"/>
            <w:sz w:val="22"/>
            <w:szCs w:val="22"/>
          </w:rPr>
          <w:t>www.equinehistory.org</w:t>
        </w:r>
      </w:hyperlink>
      <w:r>
        <w:rPr>
          <w:rFonts w:cs="Times New Roman"/>
          <w:sz w:val="22"/>
          <w:szCs w:val="22"/>
        </w:rPr>
        <w:t xml:space="preserve">, accessed November 5, 2018. </w:t>
      </w:r>
    </w:p>
    <w:p w14:paraId="6A8197C0" w14:textId="77777777" w:rsidR="00804058" w:rsidRDefault="00804058" w:rsidP="00253FE2">
      <w:pPr>
        <w:tabs>
          <w:tab w:val="left" w:pos="720"/>
          <w:tab w:val="center" w:pos="4320"/>
        </w:tabs>
        <w:ind w:left="720" w:hanging="720"/>
        <w:rPr>
          <w:rFonts w:cs="Times New Roman"/>
          <w:sz w:val="22"/>
          <w:szCs w:val="22"/>
        </w:rPr>
      </w:pPr>
    </w:p>
    <w:p w14:paraId="551C3C5C" w14:textId="0235F195" w:rsidR="00C771C6" w:rsidRDefault="00253FE2" w:rsidP="00253FE2">
      <w:pPr>
        <w:tabs>
          <w:tab w:val="left" w:pos="720"/>
          <w:tab w:val="center" w:pos="4320"/>
        </w:tabs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2017 </w:t>
      </w:r>
      <w:r>
        <w:rPr>
          <w:rFonts w:cs="Times New Roman"/>
          <w:sz w:val="22"/>
          <w:szCs w:val="22"/>
        </w:rPr>
        <w:tab/>
      </w:r>
      <w:r w:rsidR="00DC0D84">
        <w:rPr>
          <w:rFonts w:cs="Times New Roman"/>
          <w:sz w:val="22"/>
          <w:szCs w:val="22"/>
        </w:rPr>
        <w:t xml:space="preserve">“Reviewed work: E. R. Truitt. </w:t>
      </w:r>
      <w:r w:rsidR="00DC0D84">
        <w:rPr>
          <w:rFonts w:cs="Times New Roman"/>
          <w:i/>
          <w:sz w:val="22"/>
          <w:szCs w:val="22"/>
        </w:rPr>
        <w:t>Medieval Robots: Mechanism, Nature, and Art</w:t>
      </w:r>
      <w:r w:rsidR="00DC0D84">
        <w:rPr>
          <w:rFonts w:cs="Times New Roman"/>
          <w:sz w:val="22"/>
          <w:szCs w:val="22"/>
        </w:rPr>
        <w:t xml:space="preserve"> (2015).” </w:t>
      </w:r>
      <w:r w:rsidR="00DC0D84" w:rsidRPr="00383041">
        <w:rPr>
          <w:rFonts w:cs="Times New Roman"/>
          <w:i/>
          <w:sz w:val="22"/>
          <w:szCs w:val="22"/>
        </w:rPr>
        <w:t>Comitatus</w:t>
      </w:r>
      <w:r w:rsidR="00383041" w:rsidRPr="00383041">
        <w:rPr>
          <w:rFonts w:cs="Times New Roman"/>
          <w:i/>
          <w:sz w:val="22"/>
          <w:szCs w:val="22"/>
        </w:rPr>
        <w:t>:</w:t>
      </w:r>
      <w:r w:rsidR="00383041" w:rsidRPr="00383041">
        <w:rPr>
          <w:i/>
          <w:sz w:val="22"/>
          <w:szCs w:val="22"/>
        </w:rPr>
        <w:t xml:space="preserve"> A Journal of Medieval and Renaissance Studies</w:t>
      </w:r>
      <w:r w:rsidR="00DC0D84">
        <w:rPr>
          <w:rFonts w:cs="Times New Roman"/>
          <w:sz w:val="22"/>
          <w:szCs w:val="22"/>
        </w:rPr>
        <w:t>.</w:t>
      </w:r>
      <w:r w:rsidR="008B7486">
        <w:rPr>
          <w:rFonts w:cs="Times New Roman"/>
          <w:sz w:val="22"/>
          <w:szCs w:val="22"/>
        </w:rPr>
        <w:t xml:space="preserve"> Vol. 47.</w:t>
      </w:r>
    </w:p>
    <w:p w14:paraId="4B7E0DDC" w14:textId="3DE68C09" w:rsidR="001B3C48" w:rsidRDefault="00253FE2" w:rsidP="001B3C48">
      <w:pPr>
        <w:tabs>
          <w:tab w:val="left" w:pos="720"/>
          <w:tab w:val="center" w:pos="4320"/>
        </w:tabs>
        <w:spacing w:before="120"/>
        <w:ind w:left="720" w:hanging="720"/>
        <w:rPr>
          <w:rFonts w:cs="Times New Roman"/>
          <w:sz w:val="22"/>
          <w:szCs w:val="22"/>
        </w:rPr>
      </w:pPr>
      <w:r w:rsidRPr="00FD216D">
        <w:rPr>
          <w:rFonts w:cs="Times New Roman"/>
          <w:sz w:val="22"/>
          <w:szCs w:val="22"/>
        </w:rPr>
        <w:t>2014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 w:rsidR="00C771C6">
        <w:rPr>
          <w:rFonts w:cs="Times New Roman"/>
          <w:sz w:val="22"/>
          <w:szCs w:val="22"/>
        </w:rPr>
        <w:t xml:space="preserve">“Reviewed </w:t>
      </w:r>
      <w:r w:rsidR="00A508B4" w:rsidRPr="00FD216D">
        <w:rPr>
          <w:rFonts w:cs="Times New Roman"/>
          <w:sz w:val="22"/>
          <w:szCs w:val="22"/>
        </w:rPr>
        <w:t xml:space="preserve">work: Anna More. </w:t>
      </w:r>
      <w:r w:rsidR="00A508B4" w:rsidRPr="00FD216D">
        <w:rPr>
          <w:rFonts w:cs="Times New Roman"/>
          <w:i/>
          <w:sz w:val="22"/>
          <w:szCs w:val="22"/>
        </w:rPr>
        <w:t>Baroque Sovereignty</w:t>
      </w:r>
      <w:r w:rsidR="00A508B4" w:rsidRPr="00FD216D">
        <w:rPr>
          <w:rFonts w:cs="Times New Roman"/>
          <w:sz w:val="22"/>
          <w:szCs w:val="22"/>
        </w:rPr>
        <w:t xml:space="preserve"> (2012)."</w:t>
      </w:r>
      <w:r w:rsidR="00A508B4" w:rsidRPr="00FD216D">
        <w:rPr>
          <w:rFonts w:cs="Times New Roman"/>
          <w:i/>
          <w:sz w:val="22"/>
          <w:szCs w:val="22"/>
        </w:rPr>
        <w:t xml:space="preserve"> </w:t>
      </w:r>
      <w:r w:rsidR="00383041" w:rsidRPr="00383041">
        <w:rPr>
          <w:rFonts w:cs="Times New Roman"/>
          <w:i/>
          <w:sz w:val="22"/>
          <w:szCs w:val="22"/>
        </w:rPr>
        <w:t>Comitatus:</w:t>
      </w:r>
      <w:r w:rsidR="00383041" w:rsidRPr="00383041">
        <w:rPr>
          <w:i/>
          <w:sz w:val="22"/>
          <w:szCs w:val="22"/>
        </w:rPr>
        <w:t xml:space="preserve"> A Journal of Medieval and Renaissance Studies</w:t>
      </w:r>
      <w:r w:rsidR="00383041" w:rsidRPr="00FD216D">
        <w:rPr>
          <w:rFonts w:cs="Times New Roman"/>
          <w:sz w:val="22"/>
          <w:szCs w:val="22"/>
        </w:rPr>
        <w:t xml:space="preserve"> </w:t>
      </w:r>
      <w:r w:rsidR="00A508B4" w:rsidRPr="00FD216D">
        <w:rPr>
          <w:rFonts w:cs="Times New Roman"/>
          <w:sz w:val="22"/>
          <w:szCs w:val="22"/>
        </w:rPr>
        <w:t>Vol. 46.</w:t>
      </w:r>
    </w:p>
    <w:p w14:paraId="51A67501" w14:textId="77777777" w:rsidR="007A5E46" w:rsidRDefault="007A5E46" w:rsidP="007A5E46">
      <w:pPr>
        <w:tabs>
          <w:tab w:val="left" w:pos="720"/>
          <w:tab w:val="center" w:pos="4320"/>
        </w:tabs>
        <w:spacing w:before="120"/>
        <w:ind w:left="720" w:hanging="720"/>
        <w:rPr>
          <w:rFonts w:cs="Times New Roman"/>
          <w:sz w:val="22"/>
          <w:szCs w:val="22"/>
        </w:rPr>
      </w:pPr>
    </w:p>
    <w:p w14:paraId="7755AD8C" w14:textId="77777777" w:rsidR="00AA6CCD" w:rsidRPr="00FA102B" w:rsidRDefault="00AA6CCD" w:rsidP="00AA6CCD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 w:rsidRPr="00FA102B">
        <w:rPr>
          <w:rFonts w:cs="Times New Roman"/>
          <w:b/>
          <w:bCs/>
          <w:smallCaps/>
          <w:sz w:val="24"/>
        </w:rPr>
        <w:t xml:space="preserve">Honors </w:t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</w:p>
    <w:p w14:paraId="2CEFC17B" w14:textId="77777777" w:rsidR="00AA6CCD" w:rsidRDefault="00AA6CCD" w:rsidP="00AA6CCD">
      <w:pPr>
        <w:pStyle w:val="ListBullet"/>
        <w:numPr>
          <w:ilvl w:val="0"/>
          <w:numId w:val="0"/>
        </w:numPr>
        <w:spacing w:before="0" w:after="0" w:line="240" w:lineRule="auto"/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  <w:t xml:space="preserve">  Renaissance Society of America, Newberry Library Research Fellow, short-term </w:t>
      </w:r>
    </w:p>
    <w:p w14:paraId="04DE5BA3" w14:textId="77777777" w:rsidR="00AA6CCD" w:rsidRPr="00EB6711" w:rsidRDefault="00AA6CCD" w:rsidP="00AA6CCD">
      <w:pPr>
        <w:pStyle w:val="ListBullet"/>
        <w:numPr>
          <w:ilvl w:val="0"/>
          <w:numId w:val="0"/>
        </w:numPr>
        <w:spacing w:before="0" w:after="0" w:line="240" w:lineRule="auto"/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      </w:t>
      </w:r>
      <w:r w:rsidRPr="00EB6711">
        <w:rPr>
          <w:rFonts w:ascii="Times New Roman" w:hAnsi="Times New Roman" w:cs="Times New Roman"/>
        </w:rPr>
        <w:t xml:space="preserve">Social Science Research Council, International Dissertation Research Fellowship </w:t>
      </w:r>
    </w:p>
    <w:p w14:paraId="616E286C" w14:textId="77777777" w:rsidR="00AA6CCD" w:rsidRPr="00EB6711" w:rsidRDefault="00AA6CCD" w:rsidP="00AA6CCD">
      <w:pPr>
        <w:pStyle w:val="ListBullet"/>
        <w:numPr>
          <w:ilvl w:val="0"/>
          <w:numId w:val="0"/>
        </w:numPr>
        <w:spacing w:before="0" w:after="0" w:line="240" w:lineRule="auto"/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</w:t>
      </w:r>
      <w:r>
        <w:rPr>
          <w:rFonts w:ascii="Times New Roman" w:hAnsi="Times New Roman" w:cs="Times New Roman"/>
        </w:rPr>
        <w:tab/>
        <w:t xml:space="preserve">  </w:t>
      </w:r>
      <w:r w:rsidRPr="00EB6711">
        <w:rPr>
          <w:rFonts w:ascii="Times New Roman" w:hAnsi="Times New Roman" w:cs="Times New Roman"/>
        </w:rPr>
        <w:t>Huntington Library Michael J. Connell Foundation Fellow,</w:t>
      </w:r>
      <w:r>
        <w:rPr>
          <w:rFonts w:ascii="Times New Roman" w:hAnsi="Times New Roman" w:cs="Times New Roman"/>
        </w:rPr>
        <w:t xml:space="preserve"> short-term</w:t>
      </w:r>
      <w:r w:rsidRPr="00EB6711">
        <w:rPr>
          <w:rFonts w:ascii="Times New Roman" w:hAnsi="Times New Roman" w:cs="Times New Roman"/>
        </w:rPr>
        <w:t xml:space="preserve"> </w:t>
      </w:r>
    </w:p>
    <w:p w14:paraId="5A119784" w14:textId="77777777" w:rsidR="00AA6CCD" w:rsidRPr="00EB6711" w:rsidRDefault="00AA6CCD" w:rsidP="00AA6CCD">
      <w:pPr>
        <w:pStyle w:val="ListBullet"/>
        <w:numPr>
          <w:ilvl w:val="0"/>
          <w:numId w:val="0"/>
        </w:numPr>
        <w:spacing w:before="0" w:after="0" w:line="240" w:lineRule="auto"/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  <w:t xml:space="preserve">  </w:t>
      </w:r>
      <w:r w:rsidRPr="00EB6711">
        <w:rPr>
          <w:rFonts w:ascii="Times New Roman" w:hAnsi="Times New Roman" w:cs="Times New Roman"/>
        </w:rPr>
        <w:t>HISPAN</w:t>
      </w:r>
      <w:r>
        <w:rPr>
          <w:rFonts w:ascii="Times New Roman" w:hAnsi="Times New Roman" w:cs="Times New Roman"/>
        </w:rPr>
        <w:t>EX Spanish Ministry of Culture</w:t>
      </w:r>
    </w:p>
    <w:p w14:paraId="6FEE8C73" w14:textId="77777777" w:rsidR="00AA6CCD" w:rsidRPr="00EB6711" w:rsidRDefault="00AA6CCD" w:rsidP="00AA6CCD">
      <w:pPr>
        <w:pStyle w:val="ListBullet"/>
        <w:numPr>
          <w:ilvl w:val="0"/>
          <w:numId w:val="0"/>
        </w:numPr>
        <w:spacing w:before="0" w:after="0" w:line="240" w:lineRule="auto"/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  <w:t xml:space="preserve">  </w:t>
      </w:r>
      <w:r w:rsidRPr="00EB6711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sa Velazquez (</w:t>
      </w:r>
      <w:r w:rsidRPr="00EB6711">
        <w:rPr>
          <w:rFonts w:ascii="Times New Roman" w:hAnsi="Times New Roman" w:cs="Times New Roman"/>
        </w:rPr>
        <w:t>Madrid, Spain</w:t>
      </w:r>
      <w:r>
        <w:rPr>
          <w:rFonts w:ascii="Times New Roman" w:hAnsi="Times New Roman" w:cs="Times New Roman"/>
        </w:rPr>
        <w:t>), Beca scientifica,</w:t>
      </w:r>
      <w:r w:rsidRPr="00EB6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short-term</w:t>
      </w:r>
      <w:r w:rsidRPr="00EB6711">
        <w:rPr>
          <w:rFonts w:ascii="Times New Roman" w:hAnsi="Times New Roman" w:cs="Times New Roman"/>
        </w:rPr>
        <w:t xml:space="preserve"> </w:t>
      </w:r>
    </w:p>
    <w:p w14:paraId="2D8F0E64" w14:textId="77777777" w:rsidR="00AA6CCD" w:rsidRPr="00EB6711" w:rsidRDefault="00AA6CCD" w:rsidP="00AA6CCD">
      <w:pPr>
        <w:pStyle w:val="ListBullet"/>
        <w:numPr>
          <w:ilvl w:val="0"/>
          <w:numId w:val="0"/>
        </w:numPr>
        <w:spacing w:before="0" w:after="0" w:line="240" w:lineRule="auto"/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2014</w:t>
      </w:r>
      <w:r>
        <w:rPr>
          <w:rFonts w:ascii="Times New Roman" w:hAnsi="Times New Roman" w:cs="Times New Roman"/>
          <w:bCs/>
        </w:rPr>
        <w:tab/>
        <w:t xml:space="preserve">  </w:t>
      </w:r>
      <w:r w:rsidRPr="00EB6711">
        <w:rPr>
          <w:rFonts w:ascii="Times New Roman" w:hAnsi="Times New Roman" w:cs="Times New Roman"/>
          <w:bCs/>
        </w:rPr>
        <w:t xml:space="preserve">International Institute Fieldwork Fellowship, UCLA, </w:t>
      </w:r>
      <w:r>
        <w:rPr>
          <w:rFonts w:ascii="Times New Roman" w:hAnsi="Times New Roman" w:cs="Times New Roman"/>
          <w:bCs/>
        </w:rPr>
        <w:t>Spring</w:t>
      </w:r>
    </w:p>
    <w:p w14:paraId="6427DA7B" w14:textId="77777777" w:rsidR="00AA6CCD" w:rsidRPr="00EB6711" w:rsidRDefault="00AA6CCD" w:rsidP="00AA6CCD">
      <w:pPr>
        <w:pStyle w:val="ListBullet"/>
        <w:numPr>
          <w:ilvl w:val="0"/>
          <w:numId w:val="0"/>
        </w:numPr>
        <w:spacing w:before="0"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       </w:t>
      </w:r>
      <w:r w:rsidRPr="00EB6711">
        <w:rPr>
          <w:rFonts w:ascii="Times New Roman" w:hAnsi="Times New Roman" w:cs="Times New Roman"/>
        </w:rPr>
        <w:t>Clark Library Pre-Dissertati</w:t>
      </w:r>
      <w:r>
        <w:rPr>
          <w:rFonts w:ascii="Times New Roman" w:hAnsi="Times New Roman" w:cs="Times New Roman"/>
        </w:rPr>
        <w:t>on Fellow</w:t>
      </w:r>
      <w:r w:rsidRPr="00EB6711">
        <w:rPr>
          <w:rFonts w:ascii="Times New Roman" w:hAnsi="Times New Roman" w:cs="Times New Roman"/>
        </w:rPr>
        <w:t>, UCLA Center for</w:t>
      </w:r>
      <w:r>
        <w:rPr>
          <w:rFonts w:ascii="Times New Roman" w:hAnsi="Times New Roman" w:cs="Times New Roman"/>
        </w:rPr>
        <w:t xml:space="preserve"> 17th &amp; 18th Century</w:t>
      </w:r>
    </w:p>
    <w:p w14:paraId="67F59DD0" w14:textId="77777777" w:rsidR="00AA6CCD" w:rsidRPr="00EB6711" w:rsidRDefault="00AA6CCD" w:rsidP="00AA6CCD">
      <w:pPr>
        <w:pStyle w:val="ListBullet"/>
        <w:numPr>
          <w:ilvl w:val="0"/>
          <w:numId w:val="0"/>
        </w:numPr>
        <w:spacing w:before="0" w:after="0" w:line="240" w:lineRule="auto"/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  <w:t xml:space="preserve">  </w:t>
      </w:r>
      <w:r w:rsidRPr="00EB6711">
        <w:rPr>
          <w:rFonts w:ascii="Times New Roman" w:hAnsi="Times New Roman" w:cs="Times New Roman"/>
        </w:rPr>
        <w:t>José Amor y Vázquez Fellow, John Carter Brown</w:t>
      </w:r>
      <w:r>
        <w:rPr>
          <w:rFonts w:ascii="Times New Roman" w:hAnsi="Times New Roman" w:cs="Times New Roman"/>
        </w:rPr>
        <w:t xml:space="preserve"> Library Short Term Fellowship</w:t>
      </w:r>
    </w:p>
    <w:p w14:paraId="54B41B70" w14:textId="77777777" w:rsidR="00AA6CCD" w:rsidRPr="00EB6711" w:rsidRDefault="00AA6CCD" w:rsidP="00AA6CCD">
      <w:pPr>
        <w:pStyle w:val="ListBullet"/>
        <w:numPr>
          <w:ilvl w:val="0"/>
          <w:numId w:val="0"/>
        </w:numPr>
        <w:spacing w:before="0" w:after="0" w:line="240" w:lineRule="auto"/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  <w:t xml:space="preserve">  </w:t>
      </w:r>
      <w:r w:rsidRPr="00EB6711">
        <w:rPr>
          <w:rFonts w:ascii="Times New Roman" w:hAnsi="Times New Roman" w:cs="Times New Roman"/>
        </w:rPr>
        <w:t xml:space="preserve">Mellon Institute for Paleography, Newberry Library, Summer </w:t>
      </w:r>
    </w:p>
    <w:p w14:paraId="2DA6E96C" w14:textId="77777777" w:rsidR="00AA6CCD" w:rsidRPr="00FE1539" w:rsidRDefault="00AA6CCD" w:rsidP="007A5E46">
      <w:pPr>
        <w:tabs>
          <w:tab w:val="left" w:pos="720"/>
          <w:tab w:val="center" w:pos="4320"/>
        </w:tabs>
        <w:spacing w:before="120"/>
        <w:ind w:left="720" w:hanging="720"/>
        <w:rPr>
          <w:rFonts w:cs="Times New Roman"/>
          <w:sz w:val="22"/>
          <w:szCs w:val="22"/>
        </w:rPr>
      </w:pPr>
    </w:p>
    <w:p w14:paraId="5F01895B" w14:textId="64B59769" w:rsidR="003940C3" w:rsidRPr="005F29A9" w:rsidRDefault="00F016FB" w:rsidP="005F29A9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 w:rsidRPr="00FA102B">
        <w:rPr>
          <w:rFonts w:cs="Times New Roman"/>
          <w:b/>
          <w:bCs/>
          <w:smallCaps/>
          <w:sz w:val="24"/>
        </w:rPr>
        <w:t>Teaching</w:t>
      </w:r>
      <w:r w:rsidR="000668AB" w:rsidRPr="00FA102B">
        <w:rPr>
          <w:rFonts w:cs="Times New Roman"/>
          <w:b/>
          <w:bCs/>
          <w:smallCaps/>
          <w:sz w:val="24"/>
        </w:rPr>
        <w:t xml:space="preserve"> Experience</w:t>
      </w:r>
      <w:r w:rsidR="00640A1E" w:rsidRPr="00FA102B">
        <w:rPr>
          <w:rFonts w:cs="Times New Roman"/>
          <w:b/>
          <w:bCs/>
          <w:smallCaps/>
          <w:sz w:val="24"/>
        </w:rPr>
        <w:tab/>
      </w:r>
      <w:r w:rsidR="00594A87" w:rsidRPr="00FA102B">
        <w:rPr>
          <w:rFonts w:cs="Times New Roman"/>
          <w:b/>
          <w:bCs/>
          <w:smallCaps/>
          <w:sz w:val="24"/>
        </w:rPr>
        <w:tab/>
      </w:r>
      <w:r w:rsidR="00594A87" w:rsidRPr="00FA102B">
        <w:rPr>
          <w:rFonts w:cs="Times New Roman"/>
          <w:b/>
          <w:bCs/>
          <w:smallCaps/>
          <w:sz w:val="24"/>
        </w:rPr>
        <w:tab/>
      </w:r>
      <w:r w:rsidR="00594A87" w:rsidRPr="00FA102B">
        <w:rPr>
          <w:rFonts w:cs="Times New Roman"/>
          <w:b/>
          <w:bCs/>
          <w:smallCaps/>
          <w:sz w:val="24"/>
        </w:rPr>
        <w:tab/>
      </w:r>
      <w:r w:rsidR="00594A87" w:rsidRPr="00FA102B">
        <w:rPr>
          <w:rFonts w:cs="Times New Roman"/>
          <w:b/>
          <w:bCs/>
          <w:smallCaps/>
          <w:sz w:val="24"/>
        </w:rPr>
        <w:tab/>
      </w:r>
      <w:r w:rsidR="00594A87" w:rsidRPr="00FA102B">
        <w:rPr>
          <w:rFonts w:cs="Times New Roman"/>
          <w:b/>
          <w:bCs/>
          <w:smallCaps/>
          <w:sz w:val="24"/>
        </w:rPr>
        <w:tab/>
      </w:r>
      <w:r w:rsidR="00594A87" w:rsidRPr="00FA102B">
        <w:rPr>
          <w:rFonts w:cs="Times New Roman"/>
          <w:b/>
          <w:bCs/>
          <w:smallCaps/>
          <w:sz w:val="24"/>
        </w:rPr>
        <w:tab/>
      </w:r>
      <w:r w:rsidR="00594A87" w:rsidRPr="00FA102B">
        <w:rPr>
          <w:rFonts w:cs="Times New Roman"/>
          <w:b/>
          <w:bCs/>
          <w:smallCaps/>
          <w:sz w:val="24"/>
        </w:rPr>
        <w:tab/>
      </w:r>
    </w:p>
    <w:p w14:paraId="606FC758" w14:textId="63E68544" w:rsidR="007718F5" w:rsidRDefault="002A7131" w:rsidP="0072356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Assistant Professor (Non-Tenure Track)</w:t>
      </w:r>
      <w:r w:rsidR="00E93D8A">
        <w:rPr>
          <w:sz w:val="22"/>
          <w:szCs w:val="22"/>
        </w:rPr>
        <w:t>, Occidental College</w:t>
      </w:r>
      <w:r w:rsidR="00C62FC1">
        <w:rPr>
          <w:sz w:val="22"/>
          <w:szCs w:val="22"/>
        </w:rPr>
        <w:t>, Religious Studies Department</w:t>
      </w:r>
    </w:p>
    <w:p w14:paraId="0C796344" w14:textId="1CD2D576" w:rsidR="007718F5" w:rsidRDefault="007718F5" w:rsidP="0072356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2020 </w:t>
      </w:r>
      <w:r w:rsidR="00E86181">
        <w:rPr>
          <w:sz w:val="22"/>
          <w:szCs w:val="22"/>
        </w:rPr>
        <w:t xml:space="preserve">      RELS </w:t>
      </w:r>
      <w:r>
        <w:rPr>
          <w:sz w:val="22"/>
          <w:szCs w:val="22"/>
        </w:rPr>
        <w:t>Religion, Science and Natural Disasters in Early Modern Europe</w:t>
      </w:r>
    </w:p>
    <w:p w14:paraId="25D56365" w14:textId="77777777" w:rsidR="00C62FC1" w:rsidRDefault="00C62FC1" w:rsidP="00CF1CC8">
      <w:pPr>
        <w:tabs>
          <w:tab w:val="left" w:pos="1920"/>
          <w:tab w:val="center" w:pos="4320"/>
        </w:tabs>
        <w:ind w:left="810"/>
        <w:rPr>
          <w:sz w:val="22"/>
          <w:szCs w:val="22"/>
        </w:rPr>
      </w:pPr>
    </w:p>
    <w:p w14:paraId="53043810" w14:textId="69275ADB" w:rsidR="00C62FC1" w:rsidRDefault="00C62FC1" w:rsidP="00C62FC1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Lecturer, Occidental College, Cultural Studies (First Year Writing) Program </w:t>
      </w:r>
    </w:p>
    <w:p w14:paraId="0652D962" w14:textId="5F53DB65" w:rsidR="00C62FC1" w:rsidRDefault="00C62FC1" w:rsidP="00C62FC1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2019       </w:t>
      </w:r>
      <w:r w:rsidR="00E86181">
        <w:rPr>
          <w:sz w:val="22"/>
          <w:szCs w:val="22"/>
        </w:rPr>
        <w:t>CSP 25 Writing the History and Culture of Food</w:t>
      </w:r>
    </w:p>
    <w:p w14:paraId="3A6A953E" w14:textId="77777777" w:rsidR="007718F5" w:rsidRDefault="007718F5" w:rsidP="0072356E">
      <w:pPr>
        <w:tabs>
          <w:tab w:val="left" w:pos="1920"/>
          <w:tab w:val="center" w:pos="4320"/>
        </w:tabs>
        <w:rPr>
          <w:sz w:val="22"/>
          <w:szCs w:val="22"/>
        </w:rPr>
      </w:pPr>
    </w:p>
    <w:p w14:paraId="14BA559C" w14:textId="15DF3E7A" w:rsidR="00A351D4" w:rsidRDefault="007718F5" w:rsidP="0072356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Lecturer, UCLA</w:t>
      </w:r>
      <w:r w:rsidR="00C62FC1">
        <w:rPr>
          <w:sz w:val="22"/>
          <w:szCs w:val="22"/>
        </w:rPr>
        <w:t>, History Departmnet</w:t>
      </w:r>
    </w:p>
    <w:p w14:paraId="2A5042E1" w14:textId="394FE986" w:rsidR="007718F5" w:rsidRDefault="007718F5" w:rsidP="0072356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2019       HIST 121F, </w:t>
      </w:r>
      <w:r w:rsidRPr="007718F5">
        <w:rPr>
          <w:sz w:val="22"/>
          <w:szCs w:val="22"/>
        </w:rPr>
        <w:t>History of Modern Europe: World War II and Its Aftermath</w:t>
      </w:r>
    </w:p>
    <w:p w14:paraId="1ABE74FA" w14:textId="37FFB113" w:rsidR="00A635AF" w:rsidRDefault="00C62FC1" w:rsidP="00CD4C49">
      <w:pPr>
        <w:tabs>
          <w:tab w:val="left" w:pos="1920"/>
          <w:tab w:val="center" w:pos="4320"/>
        </w:tabs>
        <w:ind w:left="810"/>
        <w:rPr>
          <w:sz w:val="22"/>
          <w:szCs w:val="22"/>
        </w:rPr>
      </w:pPr>
      <w:r>
        <w:rPr>
          <w:sz w:val="22"/>
          <w:szCs w:val="22"/>
        </w:rPr>
        <w:t>“Preserving Material Culture</w:t>
      </w:r>
      <w:r w:rsidR="00A635AF">
        <w:rPr>
          <w:sz w:val="22"/>
          <w:szCs w:val="22"/>
        </w:rPr>
        <w:t xml:space="preserve"> of the Cold War</w:t>
      </w:r>
      <w:r w:rsidR="00CD4C49">
        <w:rPr>
          <w:sz w:val="22"/>
          <w:szCs w:val="22"/>
        </w:rPr>
        <w:t xml:space="preserve"> at the Wende Museum</w:t>
      </w:r>
      <w:r>
        <w:rPr>
          <w:sz w:val="22"/>
          <w:szCs w:val="22"/>
        </w:rPr>
        <w:t>”</w:t>
      </w:r>
    </w:p>
    <w:p w14:paraId="4BAC208E" w14:textId="77777777" w:rsidR="00C62FC1" w:rsidRDefault="00A351D4" w:rsidP="0072356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2019       HIST 132, </w:t>
      </w:r>
      <w:r w:rsidR="00EF31F0">
        <w:rPr>
          <w:sz w:val="22"/>
          <w:szCs w:val="22"/>
        </w:rPr>
        <w:t>Food Revolutions in</w:t>
      </w:r>
      <w:r>
        <w:rPr>
          <w:sz w:val="22"/>
          <w:szCs w:val="22"/>
        </w:rPr>
        <w:t xml:space="preserve"> European History</w:t>
      </w:r>
      <w:r w:rsidR="000C5BD5">
        <w:rPr>
          <w:sz w:val="22"/>
          <w:szCs w:val="22"/>
        </w:rPr>
        <w:t>, 100</w:t>
      </w:r>
      <w:r w:rsidR="00DA5E7A">
        <w:rPr>
          <w:sz w:val="22"/>
          <w:szCs w:val="22"/>
        </w:rPr>
        <w:t>0-1850</w:t>
      </w:r>
      <w:r w:rsidR="003921FD">
        <w:rPr>
          <w:sz w:val="22"/>
          <w:szCs w:val="22"/>
        </w:rPr>
        <w:t xml:space="preserve"> </w:t>
      </w:r>
      <w:r w:rsidR="00C62FC1">
        <w:rPr>
          <w:sz w:val="22"/>
          <w:szCs w:val="22"/>
        </w:rPr>
        <w:t xml:space="preserve">(History of Science Minor and </w:t>
      </w:r>
    </w:p>
    <w:p w14:paraId="3B787D6A" w14:textId="2569B7B0" w:rsidR="003921FD" w:rsidRDefault="00C62FC1" w:rsidP="00C62FC1">
      <w:pPr>
        <w:tabs>
          <w:tab w:val="left" w:pos="1920"/>
          <w:tab w:val="center" w:pos="4320"/>
        </w:tabs>
        <w:ind w:firstLine="810"/>
        <w:rPr>
          <w:sz w:val="22"/>
          <w:szCs w:val="22"/>
        </w:rPr>
      </w:pPr>
      <w:r>
        <w:rPr>
          <w:sz w:val="22"/>
          <w:szCs w:val="22"/>
        </w:rPr>
        <w:t>Food Studies Minor)</w:t>
      </w:r>
    </w:p>
    <w:p w14:paraId="24E68E83" w14:textId="7342E4BE" w:rsidR="00A635AF" w:rsidRDefault="00C62FC1" w:rsidP="00CD4C49">
      <w:pPr>
        <w:tabs>
          <w:tab w:val="left" w:pos="1920"/>
          <w:tab w:val="center" w:pos="4320"/>
        </w:tabs>
        <w:ind w:left="810"/>
        <w:rPr>
          <w:sz w:val="22"/>
          <w:szCs w:val="22"/>
        </w:rPr>
      </w:pPr>
      <w:r>
        <w:rPr>
          <w:sz w:val="22"/>
          <w:szCs w:val="22"/>
        </w:rPr>
        <w:t>“</w:t>
      </w:r>
      <w:r w:rsidR="00A635AF">
        <w:rPr>
          <w:sz w:val="22"/>
          <w:szCs w:val="22"/>
        </w:rPr>
        <w:t>Cooking in the British Empire at the William A. Clark Memorial Library: Historical Food Demonstr</w:t>
      </w:r>
      <w:r>
        <w:rPr>
          <w:sz w:val="22"/>
          <w:szCs w:val="22"/>
        </w:rPr>
        <w:t>ation with Pastry Chef Clemence Gosset”</w:t>
      </w:r>
    </w:p>
    <w:p w14:paraId="072F8194" w14:textId="77777777" w:rsidR="00A351D4" w:rsidRDefault="00A351D4" w:rsidP="0072356E">
      <w:pPr>
        <w:tabs>
          <w:tab w:val="left" w:pos="1920"/>
          <w:tab w:val="center" w:pos="4320"/>
        </w:tabs>
        <w:rPr>
          <w:sz w:val="22"/>
          <w:szCs w:val="22"/>
        </w:rPr>
      </w:pPr>
    </w:p>
    <w:p w14:paraId="40B89552" w14:textId="368070EB" w:rsidR="00230EF9" w:rsidRDefault="00230EF9" w:rsidP="0072356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Teaching Fellow, Masters in Social Science</w:t>
      </w:r>
      <w:r w:rsidR="00752794">
        <w:rPr>
          <w:sz w:val="22"/>
          <w:szCs w:val="22"/>
        </w:rPr>
        <w:t xml:space="preserve">, UCLA </w:t>
      </w:r>
      <w:r w:rsidR="00752794" w:rsidRPr="00752794">
        <w:rPr>
          <w:sz w:val="22"/>
          <w:szCs w:val="22"/>
        </w:rPr>
        <w:t>Social Science Interdepartmental Program</w:t>
      </w:r>
    </w:p>
    <w:p w14:paraId="1B922F34" w14:textId="5712931D" w:rsidR="00230EF9" w:rsidRPr="00230EF9" w:rsidRDefault="00230EF9" w:rsidP="0072356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2017-18</w:t>
      </w:r>
      <w:r w:rsidR="00604612">
        <w:rPr>
          <w:sz w:val="22"/>
          <w:szCs w:val="22"/>
        </w:rPr>
        <w:t xml:space="preserve">   </w:t>
      </w:r>
      <w:r w:rsidR="00760196">
        <w:rPr>
          <w:sz w:val="22"/>
          <w:szCs w:val="22"/>
        </w:rPr>
        <w:t xml:space="preserve">SOC400A-B-C Social Science Research Design, Analysis, and Writing </w:t>
      </w:r>
      <w:r w:rsidR="0088529C">
        <w:rPr>
          <w:sz w:val="22"/>
          <w:szCs w:val="22"/>
        </w:rPr>
        <w:t>Perspectives</w:t>
      </w:r>
      <w:r w:rsidR="0029317F">
        <w:rPr>
          <w:sz w:val="22"/>
          <w:szCs w:val="22"/>
        </w:rPr>
        <w:t xml:space="preserve"> </w:t>
      </w:r>
    </w:p>
    <w:p w14:paraId="1AEAE750" w14:textId="77777777" w:rsidR="00230EF9" w:rsidRDefault="00230EF9" w:rsidP="0072356E">
      <w:pPr>
        <w:tabs>
          <w:tab w:val="left" w:pos="1920"/>
          <w:tab w:val="center" w:pos="4320"/>
        </w:tabs>
        <w:rPr>
          <w:b/>
          <w:sz w:val="22"/>
          <w:szCs w:val="22"/>
        </w:rPr>
      </w:pPr>
    </w:p>
    <w:p w14:paraId="76C74D5C" w14:textId="67CF80F2" w:rsidR="00861C2B" w:rsidRPr="00FA102B" w:rsidRDefault="00640A1E" w:rsidP="003634F7">
      <w:pPr>
        <w:rPr>
          <w:sz w:val="22"/>
          <w:szCs w:val="22"/>
        </w:rPr>
      </w:pPr>
      <w:r w:rsidRPr="00FA102B">
        <w:rPr>
          <w:sz w:val="22"/>
          <w:szCs w:val="22"/>
        </w:rPr>
        <w:t>Instructor</w:t>
      </w:r>
      <w:r w:rsidR="009160F6">
        <w:rPr>
          <w:sz w:val="22"/>
          <w:szCs w:val="22"/>
        </w:rPr>
        <w:t xml:space="preserve"> of Record</w:t>
      </w:r>
      <w:r w:rsidR="00861C2B" w:rsidRPr="00FA102B">
        <w:rPr>
          <w:sz w:val="22"/>
          <w:szCs w:val="22"/>
        </w:rPr>
        <w:t>,</w:t>
      </w:r>
      <w:r w:rsidRPr="00FA102B">
        <w:rPr>
          <w:sz w:val="22"/>
          <w:szCs w:val="22"/>
        </w:rPr>
        <w:t xml:space="preserve"> </w:t>
      </w:r>
      <w:r w:rsidR="003634F7" w:rsidRPr="00FA102B">
        <w:rPr>
          <w:sz w:val="22"/>
          <w:szCs w:val="22"/>
        </w:rPr>
        <w:t>UCLA History Department Research Seminar</w:t>
      </w:r>
      <w:r w:rsidR="009160F6">
        <w:rPr>
          <w:sz w:val="22"/>
          <w:szCs w:val="22"/>
        </w:rPr>
        <w:t xml:space="preserve"> </w:t>
      </w:r>
    </w:p>
    <w:p w14:paraId="2A3DDC80" w14:textId="5BEAF2CA" w:rsidR="00602681" w:rsidRDefault="00602681" w:rsidP="00861C2B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2017         </w:t>
      </w:r>
      <w:r w:rsidR="00760196">
        <w:rPr>
          <w:sz w:val="22"/>
          <w:szCs w:val="22"/>
        </w:rPr>
        <w:t xml:space="preserve">HIST96 (Writing II) </w:t>
      </w:r>
      <w:r w:rsidR="00A2326A">
        <w:rPr>
          <w:sz w:val="22"/>
          <w:szCs w:val="22"/>
        </w:rPr>
        <w:t>Ideas of Europe: Travel during the Renaissance and Reformation</w:t>
      </w:r>
    </w:p>
    <w:p w14:paraId="0FBD1313" w14:textId="3DE774E0" w:rsidR="00E85EB1" w:rsidRPr="00602681" w:rsidRDefault="00602681" w:rsidP="00861C2B">
      <w:pPr>
        <w:tabs>
          <w:tab w:val="left" w:pos="1920"/>
          <w:tab w:val="center" w:pos="4320"/>
        </w:tabs>
        <w:rPr>
          <w:sz w:val="22"/>
          <w:szCs w:val="22"/>
        </w:rPr>
      </w:pPr>
      <w:r w:rsidRPr="00C15E32">
        <w:rPr>
          <w:sz w:val="22"/>
          <w:szCs w:val="22"/>
        </w:rPr>
        <w:t>2015</w:t>
      </w:r>
      <w:r>
        <w:rPr>
          <w:sz w:val="22"/>
          <w:szCs w:val="22"/>
        </w:rPr>
        <w:t xml:space="preserve">         </w:t>
      </w:r>
      <w:r w:rsidR="00760196">
        <w:rPr>
          <w:sz w:val="22"/>
          <w:szCs w:val="22"/>
        </w:rPr>
        <w:t xml:space="preserve">HIST96 (Writing II) </w:t>
      </w:r>
      <w:r w:rsidR="00640A1E" w:rsidRPr="00C15E32">
        <w:rPr>
          <w:sz w:val="22"/>
          <w:szCs w:val="22"/>
        </w:rPr>
        <w:t>Describing Nature in the Atlantic W</w:t>
      </w:r>
      <w:r w:rsidR="00861C2B">
        <w:rPr>
          <w:sz w:val="22"/>
          <w:szCs w:val="22"/>
        </w:rPr>
        <w:t>orld: Race, Breed and Species</w:t>
      </w:r>
    </w:p>
    <w:p w14:paraId="23F10B14" w14:textId="6F6CD9AB" w:rsidR="00640A1E" w:rsidRDefault="00602681" w:rsidP="00861C2B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2014-15    </w:t>
      </w:r>
      <w:r w:rsidR="00760196">
        <w:rPr>
          <w:sz w:val="22"/>
          <w:szCs w:val="22"/>
        </w:rPr>
        <w:t xml:space="preserve">HIST96 (Writing II) </w:t>
      </w:r>
      <w:r w:rsidR="00640A1E" w:rsidRPr="00C15E32">
        <w:rPr>
          <w:sz w:val="22"/>
          <w:szCs w:val="22"/>
        </w:rPr>
        <w:t xml:space="preserve">Beasts of Burden: </w:t>
      </w:r>
      <w:r w:rsidR="00682F8E">
        <w:rPr>
          <w:sz w:val="22"/>
          <w:szCs w:val="22"/>
        </w:rPr>
        <w:t>Travel and</w:t>
      </w:r>
      <w:r w:rsidR="00861C2B">
        <w:rPr>
          <w:sz w:val="22"/>
          <w:szCs w:val="22"/>
        </w:rPr>
        <w:t xml:space="preserve"> Trade</w:t>
      </w:r>
      <w:r w:rsidR="00640A1E" w:rsidRPr="00C15E32">
        <w:rPr>
          <w:sz w:val="22"/>
          <w:szCs w:val="22"/>
        </w:rPr>
        <w:t xml:space="preserve"> bef</w:t>
      </w:r>
      <w:r w:rsidR="00861C2B">
        <w:rPr>
          <w:sz w:val="22"/>
          <w:szCs w:val="22"/>
        </w:rPr>
        <w:t>ore the Industrial Revolution</w:t>
      </w:r>
      <w:r w:rsidR="00640A1E" w:rsidRPr="00C15E32">
        <w:rPr>
          <w:sz w:val="22"/>
          <w:szCs w:val="22"/>
        </w:rPr>
        <w:tab/>
      </w:r>
    </w:p>
    <w:p w14:paraId="747931DE" w14:textId="77777777" w:rsidR="00861C2B" w:rsidRPr="00C15E32" w:rsidRDefault="00861C2B" w:rsidP="00861C2B">
      <w:pPr>
        <w:tabs>
          <w:tab w:val="left" w:pos="1920"/>
          <w:tab w:val="center" w:pos="4320"/>
        </w:tabs>
        <w:rPr>
          <w:b/>
          <w:sz w:val="22"/>
          <w:szCs w:val="22"/>
        </w:rPr>
      </w:pPr>
    </w:p>
    <w:p w14:paraId="354847AE" w14:textId="3B08F822" w:rsidR="00640A1E" w:rsidRPr="00FA102B" w:rsidRDefault="00640A1E" w:rsidP="00640A1E">
      <w:pPr>
        <w:tabs>
          <w:tab w:val="left" w:pos="1920"/>
          <w:tab w:val="center" w:pos="4320"/>
        </w:tabs>
        <w:rPr>
          <w:sz w:val="22"/>
          <w:szCs w:val="22"/>
        </w:rPr>
      </w:pPr>
      <w:r w:rsidRPr="00FA102B">
        <w:rPr>
          <w:sz w:val="22"/>
          <w:szCs w:val="22"/>
        </w:rPr>
        <w:t>Online Teaching Assistant</w:t>
      </w:r>
      <w:r w:rsidR="003634F7" w:rsidRPr="00FA102B">
        <w:rPr>
          <w:sz w:val="22"/>
          <w:szCs w:val="22"/>
        </w:rPr>
        <w:t>, UCLA History Department</w:t>
      </w:r>
      <w:r w:rsidR="000C6D62">
        <w:rPr>
          <w:sz w:val="22"/>
          <w:szCs w:val="22"/>
        </w:rPr>
        <w:t xml:space="preserve"> Summer Session</w:t>
      </w:r>
    </w:p>
    <w:p w14:paraId="25415692" w14:textId="4806B273" w:rsidR="00FE023E" w:rsidRDefault="00602681" w:rsidP="00FE023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2013-</w:t>
      </w:r>
      <w:r w:rsidR="00A2326A">
        <w:rPr>
          <w:sz w:val="22"/>
          <w:szCs w:val="22"/>
        </w:rPr>
        <w:t>17</w:t>
      </w:r>
      <w:r>
        <w:rPr>
          <w:sz w:val="22"/>
          <w:szCs w:val="22"/>
        </w:rPr>
        <w:t xml:space="preserve">    </w:t>
      </w:r>
      <w:r w:rsidR="007144C9">
        <w:rPr>
          <w:sz w:val="22"/>
          <w:szCs w:val="22"/>
        </w:rPr>
        <w:t xml:space="preserve">HIST1C </w:t>
      </w:r>
      <w:r w:rsidR="00BF7A7F" w:rsidRPr="0072356E">
        <w:rPr>
          <w:sz w:val="22"/>
          <w:szCs w:val="22"/>
        </w:rPr>
        <w:t>Introduction to Western Civilization</w:t>
      </w:r>
      <w:r w:rsidR="003A0342">
        <w:rPr>
          <w:sz w:val="22"/>
          <w:szCs w:val="22"/>
        </w:rPr>
        <w:t>,</w:t>
      </w:r>
      <w:r w:rsidR="00BF7A7F" w:rsidRPr="0072356E">
        <w:rPr>
          <w:sz w:val="22"/>
          <w:szCs w:val="22"/>
        </w:rPr>
        <w:t xml:space="preserve"> 1715-present</w:t>
      </w:r>
      <w:r w:rsidR="00FE023E">
        <w:rPr>
          <w:sz w:val="22"/>
          <w:szCs w:val="22"/>
        </w:rPr>
        <w:t xml:space="preserve"> </w:t>
      </w:r>
    </w:p>
    <w:p w14:paraId="375FC3D7" w14:textId="657C280A" w:rsidR="00640A1E" w:rsidRPr="00FA102B" w:rsidRDefault="00640A1E" w:rsidP="00306F32">
      <w:pPr>
        <w:tabs>
          <w:tab w:val="left" w:pos="1920"/>
          <w:tab w:val="center" w:pos="4320"/>
        </w:tabs>
        <w:spacing w:before="120"/>
        <w:rPr>
          <w:sz w:val="22"/>
          <w:szCs w:val="22"/>
        </w:rPr>
      </w:pPr>
      <w:r w:rsidRPr="00FA102B">
        <w:rPr>
          <w:sz w:val="22"/>
          <w:szCs w:val="22"/>
        </w:rPr>
        <w:t>Teaching Assistant</w:t>
      </w:r>
      <w:r w:rsidR="003634F7" w:rsidRPr="00FA102B">
        <w:rPr>
          <w:sz w:val="22"/>
          <w:szCs w:val="22"/>
        </w:rPr>
        <w:t>, UCLA History Department</w:t>
      </w:r>
    </w:p>
    <w:p w14:paraId="22D43039" w14:textId="6939D454" w:rsidR="00562784" w:rsidRDefault="00562784" w:rsidP="00E91C53">
      <w:pPr>
        <w:tabs>
          <w:tab w:val="left" w:pos="900"/>
          <w:tab w:val="center" w:pos="432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>201</w:t>
      </w:r>
      <w:r w:rsidR="00F93C69">
        <w:rPr>
          <w:sz w:val="22"/>
          <w:szCs w:val="22"/>
        </w:rPr>
        <w:t>7</w:t>
      </w:r>
      <w:r w:rsidR="00F93C69">
        <w:rPr>
          <w:sz w:val="22"/>
          <w:szCs w:val="22"/>
        </w:rPr>
        <w:tab/>
      </w:r>
      <w:r w:rsidR="00C62FC1">
        <w:rPr>
          <w:sz w:val="22"/>
          <w:szCs w:val="22"/>
        </w:rPr>
        <w:t>HIST119B</w:t>
      </w:r>
      <w:r w:rsidR="007144C9">
        <w:rPr>
          <w:sz w:val="22"/>
          <w:szCs w:val="22"/>
        </w:rPr>
        <w:t xml:space="preserve"> </w:t>
      </w:r>
      <w:r w:rsidR="00E91C53">
        <w:rPr>
          <w:sz w:val="22"/>
          <w:szCs w:val="22"/>
        </w:rPr>
        <w:tab/>
      </w:r>
      <w:r w:rsidR="009F7BC2">
        <w:rPr>
          <w:sz w:val="22"/>
          <w:szCs w:val="22"/>
        </w:rPr>
        <w:t>Medieval Europe: 1000 to 1500 (</w:t>
      </w:r>
      <w:r w:rsidR="00C85AF8">
        <w:rPr>
          <w:sz w:val="22"/>
          <w:szCs w:val="22"/>
        </w:rPr>
        <w:t>Guest L</w:t>
      </w:r>
      <w:r w:rsidR="00F93C69">
        <w:rPr>
          <w:sz w:val="22"/>
          <w:szCs w:val="22"/>
        </w:rPr>
        <w:t>ecture “The Mediterranean World”</w:t>
      </w:r>
      <w:r w:rsidR="009F7BC2">
        <w:rPr>
          <w:sz w:val="22"/>
          <w:szCs w:val="22"/>
        </w:rPr>
        <w:t>)</w:t>
      </w:r>
    </w:p>
    <w:p w14:paraId="112FE164" w14:textId="38FB80A6" w:rsidR="00080AEC" w:rsidRDefault="00602681" w:rsidP="00640A1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2016        </w:t>
      </w:r>
      <w:r w:rsidR="007144C9">
        <w:rPr>
          <w:sz w:val="22"/>
          <w:szCs w:val="22"/>
        </w:rPr>
        <w:t xml:space="preserve">HIST8A </w:t>
      </w:r>
      <w:r w:rsidR="00861C2B">
        <w:rPr>
          <w:sz w:val="22"/>
          <w:szCs w:val="22"/>
        </w:rPr>
        <w:t>Colonial Latin American History</w:t>
      </w:r>
      <w:r w:rsidR="00080AEC">
        <w:rPr>
          <w:sz w:val="22"/>
          <w:szCs w:val="22"/>
        </w:rPr>
        <w:t xml:space="preserve"> </w:t>
      </w:r>
    </w:p>
    <w:p w14:paraId="780334AD" w14:textId="1192EE7A" w:rsidR="009B243A" w:rsidRDefault="009B243A" w:rsidP="009B243A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2012        </w:t>
      </w:r>
      <w:r w:rsidR="00C62FC1">
        <w:rPr>
          <w:sz w:val="22"/>
          <w:szCs w:val="22"/>
        </w:rPr>
        <w:t xml:space="preserve">HIST119C </w:t>
      </w:r>
      <w:r>
        <w:rPr>
          <w:sz w:val="22"/>
          <w:szCs w:val="22"/>
        </w:rPr>
        <w:t>The Western Mediterranean, 1050 to 1500</w:t>
      </w:r>
    </w:p>
    <w:p w14:paraId="0A808845" w14:textId="238332BA" w:rsidR="0072356E" w:rsidRDefault="00602681" w:rsidP="00640A1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2012        </w:t>
      </w:r>
      <w:r w:rsidR="007144C9">
        <w:rPr>
          <w:sz w:val="22"/>
          <w:szCs w:val="22"/>
        </w:rPr>
        <w:t xml:space="preserve">HIST3A </w:t>
      </w:r>
      <w:r w:rsidR="0072356E">
        <w:rPr>
          <w:sz w:val="22"/>
          <w:szCs w:val="22"/>
        </w:rPr>
        <w:t>Introduction to the</w:t>
      </w:r>
      <w:r w:rsidR="003A0342">
        <w:rPr>
          <w:sz w:val="22"/>
          <w:szCs w:val="22"/>
        </w:rPr>
        <w:t xml:space="preserve"> History of Science, </w:t>
      </w:r>
      <w:r w:rsidR="00861C2B">
        <w:rPr>
          <w:sz w:val="22"/>
          <w:szCs w:val="22"/>
        </w:rPr>
        <w:t>1500-1800</w:t>
      </w:r>
    </w:p>
    <w:p w14:paraId="692B83A4" w14:textId="77777777" w:rsidR="009B243A" w:rsidRPr="00676358" w:rsidRDefault="009B243A" w:rsidP="009B243A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2011        HIST129A Spain: Society and Culture, 1391-1715</w:t>
      </w:r>
    </w:p>
    <w:p w14:paraId="4537D8AF" w14:textId="7B3DDBEA" w:rsidR="0072356E" w:rsidRPr="00306F32" w:rsidRDefault="00602681" w:rsidP="00640A1E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2011        </w:t>
      </w:r>
      <w:r w:rsidR="007144C9">
        <w:rPr>
          <w:sz w:val="22"/>
          <w:szCs w:val="22"/>
        </w:rPr>
        <w:t xml:space="preserve">HIST13A </w:t>
      </w:r>
      <w:r w:rsidR="0072356E">
        <w:rPr>
          <w:sz w:val="22"/>
          <w:szCs w:val="22"/>
        </w:rPr>
        <w:t>Coloni</w:t>
      </w:r>
      <w:r w:rsidR="00861C2B">
        <w:rPr>
          <w:sz w:val="22"/>
          <w:szCs w:val="22"/>
        </w:rPr>
        <w:t>al Origins of the United States</w:t>
      </w:r>
    </w:p>
    <w:p w14:paraId="5D682AA7" w14:textId="77777777" w:rsidR="00640A1E" w:rsidRPr="00C15E32" w:rsidRDefault="00640A1E" w:rsidP="00640A1E">
      <w:pPr>
        <w:tabs>
          <w:tab w:val="left" w:pos="1920"/>
          <w:tab w:val="center" w:pos="4320"/>
        </w:tabs>
        <w:rPr>
          <w:sz w:val="22"/>
          <w:szCs w:val="22"/>
        </w:rPr>
      </w:pPr>
    </w:p>
    <w:sdt>
      <w:sdtPr>
        <w:rPr>
          <w:rFonts w:cs="Times New Roman"/>
          <w:sz w:val="22"/>
          <w:szCs w:val="22"/>
        </w:rPr>
        <w:id w:val="17159684"/>
        <w:placeholder>
          <w:docPart w:val="9D6695BC25B0A34D97F816D916DB7392"/>
        </w:placeholder>
      </w:sdtPr>
      <w:sdtEndPr>
        <w:rPr>
          <w:rFonts w:cstheme="minorBidi"/>
          <w:sz w:val="20"/>
          <w:szCs w:val="24"/>
        </w:rPr>
      </w:sdtEndPr>
      <w:sdtContent>
        <w:p w14:paraId="5E6EF396" w14:textId="0C9584E1" w:rsidR="00CF01A8" w:rsidRPr="00FA102B" w:rsidRDefault="007C4F59" w:rsidP="00FA7E0C">
          <w:pPr>
            <w:tabs>
              <w:tab w:val="left" w:pos="1920"/>
              <w:tab w:val="center" w:pos="4320"/>
            </w:tabs>
            <w:rPr>
              <w:rFonts w:cs="Times New Roman"/>
              <w:sz w:val="22"/>
              <w:szCs w:val="22"/>
              <w:lang w:bidi="en-US"/>
            </w:rPr>
          </w:pPr>
          <w:r w:rsidRPr="00FA102B">
            <w:rPr>
              <w:rFonts w:cs="Times New Roman"/>
              <w:sz w:val="22"/>
              <w:szCs w:val="22"/>
              <w:lang w:bidi="en-US"/>
            </w:rPr>
            <w:t>Writing Consultant, UCLA Graduate Writing C</w:t>
          </w:r>
          <w:r w:rsidR="009160F6">
            <w:rPr>
              <w:rFonts w:cs="Times New Roman"/>
              <w:sz w:val="22"/>
              <w:szCs w:val="22"/>
              <w:lang w:bidi="en-US"/>
            </w:rPr>
            <w:t>enter</w:t>
          </w:r>
          <w:r w:rsidR="00FA7E0C" w:rsidRPr="00FA102B">
            <w:rPr>
              <w:rFonts w:cs="Times New Roman"/>
              <w:sz w:val="22"/>
              <w:szCs w:val="22"/>
              <w:lang w:bidi="en-US"/>
            </w:rPr>
            <w:t xml:space="preserve"> </w:t>
          </w:r>
        </w:p>
        <w:p w14:paraId="2036FD6D" w14:textId="2263FF2F" w:rsidR="00C64AB4" w:rsidRDefault="00C64AB4" w:rsidP="00861C2B">
          <w:pPr>
            <w:tabs>
              <w:tab w:val="left" w:pos="1920"/>
              <w:tab w:val="center" w:pos="4320"/>
            </w:tabs>
            <w:rPr>
              <w:rFonts w:cs="Times New Roman"/>
              <w:sz w:val="22"/>
              <w:szCs w:val="22"/>
            </w:rPr>
          </w:pPr>
          <w:r>
            <w:rPr>
              <w:rFonts w:cs="Times New Roman"/>
              <w:sz w:val="22"/>
              <w:szCs w:val="22"/>
            </w:rPr>
            <w:t xml:space="preserve">2018      Master’s Thesis </w:t>
          </w:r>
          <w:r w:rsidR="004B5722">
            <w:rPr>
              <w:rFonts w:cs="Times New Roman"/>
              <w:sz w:val="22"/>
              <w:szCs w:val="22"/>
            </w:rPr>
            <w:t>Writing Mentor</w:t>
          </w:r>
          <w:r w:rsidR="00E64532">
            <w:rPr>
              <w:rFonts w:cs="Times New Roman"/>
              <w:sz w:val="22"/>
              <w:szCs w:val="22"/>
            </w:rPr>
            <w:t xml:space="preserve"> </w:t>
          </w:r>
        </w:p>
        <w:p w14:paraId="1C739409" w14:textId="77777777" w:rsidR="000C6D62" w:rsidRDefault="000C6D62" w:rsidP="00861C2B">
          <w:pPr>
            <w:tabs>
              <w:tab w:val="left" w:pos="1920"/>
              <w:tab w:val="center" w:pos="432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2017      Writing Workshop Series for HIST119A Medieval Europe: “Strategic Reading”; “From Source </w:t>
          </w:r>
        </w:p>
        <w:p w14:paraId="0B5D5D74" w14:textId="1D6511AC" w:rsidR="000C6D62" w:rsidRDefault="000C6D62" w:rsidP="00861C2B">
          <w:pPr>
            <w:tabs>
              <w:tab w:val="left" w:pos="1920"/>
              <w:tab w:val="center" w:pos="4320"/>
            </w:tabs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</w:t>
          </w:r>
          <w:proofErr w:type="gramStart"/>
          <w:r>
            <w:rPr>
              <w:sz w:val="22"/>
              <w:szCs w:val="22"/>
            </w:rPr>
            <w:t>to</w:t>
          </w:r>
          <w:proofErr w:type="gramEnd"/>
          <w:r>
            <w:rPr>
              <w:sz w:val="22"/>
              <w:szCs w:val="22"/>
            </w:rPr>
            <w:t xml:space="preserve"> Evidence”; “Building an Argument”</w:t>
          </w:r>
        </w:p>
        <w:p w14:paraId="0AA7C755" w14:textId="479B437D" w:rsidR="00CF01A8" w:rsidRDefault="009160F6" w:rsidP="00861C2B">
          <w:pPr>
            <w:tabs>
              <w:tab w:val="left" w:pos="1920"/>
              <w:tab w:val="center" w:pos="4320"/>
            </w:tabs>
            <w:rPr>
              <w:rFonts w:cs="Times New Roman"/>
              <w:sz w:val="22"/>
              <w:szCs w:val="22"/>
            </w:rPr>
          </w:pPr>
          <w:r>
            <w:rPr>
              <w:rFonts w:cs="Times New Roman"/>
              <w:sz w:val="22"/>
              <w:szCs w:val="22"/>
            </w:rPr>
            <w:t>2017</w:t>
          </w:r>
          <w:r w:rsidR="00602681">
            <w:rPr>
              <w:rFonts w:cs="Times New Roman"/>
              <w:sz w:val="22"/>
              <w:szCs w:val="22"/>
            </w:rPr>
            <w:t xml:space="preserve">      </w:t>
          </w:r>
          <w:r w:rsidR="00C86EA5">
            <w:rPr>
              <w:rFonts w:cs="Times New Roman"/>
              <w:sz w:val="22"/>
              <w:szCs w:val="22"/>
            </w:rPr>
            <w:t>Writing the</w:t>
          </w:r>
          <w:r w:rsidR="00CF01A8" w:rsidRPr="00CF01A8">
            <w:rPr>
              <w:rFonts w:cs="Times New Roman"/>
              <w:sz w:val="22"/>
              <w:szCs w:val="22"/>
            </w:rPr>
            <w:t xml:space="preserve"> Literature Review</w:t>
          </w:r>
          <w:r w:rsidR="00CF01A8">
            <w:rPr>
              <w:rFonts w:cs="Times New Roman"/>
              <w:sz w:val="22"/>
              <w:szCs w:val="22"/>
            </w:rPr>
            <w:t xml:space="preserve"> </w:t>
          </w:r>
          <w:r w:rsidR="00C86EA5">
            <w:rPr>
              <w:rFonts w:cs="Times New Roman"/>
              <w:sz w:val="22"/>
              <w:szCs w:val="22"/>
            </w:rPr>
            <w:t>(Workshop)</w:t>
          </w:r>
        </w:p>
        <w:p w14:paraId="6E64069D" w14:textId="296690AE" w:rsidR="00CF01A8" w:rsidRDefault="009160F6" w:rsidP="00861C2B">
          <w:pPr>
            <w:tabs>
              <w:tab w:val="left" w:pos="1920"/>
              <w:tab w:val="center" w:pos="4320"/>
            </w:tabs>
            <w:rPr>
              <w:rFonts w:cs="Times New Roman"/>
              <w:sz w:val="22"/>
              <w:szCs w:val="22"/>
            </w:rPr>
          </w:pPr>
          <w:r>
            <w:rPr>
              <w:rFonts w:cs="Times New Roman"/>
              <w:sz w:val="22"/>
              <w:szCs w:val="22"/>
            </w:rPr>
            <w:t>2016</w:t>
          </w:r>
          <w:r w:rsidR="00602681">
            <w:rPr>
              <w:rFonts w:cs="Times New Roman"/>
              <w:sz w:val="22"/>
              <w:szCs w:val="22"/>
            </w:rPr>
            <w:t xml:space="preserve">      </w:t>
          </w:r>
          <w:r w:rsidR="00861C2B">
            <w:rPr>
              <w:rFonts w:cs="Times New Roman"/>
              <w:sz w:val="22"/>
              <w:szCs w:val="22"/>
            </w:rPr>
            <w:t>Writing the Personal Statement</w:t>
          </w:r>
          <w:r w:rsidR="00CF01A8">
            <w:rPr>
              <w:rFonts w:cs="Times New Roman"/>
              <w:sz w:val="22"/>
              <w:szCs w:val="22"/>
            </w:rPr>
            <w:t xml:space="preserve"> </w:t>
          </w:r>
          <w:r w:rsidR="00C86EA5">
            <w:rPr>
              <w:rFonts w:cs="Times New Roman"/>
              <w:sz w:val="22"/>
              <w:szCs w:val="22"/>
            </w:rPr>
            <w:t>(Workshop)</w:t>
          </w:r>
        </w:p>
        <w:p w14:paraId="5CC924FE" w14:textId="76AAEF8B" w:rsidR="00602681" w:rsidRDefault="00602681" w:rsidP="00602681">
          <w:pPr>
            <w:tabs>
              <w:tab w:val="left" w:pos="1920"/>
              <w:tab w:val="center" w:pos="4320"/>
            </w:tabs>
            <w:rPr>
              <w:rFonts w:cs="Times New Roman"/>
              <w:sz w:val="22"/>
              <w:szCs w:val="22"/>
            </w:rPr>
          </w:pPr>
          <w:r>
            <w:rPr>
              <w:rFonts w:cs="Times New Roman"/>
              <w:sz w:val="22"/>
              <w:szCs w:val="22"/>
            </w:rPr>
            <w:t xml:space="preserve">2012      </w:t>
          </w:r>
          <w:r w:rsidR="00FA7E0C" w:rsidRPr="00FA7E0C">
            <w:rPr>
              <w:rFonts w:cs="Times New Roman"/>
              <w:sz w:val="22"/>
              <w:szCs w:val="22"/>
            </w:rPr>
            <w:t xml:space="preserve">Academic Integrity for Graduate Students: </w:t>
          </w:r>
          <w:r w:rsidR="00861C2B">
            <w:rPr>
              <w:rFonts w:cs="Times New Roman"/>
              <w:sz w:val="22"/>
              <w:szCs w:val="22"/>
            </w:rPr>
            <w:t xml:space="preserve">What’s in a Citation? </w:t>
          </w:r>
          <w:r w:rsidR="00C86EA5">
            <w:rPr>
              <w:rFonts w:cs="Times New Roman"/>
              <w:sz w:val="22"/>
              <w:szCs w:val="22"/>
            </w:rPr>
            <w:t>(</w:t>
          </w:r>
          <w:r w:rsidR="00861C2B">
            <w:rPr>
              <w:rFonts w:cs="Times New Roman"/>
              <w:sz w:val="22"/>
              <w:szCs w:val="22"/>
            </w:rPr>
            <w:t>Online</w:t>
          </w:r>
          <w:r w:rsidR="00FA7E0C" w:rsidRPr="00FA7E0C">
            <w:rPr>
              <w:rFonts w:cs="Times New Roman"/>
              <w:sz w:val="22"/>
              <w:szCs w:val="22"/>
            </w:rPr>
            <w:t xml:space="preserve"> </w:t>
          </w:r>
          <w:r w:rsidR="00861C2B">
            <w:rPr>
              <w:rFonts w:cs="Times New Roman"/>
              <w:sz w:val="22"/>
              <w:szCs w:val="22"/>
            </w:rPr>
            <w:t>Workshop</w:t>
          </w:r>
          <w:r w:rsidR="00C86EA5">
            <w:rPr>
              <w:rFonts w:cs="Times New Roman"/>
              <w:sz w:val="22"/>
              <w:szCs w:val="22"/>
            </w:rPr>
            <w:t>)</w:t>
          </w:r>
          <w:r w:rsidR="00861C2B">
            <w:rPr>
              <w:rFonts w:cs="Times New Roman"/>
              <w:sz w:val="22"/>
              <w:szCs w:val="22"/>
            </w:rPr>
            <w:t xml:space="preserve"> </w:t>
          </w:r>
        </w:p>
        <w:p w14:paraId="636DAD99" w14:textId="65DD9C01" w:rsidR="00FA102B" w:rsidRPr="00D576B2" w:rsidRDefault="00602681" w:rsidP="00D576B2">
          <w:pPr>
            <w:tabs>
              <w:tab w:val="left" w:pos="810"/>
              <w:tab w:val="center" w:pos="4320"/>
            </w:tabs>
            <w:rPr>
              <w:rFonts w:cs="Times New Roman"/>
              <w:sz w:val="22"/>
              <w:szCs w:val="22"/>
            </w:rPr>
          </w:pPr>
          <w:r>
            <w:tab/>
          </w:r>
          <w:hyperlink r:id="rId15" w:history="1">
            <w:r w:rsidR="00FA7E0C" w:rsidRPr="00FA7E0C">
              <w:rPr>
                <w:rStyle w:val="Hyperlink"/>
                <w:rFonts w:cs="Times New Roman"/>
                <w:sz w:val="22"/>
                <w:szCs w:val="22"/>
              </w:rPr>
              <w:t>http://gsrc.ucla.edu/gwc/resources/academic-integrity-part2-examples.html</w:t>
            </w:r>
          </w:hyperlink>
          <w:r w:rsidR="00FA7E0C" w:rsidRPr="00FA7E0C">
            <w:rPr>
              <w:rFonts w:cs="Times New Roman"/>
              <w:sz w:val="22"/>
              <w:szCs w:val="22"/>
            </w:rPr>
            <w:t xml:space="preserve">. </w:t>
          </w:r>
        </w:p>
        <w:p w14:paraId="5581CC9E" w14:textId="6F93A58F" w:rsidR="00F903BA" w:rsidRPr="00F903BA" w:rsidRDefault="002F1673" w:rsidP="00F903BA">
          <w:pPr>
            <w:pStyle w:val="ListParagraph"/>
            <w:tabs>
              <w:tab w:val="left" w:pos="1920"/>
              <w:tab w:val="center" w:pos="4320"/>
            </w:tabs>
            <w:spacing w:line="276" w:lineRule="auto"/>
            <w:ind w:left="360"/>
            <w:rPr>
              <w:rFonts w:cs="Times New Roman"/>
              <w:sz w:val="22"/>
              <w:szCs w:val="22"/>
            </w:rPr>
          </w:pPr>
        </w:p>
      </w:sdtContent>
    </w:sdt>
    <w:p w14:paraId="1E1E23EE" w14:textId="79927908" w:rsidR="00497E96" w:rsidRPr="009F7BC2" w:rsidRDefault="00F016FB" w:rsidP="009F7BC2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 w:rsidRPr="00FA102B">
        <w:rPr>
          <w:rFonts w:cs="Times New Roman"/>
          <w:b/>
          <w:bCs/>
          <w:smallCaps/>
          <w:sz w:val="24"/>
        </w:rPr>
        <w:t>Presentations</w:t>
      </w:r>
      <w:r w:rsidR="0007017A" w:rsidRPr="00FA102B">
        <w:rPr>
          <w:rFonts w:cs="Times New Roman"/>
          <w:b/>
          <w:bCs/>
          <w:smallCaps/>
          <w:sz w:val="24"/>
        </w:rPr>
        <w:t xml:space="preserve"> </w:t>
      </w:r>
      <w:r w:rsidR="00C80A68" w:rsidRPr="00FA102B">
        <w:rPr>
          <w:rFonts w:cs="Times New Roman"/>
          <w:b/>
          <w:bCs/>
          <w:smallCaps/>
          <w:sz w:val="24"/>
        </w:rPr>
        <w:t>(Selected)</w:t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802385" w:rsidRPr="00FA102B">
        <w:rPr>
          <w:rFonts w:cs="Times New Roman"/>
          <w:b/>
          <w:bCs/>
          <w:smallCaps/>
          <w:sz w:val="24"/>
        </w:rPr>
        <w:tab/>
      </w:r>
      <w:r w:rsidR="00802385" w:rsidRPr="00FA102B">
        <w:rPr>
          <w:rFonts w:cs="Times New Roman"/>
          <w:b/>
          <w:bCs/>
          <w:smallCaps/>
          <w:sz w:val="24"/>
        </w:rPr>
        <w:tab/>
      </w:r>
    </w:p>
    <w:p w14:paraId="6E7E0923" w14:textId="7ADF1238" w:rsidR="009D70D4" w:rsidRDefault="009D70D4" w:rsidP="009D70D4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2020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  <w:t>“</w:t>
      </w:r>
      <w:r w:rsidRPr="003829F0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River Horses, Sea Horses</w:t>
      </w:r>
      <w:r w:rsidR="00C62FC1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,</w:t>
      </w:r>
      <w:r w:rsidRPr="003829F0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and Horse-Like Creatures </w:t>
      </w:r>
      <w:r w:rsidR="00C62FC1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in the</w:t>
      </w:r>
      <w:r w:rsidRPr="003829F0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Hi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story of Taxonomy” History of Science Society</w:t>
      </w:r>
    </w:p>
    <w:p w14:paraId="239412F7" w14:textId="0E4F0107" w:rsidR="003829F0" w:rsidRDefault="003829F0" w:rsidP="00982787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2019 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  <w:t>“The Feral Horse: Generating Interspecies M</w:t>
      </w:r>
      <w:r w:rsidRPr="003829F0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eanings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”</w:t>
      </w:r>
      <w:r w:rsidR="0074611D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="009D70D4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Society for Literature, Arts, and Science, Irvine, CA.</w:t>
      </w:r>
    </w:p>
    <w:p w14:paraId="1F30485F" w14:textId="35029256" w:rsidR="00982787" w:rsidRDefault="00982787" w:rsidP="00982787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2019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  <w:t xml:space="preserve">“Loose Herd Management and the </w:t>
      </w:r>
      <w:r w:rsidRPr="00982787">
        <w:rPr>
          <w:rFonts w:eastAsia="Times New Roman" w:cs="Times New Roman"/>
          <w:i/>
          <w:sz w:val="22"/>
          <w:szCs w:val="22"/>
          <w:shd w:val="clear" w:color="auto" w:fill="FFFFFF"/>
          <w:lang w:eastAsia="en-US"/>
        </w:rPr>
        <w:t>Cimarr</w:t>
      </w:r>
      <w:r>
        <w:rPr>
          <w:rFonts w:eastAsia="Times New Roman" w:cs="Times New Roman"/>
          <w:i/>
          <w:sz w:val="22"/>
          <w:szCs w:val="22"/>
          <w:shd w:val="clear" w:color="auto" w:fill="FFFFFF"/>
          <w:lang w:eastAsia="en-US"/>
        </w:rPr>
        <w:t>ó</w:t>
      </w:r>
      <w:r w:rsidRPr="00982787">
        <w:rPr>
          <w:rFonts w:eastAsia="Times New Roman" w:cs="Times New Roman"/>
          <w:i/>
          <w:sz w:val="22"/>
          <w:szCs w:val="22"/>
          <w:shd w:val="clear" w:color="auto" w:fill="FFFFFF"/>
          <w:lang w:eastAsia="en-US"/>
        </w:rPr>
        <w:t>n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of Colonial Spanish America” Agricultural History Society, Washington D.C.</w:t>
      </w:r>
    </w:p>
    <w:p w14:paraId="3EB4CBE1" w14:textId="64D2F555" w:rsidR="00982787" w:rsidRDefault="00982787" w:rsidP="00982787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2019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</w:r>
      <w:r w:rsidR="001F729A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“Locating Horse-</w:t>
      </w:r>
      <w:r w:rsidRPr="00982787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Human Relationsh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ips in Post-secondary Education</w:t>
      </w:r>
      <w:r w:rsidRPr="00982787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”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="001F729A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Roundtable sponsored by the Equine History Collective, 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Living with Animals</w:t>
      </w:r>
      <w:r w:rsidR="001F729A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Biennial Conference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, Lexington. </w:t>
      </w:r>
    </w:p>
    <w:p w14:paraId="753CBA24" w14:textId="105EC821" w:rsidR="00982787" w:rsidRDefault="00982787" w:rsidP="00982787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2019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  <w:t>“</w:t>
      </w:r>
      <w:r w:rsidRPr="00982787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The Dancing Earth: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982787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Trauma, Social Memory and Cultural Responses to the 1693 Earthquake in Sicily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” Renaissance Society of Southern California, Huntington Library, Pasadena. </w:t>
      </w:r>
    </w:p>
    <w:p w14:paraId="21838029" w14:textId="71A2B44A" w:rsidR="003E2323" w:rsidRDefault="003E2323" w:rsidP="00D576B2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2018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  <w:t>“</w:t>
      </w:r>
      <w:r w:rsidRPr="003E2323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The Horsemen of Chiapas de los Indios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” Ethnohistory Conference</w:t>
      </w:r>
      <w:r w:rsidR="00B224E3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, Oaxaca</w:t>
      </w:r>
      <w:r w:rsidR="00C11EBA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,</w:t>
      </w:r>
      <w:r w:rsidR="00B224E3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Mexico. </w:t>
      </w:r>
    </w:p>
    <w:p w14:paraId="0DB50683" w14:textId="6A92A138" w:rsidR="009B4297" w:rsidRDefault="003E2323" w:rsidP="00D576B2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2018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</w:r>
      <w:r w:rsidRPr="003E2323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“Adulterous and Sterile Monsters: Mules in Early Modern Castile”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, Sixteenth Century Society Annual Conference</w:t>
      </w:r>
      <w:r w:rsidR="00C11EBA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, Santa Fe</w:t>
      </w:r>
      <w:r w:rsidR="00B224E3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. </w:t>
      </w:r>
    </w:p>
    <w:p w14:paraId="74C783BD" w14:textId="54C91A46" w:rsidR="009B4297" w:rsidRDefault="009B4297" w:rsidP="00D576B2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2018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</w:r>
      <w:r w:rsidRPr="009B4297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“Mediterranean Horse Cultures: Greek, Roman and Arabic Equine Texts in late medieval and early modern Andalusia”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, for </w:t>
      </w:r>
      <w:r w:rsidRPr="009B4297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Iberia, The Mediterranean, and the World in the Late Middle Ages and the Early Modern Period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,</w:t>
      </w:r>
      <w:r w:rsidRPr="009B4297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LAMAR (Late Antiquity, Medieval, and Renaissance) Consortium</w:t>
      </w:r>
      <w:r w:rsidR="00B224E3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. </w:t>
      </w:r>
    </w:p>
    <w:p w14:paraId="57765766" w14:textId="2DBF7BD4" w:rsidR="002604EC" w:rsidRDefault="002604EC" w:rsidP="00D576B2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2018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  <w:t>“</w:t>
      </w:r>
      <w:r w:rsidRPr="002604EC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Equine Culture and History in Europe</w:t>
      </w:r>
      <w:r w:rsidR="00BD05AA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,</w:t>
      </w:r>
      <w:r w:rsidRPr="002604EC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Middle East</w:t>
      </w:r>
      <w:r w:rsidR="00BD05AA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,</w:t>
      </w:r>
      <w:r w:rsidRPr="002604EC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 and North Africa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,” </w:t>
      </w:r>
      <w:r w:rsidR="00920E38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panel co-organizer with Gwyneth Talley, 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World Congress on Middle Eastern Studies, Seville, Spain.</w:t>
      </w:r>
    </w:p>
    <w:p w14:paraId="587A1ECF" w14:textId="6C14A611" w:rsidR="00D576B2" w:rsidRDefault="00401772" w:rsidP="00D576B2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 w:rsidRPr="00D576B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2018</w:t>
      </w:r>
      <w:r w:rsidRPr="00D576B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</w:r>
      <w:r w:rsidR="00EF7822" w:rsidRPr="00D576B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“</w:t>
      </w:r>
      <w:r w:rsidR="00851960">
        <w:rPr>
          <w:rFonts w:cs="Times New Roman"/>
          <w:sz w:val="22"/>
          <w:szCs w:val="22"/>
        </w:rPr>
        <w:t>Supplying Spanish Horses to European Courts: Transnational Networks in Early Modern Europe</w:t>
      </w:r>
      <w:r w:rsidR="00EF7822" w:rsidRPr="00D576B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” at Horses and Courts: An International Symposium, organized by the Wallace Collection and the Society for Court Studies, London. </w:t>
      </w:r>
    </w:p>
    <w:p w14:paraId="631857C1" w14:textId="7E55C223" w:rsidR="00E349E2" w:rsidRPr="00D576B2" w:rsidRDefault="00E349E2" w:rsidP="00D576B2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2018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  <w:t xml:space="preserve">“A Knight with No Horse: Defining Nobility in Early Modern Castile” at the </w:t>
      </w:r>
      <w:r w:rsidRPr="00E349E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Southwest Regional ASPHS Conference</w:t>
      </w:r>
      <w:r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, San Diego.</w:t>
      </w:r>
    </w:p>
    <w:p w14:paraId="5FFCD8AB" w14:textId="114321DA" w:rsidR="00D576B2" w:rsidRPr="00D576B2" w:rsidRDefault="00775362" w:rsidP="00D576B2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 w:rsidRPr="00D576B2">
        <w:rPr>
          <w:rFonts w:cs="Times New Roman"/>
          <w:sz w:val="22"/>
          <w:szCs w:val="22"/>
        </w:rPr>
        <w:t>2017</w:t>
      </w:r>
      <w:r w:rsidRPr="00D576B2">
        <w:rPr>
          <w:rFonts w:cs="Times New Roman"/>
          <w:sz w:val="22"/>
          <w:szCs w:val="22"/>
        </w:rPr>
        <w:tab/>
        <w:t>“</w:t>
      </w:r>
      <w:r w:rsidR="0074659F">
        <w:rPr>
          <w:rFonts w:cs="Times New Roman"/>
          <w:sz w:val="22"/>
          <w:szCs w:val="22"/>
        </w:rPr>
        <w:t xml:space="preserve">Defining the </w:t>
      </w:r>
      <w:r w:rsidR="0074659F">
        <w:rPr>
          <w:rFonts w:cs="Times New Roman"/>
          <w:i/>
          <w:sz w:val="22"/>
          <w:szCs w:val="22"/>
        </w:rPr>
        <w:t>Cimarron</w:t>
      </w:r>
      <w:r w:rsidRPr="00D576B2">
        <w:rPr>
          <w:rFonts w:cs="Times New Roman"/>
          <w:sz w:val="22"/>
          <w:szCs w:val="22"/>
        </w:rPr>
        <w:t>: new human-animal relati</w:t>
      </w:r>
      <w:r w:rsidR="0074659F">
        <w:rPr>
          <w:rFonts w:cs="Times New Roman"/>
          <w:sz w:val="22"/>
          <w:szCs w:val="22"/>
        </w:rPr>
        <w:t xml:space="preserve">onships in Colonial New Spain”, </w:t>
      </w:r>
      <w:r w:rsidR="002604EC">
        <w:rPr>
          <w:rFonts w:cs="Times New Roman"/>
          <w:sz w:val="22"/>
          <w:szCs w:val="22"/>
        </w:rPr>
        <w:t xml:space="preserve">O. Meredith Wilson </w:t>
      </w:r>
      <w:r w:rsidRPr="00D576B2">
        <w:rPr>
          <w:rFonts w:cs="Times New Roman"/>
          <w:sz w:val="22"/>
          <w:szCs w:val="22"/>
        </w:rPr>
        <w:t>Sympo</w:t>
      </w:r>
      <w:r w:rsidR="0074659F">
        <w:rPr>
          <w:rFonts w:cs="Times New Roman"/>
          <w:sz w:val="22"/>
          <w:szCs w:val="22"/>
        </w:rPr>
        <w:t>sium on Human-Animal Relations,</w:t>
      </w:r>
      <w:r w:rsidRPr="00D576B2">
        <w:rPr>
          <w:rFonts w:cs="Times New Roman"/>
          <w:sz w:val="22"/>
          <w:szCs w:val="22"/>
        </w:rPr>
        <w:t xml:space="preserve"> University of Utah, Department of History</w:t>
      </w:r>
      <w:r w:rsidR="0074659F">
        <w:rPr>
          <w:rFonts w:cs="Times New Roman"/>
          <w:sz w:val="22"/>
          <w:szCs w:val="22"/>
        </w:rPr>
        <w:t>, invited speaker.</w:t>
      </w:r>
    </w:p>
    <w:p w14:paraId="755AF867" w14:textId="0211006D" w:rsidR="00756037" w:rsidRPr="00D576B2" w:rsidRDefault="00602681" w:rsidP="00D576B2">
      <w:pPr>
        <w:spacing w:after="120"/>
        <w:ind w:left="720" w:hanging="720"/>
        <w:rPr>
          <w:rFonts w:eastAsia="Times New Roman" w:cs="Times New Roman"/>
          <w:sz w:val="22"/>
          <w:szCs w:val="22"/>
          <w:shd w:val="clear" w:color="auto" w:fill="FFFFFF"/>
          <w:lang w:eastAsia="en-US"/>
        </w:rPr>
      </w:pPr>
      <w:r w:rsidRPr="00D576B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2017</w:t>
      </w:r>
      <w:r w:rsidRPr="00D576B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ab/>
        <w:t xml:space="preserve">“Conserving the Casta and Raza of the Spanish Horse: Theory and Practice” in </w:t>
      </w:r>
      <w:r w:rsidR="00756037" w:rsidRPr="00D576B2">
        <w:rPr>
          <w:rFonts w:cs="Times New Roman"/>
          <w:sz w:val="22"/>
          <w:szCs w:val="22"/>
        </w:rPr>
        <w:t>“</w:t>
      </w:r>
      <w:r w:rsidR="00756037" w:rsidRPr="00D576B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The Malleable Body: Humans, Animals and Environment in the Early Modern Iberian World”, Renaissance S</w:t>
      </w:r>
      <w:r w:rsidRPr="00D576B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>ociety of America, Chicago</w:t>
      </w:r>
      <w:r w:rsidR="00756037" w:rsidRPr="00D576B2">
        <w:rPr>
          <w:rFonts w:eastAsia="Times New Roman" w:cs="Times New Roman"/>
          <w:sz w:val="22"/>
          <w:szCs w:val="22"/>
          <w:shd w:val="clear" w:color="auto" w:fill="FFFFFF"/>
          <w:lang w:eastAsia="en-US"/>
        </w:rPr>
        <w:t xml:space="preserve">. </w:t>
      </w:r>
      <w:r w:rsidRPr="00D576B2">
        <w:rPr>
          <w:rFonts w:cs="Times New Roman"/>
          <w:sz w:val="22"/>
          <w:szCs w:val="22"/>
        </w:rPr>
        <w:t xml:space="preserve">Panel Organizer. </w:t>
      </w:r>
    </w:p>
    <w:p w14:paraId="7BB11B22" w14:textId="1E32051D" w:rsidR="007C0913" w:rsidRPr="00D576B2" w:rsidRDefault="00602681" w:rsidP="00D576B2">
      <w:pPr>
        <w:pStyle w:val="BodyText"/>
        <w:spacing w:line="240" w:lineRule="auto"/>
        <w:ind w:left="720" w:hanging="720"/>
        <w:rPr>
          <w:rFonts w:ascii="Times New Roman" w:hAnsi="Times New Roman" w:cs="Times New Roman"/>
        </w:rPr>
      </w:pPr>
      <w:r w:rsidRPr="00D576B2">
        <w:rPr>
          <w:rFonts w:ascii="Times New Roman" w:hAnsi="Times New Roman" w:cs="Times New Roman"/>
        </w:rPr>
        <w:t xml:space="preserve">2016 </w:t>
      </w:r>
      <w:r w:rsidRPr="00D576B2">
        <w:rPr>
          <w:rFonts w:ascii="Times New Roman" w:hAnsi="Times New Roman" w:cs="Times New Roman"/>
        </w:rPr>
        <w:tab/>
      </w:r>
      <w:r w:rsidR="007C0913" w:rsidRPr="00D576B2">
        <w:rPr>
          <w:rFonts w:ascii="Times New Roman" w:hAnsi="Times New Roman" w:cs="Times New Roman"/>
        </w:rPr>
        <w:t>“Mounted Indian Allies from Central Mexico to the Gran Chichim</w:t>
      </w:r>
      <w:r w:rsidR="00E128DE">
        <w:rPr>
          <w:rFonts w:ascii="Times New Roman" w:hAnsi="Times New Roman" w:cs="Times New Roman"/>
        </w:rPr>
        <w:t>ec</w:t>
      </w:r>
      <w:r w:rsidR="00966308" w:rsidRPr="00D576B2">
        <w:rPr>
          <w:rFonts w:ascii="Times New Roman" w:hAnsi="Times New Roman" w:cs="Times New Roman"/>
        </w:rPr>
        <w:t>” in “Taming New Spain: Wild and Domestic Animals in Sixteenth Century Spanish America” Association for Spanish and Portuguese Historical Studies 46th Ann</w:t>
      </w:r>
      <w:r w:rsidRPr="00D576B2">
        <w:rPr>
          <w:rFonts w:ascii="Times New Roman" w:hAnsi="Times New Roman" w:cs="Times New Roman"/>
        </w:rPr>
        <w:t>ual Conference, San Diego</w:t>
      </w:r>
      <w:r w:rsidR="00966308" w:rsidRPr="00D576B2">
        <w:rPr>
          <w:rFonts w:ascii="Times New Roman" w:hAnsi="Times New Roman" w:cs="Times New Roman"/>
        </w:rPr>
        <w:t xml:space="preserve">. </w:t>
      </w:r>
    </w:p>
    <w:p w14:paraId="546AE634" w14:textId="55DAD329" w:rsidR="007C0913" w:rsidRDefault="00602681" w:rsidP="00044484">
      <w:pPr>
        <w:pStyle w:val="BodyText"/>
        <w:spacing w:line="240" w:lineRule="auto"/>
        <w:ind w:left="720" w:hanging="720"/>
        <w:rPr>
          <w:rFonts w:ascii="Times New Roman" w:hAnsi="Times New Roman" w:cs="Times New Roman"/>
        </w:rPr>
      </w:pPr>
      <w:r w:rsidRPr="007C0913">
        <w:rPr>
          <w:rFonts w:ascii="Times New Roman" w:hAnsi="Times New Roman" w:cs="Times New Roman"/>
        </w:rPr>
        <w:t xml:space="preserve">2015 </w:t>
      </w:r>
      <w:r>
        <w:rPr>
          <w:rFonts w:ascii="Times New Roman" w:hAnsi="Times New Roman" w:cs="Times New Roman"/>
        </w:rPr>
        <w:tab/>
      </w:r>
      <w:r w:rsidR="007C0913" w:rsidRPr="007C0913">
        <w:rPr>
          <w:rFonts w:ascii="Times New Roman" w:hAnsi="Times New Roman" w:cs="Times New Roman"/>
        </w:rPr>
        <w:t>“Breeding Horses,</w:t>
      </w:r>
      <w:r w:rsidR="00E128DE">
        <w:rPr>
          <w:rFonts w:ascii="Times New Roman" w:hAnsi="Times New Roman" w:cs="Times New Roman"/>
        </w:rPr>
        <w:t xml:space="preserve"> Mules and the Spanish Nobility</w:t>
      </w:r>
      <w:r w:rsidR="007C0913" w:rsidRPr="007C0913">
        <w:rPr>
          <w:rFonts w:ascii="Times New Roman" w:hAnsi="Times New Roman" w:cs="Times New Roman"/>
        </w:rPr>
        <w:t>” in “Riding, Racing, and Ranching: The creation of elite animal relationships”, Agricultural Hist</w:t>
      </w:r>
      <w:r>
        <w:rPr>
          <w:rFonts w:ascii="Times New Roman" w:hAnsi="Times New Roman" w:cs="Times New Roman"/>
        </w:rPr>
        <w:t>ory Society, Lexington, KY</w:t>
      </w:r>
      <w:r w:rsidR="007C0913" w:rsidRPr="007C0913">
        <w:rPr>
          <w:rFonts w:ascii="Times New Roman" w:hAnsi="Times New Roman" w:cs="Times New Roman"/>
        </w:rPr>
        <w:t>.</w:t>
      </w:r>
    </w:p>
    <w:p w14:paraId="52B99F34" w14:textId="7B0FDB96" w:rsidR="007C0913" w:rsidRPr="007C0913" w:rsidRDefault="00602681" w:rsidP="00044484">
      <w:pPr>
        <w:pStyle w:val="BodyText"/>
        <w:spacing w:line="240" w:lineRule="auto"/>
        <w:ind w:left="720" w:hanging="720"/>
        <w:rPr>
          <w:rFonts w:ascii="Times New Roman" w:hAnsi="Times New Roman" w:cs="Times New Roman"/>
        </w:rPr>
      </w:pPr>
      <w:r w:rsidRPr="007C0913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 w:rsidR="007C0913" w:rsidRPr="007C0913">
        <w:rPr>
          <w:rFonts w:ascii="Times New Roman" w:hAnsi="Times New Roman" w:cs="Times New Roman"/>
        </w:rPr>
        <w:t>"</w:t>
      </w:r>
      <w:r w:rsidR="00273E3B" w:rsidRPr="00273E3B">
        <w:rPr>
          <w:rFonts w:ascii="Times New Roman" w:hAnsi="Times New Roman" w:cs="Times New Roman"/>
        </w:rPr>
        <w:t xml:space="preserve">A Society Organized for War? </w:t>
      </w:r>
      <w:r w:rsidR="007C0913" w:rsidRPr="007C0913">
        <w:rPr>
          <w:rFonts w:ascii="Times New Roman" w:hAnsi="Times New Roman" w:cs="Times New Roman"/>
        </w:rPr>
        <w:t xml:space="preserve">Philip II's </w:t>
      </w:r>
      <w:r w:rsidR="007C0913" w:rsidRPr="00273E3B">
        <w:rPr>
          <w:rFonts w:ascii="Times New Roman" w:hAnsi="Times New Roman" w:cs="Times New Roman"/>
          <w:i/>
        </w:rPr>
        <w:t>Re</w:t>
      </w:r>
      <w:r w:rsidR="00273E3B" w:rsidRPr="00273E3B">
        <w:rPr>
          <w:rFonts w:ascii="Times New Roman" w:hAnsi="Times New Roman" w:cs="Times New Roman"/>
          <w:i/>
        </w:rPr>
        <w:t>laciones de la Cria Caballar</w:t>
      </w:r>
      <w:r w:rsidR="00273E3B">
        <w:rPr>
          <w:rFonts w:ascii="Times New Roman" w:hAnsi="Times New Roman" w:cs="Times New Roman"/>
        </w:rPr>
        <w:t xml:space="preserve"> (</w:t>
      </w:r>
      <w:r w:rsidR="007C0913" w:rsidRPr="007C0913">
        <w:rPr>
          <w:rFonts w:ascii="Times New Roman" w:hAnsi="Times New Roman" w:cs="Times New Roman"/>
        </w:rPr>
        <w:t>1562</w:t>
      </w:r>
      <w:r w:rsidR="00273E3B">
        <w:rPr>
          <w:rFonts w:ascii="Times New Roman" w:hAnsi="Times New Roman" w:cs="Times New Roman"/>
        </w:rPr>
        <w:t>).</w:t>
      </w:r>
      <w:r w:rsidR="007C0913" w:rsidRPr="007C0913">
        <w:rPr>
          <w:rFonts w:ascii="Times New Roman" w:hAnsi="Times New Roman" w:cs="Times New Roman"/>
        </w:rPr>
        <w:t>" Association for Spanish and Portuguese Historical Studies 45th Annual Conference, University of Modena e Reggio Emilia, Modena, Italy.</w:t>
      </w:r>
    </w:p>
    <w:p w14:paraId="361D779E" w14:textId="1D37B402" w:rsidR="007C0913" w:rsidRPr="007C0913" w:rsidRDefault="00602681" w:rsidP="00044484">
      <w:pPr>
        <w:pStyle w:val="BodyText"/>
        <w:spacing w:line="240" w:lineRule="auto"/>
        <w:ind w:left="720" w:hanging="720"/>
        <w:rPr>
          <w:rFonts w:ascii="Times New Roman" w:hAnsi="Times New Roman" w:cs="Times New Roman"/>
        </w:rPr>
      </w:pPr>
      <w:r w:rsidRPr="007C0913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 w:rsidR="007C0913" w:rsidRPr="007C0913">
        <w:rPr>
          <w:rFonts w:ascii="Times New Roman" w:hAnsi="Times New Roman" w:cs="Times New Roman"/>
        </w:rPr>
        <w:t>"New World Influences on Spanish Horsemanship in the Sixteenth Century" for Galloping History: An International Symposium (</w:t>
      </w:r>
      <w:r w:rsidR="007C0913" w:rsidRPr="007C0913">
        <w:rPr>
          <w:rFonts w:ascii="Times New Roman" w:hAnsi="Times New Roman" w:cs="Times New Roman"/>
          <w:i/>
        </w:rPr>
        <w:t>Dörtnala Tarih: Uluslarasi Sempozyum</w:t>
      </w:r>
      <w:r w:rsidR="007C0913" w:rsidRPr="007C0913">
        <w:rPr>
          <w:rFonts w:ascii="Times New Roman" w:hAnsi="Times New Roman" w:cs="Times New Roman"/>
        </w:rPr>
        <w:t xml:space="preserve">), Bilkent University, </w:t>
      </w:r>
      <w:proofErr w:type="gramStart"/>
      <w:r w:rsidR="007C0913" w:rsidRPr="007C0913">
        <w:rPr>
          <w:rFonts w:ascii="Times New Roman" w:hAnsi="Times New Roman" w:cs="Times New Roman"/>
        </w:rPr>
        <w:t>Ankara</w:t>
      </w:r>
      <w:proofErr w:type="gramEnd"/>
      <w:r w:rsidR="007C0913" w:rsidRPr="007C0913">
        <w:rPr>
          <w:rFonts w:ascii="Times New Roman" w:hAnsi="Times New Roman" w:cs="Times New Roman"/>
        </w:rPr>
        <w:t>, Turkey.</w:t>
      </w:r>
    </w:p>
    <w:p w14:paraId="49087314" w14:textId="76F39470" w:rsidR="00775362" w:rsidRPr="00775362" w:rsidRDefault="00602681" w:rsidP="009F7BC2">
      <w:pPr>
        <w:pStyle w:val="BodyText"/>
        <w:spacing w:line="240" w:lineRule="auto"/>
        <w:ind w:left="720" w:hanging="720"/>
        <w:rPr>
          <w:rFonts w:ascii="Times New Roman" w:hAnsi="Times New Roman" w:cs="Times New Roman"/>
        </w:rPr>
      </w:pPr>
      <w:r w:rsidRPr="007C091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</w:r>
      <w:r w:rsidR="007C0913" w:rsidRPr="007C0913">
        <w:rPr>
          <w:rFonts w:ascii="Times New Roman" w:hAnsi="Times New Roman" w:cs="Times New Roman"/>
        </w:rPr>
        <w:t xml:space="preserve">"Periodization and Change Over Time" for the Roundtable Session “In the Middle? </w:t>
      </w:r>
      <w:proofErr w:type="gramStart"/>
      <w:r w:rsidR="007C0913" w:rsidRPr="007C0913">
        <w:rPr>
          <w:rFonts w:ascii="Times New Roman" w:hAnsi="Times New Roman" w:cs="Times New Roman"/>
        </w:rPr>
        <w:t>Periodization and Medieval Studies,”</w:t>
      </w:r>
      <w:r w:rsidR="00677C17">
        <w:rPr>
          <w:rFonts w:ascii="Times New Roman" w:hAnsi="Times New Roman" w:cs="Times New Roman"/>
        </w:rPr>
        <w:t xml:space="preserve"> </w:t>
      </w:r>
      <w:r w:rsidR="007C0913" w:rsidRPr="007C0913">
        <w:rPr>
          <w:rFonts w:ascii="Times New Roman" w:hAnsi="Times New Roman" w:cs="Times New Roman"/>
        </w:rPr>
        <w:t>Annual Meeting of the Medieval A</w:t>
      </w:r>
      <w:r>
        <w:rPr>
          <w:rFonts w:ascii="Times New Roman" w:hAnsi="Times New Roman" w:cs="Times New Roman"/>
        </w:rPr>
        <w:t>cademy of America at UCLA</w:t>
      </w:r>
      <w:r w:rsidR="007C0913">
        <w:rPr>
          <w:rFonts w:ascii="Times New Roman" w:hAnsi="Times New Roman" w:cs="Times New Roman"/>
        </w:rPr>
        <w:t>.</w:t>
      </w:r>
      <w:proofErr w:type="gramEnd"/>
    </w:p>
    <w:p w14:paraId="5ABC8B16" w14:textId="4D17A923" w:rsidR="007C0913" w:rsidRPr="00FA102B" w:rsidRDefault="00F016FB" w:rsidP="000D51FB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 w:rsidRPr="00FA102B">
        <w:rPr>
          <w:rFonts w:cs="Times New Roman"/>
          <w:b/>
          <w:bCs/>
          <w:smallCaps/>
          <w:sz w:val="24"/>
        </w:rPr>
        <w:t xml:space="preserve">Service to University </w:t>
      </w:r>
      <w:r w:rsidR="00222D4C" w:rsidRPr="00FA102B">
        <w:rPr>
          <w:rFonts w:cs="Times New Roman"/>
          <w:b/>
          <w:bCs/>
          <w:smallCaps/>
          <w:sz w:val="24"/>
        </w:rPr>
        <w:t>&amp;</w:t>
      </w:r>
      <w:r w:rsidRPr="00FA102B">
        <w:rPr>
          <w:rFonts w:cs="Times New Roman"/>
          <w:b/>
          <w:bCs/>
          <w:smallCaps/>
          <w:sz w:val="24"/>
        </w:rPr>
        <w:t xml:space="preserve"> Community</w:t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</w:p>
    <w:p w14:paraId="2C27A85C" w14:textId="5BED0296" w:rsidR="0028762F" w:rsidRDefault="0028762F" w:rsidP="0028762F">
      <w:pPr>
        <w:tabs>
          <w:tab w:val="left" w:pos="900"/>
          <w:tab w:val="center" w:pos="432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2018-21</w:t>
      </w:r>
      <w:r>
        <w:rPr>
          <w:sz w:val="22"/>
          <w:szCs w:val="22"/>
        </w:rPr>
        <w:tab/>
      </w:r>
      <w:r w:rsidR="004F3C32">
        <w:rPr>
          <w:sz w:val="22"/>
          <w:szCs w:val="22"/>
        </w:rPr>
        <w:t>Treasurer</w:t>
      </w:r>
      <w:r>
        <w:rPr>
          <w:sz w:val="22"/>
          <w:szCs w:val="22"/>
        </w:rPr>
        <w:t xml:space="preserve"> of the </w:t>
      </w:r>
      <w:r w:rsidRPr="00255DAA">
        <w:rPr>
          <w:i/>
          <w:sz w:val="22"/>
          <w:szCs w:val="22"/>
        </w:rPr>
        <w:t>Equine History Collective</w:t>
      </w:r>
      <w:r>
        <w:rPr>
          <w:sz w:val="22"/>
          <w:szCs w:val="22"/>
        </w:rPr>
        <w:t xml:space="preserve"> (EquineHistory.org)</w:t>
      </w:r>
      <w:r w:rsidR="004F3C32">
        <w:rPr>
          <w:sz w:val="22"/>
          <w:szCs w:val="22"/>
        </w:rPr>
        <w:t xml:space="preserve">, </w:t>
      </w:r>
      <w:r>
        <w:rPr>
          <w:sz w:val="22"/>
          <w:szCs w:val="22"/>
        </w:rPr>
        <w:t>providing book reviews, notices of publicatio</w:t>
      </w:r>
      <w:r w:rsidR="004F3C32">
        <w:rPr>
          <w:sz w:val="22"/>
          <w:szCs w:val="22"/>
        </w:rPr>
        <w:t xml:space="preserve">ns, </w:t>
      </w:r>
      <w:r>
        <w:rPr>
          <w:sz w:val="22"/>
          <w:szCs w:val="22"/>
        </w:rPr>
        <w:t xml:space="preserve">calls for proposals, and </w:t>
      </w:r>
      <w:r w:rsidR="004F3C32">
        <w:rPr>
          <w:sz w:val="22"/>
          <w:szCs w:val="22"/>
        </w:rPr>
        <w:t xml:space="preserve">an </w:t>
      </w:r>
      <w:r>
        <w:rPr>
          <w:sz w:val="22"/>
          <w:szCs w:val="22"/>
        </w:rPr>
        <w:t xml:space="preserve">annual conference. </w:t>
      </w:r>
    </w:p>
    <w:p w14:paraId="1F9B2532" w14:textId="77777777" w:rsidR="00C406C5" w:rsidRDefault="00C406C5" w:rsidP="00C406C5">
      <w:pPr>
        <w:tabs>
          <w:tab w:val="left" w:pos="900"/>
          <w:tab w:val="center" w:pos="4320"/>
        </w:tabs>
        <w:spacing w:after="120"/>
        <w:ind w:left="900" w:hanging="900"/>
        <w:rPr>
          <w:sz w:val="22"/>
          <w:szCs w:val="22"/>
        </w:rPr>
      </w:pPr>
      <w:r w:rsidRPr="00C406C5">
        <w:rPr>
          <w:sz w:val="22"/>
          <w:szCs w:val="22"/>
        </w:rPr>
        <w:t>2020        Breeding the Desert Horse: The Catalina Arabians and El Rancho Escondido, 1932-1996, Santa    Catalina Island Museum</w:t>
      </w:r>
    </w:p>
    <w:p w14:paraId="1B35CA19" w14:textId="1F293E18" w:rsidR="00C406C5" w:rsidRPr="00C406C5" w:rsidRDefault="00C406C5" w:rsidP="00C406C5">
      <w:pPr>
        <w:tabs>
          <w:tab w:val="left" w:pos="900"/>
          <w:tab w:val="center" w:pos="4320"/>
        </w:tabs>
        <w:spacing w:after="120"/>
        <w:ind w:left="900" w:hanging="900"/>
        <w:rPr>
          <w:b/>
          <w:bCs/>
          <w:sz w:val="22"/>
          <w:szCs w:val="22"/>
        </w:rPr>
      </w:pPr>
      <w:proofErr w:type="gramStart"/>
      <w:r w:rsidRPr="00C406C5">
        <w:rPr>
          <w:sz w:val="22"/>
          <w:szCs w:val="22"/>
        </w:rPr>
        <w:t>2019        “Colonial Cooking in the British Empire”, historical demonstration and hands-on workshop on with cookbooks from the William A. Clark Memorial Library and pastry chef from La Gourmandise Cooking School.</w:t>
      </w:r>
      <w:proofErr w:type="gramEnd"/>
      <w:r w:rsidRPr="00C406C5">
        <w:rPr>
          <w:sz w:val="22"/>
          <w:szCs w:val="22"/>
        </w:rPr>
        <w:t xml:space="preserve"> </w:t>
      </w:r>
    </w:p>
    <w:p w14:paraId="47F752BA" w14:textId="4A65CB30" w:rsidR="00487984" w:rsidRDefault="00487984" w:rsidP="00044484">
      <w:pPr>
        <w:tabs>
          <w:tab w:val="left" w:pos="900"/>
          <w:tab w:val="center" w:pos="432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Commentator for </w:t>
      </w:r>
      <w:r w:rsidR="00BB0511">
        <w:rPr>
          <w:sz w:val="22"/>
          <w:szCs w:val="22"/>
        </w:rPr>
        <w:t xml:space="preserve">papers presented at </w:t>
      </w:r>
      <w:r>
        <w:rPr>
          <w:sz w:val="22"/>
          <w:szCs w:val="22"/>
        </w:rPr>
        <w:t>WHEATS (</w:t>
      </w:r>
      <w:r w:rsidRPr="00487984">
        <w:rPr>
          <w:sz w:val="22"/>
          <w:szCs w:val="22"/>
        </w:rPr>
        <w:t>Workshop for the History of Environment, Agriculture, Technology &amp; Science</w:t>
      </w:r>
      <w:r>
        <w:rPr>
          <w:sz w:val="22"/>
          <w:szCs w:val="22"/>
        </w:rPr>
        <w:t>)</w:t>
      </w:r>
      <w:r w:rsidR="00BB0511">
        <w:rPr>
          <w:sz w:val="22"/>
          <w:szCs w:val="22"/>
        </w:rPr>
        <w:t>, University of California, Riverside</w:t>
      </w:r>
    </w:p>
    <w:p w14:paraId="55792E5D" w14:textId="02F3BB52" w:rsidR="003667F2" w:rsidRDefault="003667F2" w:rsidP="00044484">
      <w:pPr>
        <w:tabs>
          <w:tab w:val="left" w:pos="900"/>
          <w:tab w:val="center" w:pos="432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Organized the “Equine History Conference,” sponsored by the W.K. Kellogg Arabian Library, California Polytechnic University, </w:t>
      </w:r>
      <w:proofErr w:type="gramStart"/>
      <w:r>
        <w:rPr>
          <w:sz w:val="22"/>
          <w:szCs w:val="22"/>
        </w:rPr>
        <w:t>Pomona</w:t>
      </w:r>
      <w:proofErr w:type="gramEnd"/>
      <w:r>
        <w:rPr>
          <w:sz w:val="22"/>
          <w:szCs w:val="22"/>
        </w:rPr>
        <w:t xml:space="preserve">. </w:t>
      </w:r>
    </w:p>
    <w:p w14:paraId="28B9F6DF" w14:textId="17F05729" w:rsidR="005C34AF" w:rsidRDefault="005C34AF" w:rsidP="00044484">
      <w:pPr>
        <w:tabs>
          <w:tab w:val="left" w:pos="900"/>
          <w:tab w:val="center" w:pos="432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2013-18</w:t>
      </w:r>
      <w:r>
        <w:rPr>
          <w:sz w:val="22"/>
          <w:szCs w:val="22"/>
        </w:rPr>
        <w:tab/>
      </w:r>
      <w:r w:rsidR="00004B62" w:rsidRPr="00004B62">
        <w:rPr>
          <w:i/>
          <w:sz w:val="22"/>
          <w:szCs w:val="22"/>
        </w:rPr>
        <w:t>Diversifying the Classics</w:t>
      </w:r>
      <w:r w:rsidR="00004B62">
        <w:rPr>
          <w:sz w:val="22"/>
          <w:szCs w:val="22"/>
        </w:rPr>
        <w:t xml:space="preserve">, group translation and dissemination of </w:t>
      </w:r>
      <w:r w:rsidR="00004B62" w:rsidRPr="00FD216D">
        <w:rPr>
          <w:rFonts w:cs="Times New Roman"/>
          <w:sz w:val="22"/>
          <w:szCs w:val="22"/>
        </w:rPr>
        <w:t xml:space="preserve">English translations of Golden Age </w:t>
      </w:r>
      <w:proofErr w:type="gramStart"/>
      <w:r w:rsidR="00004B62" w:rsidRPr="00FD216D">
        <w:rPr>
          <w:rFonts w:cs="Times New Roman"/>
          <w:sz w:val="22"/>
          <w:szCs w:val="22"/>
        </w:rPr>
        <w:t>theater</w:t>
      </w:r>
      <w:proofErr w:type="gramEnd"/>
      <w:r w:rsidR="00004B62" w:rsidRPr="00FD216D">
        <w:rPr>
          <w:rFonts w:cs="Times New Roman"/>
          <w:sz w:val="22"/>
          <w:szCs w:val="22"/>
        </w:rPr>
        <w:t xml:space="preserve"> </w:t>
      </w:r>
      <w:r w:rsidR="00004B62">
        <w:rPr>
          <w:rFonts w:cs="Times New Roman"/>
          <w:sz w:val="22"/>
          <w:szCs w:val="22"/>
        </w:rPr>
        <w:t xml:space="preserve">in </w:t>
      </w:r>
      <w:r w:rsidR="00004B62" w:rsidRPr="00FD216D">
        <w:rPr>
          <w:rFonts w:cs="Times New Roman"/>
          <w:sz w:val="22"/>
          <w:szCs w:val="22"/>
        </w:rPr>
        <w:t>a digital humanities platform</w:t>
      </w:r>
      <w:r w:rsidR="00004B62">
        <w:rPr>
          <w:rFonts w:cs="Times New Roman"/>
          <w:sz w:val="22"/>
          <w:szCs w:val="22"/>
        </w:rPr>
        <w:t xml:space="preserve"> and community performances, lead by Barbara Fuchs.</w:t>
      </w:r>
      <w:r w:rsidR="00DF23C5">
        <w:rPr>
          <w:rFonts w:cs="Times New Roman"/>
          <w:sz w:val="22"/>
          <w:szCs w:val="22"/>
        </w:rPr>
        <w:t xml:space="preserve"> </w:t>
      </w:r>
    </w:p>
    <w:p w14:paraId="1284C30C" w14:textId="0CD0DC13" w:rsidR="00401772" w:rsidRDefault="00401772" w:rsidP="00044484">
      <w:pPr>
        <w:tabs>
          <w:tab w:val="left" w:pos="900"/>
          <w:tab w:val="center" w:pos="432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</w:r>
      <w:r w:rsidRPr="009F7BC2">
        <w:rPr>
          <w:i/>
          <w:sz w:val="22"/>
          <w:szCs w:val="22"/>
        </w:rPr>
        <w:t>Doing Digital Scholarship</w:t>
      </w:r>
      <w:r>
        <w:rPr>
          <w:sz w:val="22"/>
          <w:szCs w:val="22"/>
        </w:rPr>
        <w:t xml:space="preserve">, beta-tester for course developed by the Roy Rosenzweig </w:t>
      </w:r>
      <w:r w:rsidRPr="00401772">
        <w:rPr>
          <w:sz w:val="22"/>
          <w:szCs w:val="22"/>
        </w:rPr>
        <w:t xml:space="preserve">Center for History and New Media (CHNM) </w:t>
      </w:r>
      <w:r>
        <w:rPr>
          <w:sz w:val="22"/>
          <w:szCs w:val="22"/>
        </w:rPr>
        <w:t>and the SSRC Digital Culture Initiative</w:t>
      </w:r>
    </w:p>
    <w:p w14:paraId="2FF4441C" w14:textId="24B2B5C2" w:rsidR="009C7B84" w:rsidRDefault="00652E09" w:rsidP="00044484">
      <w:pPr>
        <w:tabs>
          <w:tab w:val="left" w:pos="900"/>
          <w:tab w:val="center" w:pos="432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2013-15</w:t>
      </w:r>
      <w:r>
        <w:rPr>
          <w:sz w:val="22"/>
          <w:szCs w:val="22"/>
        </w:rPr>
        <w:tab/>
      </w:r>
      <w:r w:rsidR="007C0913" w:rsidRPr="009C7B84">
        <w:rPr>
          <w:sz w:val="22"/>
          <w:szCs w:val="22"/>
        </w:rPr>
        <w:t xml:space="preserve">Graduate Student Roundtable on the Early Modern, inter-disciplinary working group </w:t>
      </w:r>
      <w:r w:rsidR="00044484">
        <w:rPr>
          <w:sz w:val="22"/>
          <w:szCs w:val="22"/>
        </w:rPr>
        <w:t xml:space="preserve">  </w:t>
      </w:r>
      <w:r w:rsidR="007C0913" w:rsidRPr="009C7B84">
        <w:rPr>
          <w:sz w:val="22"/>
          <w:szCs w:val="22"/>
        </w:rPr>
        <w:t>sponsored by the Center for 17th &amp; 18th Century Studies; founded and organized events</w:t>
      </w:r>
    </w:p>
    <w:p w14:paraId="45DD4DA2" w14:textId="77777777" w:rsidR="0072253A" w:rsidRDefault="0072253A" w:rsidP="0072253A">
      <w:pPr>
        <w:tabs>
          <w:tab w:val="left" w:pos="900"/>
          <w:tab w:val="center" w:pos="43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2012-</w:t>
      </w:r>
      <w:r w:rsidRPr="009C7B84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Academic Life Committee, Board Member UCLA </w:t>
      </w:r>
      <w:r w:rsidRPr="009C7B84">
        <w:rPr>
          <w:sz w:val="22"/>
          <w:szCs w:val="22"/>
        </w:rPr>
        <w:t>History Gradu</w:t>
      </w:r>
      <w:r>
        <w:rPr>
          <w:sz w:val="22"/>
          <w:szCs w:val="22"/>
        </w:rPr>
        <w:t>ate Student Conference</w:t>
      </w:r>
    </w:p>
    <w:p w14:paraId="78A7D8EF" w14:textId="7E389FEA" w:rsidR="009C7B84" w:rsidRDefault="00652E09" w:rsidP="00044484">
      <w:pPr>
        <w:tabs>
          <w:tab w:val="left" w:pos="900"/>
          <w:tab w:val="center" w:pos="432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2011-12</w:t>
      </w:r>
      <w:r>
        <w:rPr>
          <w:sz w:val="22"/>
          <w:szCs w:val="22"/>
        </w:rPr>
        <w:tab/>
      </w:r>
      <w:r w:rsidR="007C0913" w:rsidRPr="009C7B84">
        <w:rPr>
          <w:sz w:val="22"/>
          <w:szCs w:val="22"/>
        </w:rPr>
        <w:t xml:space="preserve">Editorial Board. </w:t>
      </w:r>
      <w:r w:rsidR="007C0913" w:rsidRPr="000D51FB">
        <w:rPr>
          <w:i/>
          <w:sz w:val="22"/>
          <w:szCs w:val="22"/>
        </w:rPr>
        <w:t>Comitatus</w:t>
      </w:r>
      <w:r w:rsidR="007C0913" w:rsidRPr="009C7B84">
        <w:rPr>
          <w:sz w:val="22"/>
          <w:szCs w:val="22"/>
        </w:rPr>
        <w:t>: A Journal of Medieval and Renaissance Studies</w:t>
      </w:r>
      <w:r w:rsidR="000D51FB">
        <w:rPr>
          <w:sz w:val="22"/>
          <w:szCs w:val="22"/>
        </w:rPr>
        <w:t>,</w:t>
      </w:r>
      <w:r w:rsidR="0019395C">
        <w:rPr>
          <w:sz w:val="22"/>
          <w:szCs w:val="22"/>
        </w:rPr>
        <w:t xml:space="preserve"> Center for Medieval and Renaissance Studies</w:t>
      </w:r>
    </w:p>
    <w:p w14:paraId="6522ADE5" w14:textId="40DBBDEF" w:rsidR="00FA102B" w:rsidRPr="009F7BC2" w:rsidRDefault="00652E09" w:rsidP="009F7BC2">
      <w:pPr>
        <w:tabs>
          <w:tab w:val="left" w:pos="900"/>
          <w:tab w:val="center" w:pos="432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2008-09</w:t>
      </w:r>
      <w:r>
        <w:rPr>
          <w:sz w:val="22"/>
          <w:szCs w:val="22"/>
        </w:rPr>
        <w:tab/>
      </w:r>
      <w:r w:rsidR="000D51FB" w:rsidRPr="009C7B84">
        <w:rPr>
          <w:sz w:val="22"/>
          <w:szCs w:val="22"/>
        </w:rPr>
        <w:t xml:space="preserve">English as a Second Language Teacher, Intermediate English and Civic Education for post-secondary students with Literacy Volunteers of </w:t>
      </w:r>
      <w:r w:rsidR="00BE1FB5">
        <w:rPr>
          <w:sz w:val="22"/>
          <w:szCs w:val="22"/>
        </w:rPr>
        <w:t>America, Stamford, CT</w:t>
      </w:r>
      <w:r>
        <w:rPr>
          <w:sz w:val="22"/>
          <w:szCs w:val="22"/>
        </w:rPr>
        <w:t xml:space="preserve"> </w:t>
      </w:r>
    </w:p>
    <w:p w14:paraId="58636FB7" w14:textId="77777777" w:rsidR="00604612" w:rsidRDefault="00F016FB" w:rsidP="00E85EB1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 w:rsidRPr="00FA102B">
        <w:rPr>
          <w:rFonts w:cs="Times New Roman"/>
          <w:b/>
          <w:bCs/>
          <w:smallCaps/>
          <w:sz w:val="24"/>
        </w:rPr>
        <w:t>Previous Work Experience</w:t>
      </w:r>
    </w:p>
    <w:p w14:paraId="355A7B2C" w14:textId="6B341E33" w:rsidR="00587092" w:rsidRDefault="00C11EBA" w:rsidP="00587092">
      <w:pPr>
        <w:tabs>
          <w:tab w:val="left" w:pos="900"/>
          <w:tab w:val="center" w:pos="4320"/>
        </w:tabs>
        <w:spacing w:after="120"/>
        <w:ind w:left="900" w:hanging="90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2017-19</w:t>
      </w:r>
      <w:r w:rsidRPr="003D7416">
        <w:rPr>
          <w:rFonts w:cs="Times New Roman"/>
          <w:sz w:val="22"/>
          <w:szCs w:val="22"/>
        </w:rPr>
        <w:t xml:space="preserve">   Research Assistant </w:t>
      </w:r>
      <w:r>
        <w:rPr>
          <w:rFonts w:cs="Times New Roman"/>
          <w:sz w:val="22"/>
          <w:szCs w:val="22"/>
        </w:rPr>
        <w:t>in the</w:t>
      </w:r>
      <w:r w:rsidRPr="003D7416">
        <w:rPr>
          <w:rFonts w:cs="Times New Roman"/>
          <w:sz w:val="22"/>
          <w:szCs w:val="22"/>
        </w:rPr>
        <w:t xml:space="preserve"> Getty Scholar</w:t>
      </w:r>
      <w:r>
        <w:rPr>
          <w:rFonts w:cs="Times New Roman"/>
          <w:sz w:val="22"/>
          <w:szCs w:val="22"/>
        </w:rPr>
        <w:t>’s Program, Getty Research Institute</w:t>
      </w:r>
      <w:r w:rsidRPr="003D7416">
        <w:rPr>
          <w:rFonts w:cs="Times New Roman"/>
          <w:sz w:val="22"/>
          <w:szCs w:val="22"/>
        </w:rPr>
        <w:t xml:space="preserve"> </w:t>
      </w:r>
    </w:p>
    <w:p w14:paraId="0420FE87" w14:textId="06C7D0DD" w:rsidR="00255DAA" w:rsidRDefault="00C11EBA" w:rsidP="00044484">
      <w:pPr>
        <w:tabs>
          <w:tab w:val="left" w:pos="900"/>
          <w:tab w:val="center" w:pos="4320"/>
        </w:tabs>
        <w:spacing w:after="120"/>
        <w:ind w:left="900" w:hanging="900"/>
        <w:rPr>
          <w:rFonts w:cs="Times New Roman"/>
          <w:sz w:val="22"/>
          <w:szCs w:val="22"/>
          <w:lang w:bidi="en-US"/>
        </w:rPr>
      </w:pPr>
      <w:r>
        <w:rPr>
          <w:rFonts w:cs="Times New Roman"/>
          <w:sz w:val="22"/>
          <w:szCs w:val="22"/>
          <w:lang w:bidi="en-US"/>
        </w:rPr>
        <w:t>2017-19</w:t>
      </w:r>
      <w:r w:rsidR="00B65854">
        <w:rPr>
          <w:rFonts w:cs="Times New Roman"/>
          <w:sz w:val="22"/>
          <w:szCs w:val="22"/>
          <w:lang w:bidi="en-US"/>
        </w:rPr>
        <w:tab/>
      </w:r>
      <w:r w:rsidR="009C5BA4">
        <w:rPr>
          <w:rFonts w:cs="Times New Roman"/>
          <w:sz w:val="22"/>
          <w:szCs w:val="22"/>
          <w:lang w:bidi="en-US"/>
        </w:rPr>
        <w:t>Freelance</w:t>
      </w:r>
      <w:r w:rsidR="0013129F">
        <w:rPr>
          <w:rFonts w:cs="Times New Roman"/>
          <w:sz w:val="22"/>
          <w:szCs w:val="22"/>
          <w:lang w:bidi="en-US"/>
        </w:rPr>
        <w:t xml:space="preserve"> </w:t>
      </w:r>
      <w:r w:rsidR="009C5BA4">
        <w:rPr>
          <w:rFonts w:cs="Times New Roman"/>
          <w:sz w:val="22"/>
          <w:szCs w:val="22"/>
          <w:lang w:bidi="en-US"/>
        </w:rPr>
        <w:t xml:space="preserve">Academic Editing and Private </w:t>
      </w:r>
      <w:r w:rsidR="0013129F">
        <w:rPr>
          <w:rFonts w:cs="Times New Roman"/>
          <w:sz w:val="22"/>
          <w:szCs w:val="22"/>
          <w:lang w:bidi="en-US"/>
        </w:rPr>
        <w:t>Tutor</w:t>
      </w:r>
      <w:r w:rsidR="009C5BA4">
        <w:rPr>
          <w:rFonts w:cs="Times New Roman"/>
          <w:sz w:val="22"/>
          <w:szCs w:val="22"/>
          <w:lang w:bidi="en-US"/>
        </w:rPr>
        <w:t>ing in</w:t>
      </w:r>
      <w:r w:rsidR="00B65854">
        <w:rPr>
          <w:rFonts w:cs="Times New Roman"/>
          <w:sz w:val="22"/>
          <w:szCs w:val="22"/>
          <w:lang w:bidi="en-US"/>
        </w:rPr>
        <w:t xml:space="preserve"> AP History, English, and </w:t>
      </w:r>
      <w:r w:rsidR="00724C7C">
        <w:rPr>
          <w:rFonts w:cs="Times New Roman"/>
          <w:sz w:val="22"/>
          <w:szCs w:val="22"/>
          <w:lang w:bidi="en-US"/>
        </w:rPr>
        <w:t xml:space="preserve">SAT </w:t>
      </w:r>
      <w:r w:rsidR="0013129F">
        <w:rPr>
          <w:rFonts w:cs="Times New Roman"/>
          <w:sz w:val="22"/>
          <w:szCs w:val="22"/>
          <w:lang w:bidi="en-US"/>
        </w:rPr>
        <w:t>Writing</w:t>
      </w:r>
    </w:p>
    <w:p w14:paraId="1F5F9161" w14:textId="00D13BDE" w:rsidR="00F2679A" w:rsidRDefault="00F2679A" w:rsidP="00044484">
      <w:pPr>
        <w:tabs>
          <w:tab w:val="left" w:pos="900"/>
          <w:tab w:val="center" w:pos="4320"/>
        </w:tabs>
        <w:spacing w:after="120"/>
        <w:ind w:left="900" w:hanging="90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bidi="en-US"/>
        </w:rPr>
        <w:t>2011-18</w:t>
      </w:r>
      <w:r>
        <w:rPr>
          <w:rFonts w:cs="Times New Roman"/>
          <w:sz w:val="22"/>
          <w:szCs w:val="22"/>
          <w:lang w:bidi="en-US"/>
        </w:rPr>
        <w:tab/>
      </w:r>
      <w:r w:rsidRPr="00FA102B">
        <w:rPr>
          <w:rFonts w:cs="Times New Roman"/>
          <w:sz w:val="22"/>
          <w:szCs w:val="22"/>
          <w:lang w:bidi="en-US"/>
        </w:rPr>
        <w:t>Writing Consultant, UCLA Graduate Writing C</w:t>
      </w:r>
      <w:r>
        <w:rPr>
          <w:rFonts w:cs="Times New Roman"/>
          <w:sz w:val="22"/>
          <w:szCs w:val="22"/>
          <w:lang w:bidi="en-US"/>
        </w:rPr>
        <w:t>enter</w:t>
      </w:r>
    </w:p>
    <w:p w14:paraId="1C9A95AC" w14:textId="7B4638F8" w:rsidR="00861C2B" w:rsidRPr="00604612" w:rsidRDefault="00BE1FB5" w:rsidP="00044484">
      <w:pPr>
        <w:tabs>
          <w:tab w:val="left" w:pos="900"/>
          <w:tab w:val="center" w:pos="4320"/>
        </w:tabs>
        <w:spacing w:after="120"/>
        <w:ind w:left="900" w:hanging="900"/>
        <w:rPr>
          <w:rFonts w:cs="Times New Roman"/>
          <w:sz w:val="22"/>
          <w:szCs w:val="22"/>
        </w:rPr>
      </w:pPr>
      <w:r w:rsidRPr="00604612">
        <w:rPr>
          <w:rFonts w:cs="Times New Roman"/>
          <w:sz w:val="22"/>
          <w:szCs w:val="22"/>
        </w:rPr>
        <w:t>2007-10</w:t>
      </w:r>
      <w:r w:rsidRPr="00604612">
        <w:rPr>
          <w:rFonts w:cs="Times New Roman"/>
          <w:sz w:val="22"/>
          <w:szCs w:val="22"/>
        </w:rPr>
        <w:tab/>
      </w:r>
      <w:r w:rsidR="000C2D88" w:rsidRPr="00604612">
        <w:rPr>
          <w:rFonts w:cs="Times New Roman"/>
          <w:sz w:val="22"/>
          <w:szCs w:val="22"/>
        </w:rPr>
        <w:t xml:space="preserve">Corporate Relations Associate, </w:t>
      </w:r>
      <w:r w:rsidR="007E616D" w:rsidRPr="00604612">
        <w:rPr>
          <w:rFonts w:cs="Times New Roman"/>
          <w:i/>
          <w:sz w:val="22"/>
          <w:szCs w:val="22"/>
        </w:rPr>
        <w:t>AmeriC</w:t>
      </w:r>
      <w:r w:rsidR="002F7C05" w:rsidRPr="00604612">
        <w:rPr>
          <w:rFonts w:cs="Times New Roman"/>
          <w:i/>
          <w:sz w:val="22"/>
          <w:szCs w:val="22"/>
        </w:rPr>
        <w:t>ares</w:t>
      </w:r>
      <w:r w:rsidR="002F7C05" w:rsidRPr="00604612">
        <w:rPr>
          <w:rFonts w:cs="Times New Roman"/>
          <w:sz w:val="22"/>
          <w:szCs w:val="22"/>
        </w:rPr>
        <w:t xml:space="preserve"> (Stamford, CT)</w:t>
      </w:r>
    </w:p>
    <w:p w14:paraId="6AFF9EA5" w14:textId="0DE5B84B" w:rsidR="005C34AF" w:rsidRPr="009F7BC2" w:rsidRDefault="00BE1FB5" w:rsidP="009F7BC2">
      <w:pPr>
        <w:tabs>
          <w:tab w:val="left" w:pos="900"/>
          <w:tab w:val="center" w:pos="4320"/>
        </w:tabs>
        <w:spacing w:after="120"/>
        <w:ind w:left="900" w:hanging="900"/>
        <w:rPr>
          <w:rFonts w:cs="Times New Roman"/>
          <w:sz w:val="22"/>
          <w:szCs w:val="22"/>
        </w:rPr>
      </w:pPr>
      <w:r w:rsidRPr="00604612">
        <w:rPr>
          <w:rFonts w:cs="Times New Roman"/>
          <w:sz w:val="22"/>
          <w:szCs w:val="22"/>
        </w:rPr>
        <w:t>2006</w:t>
      </w:r>
      <w:r w:rsidRPr="00604612">
        <w:rPr>
          <w:rFonts w:cs="Times New Roman"/>
          <w:sz w:val="22"/>
          <w:szCs w:val="22"/>
        </w:rPr>
        <w:tab/>
      </w:r>
      <w:r w:rsidR="00044484" w:rsidRPr="00604612">
        <w:rPr>
          <w:rFonts w:cs="Times New Roman"/>
          <w:sz w:val="22"/>
          <w:szCs w:val="22"/>
        </w:rPr>
        <w:tab/>
      </w:r>
      <w:r w:rsidR="007B4B38">
        <w:rPr>
          <w:rFonts w:cs="Times New Roman"/>
          <w:sz w:val="22"/>
          <w:szCs w:val="22"/>
        </w:rPr>
        <w:t xml:space="preserve">Hurricane Katrina Disaster Relief: </w:t>
      </w:r>
      <w:r w:rsidR="002F7C05" w:rsidRPr="00604612">
        <w:rPr>
          <w:rFonts w:cs="Times New Roman"/>
          <w:sz w:val="22"/>
          <w:szCs w:val="22"/>
        </w:rPr>
        <w:t xml:space="preserve">Project Coordinator, </w:t>
      </w:r>
      <w:r w:rsidR="002F7C05" w:rsidRPr="00604612">
        <w:rPr>
          <w:rFonts w:cs="Times New Roman"/>
          <w:i/>
          <w:sz w:val="22"/>
          <w:szCs w:val="22"/>
        </w:rPr>
        <w:t>Lutheran</w:t>
      </w:r>
      <w:r w:rsidR="00F4141D" w:rsidRPr="00604612">
        <w:rPr>
          <w:rFonts w:cs="Times New Roman"/>
          <w:i/>
          <w:sz w:val="22"/>
          <w:szCs w:val="22"/>
        </w:rPr>
        <w:t>-Episcopal</w:t>
      </w:r>
      <w:r w:rsidR="002F7C05" w:rsidRPr="00604612">
        <w:rPr>
          <w:rFonts w:cs="Times New Roman"/>
          <w:i/>
          <w:sz w:val="22"/>
          <w:szCs w:val="22"/>
        </w:rPr>
        <w:t xml:space="preserve"> Disaster Relief </w:t>
      </w:r>
      <w:r w:rsidR="00F4141D" w:rsidRPr="00604612">
        <w:rPr>
          <w:rFonts w:cs="Times New Roman"/>
          <w:i/>
          <w:sz w:val="22"/>
          <w:szCs w:val="22"/>
        </w:rPr>
        <w:t>Services</w:t>
      </w:r>
      <w:r w:rsidR="00F4141D" w:rsidRPr="00604612">
        <w:rPr>
          <w:rFonts w:cs="Times New Roman"/>
          <w:sz w:val="22"/>
          <w:szCs w:val="22"/>
        </w:rPr>
        <w:t xml:space="preserve"> </w:t>
      </w:r>
      <w:r w:rsidR="002F7C05" w:rsidRPr="00604612">
        <w:rPr>
          <w:rFonts w:cs="Times New Roman"/>
          <w:sz w:val="22"/>
          <w:szCs w:val="22"/>
        </w:rPr>
        <w:t>(Long Beach, MS)</w:t>
      </w:r>
      <w:r w:rsidR="007B4B38">
        <w:rPr>
          <w:rFonts w:cs="Times New Roman"/>
          <w:sz w:val="22"/>
          <w:szCs w:val="22"/>
        </w:rPr>
        <w:t>; Site</w:t>
      </w:r>
      <w:r w:rsidR="000C2D88" w:rsidRPr="00604612">
        <w:rPr>
          <w:rFonts w:cs="Times New Roman"/>
          <w:sz w:val="22"/>
          <w:szCs w:val="22"/>
        </w:rPr>
        <w:t xml:space="preserve"> Manager, </w:t>
      </w:r>
      <w:r w:rsidR="002F7C05" w:rsidRPr="00604612">
        <w:rPr>
          <w:rFonts w:cs="Times New Roman"/>
          <w:i/>
          <w:sz w:val="22"/>
          <w:szCs w:val="22"/>
        </w:rPr>
        <w:t>Presbyterian Disaster Assistance</w:t>
      </w:r>
      <w:r w:rsidR="002F7C05" w:rsidRPr="00604612">
        <w:rPr>
          <w:rFonts w:cs="Times New Roman"/>
          <w:sz w:val="22"/>
          <w:szCs w:val="22"/>
        </w:rPr>
        <w:t xml:space="preserve"> (D’Iberville, MS)</w:t>
      </w:r>
    </w:p>
    <w:p w14:paraId="0DD6AA04" w14:textId="03BF3A41" w:rsidR="00FD4EF5" w:rsidRPr="00FA102B" w:rsidRDefault="00FD4EF5" w:rsidP="00FD4EF5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 w:rsidRPr="00FA102B">
        <w:rPr>
          <w:rFonts w:cs="Times New Roman"/>
          <w:b/>
          <w:bCs/>
          <w:smallCaps/>
          <w:sz w:val="24"/>
        </w:rPr>
        <w:t>Languages</w:t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</w:p>
    <w:p w14:paraId="6EB8BF02" w14:textId="7D0C186B" w:rsidR="00FA102B" w:rsidRDefault="00FD4EF5" w:rsidP="009F7BC2">
      <w:pPr>
        <w:tabs>
          <w:tab w:val="left" w:pos="1920"/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English (Native)</w:t>
      </w:r>
      <w:r w:rsidR="00EA6969">
        <w:rPr>
          <w:sz w:val="22"/>
          <w:szCs w:val="22"/>
        </w:rPr>
        <w:t xml:space="preserve">; </w:t>
      </w:r>
      <w:r>
        <w:rPr>
          <w:sz w:val="22"/>
          <w:szCs w:val="22"/>
        </w:rPr>
        <w:t>Spanish (Advanced)</w:t>
      </w:r>
      <w:r w:rsidR="00EA6969">
        <w:rPr>
          <w:sz w:val="22"/>
          <w:szCs w:val="22"/>
        </w:rPr>
        <w:t xml:space="preserve">; </w:t>
      </w:r>
      <w:r>
        <w:rPr>
          <w:sz w:val="22"/>
          <w:szCs w:val="22"/>
        </w:rPr>
        <w:t>French (Advanced)</w:t>
      </w:r>
      <w:r w:rsidR="00EA6969">
        <w:rPr>
          <w:sz w:val="22"/>
          <w:szCs w:val="22"/>
        </w:rPr>
        <w:t xml:space="preserve">; </w:t>
      </w:r>
      <w:r>
        <w:rPr>
          <w:sz w:val="22"/>
          <w:szCs w:val="22"/>
        </w:rPr>
        <w:t>Italian (Reading proficiency)</w:t>
      </w:r>
      <w:r w:rsidR="00EA6969">
        <w:rPr>
          <w:sz w:val="22"/>
          <w:szCs w:val="22"/>
        </w:rPr>
        <w:t xml:space="preserve">; </w:t>
      </w:r>
      <w:r>
        <w:rPr>
          <w:sz w:val="22"/>
          <w:szCs w:val="22"/>
        </w:rPr>
        <w:t>Portuguese (Reading proficiency)</w:t>
      </w:r>
    </w:p>
    <w:p w14:paraId="5D012ADF" w14:textId="77777777" w:rsidR="009F7BC2" w:rsidRPr="009F7BC2" w:rsidRDefault="009F7BC2" w:rsidP="009F7BC2">
      <w:pPr>
        <w:tabs>
          <w:tab w:val="left" w:pos="1920"/>
          <w:tab w:val="center" w:pos="4320"/>
        </w:tabs>
        <w:rPr>
          <w:sz w:val="22"/>
          <w:szCs w:val="22"/>
        </w:rPr>
      </w:pPr>
    </w:p>
    <w:p w14:paraId="7055ECFF" w14:textId="77777777" w:rsidR="005C34AF" w:rsidRPr="00FA102B" w:rsidRDefault="005C34AF" w:rsidP="005C34AF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>
        <w:rPr>
          <w:rFonts w:cs="Times New Roman"/>
          <w:b/>
          <w:bCs/>
          <w:smallCaps/>
          <w:sz w:val="24"/>
        </w:rPr>
        <w:t>Professional Affiliations</w:t>
      </w:r>
      <w:r>
        <w:rPr>
          <w:rFonts w:cs="Times New Roman"/>
          <w:b/>
          <w:bCs/>
          <w:smallCaps/>
          <w:sz w:val="24"/>
        </w:rPr>
        <w:tab/>
      </w:r>
      <w:r>
        <w:rPr>
          <w:rFonts w:cs="Times New Roman"/>
          <w:b/>
          <w:bCs/>
          <w:smallCaps/>
          <w:sz w:val="24"/>
        </w:rPr>
        <w:tab/>
      </w:r>
      <w:r>
        <w:rPr>
          <w:rFonts w:cs="Times New Roman"/>
          <w:b/>
          <w:bCs/>
          <w:smallCaps/>
          <w:sz w:val="24"/>
        </w:rPr>
        <w:tab/>
      </w:r>
      <w:r>
        <w:rPr>
          <w:rFonts w:cs="Times New Roman"/>
          <w:b/>
          <w:bCs/>
          <w:smallCaps/>
          <w:sz w:val="24"/>
        </w:rPr>
        <w:tab/>
      </w:r>
      <w:r>
        <w:rPr>
          <w:rFonts w:cs="Times New Roman"/>
          <w:b/>
          <w:bCs/>
          <w:smallCaps/>
          <w:sz w:val="24"/>
        </w:rPr>
        <w:tab/>
      </w:r>
      <w:r>
        <w:rPr>
          <w:rFonts w:cs="Times New Roman"/>
          <w:b/>
          <w:bCs/>
          <w:smallCaps/>
          <w:sz w:val="24"/>
        </w:rPr>
        <w:tab/>
      </w:r>
      <w:r w:rsidRPr="00FA102B">
        <w:rPr>
          <w:rFonts w:cs="Times New Roman"/>
          <w:b/>
          <w:bCs/>
          <w:smallCaps/>
          <w:sz w:val="24"/>
        </w:rPr>
        <w:tab/>
      </w:r>
    </w:p>
    <w:p w14:paraId="2B71F7F0" w14:textId="00A92D55" w:rsidR="005C34AF" w:rsidRDefault="005C34AF" w:rsidP="005C34AF">
      <w:pPr>
        <w:rPr>
          <w:rFonts w:ascii="Georgia" w:eastAsia="Times New Roman" w:hAnsi="Georgia" w:cs="Times New Roman"/>
          <w:sz w:val="21"/>
          <w:szCs w:val="21"/>
          <w:shd w:val="clear" w:color="auto" w:fill="FFFFFF"/>
          <w:lang w:eastAsia="en-US"/>
        </w:rPr>
      </w:pPr>
      <w:r>
        <w:rPr>
          <w:sz w:val="22"/>
          <w:szCs w:val="22"/>
        </w:rPr>
        <w:t xml:space="preserve">American Historical Association; </w:t>
      </w:r>
      <w:r w:rsidR="002E4C63">
        <w:rPr>
          <w:rFonts w:ascii="Georgia" w:eastAsia="Times New Roman" w:hAnsi="Georgia" w:cs="Times New Roman"/>
          <w:sz w:val="21"/>
          <w:szCs w:val="21"/>
          <w:shd w:val="clear" w:color="auto" w:fill="FFFFFF"/>
          <w:lang w:eastAsia="en-US"/>
        </w:rPr>
        <w:t xml:space="preserve">Royal History Society; </w:t>
      </w:r>
      <w:r>
        <w:rPr>
          <w:sz w:val="22"/>
          <w:szCs w:val="22"/>
        </w:rPr>
        <w:t xml:space="preserve">Medieval Academy of America; Renaissance Society of America; </w:t>
      </w:r>
      <w:r w:rsidRPr="003D7416">
        <w:rPr>
          <w:rFonts w:ascii="Georgia" w:eastAsia="Times New Roman" w:hAnsi="Georgia" w:cs="Times New Roman"/>
          <w:sz w:val="21"/>
          <w:szCs w:val="21"/>
          <w:shd w:val="clear" w:color="auto" w:fill="FFFFFF"/>
          <w:lang w:eastAsia="en-US"/>
        </w:rPr>
        <w:t>Consortium for the History of Science, Technology and Medicine</w:t>
      </w:r>
      <w:r w:rsidR="009352AA">
        <w:rPr>
          <w:rFonts w:ascii="Georgia" w:eastAsia="Times New Roman" w:hAnsi="Georgia" w:cs="Times New Roman"/>
          <w:sz w:val="21"/>
          <w:szCs w:val="21"/>
          <w:shd w:val="clear" w:color="auto" w:fill="FFFFFF"/>
          <w:lang w:eastAsia="en-US"/>
        </w:rPr>
        <w:t>; Equine History Collective</w:t>
      </w:r>
    </w:p>
    <w:p w14:paraId="26825079" w14:textId="77777777" w:rsidR="005C34AF" w:rsidRDefault="005C34AF" w:rsidP="008A7A63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</w:p>
    <w:p w14:paraId="7C13D05A" w14:textId="1360B49B" w:rsidR="0076580E" w:rsidRPr="00544A71" w:rsidRDefault="00EA6969" w:rsidP="00C115C6">
      <w:pPr>
        <w:tabs>
          <w:tab w:val="left" w:pos="1920"/>
          <w:tab w:val="center" w:pos="4320"/>
        </w:tabs>
        <w:spacing w:after="120"/>
        <w:rPr>
          <w:rFonts w:cs="Times New Roman"/>
          <w:b/>
          <w:bCs/>
          <w:smallCaps/>
          <w:sz w:val="24"/>
        </w:rPr>
      </w:pPr>
      <w:r>
        <w:rPr>
          <w:rFonts w:cs="Times New Roman"/>
          <w:b/>
          <w:bCs/>
          <w:smallCaps/>
          <w:sz w:val="24"/>
        </w:rPr>
        <w:t>References</w:t>
      </w:r>
      <w:r w:rsidR="00544A71">
        <w:rPr>
          <w:rFonts w:cs="Times New Roman"/>
          <w:b/>
          <w:bCs/>
          <w:smallCaps/>
          <w:sz w:val="24"/>
        </w:rPr>
        <w:t xml:space="preserve"> provided by request</w:t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  <w:r w:rsidR="00B22E8B" w:rsidRPr="00FA102B">
        <w:rPr>
          <w:rFonts w:cs="Times New Roman"/>
          <w:b/>
          <w:bCs/>
          <w:smallCaps/>
          <w:sz w:val="24"/>
        </w:rPr>
        <w:tab/>
      </w:r>
    </w:p>
    <w:p w14:paraId="191828CF" w14:textId="6B9E9AF2" w:rsidR="007B7382" w:rsidRPr="007B7382" w:rsidRDefault="007B7382" w:rsidP="00C115C6">
      <w:pPr>
        <w:tabs>
          <w:tab w:val="left" w:pos="1920"/>
          <w:tab w:val="center" w:pos="4320"/>
        </w:tabs>
        <w:spacing w:after="120"/>
        <w:rPr>
          <w:rFonts w:cs="Times New Roman"/>
          <w:bCs/>
          <w:smallCaps/>
          <w:sz w:val="16"/>
          <w:szCs w:val="16"/>
        </w:rPr>
      </w:pPr>
      <w:r w:rsidRPr="007B7382">
        <w:rPr>
          <w:rFonts w:cs="Times New Roman"/>
          <w:bCs/>
          <w:smallCaps/>
          <w:sz w:val="16"/>
          <w:szCs w:val="16"/>
        </w:rPr>
        <w:t xml:space="preserve">Last Updated: </w:t>
      </w:r>
      <w:r w:rsidRPr="007B7382">
        <w:rPr>
          <w:rFonts w:cs="Times New Roman"/>
          <w:bCs/>
          <w:smallCaps/>
          <w:sz w:val="16"/>
          <w:szCs w:val="16"/>
        </w:rPr>
        <w:fldChar w:fldCharType="begin"/>
      </w:r>
      <w:r w:rsidRPr="007B7382">
        <w:rPr>
          <w:rFonts w:cs="Times New Roman"/>
          <w:bCs/>
          <w:smallCaps/>
          <w:sz w:val="16"/>
          <w:szCs w:val="16"/>
        </w:rPr>
        <w:instrText xml:space="preserve"> TIME \@ "MMMM d, y" </w:instrText>
      </w:r>
      <w:r w:rsidRPr="007B7382">
        <w:rPr>
          <w:rFonts w:cs="Times New Roman"/>
          <w:bCs/>
          <w:smallCaps/>
          <w:sz w:val="16"/>
          <w:szCs w:val="16"/>
        </w:rPr>
        <w:fldChar w:fldCharType="separate"/>
      </w:r>
      <w:r w:rsidR="002A7131">
        <w:rPr>
          <w:rFonts w:cs="Times New Roman"/>
          <w:bCs/>
          <w:smallCaps/>
          <w:noProof/>
          <w:sz w:val="16"/>
          <w:szCs w:val="16"/>
        </w:rPr>
        <w:t>August 22, 2019</w:t>
      </w:r>
      <w:r w:rsidRPr="007B7382">
        <w:rPr>
          <w:rFonts w:cs="Times New Roman"/>
          <w:bCs/>
          <w:smallCaps/>
          <w:sz w:val="16"/>
          <w:szCs w:val="16"/>
        </w:rPr>
        <w:fldChar w:fldCharType="end"/>
      </w:r>
    </w:p>
    <w:sectPr w:rsidR="007B7382" w:rsidRPr="007B7382" w:rsidSect="006E4811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7AE57" w14:textId="77777777" w:rsidR="00451F12" w:rsidRDefault="00451F12" w:rsidP="00CD35A0">
      <w:r>
        <w:separator/>
      </w:r>
    </w:p>
  </w:endnote>
  <w:endnote w:type="continuationSeparator" w:id="0">
    <w:p w14:paraId="29626329" w14:textId="77777777" w:rsidR="00451F12" w:rsidRDefault="00451F12" w:rsidP="00CD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D8088" w14:textId="77777777" w:rsidR="00451F12" w:rsidRDefault="00451F12" w:rsidP="0069165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6E36EA" w14:textId="77777777" w:rsidR="00451F12" w:rsidRDefault="00451F12" w:rsidP="00CD35A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C4A64" w14:textId="77777777" w:rsidR="00451F12" w:rsidRDefault="00451F12" w:rsidP="00CD35A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91DB5" w14:textId="77777777" w:rsidR="00451F12" w:rsidRDefault="00451F12" w:rsidP="00CD35A0">
      <w:r>
        <w:separator/>
      </w:r>
    </w:p>
  </w:footnote>
  <w:footnote w:type="continuationSeparator" w:id="0">
    <w:p w14:paraId="349EAC42" w14:textId="77777777" w:rsidR="00451F12" w:rsidRDefault="00451F12" w:rsidP="00CD35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B7BCC" w14:textId="77777777" w:rsidR="00451F12" w:rsidRDefault="00451F12" w:rsidP="00354D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E9241F" w14:textId="77777777" w:rsidR="00451F12" w:rsidRDefault="00451F12" w:rsidP="00EB034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BFC0C" w14:textId="4FF5768B" w:rsidR="00451F12" w:rsidRDefault="00451F12" w:rsidP="00354D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Renton,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CCF">
      <w:rPr>
        <w:rStyle w:val="PageNumber"/>
        <w:noProof/>
      </w:rPr>
      <w:t>5</w:t>
    </w:r>
    <w:r>
      <w:rPr>
        <w:rStyle w:val="PageNumber"/>
      </w:rPr>
      <w:fldChar w:fldCharType="end"/>
    </w:r>
  </w:p>
  <w:p w14:paraId="06F09A4C" w14:textId="77777777" w:rsidR="00451F12" w:rsidRDefault="00451F12" w:rsidP="00EB034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129"/>
    <w:multiLevelType w:val="hybridMultilevel"/>
    <w:tmpl w:val="B184A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5710C1"/>
    <w:multiLevelType w:val="hybridMultilevel"/>
    <w:tmpl w:val="DDDCD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402569"/>
    <w:multiLevelType w:val="hybridMultilevel"/>
    <w:tmpl w:val="ADDE9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5A5E08"/>
    <w:multiLevelType w:val="hybridMultilevel"/>
    <w:tmpl w:val="ADDA1A72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B9"/>
    <w:rsid w:val="00004B62"/>
    <w:rsid w:val="00016F4E"/>
    <w:rsid w:val="00021CCF"/>
    <w:rsid w:val="0002635B"/>
    <w:rsid w:val="000269F7"/>
    <w:rsid w:val="00036F85"/>
    <w:rsid w:val="00037278"/>
    <w:rsid w:val="00044484"/>
    <w:rsid w:val="000575E9"/>
    <w:rsid w:val="0006261A"/>
    <w:rsid w:val="00062D52"/>
    <w:rsid w:val="000654E2"/>
    <w:rsid w:val="000668AB"/>
    <w:rsid w:val="0006753C"/>
    <w:rsid w:val="0007017A"/>
    <w:rsid w:val="0007031D"/>
    <w:rsid w:val="00071164"/>
    <w:rsid w:val="00075AA2"/>
    <w:rsid w:val="00080AEC"/>
    <w:rsid w:val="00081B1C"/>
    <w:rsid w:val="000C2D88"/>
    <w:rsid w:val="000C5BD5"/>
    <w:rsid w:val="000C6D62"/>
    <w:rsid w:val="000D070C"/>
    <w:rsid w:val="000D51FB"/>
    <w:rsid w:val="000D7DDB"/>
    <w:rsid w:val="000E1FF3"/>
    <w:rsid w:val="000E2C29"/>
    <w:rsid w:val="000E74B2"/>
    <w:rsid w:val="00100195"/>
    <w:rsid w:val="0010033C"/>
    <w:rsid w:val="0011219C"/>
    <w:rsid w:val="0012266A"/>
    <w:rsid w:val="00123B25"/>
    <w:rsid w:val="00124064"/>
    <w:rsid w:val="001307EE"/>
    <w:rsid w:val="0013129F"/>
    <w:rsid w:val="00155418"/>
    <w:rsid w:val="0016057F"/>
    <w:rsid w:val="0016346F"/>
    <w:rsid w:val="00165900"/>
    <w:rsid w:val="00171130"/>
    <w:rsid w:val="00174D14"/>
    <w:rsid w:val="00186FA6"/>
    <w:rsid w:val="00187240"/>
    <w:rsid w:val="00192095"/>
    <w:rsid w:val="0019395C"/>
    <w:rsid w:val="001957FB"/>
    <w:rsid w:val="001B3C48"/>
    <w:rsid w:val="001C3421"/>
    <w:rsid w:val="001D47B9"/>
    <w:rsid w:val="001E6FB7"/>
    <w:rsid w:val="001F729A"/>
    <w:rsid w:val="00214591"/>
    <w:rsid w:val="002175B9"/>
    <w:rsid w:val="00222D4C"/>
    <w:rsid w:val="00227A57"/>
    <w:rsid w:val="00230EF9"/>
    <w:rsid w:val="002434E0"/>
    <w:rsid w:val="00244A43"/>
    <w:rsid w:val="00253FE2"/>
    <w:rsid w:val="0025594E"/>
    <w:rsid w:val="00255DAA"/>
    <w:rsid w:val="002604EC"/>
    <w:rsid w:val="00273E3B"/>
    <w:rsid w:val="00275CB6"/>
    <w:rsid w:val="00276B2A"/>
    <w:rsid w:val="00285A99"/>
    <w:rsid w:val="0028762F"/>
    <w:rsid w:val="00291547"/>
    <w:rsid w:val="00291D73"/>
    <w:rsid w:val="0029317F"/>
    <w:rsid w:val="00295145"/>
    <w:rsid w:val="002A2E73"/>
    <w:rsid w:val="002A3FDC"/>
    <w:rsid w:val="002A7131"/>
    <w:rsid w:val="002B3FF3"/>
    <w:rsid w:val="002B55D4"/>
    <w:rsid w:val="002C5B35"/>
    <w:rsid w:val="002D3519"/>
    <w:rsid w:val="002E4C63"/>
    <w:rsid w:val="002E7616"/>
    <w:rsid w:val="002E7E7B"/>
    <w:rsid w:val="002F1673"/>
    <w:rsid w:val="002F3927"/>
    <w:rsid w:val="002F7C05"/>
    <w:rsid w:val="00306F32"/>
    <w:rsid w:val="0030733D"/>
    <w:rsid w:val="003264BB"/>
    <w:rsid w:val="00327C2D"/>
    <w:rsid w:val="00330FC8"/>
    <w:rsid w:val="00331620"/>
    <w:rsid w:val="00333643"/>
    <w:rsid w:val="00345C26"/>
    <w:rsid w:val="00351D70"/>
    <w:rsid w:val="00353D58"/>
    <w:rsid w:val="00354DDD"/>
    <w:rsid w:val="00356761"/>
    <w:rsid w:val="00362CF3"/>
    <w:rsid w:val="003634F7"/>
    <w:rsid w:val="003652F4"/>
    <w:rsid w:val="00366683"/>
    <w:rsid w:val="003667F2"/>
    <w:rsid w:val="00377783"/>
    <w:rsid w:val="00380078"/>
    <w:rsid w:val="003829F0"/>
    <w:rsid w:val="00383041"/>
    <w:rsid w:val="00387821"/>
    <w:rsid w:val="00387837"/>
    <w:rsid w:val="003921FD"/>
    <w:rsid w:val="003930D9"/>
    <w:rsid w:val="003940C3"/>
    <w:rsid w:val="003A0342"/>
    <w:rsid w:val="003B0692"/>
    <w:rsid w:val="003B772E"/>
    <w:rsid w:val="003C1C2A"/>
    <w:rsid w:val="003C4A8E"/>
    <w:rsid w:val="003C7942"/>
    <w:rsid w:val="003D4613"/>
    <w:rsid w:val="003D7416"/>
    <w:rsid w:val="003E1C40"/>
    <w:rsid w:val="003E2323"/>
    <w:rsid w:val="004013D3"/>
    <w:rsid w:val="00401772"/>
    <w:rsid w:val="00403A5F"/>
    <w:rsid w:val="00413266"/>
    <w:rsid w:val="00420906"/>
    <w:rsid w:val="004261A2"/>
    <w:rsid w:val="00426317"/>
    <w:rsid w:val="0043262D"/>
    <w:rsid w:val="00441110"/>
    <w:rsid w:val="004442F4"/>
    <w:rsid w:val="00451F12"/>
    <w:rsid w:val="00452751"/>
    <w:rsid w:val="004557F7"/>
    <w:rsid w:val="0046621A"/>
    <w:rsid w:val="00487984"/>
    <w:rsid w:val="00497E96"/>
    <w:rsid w:val="004B5722"/>
    <w:rsid w:val="004C2570"/>
    <w:rsid w:val="004C3EE9"/>
    <w:rsid w:val="004C63DE"/>
    <w:rsid w:val="004D342A"/>
    <w:rsid w:val="004D6845"/>
    <w:rsid w:val="004D7CCF"/>
    <w:rsid w:val="004E0769"/>
    <w:rsid w:val="004F0A25"/>
    <w:rsid w:val="004F18A8"/>
    <w:rsid w:val="004F3C32"/>
    <w:rsid w:val="00501735"/>
    <w:rsid w:val="0050396E"/>
    <w:rsid w:val="0051332E"/>
    <w:rsid w:val="00524182"/>
    <w:rsid w:val="005251CE"/>
    <w:rsid w:val="00530F31"/>
    <w:rsid w:val="0053195A"/>
    <w:rsid w:val="0053673C"/>
    <w:rsid w:val="00536BC9"/>
    <w:rsid w:val="00543E5B"/>
    <w:rsid w:val="0054455F"/>
    <w:rsid w:val="00544A71"/>
    <w:rsid w:val="00554B14"/>
    <w:rsid w:val="00562784"/>
    <w:rsid w:val="00563242"/>
    <w:rsid w:val="005707DA"/>
    <w:rsid w:val="00586135"/>
    <w:rsid w:val="00587092"/>
    <w:rsid w:val="0059265B"/>
    <w:rsid w:val="00592976"/>
    <w:rsid w:val="00594A87"/>
    <w:rsid w:val="00596044"/>
    <w:rsid w:val="005A4CAC"/>
    <w:rsid w:val="005B2F76"/>
    <w:rsid w:val="005B687E"/>
    <w:rsid w:val="005C13A4"/>
    <w:rsid w:val="005C34AF"/>
    <w:rsid w:val="005D7470"/>
    <w:rsid w:val="005E0C16"/>
    <w:rsid w:val="005E26E7"/>
    <w:rsid w:val="005E3BFC"/>
    <w:rsid w:val="005E5526"/>
    <w:rsid w:val="005F0DD3"/>
    <w:rsid w:val="005F29A9"/>
    <w:rsid w:val="005F332E"/>
    <w:rsid w:val="0060039E"/>
    <w:rsid w:val="006021A8"/>
    <w:rsid w:val="00602681"/>
    <w:rsid w:val="00604612"/>
    <w:rsid w:val="00612C18"/>
    <w:rsid w:val="006171C1"/>
    <w:rsid w:val="00620D6B"/>
    <w:rsid w:val="00640A1E"/>
    <w:rsid w:val="00650B19"/>
    <w:rsid w:val="00652E09"/>
    <w:rsid w:val="00666BDD"/>
    <w:rsid w:val="00667B74"/>
    <w:rsid w:val="00676358"/>
    <w:rsid w:val="00677C17"/>
    <w:rsid w:val="00681C85"/>
    <w:rsid w:val="00682F8E"/>
    <w:rsid w:val="00686303"/>
    <w:rsid w:val="00691651"/>
    <w:rsid w:val="006B5722"/>
    <w:rsid w:val="006D3F32"/>
    <w:rsid w:val="006D4F4F"/>
    <w:rsid w:val="006E00DD"/>
    <w:rsid w:val="006E3728"/>
    <w:rsid w:val="006E4811"/>
    <w:rsid w:val="006E628B"/>
    <w:rsid w:val="006F14FC"/>
    <w:rsid w:val="006F53A2"/>
    <w:rsid w:val="007070FC"/>
    <w:rsid w:val="007104C4"/>
    <w:rsid w:val="00713CAE"/>
    <w:rsid w:val="007144C9"/>
    <w:rsid w:val="0072253A"/>
    <w:rsid w:val="0072356E"/>
    <w:rsid w:val="00724C7C"/>
    <w:rsid w:val="00736CE8"/>
    <w:rsid w:val="00744CB1"/>
    <w:rsid w:val="0074611D"/>
    <w:rsid w:val="0074659F"/>
    <w:rsid w:val="00747D9C"/>
    <w:rsid w:val="00752794"/>
    <w:rsid w:val="00755CD6"/>
    <w:rsid w:val="00755F20"/>
    <w:rsid w:val="00756037"/>
    <w:rsid w:val="00760196"/>
    <w:rsid w:val="0076580E"/>
    <w:rsid w:val="00770C53"/>
    <w:rsid w:val="007718F5"/>
    <w:rsid w:val="00775362"/>
    <w:rsid w:val="0077685B"/>
    <w:rsid w:val="0079565A"/>
    <w:rsid w:val="007A0CAE"/>
    <w:rsid w:val="007A5E46"/>
    <w:rsid w:val="007B4B38"/>
    <w:rsid w:val="007B70E8"/>
    <w:rsid w:val="007B7382"/>
    <w:rsid w:val="007C0913"/>
    <w:rsid w:val="007C4F59"/>
    <w:rsid w:val="007C71D2"/>
    <w:rsid w:val="007D06CD"/>
    <w:rsid w:val="007E2B8E"/>
    <w:rsid w:val="007E616D"/>
    <w:rsid w:val="007E77FF"/>
    <w:rsid w:val="008007C1"/>
    <w:rsid w:val="00802385"/>
    <w:rsid w:val="00804058"/>
    <w:rsid w:val="00822017"/>
    <w:rsid w:val="00834105"/>
    <w:rsid w:val="00840F27"/>
    <w:rsid w:val="00841ACC"/>
    <w:rsid w:val="00847514"/>
    <w:rsid w:val="00851960"/>
    <w:rsid w:val="008615EF"/>
    <w:rsid w:val="00861C2B"/>
    <w:rsid w:val="008708B6"/>
    <w:rsid w:val="0088529C"/>
    <w:rsid w:val="00885C87"/>
    <w:rsid w:val="008869BF"/>
    <w:rsid w:val="00887598"/>
    <w:rsid w:val="00894E59"/>
    <w:rsid w:val="00897E1F"/>
    <w:rsid w:val="008A269A"/>
    <w:rsid w:val="008A3B98"/>
    <w:rsid w:val="008A7A63"/>
    <w:rsid w:val="008B4206"/>
    <w:rsid w:val="008B7486"/>
    <w:rsid w:val="008E19A9"/>
    <w:rsid w:val="008E37D1"/>
    <w:rsid w:val="008E5C89"/>
    <w:rsid w:val="008E6DB9"/>
    <w:rsid w:val="008F1A9E"/>
    <w:rsid w:val="008F4338"/>
    <w:rsid w:val="0090580F"/>
    <w:rsid w:val="00905E63"/>
    <w:rsid w:val="00911365"/>
    <w:rsid w:val="009160F6"/>
    <w:rsid w:val="00916C79"/>
    <w:rsid w:val="00920E38"/>
    <w:rsid w:val="0092287D"/>
    <w:rsid w:val="0092536C"/>
    <w:rsid w:val="00932ACF"/>
    <w:rsid w:val="0093420D"/>
    <w:rsid w:val="009352AA"/>
    <w:rsid w:val="00956B11"/>
    <w:rsid w:val="00957DF7"/>
    <w:rsid w:val="009602B9"/>
    <w:rsid w:val="00964058"/>
    <w:rsid w:val="00966308"/>
    <w:rsid w:val="00966A47"/>
    <w:rsid w:val="009718F3"/>
    <w:rsid w:val="00977160"/>
    <w:rsid w:val="0098182A"/>
    <w:rsid w:val="00982787"/>
    <w:rsid w:val="009A320E"/>
    <w:rsid w:val="009A3330"/>
    <w:rsid w:val="009A4472"/>
    <w:rsid w:val="009A5BD1"/>
    <w:rsid w:val="009B243A"/>
    <w:rsid w:val="009B4297"/>
    <w:rsid w:val="009C5BA4"/>
    <w:rsid w:val="009C7B84"/>
    <w:rsid w:val="009D681E"/>
    <w:rsid w:val="009D70D4"/>
    <w:rsid w:val="009E0A92"/>
    <w:rsid w:val="009E6C58"/>
    <w:rsid w:val="009F1904"/>
    <w:rsid w:val="009F7BC2"/>
    <w:rsid w:val="00A01E7A"/>
    <w:rsid w:val="00A036C5"/>
    <w:rsid w:val="00A0659C"/>
    <w:rsid w:val="00A10489"/>
    <w:rsid w:val="00A20F99"/>
    <w:rsid w:val="00A2326A"/>
    <w:rsid w:val="00A351D4"/>
    <w:rsid w:val="00A45BD6"/>
    <w:rsid w:val="00A474F4"/>
    <w:rsid w:val="00A508B4"/>
    <w:rsid w:val="00A519D0"/>
    <w:rsid w:val="00A635AF"/>
    <w:rsid w:val="00A64093"/>
    <w:rsid w:val="00A72CD7"/>
    <w:rsid w:val="00A75426"/>
    <w:rsid w:val="00AA6CCD"/>
    <w:rsid w:val="00AB42C2"/>
    <w:rsid w:val="00AC077B"/>
    <w:rsid w:val="00AD5F8C"/>
    <w:rsid w:val="00AE023E"/>
    <w:rsid w:val="00AE191D"/>
    <w:rsid w:val="00AE5A39"/>
    <w:rsid w:val="00B00767"/>
    <w:rsid w:val="00B0265A"/>
    <w:rsid w:val="00B07D01"/>
    <w:rsid w:val="00B17153"/>
    <w:rsid w:val="00B224E3"/>
    <w:rsid w:val="00B22E8B"/>
    <w:rsid w:val="00B306B6"/>
    <w:rsid w:val="00B51076"/>
    <w:rsid w:val="00B54857"/>
    <w:rsid w:val="00B65854"/>
    <w:rsid w:val="00B81D30"/>
    <w:rsid w:val="00B90C22"/>
    <w:rsid w:val="00B914DB"/>
    <w:rsid w:val="00B91E4B"/>
    <w:rsid w:val="00B9625E"/>
    <w:rsid w:val="00BA4D1B"/>
    <w:rsid w:val="00BA5D8A"/>
    <w:rsid w:val="00BB0511"/>
    <w:rsid w:val="00BB08DC"/>
    <w:rsid w:val="00BB109A"/>
    <w:rsid w:val="00BC126B"/>
    <w:rsid w:val="00BC5F96"/>
    <w:rsid w:val="00BD05AA"/>
    <w:rsid w:val="00BE1FB5"/>
    <w:rsid w:val="00BE47EF"/>
    <w:rsid w:val="00BE52B9"/>
    <w:rsid w:val="00BF0D26"/>
    <w:rsid w:val="00BF2F0F"/>
    <w:rsid w:val="00BF32C4"/>
    <w:rsid w:val="00BF7A7F"/>
    <w:rsid w:val="00C036A7"/>
    <w:rsid w:val="00C115C6"/>
    <w:rsid w:val="00C11EBA"/>
    <w:rsid w:val="00C15E32"/>
    <w:rsid w:val="00C23E3F"/>
    <w:rsid w:val="00C406C5"/>
    <w:rsid w:val="00C56D28"/>
    <w:rsid w:val="00C62DFB"/>
    <w:rsid w:val="00C62FC1"/>
    <w:rsid w:val="00C64AB4"/>
    <w:rsid w:val="00C7221B"/>
    <w:rsid w:val="00C757C6"/>
    <w:rsid w:val="00C771C6"/>
    <w:rsid w:val="00C80A68"/>
    <w:rsid w:val="00C813A3"/>
    <w:rsid w:val="00C85AF8"/>
    <w:rsid w:val="00C86EA5"/>
    <w:rsid w:val="00C96194"/>
    <w:rsid w:val="00CA231D"/>
    <w:rsid w:val="00CB14E8"/>
    <w:rsid w:val="00CC6F5A"/>
    <w:rsid w:val="00CD2B62"/>
    <w:rsid w:val="00CD35A0"/>
    <w:rsid w:val="00CD4C49"/>
    <w:rsid w:val="00CE4D33"/>
    <w:rsid w:val="00CE73E4"/>
    <w:rsid w:val="00CF0100"/>
    <w:rsid w:val="00CF01A8"/>
    <w:rsid w:val="00CF1770"/>
    <w:rsid w:val="00CF1CC8"/>
    <w:rsid w:val="00CF71CC"/>
    <w:rsid w:val="00D032B3"/>
    <w:rsid w:val="00D1262D"/>
    <w:rsid w:val="00D12CC7"/>
    <w:rsid w:val="00D12FBF"/>
    <w:rsid w:val="00D153DE"/>
    <w:rsid w:val="00D245AD"/>
    <w:rsid w:val="00D24B51"/>
    <w:rsid w:val="00D34581"/>
    <w:rsid w:val="00D36600"/>
    <w:rsid w:val="00D576B2"/>
    <w:rsid w:val="00D66729"/>
    <w:rsid w:val="00D71766"/>
    <w:rsid w:val="00D835D0"/>
    <w:rsid w:val="00D84330"/>
    <w:rsid w:val="00D84BD3"/>
    <w:rsid w:val="00DA1E5E"/>
    <w:rsid w:val="00DA5E7A"/>
    <w:rsid w:val="00DA6333"/>
    <w:rsid w:val="00DA670A"/>
    <w:rsid w:val="00DA6A4E"/>
    <w:rsid w:val="00DA7F1B"/>
    <w:rsid w:val="00DB154E"/>
    <w:rsid w:val="00DC0D84"/>
    <w:rsid w:val="00DC1189"/>
    <w:rsid w:val="00DD0B56"/>
    <w:rsid w:val="00DD2772"/>
    <w:rsid w:val="00DD59F7"/>
    <w:rsid w:val="00DE0AAC"/>
    <w:rsid w:val="00DF23C5"/>
    <w:rsid w:val="00E04169"/>
    <w:rsid w:val="00E042FE"/>
    <w:rsid w:val="00E078AD"/>
    <w:rsid w:val="00E128DE"/>
    <w:rsid w:val="00E13506"/>
    <w:rsid w:val="00E14CFC"/>
    <w:rsid w:val="00E32E3B"/>
    <w:rsid w:val="00E349E2"/>
    <w:rsid w:val="00E536EB"/>
    <w:rsid w:val="00E55109"/>
    <w:rsid w:val="00E64532"/>
    <w:rsid w:val="00E83003"/>
    <w:rsid w:val="00E85EB1"/>
    <w:rsid w:val="00E86181"/>
    <w:rsid w:val="00E91C53"/>
    <w:rsid w:val="00E93D8A"/>
    <w:rsid w:val="00EA218A"/>
    <w:rsid w:val="00EA6969"/>
    <w:rsid w:val="00EA7FD9"/>
    <w:rsid w:val="00EB0345"/>
    <w:rsid w:val="00EB147C"/>
    <w:rsid w:val="00EB248A"/>
    <w:rsid w:val="00EB6711"/>
    <w:rsid w:val="00ED4A0D"/>
    <w:rsid w:val="00EE1655"/>
    <w:rsid w:val="00EF0329"/>
    <w:rsid w:val="00EF19BC"/>
    <w:rsid w:val="00EF31F0"/>
    <w:rsid w:val="00EF7822"/>
    <w:rsid w:val="00F016FB"/>
    <w:rsid w:val="00F02920"/>
    <w:rsid w:val="00F068B8"/>
    <w:rsid w:val="00F2679A"/>
    <w:rsid w:val="00F34649"/>
    <w:rsid w:val="00F4141D"/>
    <w:rsid w:val="00F531A5"/>
    <w:rsid w:val="00F65B1B"/>
    <w:rsid w:val="00F77DAB"/>
    <w:rsid w:val="00F903BA"/>
    <w:rsid w:val="00F9373C"/>
    <w:rsid w:val="00F93C69"/>
    <w:rsid w:val="00F976FE"/>
    <w:rsid w:val="00FA102B"/>
    <w:rsid w:val="00FA7E0C"/>
    <w:rsid w:val="00FB60D2"/>
    <w:rsid w:val="00FB7130"/>
    <w:rsid w:val="00FC64B7"/>
    <w:rsid w:val="00FC7B88"/>
    <w:rsid w:val="00FD216D"/>
    <w:rsid w:val="00FD4EF5"/>
    <w:rsid w:val="00FE023E"/>
    <w:rsid w:val="00FE1539"/>
    <w:rsid w:val="00FF29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78E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70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3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EB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7C4F59"/>
    <w:pPr>
      <w:spacing w:after="120" w:line="300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C4F5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C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7C0913"/>
    <w:pPr>
      <w:numPr>
        <w:numId w:val="1"/>
      </w:numPr>
      <w:tabs>
        <w:tab w:val="left" w:pos="180"/>
      </w:tabs>
      <w:spacing w:before="40" w:after="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3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A0"/>
    <w:rPr>
      <w:rFonts w:ascii="Times New Roman" w:hAnsi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D35A0"/>
  </w:style>
  <w:style w:type="paragraph" w:styleId="Header">
    <w:name w:val="header"/>
    <w:basedOn w:val="Normal"/>
    <w:link w:val="HeaderChar"/>
    <w:uiPriority w:val="99"/>
    <w:unhideWhenUsed/>
    <w:rsid w:val="00CD3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A0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216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634F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70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3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EB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7C4F59"/>
    <w:pPr>
      <w:spacing w:after="120" w:line="300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C4F5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C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7C0913"/>
    <w:pPr>
      <w:numPr>
        <w:numId w:val="1"/>
      </w:numPr>
      <w:tabs>
        <w:tab w:val="left" w:pos="180"/>
      </w:tabs>
      <w:spacing w:before="40" w:after="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3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A0"/>
    <w:rPr>
      <w:rFonts w:ascii="Times New Roman" w:hAnsi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D35A0"/>
  </w:style>
  <w:style w:type="paragraph" w:styleId="Header">
    <w:name w:val="header"/>
    <w:basedOn w:val="Normal"/>
    <w:link w:val="HeaderChar"/>
    <w:uiPriority w:val="99"/>
    <w:unhideWhenUsed/>
    <w:rsid w:val="00CD3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A0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216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63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kathrynrenton.com" TargetMode="External"/><Relationship Id="rId20" Type="http://schemas.openxmlformats.org/officeDocument/2006/relationships/fontTable" Target="fontTable.xml"/><Relationship Id="rId21" Type="http://schemas.openxmlformats.org/officeDocument/2006/relationships/glossaryDocument" Target="glossary/document.xml"/><Relationship Id="rId22" Type="http://schemas.openxmlformats.org/officeDocument/2006/relationships/theme" Target="theme/theme1.xml"/><Relationship Id="rId10" Type="http://schemas.openxmlformats.org/officeDocument/2006/relationships/hyperlink" Target="mailto:kathrynrenton@ucla.edu" TargetMode="External"/><Relationship Id="rId11" Type="http://schemas.openxmlformats.org/officeDocument/2006/relationships/hyperlink" Target="http://diversifyingtheclassics.humanities.ucla.edu/" TargetMode="External"/><Relationship Id="rId12" Type="http://schemas.openxmlformats.org/officeDocument/2006/relationships/hyperlink" Target="http://diversifyingtheclassics.humanities.ucla.edu/" TargetMode="External"/><Relationship Id="rId13" Type="http://schemas.openxmlformats.org/officeDocument/2006/relationships/hyperlink" Target="http://civilwargovernors.org/" TargetMode="External"/><Relationship Id="rId14" Type="http://schemas.openxmlformats.org/officeDocument/2006/relationships/hyperlink" Target="http://www.equinehistory.org" TargetMode="External"/><Relationship Id="rId15" Type="http://schemas.openxmlformats.org/officeDocument/2006/relationships/hyperlink" Target="http://gsrc.ucla.edu/gwc/resources/academic-integrity-part2-examples.html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6695BC25B0A34D97F816D916DB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37ED-A8C7-084E-880C-C235D53827AB}"/>
      </w:docPartPr>
      <w:docPartBody>
        <w:p w14:paraId="2C89D2C0" w14:textId="3F45CF9F" w:rsidR="00ED15A5" w:rsidRDefault="00ED15A5" w:rsidP="00ED15A5">
          <w:pPr>
            <w:pStyle w:val="9D6695BC25B0A34D97F816D916DB7392"/>
          </w:pPr>
          <w:r>
            <w:t>Integer eleifend diam eu diam. Nam hendrerit. Nunc id nisi.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A5"/>
    <w:rsid w:val="0001598C"/>
    <w:rsid w:val="00046C44"/>
    <w:rsid w:val="000616A1"/>
    <w:rsid w:val="0008206E"/>
    <w:rsid w:val="004B50A2"/>
    <w:rsid w:val="004D6645"/>
    <w:rsid w:val="00550EBF"/>
    <w:rsid w:val="00565611"/>
    <w:rsid w:val="005726D7"/>
    <w:rsid w:val="005A4208"/>
    <w:rsid w:val="005E125E"/>
    <w:rsid w:val="006375C7"/>
    <w:rsid w:val="008D6CD2"/>
    <w:rsid w:val="00A81E47"/>
    <w:rsid w:val="00B116FC"/>
    <w:rsid w:val="00B26608"/>
    <w:rsid w:val="00C15895"/>
    <w:rsid w:val="00CE7AE6"/>
    <w:rsid w:val="00D8166B"/>
    <w:rsid w:val="00E65C47"/>
    <w:rsid w:val="00ED15A5"/>
    <w:rsid w:val="00EE391F"/>
    <w:rsid w:val="00FA35AF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96F0BF2DA08C479485517C8C1A804C">
    <w:name w:val="8496F0BF2DA08C479485517C8C1A804C"/>
    <w:rsid w:val="00ED15A5"/>
  </w:style>
  <w:style w:type="paragraph" w:customStyle="1" w:styleId="9D6695BC25B0A34D97F816D916DB7392">
    <w:name w:val="9D6695BC25B0A34D97F816D916DB7392"/>
    <w:rsid w:val="00ED15A5"/>
  </w:style>
  <w:style w:type="paragraph" w:customStyle="1" w:styleId="A4248BA4F32DE141BCD053B2BCE19396">
    <w:name w:val="A4248BA4F32DE141BCD053B2BCE19396"/>
    <w:rsid w:val="00ED15A5"/>
  </w:style>
  <w:style w:type="paragraph" w:customStyle="1" w:styleId="698D5B0467C43640A94C68E0A290FD37">
    <w:name w:val="698D5B0467C43640A94C68E0A290FD37"/>
    <w:rsid w:val="00ED15A5"/>
  </w:style>
  <w:style w:type="paragraph" w:customStyle="1" w:styleId="D45D2052E3F49845B689715AEB41C100">
    <w:name w:val="D45D2052E3F49845B689715AEB41C100"/>
    <w:rsid w:val="00ED15A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96F0BF2DA08C479485517C8C1A804C">
    <w:name w:val="8496F0BF2DA08C479485517C8C1A804C"/>
    <w:rsid w:val="00ED15A5"/>
  </w:style>
  <w:style w:type="paragraph" w:customStyle="1" w:styleId="9D6695BC25B0A34D97F816D916DB7392">
    <w:name w:val="9D6695BC25B0A34D97F816D916DB7392"/>
    <w:rsid w:val="00ED15A5"/>
  </w:style>
  <w:style w:type="paragraph" w:customStyle="1" w:styleId="A4248BA4F32DE141BCD053B2BCE19396">
    <w:name w:val="A4248BA4F32DE141BCD053B2BCE19396"/>
    <w:rsid w:val="00ED15A5"/>
  </w:style>
  <w:style w:type="paragraph" w:customStyle="1" w:styleId="698D5B0467C43640A94C68E0A290FD37">
    <w:name w:val="698D5B0467C43640A94C68E0A290FD37"/>
    <w:rsid w:val="00ED15A5"/>
  </w:style>
  <w:style w:type="paragraph" w:customStyle="1" w:styleId="D45D2052E3F49845B689715AEB41C100">
    <w:name w:val="D45D2052E3F49845B689715AEB41C100"/>
    <w:rsid w:val="00ED1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370EF6-C8E6-A241-BD18-3F27612D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</TotalTime>
  <Pages>5</Pages>
  <Words>1928</Words>
  <Characters>10991</Characters>
  <Application>Microsoft Macintosh Word</Application>
  <DocSecurity>0</DocSecurity>
  <Lines>91</Lines>
  <Paragraphs>25</Paragraphs>
  <ScaleCrop>false</ScaleCrop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Renton</dc:creator>
  <cp:keywords/>
  <dc:description/>
  <cp:lastModifiedBy>Kathryn Renton</cp:lastModifiedBy>
  <cp:revision>305</cp:revision>
  <dcterms:created xsi:type="dcterms:W3CDTF">2015-09-10T17:09:00Z</dcterms:created>
  <dcterms:modified xsi:type="dcterms:W3CDTF">2019-08-23T05:14:00Z</dcterms:modified>
</cp:coreProperties>
</file>