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CDA" w:rsidRPr="007D6570" w:rsidRDefault="00B74CDA"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Stephan Berg</w:t>
      </w:r>
    </w:p>
    <w:p w:rsidR="00B74CDA" w:rsidRPr="007D6570" w:rsidRDefault="00B74CDA" w:rsidP="007F4BA9">
      <w:pPr>
        <w:pStyle w:val="Text"/>
        <w:spacing w:line="360" w:lineRule="auto"/>
        <w:rPr>
          <w:rFonts w:asciiTheme="minorHAnsi" w:hAnsiTheme="minorHAnsi" w:cstheme="minorHAnsi"/>
          <w:sz w:val="24"/>
          <w:szCs w:val="24"/>
        </w:rPr>
      </w:pPr>
    </w:p>
    <w:p w:rsidR="007F4BA9" w:rsidRPr="007D6570" w:rsidRDefault="00B74CDA" w:rsidP="007F4BA9">
      <w:pPr>
        <w:pStyle w:val="Text"/>
        <w:spacing w:line="360" w:lineRule="auto"/>
        <w:rPr>
          <w:rFonts w:asciiTheme="minorHAnsi" w:hAnsiTheme="minorHAnsi" w:cstheme="minorHAnsi"/>
          <w:b/>
          <w:sz w:val="24"/>
          <w:szCs w:val="24"/>
        </w:rPr>
      </w:pPr>
      <w:r w:rsidRPr="007D6570">
        <w:rPr>
          <w:rFonts w:asciiTheme="minorHAnsi" w:hAnsiTheme="minorHAnsi" w:cstheme="minorHAnsi"/>
          <w:b/>
          <w:sz w:val="24"/>
          <w:szCs w:val="24"/>
        </w:rPr>
        <w:t xml:space="preserve">Malerei und die </w:t>
      </w:r>
      <w:r w:rsidR="00A06873" w:rsidRPr="007D6570">
        <w:rPr>
          <w:rFonts w:asciiTheme="minorHAnsi" w:hAnsiTheme="minorHAnsi" w:cstheme="minorHAnsi"/>
          <w:b/>
          <w:sz w:val="24"/>
          <w:szCs w:val="24"/>
        </w:rPr>
        <w:t xml:space="preserve">produktive </w:t>
      </w:r>
      <w:r w:rsidRPr="007D6570">
        <w:rPr>
          <w:rFonts w:asciiTheme="minorHAnsi" w:hAnsiTheme="minorHAnsi" w:cstheme="minorHAnsi"/>
          <w:b/>
          <w:sz w:val="24"/>
          <w:szCs w:val="24"/>
        </w:rPr>
        <w:t>Paradoxie des Randphänomens</w:t>
      </w:r>
      <w:bookmarkStart w:id="0" w:name="_GoBack"/>
      <w:bookmarkEnd w:id="0"/>
    </w:p>
    <w:p w:rsidR="00A7507F" w:rsidRPr="007D6570" w:rsidRDefault="00B74CDA"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Das Interessanteste an</w:t>
      </w:r>
      <w:r w:rsidR="00BF7E87" w:rsidRPr="007D6570">
        <w:rPr>
          <w:rFonts w:asciiTheme="minorHAnsi" w:hAnsiTheme="minorHAnsi" w:cstheme="minorHAnsi"/>
          <w:sz w:val="24"/>
          <w:szCs w:val="24"/>
        </w:rPr>
        <w:t xml:space="preserve"> </w:t>
      </w:r>
      <w:r w:rsidRPr="007D6570">
        <w:rPr>
          <w:rFonts w:asciiTheme="minorHAnsi" w:hAnsiTheme="minorHAnsi" w:cstheme="minorHAnsi"/>
          <w:sz w:val="24"/>
          <w:szCs w:val="24"/>
        </w:rPr>
        <w:t>der gegenwärtigen Diskussion über Malerei ist möglicherweise die Tatsache, dass es sie überhaupt (wieder) gibt. Nachdem der theoretische Diskurs das Medium über lange Zeit eher ausgeblendet oder</w:t>
      </w:r>
      <w:r w:rsidR="008A232C" w:rsidRPr="007D6570">
        <w:rPr>
          <w:rFonts w:asciiTheme="minorHAnsi" w:hAnsiTheme="minorHAnsi" w:cstheme="minorHAnsi"/>
          <w:sz w:val="24"/>
          <w:szCs w:val="24"/>
        </w:rPr>
        <w:t xml:space="preserve"> ihm – </w:t>
      </w:r>
      <w:r w:rsidRPr="007D6570">
        <w:rPr>
          <w:rFonts w:asciiTheme="minorHAnsi" w:hAnsiTheme="minorHAnsi" w:cstheme="minorHAnsi"/>
          <w:sz w:val="24"/>
          <w:szCs w:val="24"/>
        </w:rPr>
        <w:t>wie</w:t>
      </w:r>
      <w:r w:rsidR="008A232C" w:rsidRPr="007D6570">
        <w:rPr>
          <w:rFonts w:asciiTheme="minorHAnsi" w:hAnsiTheme="minorHAnsi" w:cstheme="minorHAnsi"/>
          <w:sz w:val="24"/>
          <w:szCs w:val="24"/>
        </w:rPr>
        <w:t xml:space="preserve"> </w:t>
      </w:r>
      <w:r w:rsidRPr="007D6570">
        <w:rPr>
          <w:rFonts w:asciiTheme="minorHAnsi" w:hAnsiTheme="minorHAnsi" w:cstheme="minorHAnsi"/>
          <w:sz w:val="24"/>
          <w:szCs w:val="24"/>
        </w:rPr>
        <w:t>beispielsweise Rosalind Krauss</w:t>
      </w:r>
      <w:r w:rsidR="008A232C" w:rsidRPr="007D6570">
        <w:rPr>
          <w:rFonts w:asciiTheme="minorHAnsi" w:hAnsiTheme="minorHAnsi" w:cstheme="minorHAnsi"/>
          <w:sz w:val="24"/>
          <w:szCs w:val="24"/>
        </w:rPr>
        <w:t xml:space="preserve"> – </w:t>
      </w:r>
      <w:r w:rsidRPr="007D6570">
        <w:rPr>
          <w:rFonts w:asciiTheme="minorHAnsi" w:hAnsiTheme="minorHAnsi" w:cstheme="minorHAnsi"/>
          <w:sz w:val="24"/>
          <w:szCs w:val="24"/>
        </w:rPr>
        <w:t>grundsätzlich</w:t>
      </w:r>
      <w:r w:rsidR="008A232C" w:rsidRPr="007D6570">
        <w:rPr>
          <w:rFonts w:asciiTheme="minorHAnsi" w:hAnsiTheme="minorHAnsi" w:cstheme="minorHAnsi"/>
          <w:sz w:val="24"/>
          <w:szCs w:val="24"/>
        </w:rPr>
        <w:t xml:space="preserve"> </w:t>
      </w:r>
      <w:r w:rsidRPr="007D6570">
        <w:rPr>
          <w:rFonts w:asciiTheme="minorHAnsi" w:hAnsiTheme="minorHAnsi" w:cstheme="minorHAnsi"/>
          <w:sz w:val="24"/>
          <w:szCs w:val="24"/>
        </w:rPr>
        <w:t>die Fähigkeit abgesprochen hatte</w:t>
      </w:r>
      <w:r w:rsidR="008A232C" w:rsidRPr="007D6570">
        <w:rPr>
          <w:rFonts w:asciiTheme="minorHAnsi" w:hAnsiTheme="minorHAnsi" w:cstheme="minorHAnsi"/>
          <w:sz w:val="24"/>
          <w:szCs w:val="24"/>
        </w:rPr>
        <w:t>,</w:t>
      </w:r>
      <w:r w:rsidRPr="007D6570">
        <w:rPr>
          <w:rFonts w:asciiTheme="minorHAnsi" w:hAnsiTheme="minorHAnsi" w:cstheme="minorHAnsi"/>
          <w:sz w:val="24"/>
          <w:szCs w:val="24"/>
        </w:rPr>
        <w:t xml:space="preserve"> auf die heutigen künstlerischen Anforderungen eine zeitgemäße Antwort zu finden, ist die Lust an der diskursiven Auseinandersetzung mit diesem offensichtlich ewig </w:t>
      </w:r>
      <w:r w:rsidR="00BF7E87" w:rsidRPr="007D6570">
        <w:rPr>
          <w:rFonts w:asciiTheme="minorHAnsi" w:hAnsiTheme="minorHAnsi" w:cstheme="minorHAnsi"/>
          <w:sz w:val="24"/>
          <w:szCs w:val="24"/>
        </w:rPr>
        <w:t>»</w:t>
      </w:r>
      <w:proofErr w:type="spellStart"/>
      <w:r w:rsidRPr="007D6570">
        <w:rPr>
          <w:rFonts w:asciiTheme="minorHAnsi" w:hAnsiTheme="minorHAnsi" w:cstheme="minorHAnsi"/>
          <w:sz w:val="24"/>
          <w:szCs w:val="24"/>
        </w:rPr>
        <w:t>untoten</w:t>
      </w:r>
      <w:proofErr w:type="spellEnd"/>
      <w:r w:rsidR="000A348D" w:rsidRPr="007D6570">
        <w:rPr>
          <w:rFonts w:asciiTheme="minorHAnsi" w:hAnsiTheme="minorHAnsi" w:cstheme="minorHAnsi"/>
          <w:sz w:val="24"/>
          <w:szCs w:val="24"/>
        </w:rPr>
        <w:t>«</w:t>
      </w:r>
      <w:r w:rsidRPr="007D6570">
        <w:rPr>
          <w:rFonts w:asciiTheme="minorHAnsi" w:hAnsiTheme="minorHAnsi" w:cstheme="minorHAnsi"/>
          <w:sz w:val="24"/>
          <w:szCs w:val="24"/>
        </w:rPr>
        <w:t xml:space="preserve"> Medium (</w:t>
      </w:r>
      <w:proofErr w:type="spellStart"/>
      <w:r w:rsidRPr="007D6570">
        <w:rPr>
          <w:rFonts w:asciiTheme="minorHAnsi" w:hAnsiTheme="minorHAnsi" w:cstheme="minorHAnsi"/>
          <w:sz w:val="24"/>
          <w:szCs w:val="24"/>
        </w:rPr>
        <w:t>Kolja</w:t>
      </w:r>
      <w:proofErr w:type="spellEnd"/>
      <w:r w:rsidRPr="007D6570">
        <w:rPr>
          <w:rFonts w:asciiTheme="minorHAnsi" w:hAnsiTheme="minorHAnsi" w:cstheme="minorHAnsi"/>
          <w:sz w:val="24"/>
          <w:szCs w:val="24"/>
        </w:rPr>
        <w:t xml:space="preserve"> Reichert) mittlerweile wieder deutlich gewachsen.</w:t>
      </w:r>
    </w:p>
    <w:p w:rsidR="00A7507F" w:rsidRPr="007D6570" w:rsidRDefault="00B74CDA" w:rsidP="007F4BA9">
      <w:pPr>
        <w:pStyle w:val="Text"/>
        <w:spacing w:line="360" w:lineRule="auto"/>
        <w:rPr>
          <w:rFonts w:asciiTheme="minorHAnsi" w:hAnsiTheme="minorHAnsi" w:cstheme="minorHAnsi"/>
          <w:color w:val="FF0000"/>
          <w:sz w:val="24"/>
          <w:szCs w:val="24"/>
        </w:rPr>
      </w:pPr>
      <w:r w:rsidRPr="007D6570">
        <w:rPr>
          <w:rFonts w:asciiTheme="minorHAnsi" w:hAnsiTheme="minorHAnsi" w:cstheme="minorHAnsi"/>
          <w:sz w:val="24"/>
          <w:szCs w:val="24"/>
        </w:rPr>
        <w:t>Beim Blick auf die wesentlichen Ansätze der aktuellen Theoriebildung fällt allerdings auf, dass sie, so unterschiedlich ihre Stoßrichtung im E</w:t>
      </w:r>
      <w:r w:rsidR="00A7507F" w:rsidRPr="007D6570">
        <w:rPr>
          <w:rFonts w:asciiTheme="minorHAnsi" w:hAnsiTheme="minorHAnsi" w:cstheme="minorHAnsi"/>
          <w:sz w:val="24"/>
          <w:szCs w:val="24"/>
        </w:rPr>
        <w:t>inzelnen auch ist, sich in der Mehrheit</w:t>
      </w:r>
      <w:r w:rsidRPr="007D6570">
        <w:rPr>
          <w:rFonts w:asciiTheme="minorHAnsi" w:hAnsiTheme="minorHAnsi" w:cstheme="minorHAnsi"/>
          <w:sz w:val="24"/>
          <w:szCs w:val="24"/>
        </w:rPr>
        <w:t xml:space="preserve"> der Malerei gewissermaßen ex </w:t>
      </w:r>
      <w:proofErr w:type="spellStart"/>
      <w:r w:rsidRPr="007D6570">
        <w:rPr>
          <w:rFonts w:asciiTheme="minorHAnsi" w:hAnsiTheme="minorHAnsi" w:cstheme="minorHAnsi"/>
          <w:sz w:val="24"/>
          <w:szCs w:val="24"/>
        </w:rPr>
        <w:t>negativo</w:t>
      </w:r>
      <w:proofErr w:type="spellEnd"/>
      <w:r w:rsidRPr="007D6570">
        <w:rPr>
          <w:rFonts w:asciiTheme="minorHAnsi" w:hAnsiTheme="minorHAnsi" w:cstheme="minorHAnsi"/>
          <w:sz w:val="24"/>
          <w:szCs w:val="24"/>
        </w:rPr>
        <w:t xml:space="preserve"> nähern.</w:t>
      </w:r>
      <w:r w:rsidR="00A06873" w:rsidRPr="007D6570">
        <w:rPr>
          <w:rFonts w:asciiTheme="minorHAnsi" w:hAnsiTheme="minorHAnsi" w:cstheme="minorHAnsi"/>
          <w:sz w:val="24"/>
          <w:szCs w:val="24"/>
        </w:rPr>
        <w:t xml:space="preserve"> So betrachtet </w:t>
      </w:r>
      <w:proofErr w:type="spellStart"/>
      <w:r w:rsidR="00A06873" w:rsidRPr="007D6570">
        <w:rPr>
          <w:rFonts w:asciiTheme="minorHAnsi" w:hAnsiTheme="minorHAnsi" w:cstheme="minorHAnsi"/>
          <w:sz w:val="24"/>
          <w:szCs w:val="24"/>
        </w:rPr>
        <w:t>Yve</w:t>
      </w:r>
      <w:proofErr w:type="spellEnd"/>
      <w:r w:rsidR="008A232C" w:rsidRPr="007D6570">
        <w:rPr>
          <w:rFonts w:asciiTheme="minorHAnsi" w:hAnsiTheme="minorHAnsi" w:cstheme="minorHAnsi"/>
          <w:sz w:val="24"/>
          <w:szCs w:val="24"/>
        </w:rPr>
        <w:t>-</w:t>
      </w:r>
      <w:r w:rsidR="00A06873" w:rsidRPr="007D6570">
        <w:rPr>
          <w:rFonts w:asciiTheme="minorHAnsi" w:hAnsiTheme="minorHAnsi" w:cstheme="minorHAnsi"/>
          <w:sz w:val="24"/>
          <w:szCs w:val="24"/>
        </w:rPr>
        <w:t>Alain Bois in</w:t>
      </w:r>
      <w:r w:rsidR="00237703" w:rsidRPr="007D6570">
        <w:rPr>
          <w:rFonts w:asciiTheme="minorHAnsi" w:hAnsiTheme="minorHAnsi" w:cstheme="minorHAnsi"/>
          <w:sz w:val="24"/>
          <w:szCs w:val="24"/>
        </w:rPr>
        <w:t xml:space="preserve"> </w:t>
      </w:r>
      <w:r w:rsidR="00A06873" w:rsidRPr="007D6570">
        <w:rPr>
          <w:rFonts w:asciiTheme="minorHAnsi" w:hAnsiTheme="minorHAnsi" w:cstheme="minorHAnsi"/>
          <w:sz w:val="24"/>
          <w:szCs w:val="24"/>
        </w:rPr>
        <w:t xml:space="preserve">seinem 1990 erschienenen </w:t>
      </w:r>
      <w:r w:rsidR="008A232C" w:rsidRPr="007D6570">
        <w:rPr>
          <w:rFonts w:asciiTheme="minorHAnsi" w:hAnsiTheme="minorHAnsi" w:cstheme="minorHAnsi"/>
          <w:color w:val="auto"/>
          <w:sz w:val="24"/>
          <w:szCs w:val="24"/>
        </w:rPr>
        <w:t xml:space="preserve">Buch </w:t>
      </w:r>
      <w:r w:rsidR="00A06873" w:rsidRPr="007D6570">
        <w:rPr>
          <w:rFonts w:asciiTheme="minorHAnsi" w:hAnsiTheme="minorHAnsi" w:cstheme="minorHAnsi"/>
          <w:i/>
          <w:color w:val="auto"/>
          <w:sz w:val="24"/>
          <w:szCs w:val="24"/>
        </w:rPr>
        <w:t xml:space="preserve">Painting </w:t>
      </w:r>
      <w:proofErr w:type="spellStart"/>
      <w:r w:rsidR="00A06873" w:rsidRPr="007D6570">
        <w:rPr>
          <w:rFonts w:asciiTheme="minorHAnsi" w:hAnsiTheme="minorHAnsi" w:cstheme="minorHAnsi"/>
          <w:i/>
          <w:color w:val="auto"/>
          <w:sz w:val="24"/>
          <w:szCs w:val="24"/>
        </w:rPr>
        <w:t>as</w:t>
      </w:r>
      <w:proofErr w:type="spellEnd"/>
      <w:r w:rsidR="00A06873" w:rsidRPr="007D6570">
        <w:rPr>
          <w:rFonts w:asciiTheme="minorHAnsi" w:hAnsiTheme="minorHAnsi" w:cstheme="minorHAnsi"/>
          <w:i/>
          <w:color w:val="auto"/>
          <w:sz w:val="24"/>
          <w:szCs w:val="24"/>
        </w:rPr>
        <w:t xml:space="preserve"> Model</w:t>
      </w:r>
      <w:r w:rsidR="00A06873" w:rsidRPr="007D6570">
        <w:rPr>
          <w:rFonts w:asciiTheme="minorHAnsi" w:hAnsiTheme="minorHAnsi" w:cstheme="minorHAnsi"/>
          <w:color w:val="auto"/>
          <w:sz w:val="24"/>
          <w:szCs w:val="24"/>
        </w:rPr>
        <w:t xml:space="preserve"> </w:t>
      </w:r>
      <w:r w:rsidR="0084466E" w:rsidRPr="007D6570">
        <w:rPr>
          <w:rFonts w:asciiTheme="minorHAnsi" w:hAnsiTheme="minorHAnsi" w:cstheme="minorHAnsi"/>
          <w:color w:val="auto"/>
          <w:sz w:val="24"/>
          <w:szCs w:val="24"/>
        </w:rPr>
        <w:t>die Malerei</w:t>
      </w:r>
      <w:r w:rsidRPr="007D6570">
        <w:rPr>
          <w:rFonts w:asciiTheme="minorHAnsi" w:hAnsiTheme="minorHAnsi" w:cstheme="minorHAnsi"/>
          <w:color w:val="auto"/>
          <w:sz w:val="24"/>
          <w:szCs w:val="24"/>
        </w:rPr>
        <w:t xml:space="preserve"> aus der Perspektive einer Trauerarbeit über ihr stets drohendes </w:t>
      </w:r>
      <w:r w:rsidRPr="007D6570">
        <w:rPr>
          <w:rFonts w:asciiTheme="minorHAnsi" w:hAnsiTheme="minorHAnsi" w:cstheme="minorHAnsi"/>
          <w:sz w:val="24"/>
          <w:szCs w:val="24"/>
        </w:rPr>
        <w:t>und dabei stets aufgeschobenes Ende</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1"/>
      </w:r>
      <w:r w:rsidRPr="007D6570">
        <w:rPr>
          <w:rFonts w:asciiTheme="minorHAnsi" w:hAnsiTheme="minorHAnsi" w:cstheme="minorHAnsi"/>
          <w:sz w:val="24"/>
          <w:szCs w:val="24"/>
        </w:rPr>
        <w:t xml:space="preserve"> Helmut Draxler macht zwar den durchaus wichtigen Untersch</w:t>
      </w:r>
      <w:r w:rsidR="00A7507F" w:rsidRPr="007D6570">
        <w:rPr>
          <w:rFonts w:asciiTheme="minorHAnsi" w:hAnsiTheme="minorHAnsi" w:cstheme="minorHAnsi"/>
          <w:sz w:val="24"/>
          <w:szCs w:val="24"/>
        </w:rPr>
        <w:t>ied zwischen dem Akt des Malens (</w:t>
      </w:r>
      <w:r w:rsidRPr="007D6570">
        <w:rPr>
          <w:rFonts w:asciiTheme="minorHAnsi" w:hAnsiTheme="minorHAnsi" w:cstheme="minorHAnsi"/>
          <w:sz w:val="24"/>
          <w:szCs w:val="24"/>
        </w:rPr>
        <w:t>den er</w:t>
      </w:r>
      <w:r w:rsidR="00A7507F" w:rsidRPr="007D6570">
        <w:rPr>
          <w:rFonts w:asciiTheme="minorHAnsi" w:hAnsiTheme="minorHAnsi" w:cstheme="minorHAnsi"/>
          <w:sz w:val="24"/>
          <w:szCs w:val="24"/>
        </w:rPr>
        <w:t xml:space="preserve"> im Übrigen</w:t>
      </w:r>
      <w:r w:rsidRPr="007D6570">
        <w:rPr>
          <w:rFonts w:asciiTheme="minorHAnsi" w:hAnsiTheme="minorHAnsi" w:cstheme="minorHAnsi"/>
          <w:sz w:val="24"/>
          <w:szCs w:val="24"/>
        </w:rPr>
        <w:t xml:space="preserve"> für potenziell obsolet hält</w:t>
      </w:r>
      <w:r w:rsidR="00A7507F" w:rsidRPr="007D6570">
        <w:rPr>
          <w:rFonts w:asciiTheme="minorHAnsi" w:hAnsiTheme="minorHAnsi" w:cstheme="minorHAnsi"/>
          <w:sz w:val="24"/>
          <w:szCs w:val="24"/>
        </w:rPr>
        <w:t xml:space="preserve">) und der Malerei, der er </w:t>
      </w:r>
      <w:r w:rsidRPr="007D6570">
        <w:rPr>
          <w:rFonts w:asciiTheme="minorHAnsi" w:hAnsiTheme="minorHAnsi" w:cstheme="minorHAnsi"/>
          <w:sz w:val="24"/>
          <w:szCs w:val="24"/>
        </w:rPr>
        <w:t>durchaus eine Zukunft zubilligt, sieht aber die Verdienste des Mediums vor allem in Feldern außerhalb der Malerei</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2"/>
      </w:r>
      <w:r w:rsidRPr="007D6570">
        <w:rPr>
          <w:rFonts w:asciiTheme="minorHAnsi" w:hAnsiTheme="minorHAnsi" w:cstheme="minorHAnsi"/>
          <w:sz w:val="24"/>
          <w:szCs w:val="24"/>
        </w:rPr>
        <w:t xml:space="preserve"> Für David </w:t>
      </w:r>
      <w:proofErr w:type="spellStart"/>
      <w:r w:rsidRPr="007D6570">
        <w:rPr>
          <w:rFonts w:asciiTheme="minorHAnsi" w:hAnsiTheme="minorHAnsi" w:cstheme="minorHAnsi"/>
          <w:sz w:val="24"/>
          <w:szCs w:val="24"/>
        </w:rPr>
        <w:t>Joselit</w:t>
      </w:r>
      <w:proofErr w:type="spellEnd"/>
      <w:r w:rsidRPr="007D6570">
        <w:rPr>
          <w:rFonts w:asciiTheme="minorHAnsi" w:hAnsiTheme="minorHAnsi" w:cstheme="minorHAnsi"/>
          <w:sz w:val="24"/>
          <w:szCs w:val="24"/>
        </w:rPr>
        <w:t xml:space="preserve"> ist Malerei nur </w:t>
      </w:r>
      <w:r w:rsidR="00C87FE8" w:rsidRPr="007D6570">
        <w:rPr>
          <w:rFonts w:asciiTheme="minorHAnsi" w:hAnsiTheme="minorHAnsi" w:cstheme="minorHAnsi"/>
          <w:sz w:val="24"/>
          <w:szCs w:val="24"/>
        </w:rPr>
        <w:t xml:space="preserve">noch </w:t>
      </w:r>
      <w:r w:rsidRPr="007D6570">
        <w:rPr>
          <w:rFonts w:asciiTheme="minorHAnsi" w:hAnsiTheme="minorHAnsi" w:cstheme="minorHAnsi"/>
          <w:sz w:val="24"/>
          <w:szCs w:val="24"/>
        </w:rPr>
        <w:t>denkbar, wenn sie wörtlich wie im übertragenen Sinne neben sich steht. Entscheidend ist dabei nicht mehr das, was das Bild als gemalter Gegenstand enthält, sondern die transitive Leistung, die in ihm angelegt ist, also die Vernetzung mit anderen außerbildlichen Feldern und ihre Einlassung mit den sie konstituierenden Rahmenbedingungen</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3"/>
      </w:r>
      <w:r w:rsidRPr="007D6570">
        <w:rPr>
          <w:rFonts w:asciiTheme="minorHAnsi" w:hAnsiTheme="minorHAnsi" w:cstheme="minorHAnsi"/>
          <w:sz w:val="24"/>
          <w:szCs w:val="24"/>
        </w:rPr>
        <w:t xml:space="preserve"> Isabelle </w:t>
      </w:r>
      <w:proofErr w:type="spellStart"/>
      <w:r w:rsidRPr="007D6570">
        <w:rPr>
          <w:rFonts w:asciiTheme="minorHAnsi" w:hAnsiTheme="minorHAnsi" w:cstheme="minorHAnsi"/>
          <w:sz w:val="24"/>
          <w:szCs w:val="24"/>
        </w:rPr>
        <w:t>Graw</w:t>
      </w:r>
      <w:proofErr w:type="spellEnd"/>
      <w:r w:rsidRPr="007D6570">
        <w:rPr>
          <w:rFonts w:asciiTheme="minorHAnsi" w:hAnsiTheme="minorHAnsi" w:cstheme="minorHAnsi"/>
          <w:sz w:val="24"/>
          <w:szCs w:val="24"/>
        </w:rPr>
        <w:t xml:space="preserve"> schließlich, die sich in den letzten zehn Jahren systematisch mit dem Medium der Malerei beschäftigt hat, stellt schon in den einleitenden Bemerkungen zu der 2010 erschienenen </w:t>
      </w:r>
      <w:r w:rsidR="00C87FE8" w:rsidRPr="007D6570">
        <w:rPr>
          <w:rFonts w:asciiTheme="minorHAnsi" w:hAnsiTheme="minorHAnsi" w:cstheme="minorHAnsi"/>
          <w:sz w:val="24"/>
          <w:szCs w:val="24"/>
        </w:rPr>
        <w:t xml:space="preserve">Ausgabe der </w:t>
      </w:r>
      <w:r w:rsidRPr="007D6570">
        <w:rPr>
          <w:rFonts w:asciiTheme="minorHAnsi" w:hAnsiTheme="minorHAnsi" w:cstheme="minorHAnsi"/>
          <w:i/>
          <w:sz w:val="24"/>
          <w:szCs w:val="24"/>
        </w:rPr>
        <w:t>Texte zur Kunst</w:t>
      </w:r>
      <w:r w:rsidR="00C87FE8" w:rsidRPr="007D6570">
        <w:rPr>
          <w:rFonts w:asciiTheme="minorHAnsi" w:hAnsiTheme="minorHAnsi" w:cstheme="minorHAnsi"/>
          <w:sz w:val="24"/>
          <w:szCs w:val="24"/>
        </w:rPr>
        <w:t xml:space="preserve">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 xml:space="preserve">Painting </w:t>
      </w:r>
      <w:proofErr w:type="spellStart"/>
      <w:r w:rsidRPr="007D6570">
        <w:rPr>
          <w:rFonts w:asciiTheme="minorHAnsi" w:hAnsiTheme="minorHAnsi" w:cstheme="minorHAnsi"/>
          <w:sz w:val="24"/>
          <w:szCs w:val="24"/>
        </w:rPr>
        <w:t>is</w:t>
      </w:r>
      <w:proofErr w:type="spellEnd"/>
      <w:r w:rsidRPr="007D6570">
        <w:rPr>
          <w:rFonts w:asciiTheme="minorHAnsi" w:hAnsiTheme="minorHAnsi" w:cstheme="minorHAnsi"/>
          <w:sz w:val="24"/>
          <w:szCs w:val="24"/>
        </w:rPr>
        <w:t xml:space="preserve"> not </w:t>
      </w:r>
      <w:proofErr w:type="spellStart"/>
      <w:r w:rsidRPr="007D6570">
        <w:rPr>
          <w:rFonts w:asciiTheme="minorHAnsi" w:hAnsiTheme="minorHAnsi" w:cstheme="minorHAnsi"/>
          <w:sz w:val="24"/>
          <w:szCs w:val="24"/>
        </w:rPr>
        <w:t>the</w:t>
      </w:r>
      <w:proofErr w:type="spellEnd"/>
      <w:r w:rsidRPr="007D6570">
        <w:rPr>
          <w:rFonts w:asciiTheme="minorHAnsi" w:hAnsiTheme="minorHAnsi" w:cstheme="minorHAnsi"/>
          <w:sz w:val="24"/>
          <w:szCs w:val="24"/>
        </w:rPr>
        <w:t xml:space="preserve"> </w:t>
      </w:r>
      <w:proofErr w:type="spellStart"/>
      <w:r w:rsidRPr="007D6570">
        <w:rPr>
          <w:rFonts w:asciiTheme="minorHAnsi" w:hAnsiTheme="minorHAnsi" w:cstheme="minorHAnsi"/>
          <w:sz w:val="24"/>
          <w:szCs w:val="24"/>
        </w:rPr>
        <w:t>Issue</w:t>
      </w:r>
      <w:proofErr w:type="spellEnd"/>
      <w:r w:rsidR="000A348D" w:rsidRPr="007D6570">
        <w:rPr>
          <w:rFonts w:asciiTheme="minorHAnsi" w:hAnsiTheme="minorHAnsi" w:cstheme="minorHAnsi"/>
          <w:sz w:val="24"/>
          <w:szCs w:val="24"/>
        </w:rPr>
        <w:t>«</w:t>
      </w:r>
      <w:r w:rsidRPr="007D6570">
        <w:rPr>
          <w:rFonts w:asciiTheme="minorHAnsi" w:hAnsiTheme="minorHAnsi" w:cstheme="minorHAnsi"/>
          <w:sz w:val="24"/>
          <w:szCs w:val="24"/>
        </w:rPr>
        <w:t xml:space="preserve"> fest: Es geht um die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Erörterung einer malerischen Praxis, für welche die Frage danach, was Malerei als (Leit</w:t>
      </w:r>
      <w:r w:rsidR="00E46795" w:rsidRPr="007D6570">
        <w:rPr>
          <w:rFonts w:asciiTheme="minorHAnsi" w:hAnsiTheme="minorHAnsi" w:cstheme="minorHAnsi"/>
          <w:sz w:val="24"/>
          <w:szCs w:val="24"/>
        </w:rPr>
        <w:t>-</w:t>
      </w:r>
      <w:r w:rsidRPr="007D6570">
        <w:rPr>
          <w:rFonts w:asciiTheme="minorHAnsi" w:hAnsiTheme="minorHAnsi" w:cstheme="minorHAnsi"/>
          <w:sz w:val="24"/>
          <w:szCs w:val="24"/>
        </w:rPr>
        <w:t>)medium der Kunst, spezifische Gattung und symbolische Institution im Kern ausmacht, nicht der springende Punkt ist</w:t>
      </w:r>
      <w:r w:rsidR="000A348D" w:rsidRPr="007D6570">
        <w:rPr>
          <w:rFonts w:asciiTheme="minorHAnsi" w:hAnsiTheme="minorHAnsi" w:cstheme="minorHAnsi"/>
          <w:sz w:val="24"/>
          <w:szCs w:val="24"/>
        </w:rPr>
        <w:t>«</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4"/>
      </w:r>
    </w:p>
    <w:p w:rsidR="00FF61E0" w:rsidRPr="007D6570" w:rsidRDefault="00B74CDA"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 xml:space="preserve">Gemeinsam ist allen Positionen demnach eine quasi paradoxe Volte, wonach es nur möglich ist, in der Malerei eine Aktualität und Virulenz zu entdecken, wenn man sie gleichzeitig als Medium ausblendet. Einer der wesentlichen Gründe für diese widersprüchliche Exorzierung des </w:t>
      </w:r>
      <w:proofErr w:type="spellStart"/>
      <w:r w:rsidRPr="007D6570">
        <w:rPr>
          <w:rFonts w:asciiTheme="minorHAnsi" w:hAnsiTheme="minorHAnsi" w:cstheme="minorHAnsi"/>
          <w:sz w:val="24"/>
          <w:szCs w:val="24"/>
        </w:rPr>
        <w:t>Mal</w:t>
      </w:r>
      <w:r w:rsidR="00C87FE8" w:rsidRPr="007D6570">
        <w:rPr>
          <w:rFonts w:asciiTheme="minorHAnsi" w:hAnsiTheme="minorHAnsi" w:cstheme="minorHAnsi"/>
          <w:sz w:val="24"/>
          <w:szCs w:val="24"/>
        </w:rPr>
        <w:t>a</w:t>
      </w:r>
      <w:r w:rsidRPr="007D6570">
        <w:rPr>
          <w:rFonts w:asciiTheme="minorHAnsi" w:hAnsiTheme="minorHAnsi" w:cstheme="minorHAnsi"/>
          <w:sz w:val="24"/>
          <w:szCs w:val="24"/>
        </w:rPr>
        <w:t>kt</w:t>
      </w:r>
      <w:r w:rsidR="00C87FE8" w:rsidRPr="007D6570">
        <w:rPr>
          <w:rFonts w:asciiTheme="minorHAnsi" w:hAnsiTheme="minorHAnsi" w:cstheme="minorHAnsi"/>
          <w:sz w:val="24"/>
          <w:szCs w:val="24"/>
        </w:rPr>
        <w:t>e</w:t>
      </w:r>
      <w:r w:rsidRPr="007D6570">
        <w:rPr>
          <w:rFonts w:asciiTheme="minorHAnsi" w:hAnsiTheme="minorHAnsi" w:cstheme="minorHAnsi"/>
          <w:sz w:val="24"/>
          <w:szCs w:val="24"/>
        </w:rPr>
        <w:t>s</w:t>
      </w:r>
      <w:proofErr w:type="spellEnd"/>
      <w:r w:rsidRPr="007D6570">
        <w:rPr>
          <w:rFonts w:asciiTheme="minorHAnsi" w:hAnsiTheme="minorHAnsi" w:cstheme="minorHAnsi"/>
          <w:sz w:val="24"/>
          <w:szCs w:val="24"/>
        </w:rPr>
        <w:t xml:space="preserve"> </w:t>
      </w:r>
      <w:r w:rsidRPr="007D6570">
        <w:rPr>
          <w:rFonts w:asciiTheme="minorHAnsi" w:hAnsiTheme="minorHAnsi" w:cstheme="minorHAnsi"/>
          <w:color w:val="auto"/>
          <w:sz w:val="24"/>
          <w:szCs w:val="24"/>
        </w:rPr>
        <w:t xml:space="preserve">durch </w:t>
      </w:r>
      <w:r w:rsidR="0084466E" w:rsidRPr="007D6570">
        <w:rPr>
          <w:rFonts w:asciiTheme="minorHAnsi" w:hAnsiTheme="minorHAnsi" w:cstheme="minorHAnsi"/>
          <w:color w:val="auto"/>
          <w:sz w:val="24"/>
          <w:szCs w:val="24"/>
        </w:rPr>
        <w:t xml:space="preserve">seine </w:t>
      </w:r>
      <w:r w:rsidRPr="007D6570">
        <w:rPr>
          <w:rFonts w:asciiTheme="minorHAnsi" w:hAnsiTheme="minorHAnsi" w:cstheme="minorHAnsi"/>
          <w:color w:val="auto"/>
          <w:sz w:val="24"/>
          <w:szCs w:val="24"/>
        </w:rPr>
        <w:t>Verlagerung auf außerbildliche und außermalerische Felder ist nach wie vor in Cle</w:t>
      </w:r>
      <w:r w:rsidR="00AA4109" w:rsidRPr="007D6570">
        <w:rPr>
          <w:rFonts w:asciiTheme="minorHAnsi" w:hAnsiTheme="minorHAnsi" w:cstheme="minorHAnsi"/>
          <w:color w:val="auto"/>
          <w:sz w:val="24"/>
          <w:szCs w:val="24"/>
        </w:rPr>
        <w:t xml:space="preserve">ment </w:t>
      </w:r>
      <w:proofErr w:type="spellStart"/>
      <w:r w:rsidR="00AA4109" w:rsidRPr="007D6570">
        <w:rPr>
          <w:rFonts w:asciiTheme="minorHAnsi" w:hAnsiTheme="minorHAnsi" w:cstheme="minorHAnsi"/>
          <w:sz w:val="24"/>
          <w:szCs w:val="24"/>
        </w:rPr>
        <w:t>Greenbergs</w:t>
      </w:r>
      <w:proofErr w:type="spellEnd"/>
      <w:r w:rsidR="00AA4109" w:rsidRPr="007D6570">
        <w:rPr>
          <w:rFonts w:asciiTheme="minorHAnsi" w:hAnsiTheme="minorHAnsi" w:cstheme="minorHAnsi"/>
          <w:sz w:val="24"/>
          <w:szCs w:val="24"/>
        </w:rPr>
        <w:t xml:space="preserve"> ebenso radi</w:t>
      </w:r>
      <w:r w:rsidR="00FF61E0" w:rsidRPr="007D6570">
        <w:rPr>
          <w:rFonts w:asciiTheme="minorHAnsi" w:hAnsiTheme="minorHAnsi" w:cstheme="minorHAnsi"/>
          <w:sz w:val="24"/>
          <w:szCs w:val="24"/>
        </w:rPr>
        <w:t>kale</w:t>
      </w:r>
      <w:r w:rsidR="00C87FE8" w:rsidRPr="007D6570">
        <w:rPr>
          <w:rFonts w:asciiTheme="minorHAnsi" w:hAnsiTheme="minorHAnsi" w:cstheme="minorHAnsi"/>
          <w:sz w:val="24"/>
          <w:szCs w:val="24"/>
        </w:rPr>
        <w:t>m</w:t>
      </w:r>
      <w:r w:rsidR="00FF61E0" w:rsidRPr="007D6570">
        <w:rPr>
          <w:rFonts w:asciiTheme="minorHAnsi" w:hAnsiTheme="minorHAnsi" w:cstheme="minorHAnsi"/>
          <w:sz w:val="24"/>
          <w:szCs w:val="24"/>
        </w:rPr>
        <w:t xml:space="preserve"> wie problematische</w:t>
      </w:r>
      <w:r w:rsidR="00C87FE8" w:rsidRPr="007D6570">
        <w:rPr>
          <w:rFonts w:asciiTheme="minorHAnsi" w:hAnsiTheme="minorHAnsi" w:cstheme="minorHAnsi"/>
          <w:sz w:val="24"/>
          <w:szCs w:val="24"/>
        </w:rPr>
        <w:t>m</w:t>
      </w:r>
      <w:r w:rsidRPr="007D6570">
        <w:rPr>
          <w:rFonts w:asciiTheme="minorHAnsi" w:hAnsiTheme="minorHAnsi" w:cstheme="minorHAnsi"/>
          <w:sz w:val="24"/>
          <w:szCs w:val="24"/>
        </w:rPr>
        <w:t xml:space="preserve"> Definitionsversuch</w:t>
      </w:r>
      <w:r w:rsidR="00CE3EF3" w:rsidRPr="007D6570">
        <w:rPr>
          <w:rFonts w:asciiTheme="minorHAnsi" w:hAnsiTheme="minorHAnsi" w:cstheme="minorHAnsi"/>
          <w:sz w:val="24"/>
          <w:szCs w:val="24"/>
        </w:rPr>
        <w:t xml:space="preserve"> der Malerei zu sehen. Demnach besteht die Essenz der Malerei in</w:t>
      </w:r>
      <w:r w:rsidRPr="007D6570">
        <w:rPr>
          <w:rFonts w:asciiTheme="minorHAnsi" w:hAnsiTheme="minorHAnsi" w:cstheme="minorHAnsi"/>
          <w:sz w:val="24"/>
          <w:szCs w:val="24"/>
        </w:rPr>
        <w:t xml:space="preserve"> ihrer Rückführung auf die elementaren </w:t>
      </w:r>
      <w:r w:rsidRPr="007D6570">
        <w:rPr>
          <w:rFonts w:asciiTheme="minorHAnsi" w:hAnsiTheme="minorHAnsi" w:cstheme="minorHAnsi"/>
          <w:sz w:val="24"/>
          <w:szCs w:val="24"/>
        </w:rPr>
        <w:lastRenderedPageBreak/>
        <w:t>Komponenten Farbe auf</w:t>
      </w:r>
      <w:r w:rsidR="00CE3EF3" w:rsidRPr="007D6570">
        <w:rPr>
          <w:rFonts w:asciiTheme="minorHAnsi" w:hAnsiTheme="minorHAnsi" w:cstheme="minorHAnsi"/>
          <w:sz w:val="24"/>
          <w:szCs w:val="24"/>
        </w:rPr>
        <w:t xml:space="preserve"> Leinwand und Keilrahmen</w:t>
      </w:r>
      <w:r w:rsidRPr="007D6570">
        <w:rPr>
          <w:rFonts w:asciiTheme="minorHAnsi" w:hAnsiTheme="minorHAnsi" w:cstheme="minorHAnsi"/>
          <w:sz w:val="24"/>
          <w:szCs w:val="24"/>
        </w:rPr>
        <w:t xml:space="preserve"> und </w:t>
      </w:r>
      <w:r w:rsidR="00CE3EF3" w:rsidRPr="007D6570">
        <w:rPr>
          <w:rFonts w:asciiTheme="minorHAnsi" w:hAnsiTheme="minorHAnsi" w:cstheme="minorHAnsi"/>
          <w:sz w:val="24"/>
          <w:szCs w:val="24"/>
        </w:rPr>
        <w:t xml:space="preserve">ist </w:t>
      </w:r>
      <w:r w:rsidRPr="007D6570">
        <w:rPr>
          <w:rFonts w:asciiTheme="minorHAnsi" w:hAnsiTheme="minorHAnsi" w:cstheme="minorHAnsi"/>
          <w:sz w:val="24"/>
          <w:szCs w:val="24"/>
        </w:rPr>
        <w:t xml:space="preserve">folglich ausschließlich aus ihrer medienspezifischen </w:t>
      </w:r>
      <w:r w:rsidR="00BF7E87" w:rsidRPr="007D6570">
        <w:rPr>
          <w:rFonts w:asciiTheme="minorHAnsi" w:hAnsiTheme="minorHAnsi" w:cstheme="minorHAnsi"/>
          <w:sz w:val="24"/>
          <w:szCs w:val="24"/>
        </w:rPr>
        <w:t>»</w:t>
      </w:r>
      <w:proofErr w:type="spellStart"/>
      <w:r w:rsidR="00624A10" w:rsidRPr="007D6570">
        <w:rPr>
          <w:rFonts w:asciiTheme="minorHAnsi" w:hAnsiTheme="minorHAnsi" w:cstheme="minorHAnsi"/>
          <w:sz w:val="24"/>
          <w:szCs w:val="24"/>
        </w:rPr>
        <w:t>f</w:t>
      </w:r>
      <w:r w:rsidRPr="007D6570">
        <w:rPr>
          <w:rFonts w:asciiTheme="minorHAnsi" w:hAnsiTheme="minorHAnsi" w:cstheme="minorHAnsi"/>
          <w:sz w:val="24"/>
          <w:szCs w:val="24"/>
        </w:rPr>
        <w:t>latness</w:t>
      </w:r>
      <w:proofErr w:type="spellEnd"/>
      <w:r w:rsidR="000A348D" w:rsidRPr="007D6570">
        <w:rPr>
          <w:rFonts w:asciiTheme="minorHAnsi" w:hAnsiTheme="minorHAnsi" w:cstheme="minorHAnsi"/>
          <w:sz w:val="24"/>
          <w:szCs w:val="24"/>
        </w:rPr>
        <w:t>«</w:t>
      </w:r>
      <w:r w:rsidRPr="007D6570">
        <w:rPr>
          <w:rFonts w:asciiTheme="minorHAnsi" w:hAnsiTheme="minorHAnsi" w:cstheme="minorHAnsi"/>
          <w:sz w:val="24"/>
          <w:szCs w:val="24"/>
        </w:rPr>
        <w:t xml:space="preserve">, ihrer strukturellen Flachheit </w:t>
      </w:r>
      <w:r w:rsidR="00CE3EF3" w:rsidRPr="007D6570">
        <w:rPr>
          <w:rFonts w:asciiTheme="minorHAnsi" w:hAnsiTheme="minorHAnsi" w:cstheme="minorHAnsi"/>
          <w:sz w:val="24"/>
          <w:szCs w:val="24"/>
        </w:rPr>
        <w:t>heraus zu begreifen</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5"/>
      </w:r>
    </w:p>
    <w:p w:rsidR="00FF61E0" w:rsidRPr="007D6570" w:rsidRDefault="00B74CDA"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 xml:space="preserve">In der Tat muss aus heutiger Sicht </w:t>
      </w:r>
      <w:proofErr w:type="spellStart"/>
      <w:r w:rsidRPr="007D6570">
        <w:rPr>
          <w:rFonts w:asciiTheme="minorHAnsi" w:hAnsiTheme="minorHAnsi" w:cstheme="minorHAnsi"/>
          <w:sz w:val="24"/>
          <w:szCs w:val="24"/>
        </w:rPr>
        <w:t>Greenbergs</w:t>
      </w:r>
      <w:proofErr w:type="spellEnd"/>
      <w:r w:rsidRPr="007D6570">
        <w:rPr>
          <w:rFonts w:asciiTheme="minorHAnsi" w:hAnsiTheme="minorHAnsi" w:cstheme="minorHAnsi"/>
          <w:sz w:val="24"/>
          <w:szCs w:val="24"/>
        </w:rPr>
        <w:t xml:space="preserve"> vieldiskutierte These einer in ihrer Selbstthematisierung aufgehenden Malerei als </w:t>
      </w:r>
      <w:proofErr w:type="spellStart"/>
      <w:r w:rsidRPr="007D6570">
        <w:rPr>
          <w:rFonts w:asciiTheme="minorHAnsi" w:hAnsiTheme="minorHAnsi" w:cstheme="minorHAnsi"/>
          <w:sz w:val="24"/>
          <w:szCs w:val="24"/>
        </w:rPr>
        <w:t>fantasmatische</w:t>
      </w:r>
      <w:proofErr w:type="spellEnd"/>
      <w:r w:rsidRPr="007D6570">
        <w:rPr>
          <w:rFonts w:asciiTheme="minorHAnsi" w:hAnsiTheme="minorHAnsi" w:cstheme="minorHAnsi"/>
          <w:sz w:val="24"/>
          <w:szCs w:val="24"/>
        </w:rPr>
        <w:t xml:space="preserve"> Konstruktion gesehen werden, in der sich zudem vor allem die Hegemonialbehauptung der amerikanischen bzw. New Yorker Abstraktion gegenüber der europäischen bzw. Pariser surreal-figurativen Tradition ausdrückte. Dennoch ist es bemerkenswert, dass die nachvollziehbare Abwehr einer solchermaßen verkürzten </w:t>
      </w:r>
      <w:proofErr w:type="spellStart"/>
      <w:r w:rsidRPr="007D6570">
        <w:rPr>
          <w:rFonts w:asciiTheme="minorHAnsi" w:hAnsiTheme="minorHAnsi" w:cstheme="minorHAnsi"/>
          <w:sz w:val="24"/>
          <w:szCs w:val="24"/>
        </w:rPr>
        <w:t>essenzialistischen</w:t>
      </w:r>
      <w:proofErr w:type="spellEnd"/>
      <w:r w:rsidRPr="007D6570">
        <w:rPr>
          <w:rFonts w:asciiTheme="minorHAnsi" w:hAnsiTheme="minorHAnsi" w:cstheme="minorHAnsi"/>
          <w:sz w:val="24"/>
          <w:szCs w:val="24"/>
        </w:rPr>
        <w:t xml:space="preserve"> Betrachtungsweise zugleich die Berechtigung einer auch medienspezifischen Betrachtung der Malere</w:t>
      </w:r>
      <w:r w:rsidR="00CE3EF3" w:rsidRPr="007D6570">
        <w:rPr>
          <w:rFonts w:asciiTheme="minorHAnsi" w:hAnsiTheme="minorHAnsi" w:cstheme="minorHAnsi"/>
          <w:sz w:val="24"/>
          <w:szCs w:val="24"/>
        </w:rPr>
        <w:t>i</w:t>
      </w:r>
      <w:r w:rsidRPr="007D6570">
        <w:rPr>
          <w:rFonts w:asciiTheme="minorHAnsi" w:hAnsiTheme="minorHAnsi" w:cstheme="minorHAnsi"/>
          <w:sz w:val="24"/>
          <w:szCs w:val="24"/>
        </w:rPr>
        <w:t xml:space="preserve"> generell in Frage stellt und</w:t>
      </w:r>
      <w:r w:rsidR="00CE3EF3" w:rsidRPr="007D6570">
        <w:rPr>
          <w:rFonts w:asciiTheme="minorHAnsi" w:hAnsiTheme="minorHAnsi" w:cstheme="minorHAnsi"/>
          <w:sz w:val="24"/>
          <w:szCs w:val="24"/>
        </w:rPr>
        <w:t>,</w:t>
      </w:r>
      <w:r w:rsidRPr="007D6570">
        <w:rPr>
          <w:rFonts w:asciiTheme="minorHAnsi" w:hAnsiTheme="minorHAnsi" w:cstheme="minorHAnsi"/>
          <w:sz w:val="24"/>
          <w:szCs w:val="24"/>
        </w:rPr>
        <w:t xml:space="preserve"> wie dies Isabelle </w:t>
      </w:r>
      <w:proofErr w:type="spellStart"/>
      <w:r w:rsidRPr="007D6570">
        <w:rPr>
          <w:rFonts w:asciiTheme="minorHAnsi" w:hAnsiTheme="minorHAnsi" w:cstheme="minorHAnsi"/>
          <w:sz w:val="24"/>
          <w:szCs w:val="24"/>
        </w:rPr>
        <w:t>Graw</w:t>
      </w:r>
      <w:proofErr w:type="spellEnd"/>
      <w:r w:rsidRPr="007D6570">
        <w:rPr>
          <w:rFonts w:asciiTheme="minorHAnsi" w:hAnsiTheme="minorHAnsi" w:cstheme="minorHAnsi"/>
          <w:sz w:val="24"/>
          <w:szCs w:val="24"/>
        </w:rPr>
        <w:t xml:space="preserve"> tut, die Medienspezifik der Malerei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längst in andere Genres, etwa in die Großfotografie der Bec</w:t>
      </w:r>
      <w:r w:rsidR="008524C3" w:rsidRPr="007D6570">
        <w:rPr>
          <w:rFonts w:asciiTheme="minorHAnsi" w:hAnsiTheme="minorHAnsi" w:cstheme="minorHAnsi"/>
          <w:sz w:val="24"/>
          <w:szCs w:val="24"/>
        </w:rPr>
        <w:t>her-Schule abgewandert</w:t>
      </w:r>
      <w:r w:rsidR="000A348D" w:rsidRPr="007D6570">
        <w:rPr>
          <w:rFonts w:asciiTheme="minorHAnsi" w:hAnsiTheme="minorHAnsi" w:cstheme="minorHAnsi"/>
          <w:sz w:val="24"/>
          <w:szCs w:val="24"/>
        </w:rPr>
        <w:t>«</w:t>
      </w:r>
      <w:r w:rsidR="008524C3" w:rsidRPr="007D6570">
        <w:rPr>
          <w:rFonts w:asciiTheme="minorHAnsi" w:hAnsiTheme="minorHAnsi" w:cstheme="minorHAnsi"/>
          <w:sz w:val="24"/>
          <w:szCs w:val="24"/>
        </w:rPr>
        <w:t xml:space="preserve"> sieht</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6"/>
      </w:r>
      <w:r w:rsidRPr="007D6570">
        <w:rPr>
          <w:rFonts w:asciiTheme="minorHAnsi" w:hAnsiTheme="minorHAnsi" w:cstheme="minorHAnsi"/>
          <w:sz w:val="24"/>
          <w:szCs w:val="24"/>
        </w:rPr>
        <w:t xml:space="preserve"> Der Widerwille</w:t>
      </w:r>
      <w:r w:rsidR="000B23A9" w:rsidRPr="007D6570">
        <w:rPr>
          <w:rFonts w:asciiTheme="minorHAnsi" w:hAnsiTheme="minorHAnsi" w:cstheme="minorHAnsi"/>
          <w:sz w:val="24"/>
          <w:szCs w:val="24"/>
        </w:rPr>
        <w:t>,</w:t>
      </w:r>
      <w:r w:rsidRPr="007D6570">
        <w:rPr>
          <w:rFonts w:asciiTheme="minorHAnsi" w:hAnsiTheme="minorHAnsi" w:cstheme="minorHAnsi"/>
          <w:sz w:val="24"/>
          <w:szCs w:val="24"/>
        </w:rPr>
        <w:t xml:space="preserve"> spezifische Rahmenbedingungen der Malerei (zumindest auch) innerhalb des Mediums zu diskutieren</w:t>
      </w:r>
      <w:r w:rsidR="00885646" w:rsidRPr="007D6570">
        <w:rPr>
          <w:rFonts w:asciiTheme="minorHAnsi" w:hAnsiTheme="minorHAnsi" w:cstheme="minorHAnsi"/>
          <w:sz w:val="24"/>
          <w:szCs w:val="24"/>
        </w:rPr>
        <w:t>,</w:t>
      </w:r>
      <w:r w:rsidRPr="007D6570">
        <w:rPr>
          <w:rFonts w:asciiTheme="minorHAnsi" w:hAnsiTheme="minorHAnsi" w:cstheme="minorHAnsi"/>
          <w:sz w:val="24"/>
          <w:szCs w:val="24"/>
        </w:rPr>
        <w:t xml:space="preserve"> artikuliert sich nicht zuletzt auch in den Ausstellungen, die </w:t>
      </w:r>
      <w:r w:rsidR="000B23A9" w:rsidRPr="007D6570">
        <w:rPr>
          <w:rFonts w:asciiTheme="minorHAnsi" w:hAnsiTheme="minorHAnsi" w:cstheme="minorHAnsi"/>
          <w:sz w:val="24"/>
          <w:szCs w:val="24"/>
        </w:rPr>
        <w:t>ihr</w:t>
      </w:r>
      <w:r w:rsidRPr="007D6570">
        <w:rPr>
          <w:rFonts w:asciiTheme="minorHAnsi" w:hAnsiTheme="minorHAnsi" w:cstheme="minorHAnsi"/>
          <w:sz w:val="24"/>
          <w:szCs w:val="24"/>
        </w:rPr>
        <w:t xml:space="preserve"> in den letzten Jahren gewidmet wurden. Beginnend mit </w:t>
      </w:r>
      <w:r w:rsidR="006B65CB" w:rsidRPr="007D6570">
        <w:rPr>
          <w:rFonts w:asciiTheme="minorHAnsi" w:hAnsiTheme="minorHAnsi" w:cstheme="minorHAnsi"/>
          <w:i/>
          <w:sz w:val="24"/>
          <w:szCs w:val="24"/>
        </w:rPr>
        <w:t xml:space="preserve">deutsche </w:t>
      </w:r>
      <w:proofErr w:type="spellStart"/>
      <w:r w:rsidR="006B65CB" w:rsidRPr="007D6570">
        <w:rPr>
          <w:rFonts w:asciiTheme="minorHAnsi" w:hAnsiTheme="minorHAnsi" w:cstheme="minorHAnsi"/>
          <w:i/>
          <w:sz w:val="24"/>
          <w:szCs w:val="24"/>
        </w:rPr>
        <w:t>m</w:t>
      </w:r>
      <w:r w:rsidRPr="007D6570">
        <w:rPr>
          <w:rFonts w:asciiTheme="minorHAnsi" w:hAnsiTheme="minorHAnsi" w:cstheme="minorHAnsi"/>
          <w:i/>
          <w:sz w:val="24"/>
          <w:szCs w:val="24"/>
        </w:rPr>
        <w:t>alerei</w:t>
      </w:r>
      <w:proofErr w:type="spellEnd"/>
      <w:r w:rsidR="000B23A9" w:rsidRPr="007D6570">
        <w:rPr>
          <w:rFonts w:asciiTheme="minorHAnsi" w:hAnsiTheme="minorHAnsi" w:cstheme="minorHAnsi"/>
          <w:i/>
          <w:sz w:val="24"/>
          <w:szCs w:val="24"/>
        </w:rPr>
        <w:t xml:space="preserve"> </w:t>
      </w:r>
      <w:r w:rsidR="006B65CB" w:rsidRPr="007D6570">
        <w:rPr>
          <w:rFonts w:asciiTheme="minorHAnsi" w:hAnsiTheme="minorHAnsi" w:cstheme="minorHAnsi"/>
          <w:i/>
          <w:sz w:val="24"/>
          <w:szCs w:val="24"/>
        </w:rPr>
        <w:t xml:space="preserve">zweitausenddrei </w:t>
      </w:r>
      <w:r w:rsidR="000B23A9" w:rsidRPr="007D6570">
        <w:rPr>
          <w:rFonts w:asciiTheme="minorHAnsi" w:hAnsiTheme="minorHAnsi" w:cstheme="minorHAnsi"/>
          <w:sz w:val="24"/>
          <w:szCs w:val="24"/>
        </w:rPr>
        <w:t>(2003)</w:t>
      </w:r>
      <w:r w:rsidRPr="007D6570">
        <w:rPr>
          <w:rFonts w:asciiTheme="minorHAnsi" w:hAnsiTheme="minorHAnsi" w:cstheme="minorHAnsi"/>
          <w:sz w:val="24"/>
          <w:szCs w:val="24"/>
        </w:rPr>
        <w:t>, deren Begründung in nichts weiter als der Malproduktion eines einzigen Jahres lag (</w:t>
      </w:r>
      <w:r w:rsidR="000B23A9" w:rsidRPr="007D6570">
        <w:rPr>
          <w:rFonts w:asciiTheme="minorHAnsi" w:hAnsiTheme="minorHAnsi" w:cstheme="minorHAnsi"/>
          <w:sz w:val="24"/>
          <w:szCs w:val="24"/>
        </w:rPr>
        <w:t>m</w:t>
      </w:r>
      <w:r w:rsidRPr="007D6570">
        <w:rPr>
          <w:rFonts w:asciiTheme="minorHAnsi" w:hAnsiTheme="minorHAnsi" w:cstheme="minorHAnsi"/>
          <w:sz w:val="24"/>
          <w:szCs w:val="24"/>
        </w:rPr>
        <w:t>an stelle sich vor, man wäre mit Skulptur oder Fotografie so umgegangen)</w:t>
      </w:r>
      <w:r w:rsidR="000B23A9" w:rsidRPr="007D6570">
        <w:rPr>
          <w:rFonts w:asciiTheme="minorHAnsi" w:hAnsiTheme="minorHAnsi" w:cstheme="minorHAnsi"/>
          <w:sz w:val="24"/>
          <w:szCs w:val="24"/>
        </w:rPr>
        <w:t>,</w:t>
      </w:r>
      <w:r w:rsidRPr="007D6570">
        <w:rPr>
          <w:rFonts w:asciiTheme="minorHAnsi" w:hAnsiTheme="minorHAnsi" w:cstheme="minorHAnsi"/>
          <w:sz w:val="24"/>
          <w:szCs w:val="24"/>
        </w:rPr>
        <w:t xml:space="preserve"> bis hin zu </w:t>
      </w:r>
      <w:r w:rsidRPr="007D6570">
        <w:rPr>
          <w:rFonts w:asciiTheme="minorHAnsi" w:hAnsiTheme="minorHAnsi" w:cstheme="minorHAnsi"/>
          <w:i/>
          <w:sz w:val="24"/>
          <w:szCs w:val="24"/>
        </w:rPr>
        <w:t xml:space="preserve">Painting </w:t>
      </w:r>
      <w:proofErr w:type="spellStart"/>
      <w:r w:rsidR="00461684" w:rsidRPr="007D6570">
        <w:rPr>
          <w:rFonts w:asciiTheme="minorHAnsi" w:hAnsiTheme="minorHAnsi" w:cstheme="minorHAnsi"/>
          <w:i/>
          <w:sz w:val="24"/>
          <w:szCs w:val="24"/>
        </w:rPr>
        <w:t>F</w:t>
      </w:r>
      <w:r w:rsidRPr="007D6570">
        <w:rPr>
          <w:rFonts w:asciiTheme="minorHAnsi" w:hAnsiTheme="minorHAnsi" w:cstheme="minorHAnsi"/>
          <w:i/>
          <w:sz w:val="24"/>
          <w:szCs w:val="24"/>
        </w:rPr>
        <w:t>orever</w:t>
      </w:r>
      <w:proofErr w:type="spellEnd"/>
      <w:r w:rsidRPr="007D6570">
        <w:rPr>
          <w:rFonts w:asciiTheme="minorHAnsi" w:hAnsiTheme="minorHAnsi" w:cstheme="minorHAnsi"/>
          <w:i/>
          <w:sz w:val="24"/>
          <w:szCs w:val="24"/>
        </w:rPr>
        <w:t>!</w:t>
      </w:r>
      <w:r w:rsidRPr="007D6570">
        <w:rPr>
          <w:rFonts w:asciiTheme="minorHAnsi" w:hAnsiTheme="minorHAnsi" w:cstheme="minorHAnsi"/>
          <w:sz w:val="24"/>
          <w:szCs w:val="24"/>
        </w:rPr>
        <w:t xml:space="preserve"> (2013), einem kooperativen Berliner Projekt, bei dem die Kunstwerke Berlin etwa </w:t>
      </w:r>
      <w:r w:rsidR="00BF7E87" w:rsidRPr="007D6570">
        <w:rPr>
          <w:rFonts w:asciiTheme="minorHAnsi" w:hAnsiTheme="minorHAnsi" w:cstheme="minorHAnsi"/>
          <w:sz w:val="24"/>
          <w:szCs w:val="24"/>
        </w:rPr>
        <w:t>achtzig</w:t>
      </w:r>
      <w:r w:rsidRPr="007D6570">
        <w:rPr>
          <w:rFonts w:asciiTheme="minorHAnsi" w:hAnsiTheme="minorHAnsi" w:cstheme="minorHAnsi"/>
          <w:sz w:val="24"/>
          <w:szCs w:val="24"/>
        </w:rPr>
        <w:t xml:space="preserve"> Malereipositionen dicht an dicht in plakativer Petersburger Hängung vorführten und damit die völlige Unwichtigkeit des Einzelbilds und der jeweiligen malerischen Behauptung gegenüber dem kritisch</w:t>
      </w:r>
      <w:r w:rsidR="00624A10" w:rsidRPr="007D6570">
        <w:rPr>
          <w:rFonts w:asciiTheme="minorHAnsi" w:hAnsiTheme="minorHAnsi" w:cstheme="minorHAnsi"/>
          <w:sz w:val="24"/>
          <w:szCs w:val="24"/>
        </w:rPr>
        <w:t>-</w:t>
      </w:r>
      <w:r w:rsidRPr="007D6570">
        <w:rPr>
          <w:rFonts w:asciiTheme="minorHAnsi" w:hAnsiTheme="minorHAnsi" w:cstheme="minorHAnsi"/>
          <w:sz w:val="24"/>
          <w:szCs w:val="24"/>
        </w:rPr>
        <w:t xml:space="preserve">kontextuellen </w:t>
      </w:r>
      <w:r w:rsidR="00BF7E87" w:rsidRPr="007D6570">
        <w:rPr>
          <w:rFonts w:asciiTheme="minorHAnsi" w:hAnsiTheme="minorHAnsi" w:cstheme="minorHAnsi"/>
          <w:sz w:val="24"/>
          <w:szCs w:val="24"/>
        </w:rPr>
        <w:t>»</w:t>
      </w:r>
      <w:proofErr w:type="spellStart"/>
      <w:r w:rsidR="00624A10" w:rsidRPr="007D6570">
        <w:rPr>
          <w:rFonts w:asciiTheme="minorHAnsi" w:hAnsiTheme="minorHAnsi" w:cstheme="minorHAnsi"/>
          <w:sz w:val="24"/>
          <w:szCs w:val="24"/>
        </w:rPr>
        <w:t>f</w:t>
      </w:r>
      <w:r w:rsidRPr="007D6570">
        <w:rPr>
          <w:rFonts w:asciiTheme="minorHAnsi" w:hAnsiTheme="minorHAnsi" w:cstheme="minorHAnsi"/>
          <w:sz w:val="24"/>
          <w:szCs w:val="24"/>
        </w:rPr>
        <w:t>raming</w:t>
      </w:r>
      <w:proofErr w:type="spellEnd"/>
      <w:r w:rsidR="000A348D" w:rsidRPr="007D6570">
        <w:rPr>
          <w:rFonts w:asciiTheme="minorHAnsi" w:hAnsiTheme="minorHAnsi" w:cstheme="minorHAnsi"/>
          <w:sz w:val="24"/>
          <w:szCs w:val="24"/>
        </w:rPr>
        <w:t>«</w:t>
      </w:r>
      <w:r w:rsidRPr="007D6570">
        <w:rPr>
          <w:rFonts w:asciiTheme="minorHAnsi" w:hAnsiTheme="minorHAnsi" w:cstheme="minorHAnsi"/>
          <w:sz w:val="24"/>
          <w:szCs w:val="24"/>
        </w:rPr>
        <w:t xml:space="preserve"> dokumentierten. Selbst </w:t>
      </w:r>
      <w:r w:rsidRPr="007D6570">
        <w:rPr>
          <w:rFonts w:asciiTheme="minorHAnsi" w:hAnsiTheme="minorHAnsi" w:cstheme="minorHAnsi"/>
          <w:i/>
          <w:sz w:val="24"/>
          <w:szCs w:val="24"/>
        </w:rPr>
        <w:t>Painting 2.0</w:t>
      </w:r>
      <w:r w:rsidRPr="007D6570">
        <w:rPr>
          <w:rFonts w:asciiTheme="minorHAnsi" w:hAnsiTheme="minorHAnsi" w:cstheme="minorHAnsi"/>
          <w:sz w:val="24"/>
          <w:szCs w:val="24"/>
        </w:rPr>
        <w:t xml:space="preserve"> (2015) im Münchner Museum </w:t>
      </w:r>
      <w:proofErr w:type="spellStart"/>
      <w:r w:rsidRPr="007D6570">
        <w:rPr>
          <w:rFonts w:asciiTheme="minorHAnsi" w:hAnsiTheme="minorHAnsi" w:cstheme="minorHAnsi"/>
          <w:sz w:val="24"/>
          <w:szCs w:val="24"/>
        </w:rPr>
        <w:t>Brandhorst</w:t>
      </w:r>
      <w:proofErr w:type="spellEnd"/>
      <w:r w:rsidRPr="007D6570">
        <w:rPr>
          <w:rFonts w:asciiTheme="minorHAnsi" w:hAnsiTheme="minorHAnsi" w:cstheme="minorHAnsi"/>
          <w:sz w:val="24"/>
          <w:szCs w:val="24"/>
        </w:rPr>
        <w:t xml:space="preserve">, die sicherlich ambitionierteste und </w:t>
      </w:r>
      <w:proofErr w:type="spellStart"/>
      <w:r w:rsidRPr="007D6570">
        <w:rPr>
          <w:rFonts w:asciiTheme="minorHAnsi" w:hAnsiTheme="minorHAnsi" w:cstheme="minorHAnsi"/>
          <w:sz w:val="24"/>
          <w:szCs w:val="24"/>
        </w:rPr>
        <w:t>reflektierteste</w:t>
      </w:r>
      <w:proofErr w:type="spellEnd"/>
      <w:r w:rsidRPr="007D6570">
        <w:rPr>
          <w:rFonts w:asciiTheme="minorHAnsi" w:hAnsiTheme="minorHAnsi" w:cstheme="minorHAnsi"/>
          <w:sz w:val="24"/>
          <w:szCs w:val="24"/>
        </w:rPr>
        <w:t xml:space="preserve"> Ausstellung zum </w:t>
      </w:r>
      <w:r w:rsidR="00461684" w:rsidRPr="007D6570">
        <w:rPr>
          <w:rFonts w:asciiTheme="minorHAnsi" w:hAnsiTheme="minorHAnsi" w:cstheme="minorHAnsi"/>
          <w:sz w:val="24"/>
          <w:szCs w:val="24"/>
        </w:rPr>
        <w:t xml:space="preserve">gegenwärtigen </w:t>
      </w:r>
      <w:r w:rsidRPr="007D6570">
        <w:rPr>
          <w:rFonts w:asciiTheme="minorHAnsi" w:hAnsiTheme="minorHAnsi" w:cstheme="minorHAnsi"/>
          <w:sz w:val="24"/>
          <w:szCs w:val="24"/>
        </w:rPr>
        <w:t xml:space="preserve">Stand des Mediums, griff über weite Strecken auf die Argumentation einer transitiven Netzwerkstruktur zurück, um ihren Gegenstand </w:t>
      </w:r>
      <w:r w:rsidR="00461684" w:rsidRPr="007D6570">
        <w:rPr>
          <w:rFonts w:asciiTheme="minorHAnsi" w:hAnsiTheme="minorHAnsi" w:cstheme="minorHAnsi"/>
          <w:sz w:val="24"/>
          <w:szCs w:val="24"/>
        </w:rPr>
        <w:t xml:space="preserve">zu </w:t>
      </w:r>
      <w:r w:rsidRPr="007D6570">
        <w:rPr>
          <w:rFonts w:asciiTheme="minorHAnsi" w:hAnsiTheme="minorHAnsi" w:cstheme="minorHAnsi"/>
          <w:sz w:val="24"/>
          <w:szCs w:val="24"/>
        </w:rPr>
        <w:t>st</w:t>
      </w:r>
      <w:r w:rsidR="00461684" w:rsidRPr="007D6570">
        <w:rPr>
          <w:rFonts w:asciiTheme="minorHAnsi" w:hAnsiTheme="minorHAnsi" w:cstheme="minorHAnsi"/>
          <w:sz w:val="24"/>
          <w:szCs w:val="24"/>
        </w:rPr>
        <w:t>ä</w:t>
      </w:r>
      <w:r w:rsidRPr="007D6570">
        <w:rPr>
          <w:rFonts w:asciiTheme="minorHAnsi" w:hAnsiTheme="minorHAnsi" w:cstheme="minorHAnsi"/>
          <w:sz w:val="24"/>
          <w:szCs w:val="24"/>
        </w:rPr>
        <w:t>rken. Mit Händ</w:t>
      </w:r>
      <w:r w:rsidR="00CE3EF3" w:rsidRPr="007D6570">
        <w:rPr>
          <w:rFonts w:asciiTheme="minorHAnsi" w:hAnsiTheme="minorHAnsi" w:cstheme="minorHAnsi"/>
          <w:sz w:val="24"/>
          <w:szCs w:val="24"/>
        </w:rPr>
        <w:t>en zu greifen ist das Misstrauen</w:t>
      </w:r>
      <w:r w:rsidRPr="007D6570">
        <w:rPr>
          <w:rFonts w:asciiTheme="minorHAnsi" w:hAnsiTheme="minorHAnsi" w:cstheme="minorHAnsi"/>
          <w:sz w:val="24"/>
          <w:szCs w:val="24"/>
        </w:rPr>
        <w:t xml:space="preserve"> gegenüber jeglicher </w:t>
      </w:r>
      <w:r w:rsidR="00101921" w:rsidRPr="007D6570">
        <w:rPr>
          <w:rFonts w:asciiTheme="minorHAnsi" w:hAnsiTheme="minorHAnsi" w:cstheme="minorHAnsi"/>
          <w:sz w:val="24"/>
          <w:szCs w:val="24"/>
        </w:rPr>
        <w:t>immanenten Betrachtung</w:t>
      </w:r>
      <w:r w:rsidRPr="007D6570">
        <w:rPr>
          <w:rFonts w:asciiTheme="minorHAnsi" w:hAnsiTheme="minorHAnsi" w:cstheme="minorHAnsi"/>
          <w:sz w:val="24"/>
          <w:szCs w:val="24"/>
        </w:rPr>
        <w:t xml:space="preserve"> malerischer Handlungen nicht zuletzt in Niklas </w:t>
      </w:r>
      <w:proofErr w:type="spellStart"/>
      <w:r w:rsidRPr="007D6570">
        <w:rPr>
          <w:rFonts w:asciiTheme="minorHAnsi" w:hAnsiTheme="minorHAnsi" w:cstheme="minorHAnsi"/>
          <w:sz w:val="24"/>
          <w:szCs w:val="24"/>
        </w:rPr>
        <w:t>Maaks</w:t>
      </w:r>
      <w:proofErr w:type="spellEnd"/>
      <w:r w:rsidRPr="007D6570">
        <w:rPr>
          <w:rFonts w:asciiTheme="minorHAnsi" w:hAnsiTheme="minorHAnsi" w:cstheme="minorHAnsi"/>
          <w:sz w:val="24"/>
          <w:szCs w:val="24"/>
        </w:rPr>
        <w:t xml:space="preserve"> Abrechnung mit der figurativen Malerei, deren Adepten er ein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Galapagos</w:t>
      </w:r>
      <w:r w:rsidR="00461684" w:rsidRPr="007D6570">
        <w:rPr>
          <w:rFonts w:asciiTheme="minorHAnsi" w:hAnsiTheme="minorHAnsi" w:cstheme="minorHAnsi"/>
          <w:sz w:val="24"/>
          <w:szCs w:val="24"/>
        </w:rPr>
        <w:t>-</w:t>
      </w:r>
      <w:r w:rsidRPr="007D6570">
        <w:rPr>
          <w:rFonts w:asciiTheme="minorHAnsi" w:hAnsiTheme="minorHAnsi" w:cstheme="minorHAnsi"/>
          <w:sz w:val="24"/>
          <w:szCs w:val="24"/>
        </w:rPr>
        <w:t>Syndrom</w:t>
      </w:r>
      <w:r w:rsidR="000A348D" w:rsidRPr="007D6570">
        <w:rPr>
          <w:rFonts w:asciiTheme="minorHAnsi" w:hAnsiTheme="minorHAnsi" w:cstheme="minorHAnsi"/>
          <w:sz w:val="24"/>
          <w:szCs w:val="24"/>
        </w:rPr>
        <w:t>«</w:t>
      </w:r>
      <w:r w:rsidRPr="007D6570">
        <w:rPr>
          <w:rFonts w:asciiTheme="minorHAnsi" w:hAnsiTheme="minorHAnsi" w:cstheme="minorHAnsi"/>
          <w:sz w:val="24"/>
          <w:szCs w:val="24"/>
        </w:rPr>
        <w:t xml:space="preserve"> bescheinigt, also den Aufenthalt in einem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 xml:space="preserve">Biotop, an dem unberührt vom Stand einer kunstkritischen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 xml:space="preserve"> Debatte um das Medium Malerei wieder Kriterien wie Qualität, Handschrift, Inkarnat oder malerische Virtuo</w:t>
      </w:r>
      <w:r w:rsidR="008524C3" w:rsidRPr="007D6570">
        <w:rPr>
          <w:rFonts w:asciiTheme="minorHAnsi" w:hAnsiTheme="minorHAnsi" w:cstheme="minorHAnsi"/>
          <w:sz w:val="24"/>
          <w:szCs w:val="24"/>
        </w:rPr>
        <w:t>sität geltend gemacht werden</w:t>
      </w:r>
      <w:r w:rsidR="000A348D" w:rsidRPr="007D6570">
        <w:rPr>
          <w:rFonts w:asciiTheme="minorHAnsi" w:hAnsiTheme="minorHAnsi" w:cstheme="minorHAnsi"/>
          <w:sz w:val="24"/>
          <w:szCs w:val="24"/>
        </w:rPr>
        <w:t>«</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7"/>
      </w:r>
    </w:p>
    <w:p w:rsidR="00FF61E0" w:rsidRPr="007D6570" w:rsidRDefault="00CE3EF3"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 xml:space="preserve">Dennoch bleibt festzuhalten, dass </w:t>
      </w:r>
      <w:r w:rsidR="00885646" w:rsidRPr="007D6570">
        <w:rPr>
          <w:rFonts w:asciiTheme="minorHAnsi" w:hAnsiTheme="minorHAnsi" w:cstheme="minorHAnsi"/>
          <w:sz w:val="24"/>
          <w:szCs w:val="24"/>
        </w:rPr>
        <w:t>–</w:t>
      </w:r>
      <w:r w:rsidR="00B74CDA" w:rsidRPr="007D6570">
        <w:rPr>
          <w:rFonts w:asciiTheme="minorHAnsi" w:hAnsiTheme="minorHAnsi" w:cstheme="minorHAnsi"/>
          <w:sz w:val="24"/>
          <w:szCs w:val="24"/>
        </w:rPr>
        <w:t xml:space="preserve"> so sehr eine Isolierung und Privilegierung des Mediums Malerei abzulehnen ist und der Versuch der Rettung der Malerei durch eine ahistorische</w:t>
      </w:r>
      <w:r w:rsidR="00624A10" w:rsidRPr="007D6570">
        <w:rPr>
          <w:rFonts w:asciiTheme="minorHAnsi" w:hAnsiTheme="minorHAnsi" w:cstheme="minorHAnsi"/>
          <w:sz w:val="24"/>
          <w:szCs w:val="24"/>
        </w:rPr>
        <w:t>,</w:t>
      </w:r>
      <w:r w:rsidR="00B74CDA" w:rsidRPr="007D6570">
        <w:rPr>
          <w:rFonts w:asciiTheme="minorHAnsi" w:hAnsiTheme="minorHAnsi" w:cstheme="minorHAnsi"/>
          <w:sz w:val="24"/>
          <w:szCs w:val="24"/>
        </w:rPr>
        <w:t xml:space="preserve"> ausschließliche Konzentration auf die ihr immanenten Faktoren</w:t>
      </w:r>
      <w:r w:rsidRPr="007D6570">
        <w:rPr>
          <w:rFonts w:asciiTheme="minorHAnsi" w:hAnsiTheme="minorHAnsi" w:cstheme="minorHAnsi"/>
          <w:sz w:val="24"/>
          <w:szCs w:val="24"/>
        </w:rPr>
        <w:t xml:space="preserve"> zum Scheitern verurteilt ist </w:t>
      </w:r>
      <w:r w:rsidR="00885646" w:rsidRPr="007D6570">
        <w:rPr>
          <w:rFonts w:asciiTheme="minorHAnsi" w:hAnsiTheme="minorHAnsi" w:cstheme="minorHAnsi"/>
          <w:sz w:val="24"/>
          <w:szCs w:val="24"/>
        </w:rPr>
        <w:t>–</w:t>
      </w:r>
      <w:r w:rsidRPr="007D6570">
        <w:rPr>
          <w:rFonts w:asciiTheme="minorHAnsi" w:hAnsiTheme="minorHAnsi" w:cstheme="minorHAnsi"/>
          <w:sz w:val="24"/>
          <w:szCs w:val="24"/>
        </w:rPr>
        <w:t xml:space="preserve"> </w:t>
      </w:r>
      <w:r w:rsidR="00B74CDA" w:rsidRPr="007D6570">
        <w:rPr>
          <w:rFonts w:asciiTheme="minorHAnsi" w:hAnsiTheme="minorHAnsi" w:cstheme="minorHAnsi"/>
          <w:sz w:val="24"/>
          <w:szCs w:val="24"/>
        </w:rPr>
        <w:t>das völlige Ausklammern der eigentümlichen Eigenschaften des Bildes und der Malerei eben auch zu keinem besonders erhellenden Ziel führt. Es sei denn</w:t>
      </w:r>
      <w:r w:rsidR="00624A10" w:rsidRPr="007D6570">
        <w:rPr>
          <w:rFonts w:asciiTheme="minorHAnsi" w:hAnsiTheme="minorHAnsi" w:cstheme="minorHAnsi"/>
          <w:sz w:val="24"/>
          <w:szCs w:val="24"/>
        </w:rPr>
        <w:t xml:space="preserve"> – </w:t>
      </w:r>
      <w:r w:rsidR="00B74CDA" w:rsidRPr="007D6570">
        <w:rPr>
          <w:rFonts w:asciiTheme="minorHAnsi" w:hAnsiTheme="minorHAnsi" w:cstheme="minorHAnsi"/>
          <w:sz w:val="24"/>
          <w:szCs w:val="24"/>
        </w:rPr>
        <w:t>siehe</w:t>
      </w:r>
      <w:r w:rsidR="00624A10" w:rsidRPr="007D6570">
        <w:rPr>
          <w:rFonts w:asciiTheme="minorHAnsi" w:hAnsiTheme="minorHAnsi" w:cstheme="minorHAnsi"/>
          <w:sz w:val="24"/>
          <w:szCs w:val="24"/>
        </w:rPr>
        <w:t xml:space="preserve"> </w:t>
      </w:r>
      <w:r w:rsidR="00B74CDA" w:rsidRPr="007D6570">
        <w:rPr>
          <w:rFonts w:asciiTheme="minorHAnsi" w:hAnsiTheme="minorHAnsi" w:cstheme="minorHAnsi"/>
          <w:sz w:val="24"/>
          <w:szCs w:val="24"/>
        </w:rPr>
        <w:t>oben</w:t>
      </w:r>
      <w:r w:rsidR="00624A10" w:rsidRPr="007D6570">
        <w:rPr>
          <w:rFonts w:asciiTheme="minorHAnsi" w:hAnsiTheme="minorHAnsi" w:cstheme="minorHAnsi"/>
          <w:sz w:val="24"/>
          <w:szCs w:val="24"/>
        </w:rPr>
        <w:t xml:space="preserve"> –, </w:t>
      </w:r>
      <w:r w:rsidR="00FF61E0" w:rsidRPr="007D6570">
        <w:rPr>
          <w:rFonts w:asciiTheme="minorHAnsi" w:hAnsiTheme="minorHAnsi" w:cstheme="minorHAnsi"/>
          <w:sz w:val="24"/>
          <w:szCs w:val="24"/>
        </w:rPr>
        <w:t>m</w:t>
      </w:r>
      <w:r w:rsidR="00B74CDA" w:rsidRPr="007D6570">
        <w:rPr>
          <w:rFonts w:asciiTheme="minorHAnsi" w:hAnsiTheme="minorHAnsi" w:cstheme="minorHAnsi"/>
          <w:sz w:val="24"/>
          <w:szCs w:val="24"/>
        </w:rPr>
        <w:t>an</w:t>
      </w:r>
      <w:r w:rsidR="00624A10" w:rsidRPr="007D6570">
        <w:rPr>
          <w:rFonts w:asciiTheme="minorHAnsi" w:hAnsiTheme="minorHAnsi" w:cstheme="minorHAnsi"/>
          <w:sz w:val="24"/>
          <w:szCs w:val="24"/>
        </w:rPr>
        <w:t xml:space="preserve"> </w:t>
      </w:r>
      <w:r w:rsidR="00B74CDA" w:rsidRPr="007D6570">
        <w:rPr>
          <w:rFonts w:asciiTheme="minorHAnsi" w:hAnsiTheme="minorHAnsi" w:cstheme="minorHAnsi"/>
          <w:sz w:val="24"/>
          <w:szCs w:val="24"/>
        </w:rPr>
        <w:t xml:space="preserve">betrachte den </w:t>
      </w:r>
      <w:r w:rsidR="00B74CDA" w:rsidRPr="007D6570">
        <w:rPr>
          <w:rFonts w:asciiTheme="minorHAnsi" w:hAnsiTheme="minorHAnsi" w:cstheme="minorHAnsi"/>
          <w:sz w:val="24"/>
          <w:szCs w:val="24"/>
        </w:rPr>
        <w:lastRenderedPageBreak/>
        <w:t xml:space="preserve">Zirkelschluss, </w:t>
      </w:r>
      <w:r w:rsidR="00FF61E0" w:rsidRPr="007D6570">
        <w:rPr>
          <w:rFonts w:asciiTheme="minorHAnsi" w:hAnsiTheme="minorHAnsi" w:cstheme="minorHAnsi"/>
          <w:sz w:val="24"/>
          <w:szCs w:val="24"/>
        </w:rPr>
        <w:t>es gehe in jeglicher</w:t>
      </w:r>
      <w:r w:rsidR="00B74CDA" w:rsidRPr="007D6570">
        <w:rPr>
          <w:rFonts w:asciiTheme="minorHAnsi" w:hAnsiTheme="minorHAnsi" w:cstheme="minorHAnsi"/>
          <w:sz w:val="24"/>
          <w:szCs w:val="24"/>
        </w:rPr>
        <w:t xml:space="preserve"> zeitgemäßer Malerei an keiner </w:t>
      </w:r>
      <w:r w:rsidR="00FF61E0" w:rsidRPr="007D6570">
        <w:rPr>
          <w:rFonts w:asciiTheme="minorHAnsi" w:hAnsiTheme="minorHAnsi" w:cstheme="minorHAnsi"/>
          <w:sz w:val="24"/>
          <w:szCs w:val="24"/>
        </w:rPr>
        <w:t>Stelle mehr um das Malen und den</w:t>
      </w:r>
      <w:r w:rsidR="00B74CDA" w:rsidRPr="007D6570">
        <w:rPr>
          <w:rFonts w:asciiTheme="minorHAnsi" w:hAnsiTheme="minorHAnsi" w:cstheme="minorHAnsi"/>
          <w:sz w:val="24"/>
          <w:szCs w:val="24"/>
        </w:rPr>
        <w:t xml:space="preserve"> </w:t>
      </w:r>
      <w:proofErr w:type="spellStart"/>
      <w:r w:rsidR="00B74CDA" w:rsidRPr="007D6570">
        <w:rPr>
          <w:rFonts w:asciiTheme="minorHAnsi" w:hAnsiTheme="minorHAnsi" w:cstheme="minorHAnsi"/>
          <w:sz w:val="24"/>
          <w:szCs w:val="24"/>
        </w:rPr>
        <w:t>Mal</w:t>
      </w:r>
      <w:r w:rsidR="00624A10" w:rsidRPr="007D6570">
        <w:rPr>
          <w:rFonts w:asciiTheme="minorHAnsi" w:hAnsiTheme="minorHAnsi" w:cstheme="minorHAnsi"/>
          <w:sz w:val="24"/>
          <w:szCs w:val="24"/>
        </w:rPr>
        <w:t>a</w:t>
      </w:r>
      <w:r w:rsidR="00B74CDA" w:rsidRPr="007D6570">
        <w:rPr>
          <w:rFonts w:asciiTheme="minorHAnsi" w:hAnsiTheme="minorHAnsi" w:cstheme="minorHAnsi"/>
          <w:sz w:val="24"/>
          <w:szCs w:val="24"/>
        </w:rPr>
        <w:t>kt</w:t>
      </w:r>
      <w:proofErr w:type="spellEnd"/>
      <w:r w:rsidR="00B74CDA" w:rsidRPr="007D6570">
        <w:rPr>
          <w:rFonts w:asciiTheme="minorHAnsi" w:hAnsiTheme="minorHAnsi" w:cstheme="minorHAnsi"/>
          <w:sz w:val="24"/>
          <w:szCs w:val="24"/>
        </w:rPr>
        <w:t xml:space="preserve"> als wichtige bildkonstitutive Handlung.</w:t>
      </w:r>
    </w:p>
    <w:p w:rsidR="00FF61E0" w:rsidRPr="007D6570" w:rsidRDefault="00B74CDA"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 xml:space="preserve">Wenn man sich </w:t>
      </w:r>
      <w:r w:rsidR="00CE3EF3" w:rsidRPr="007D6570">
        <w:rPr>
          <w:rFonts w:asciiTheme="minorHAnsi" w:hAnsiTheme="minorHAnsi" w:cstheme="minorHAnsi"/>
          <w:sz w:val="24"/>
          <w:szCs w:val="24"/>
        </w:rPr>
        <w:t xml:space="preserve">beispielsweise Katharina </w:t>
      </w:r>
      <w:proofErr w:type="spellStart"/>
      <w:r w:rsidR="00CE3EF3" w:rsidRPr="007D6570">
        <w:rPr>
          <w:rFonts w:asciiTheme="minorHAnsi" w:hAnsiTheme="minorHAnsi" w:cstheme="minorHAnsi"/>
          <w:sz w:val="24"/>
          <w:szCs w:val="24"/>
        </w:rPr>
        <w:t>Grosses</w:t>
      </w:r>
      <w:proofErr w:type="spellEnd"/>
      <w:r w:rsidR="00CE3EF3" w:rsidRPr="007D6570">
        <w:rPr>
          <w:rFonts w:asciiTheme="minorHAnsi" w:hAnsiTheme="minorHAnsi" w:cstheme="minorHAnsi"/>
          <w:sz w:val="24"/>
          <w:szCs w:val="24"/>
        </w:rPr>
        <w:t xml:space="preserve"> ambitioniertem malerischen</w:t>
      </w:r>
      <w:r w:rsidRPr="007D6570">
        <w:rPr>
          <w:rFonts w:asciiTheme="minorHAnsi" w:hAnsiTheme="minorHAnsi" w:cstheme="minorHAnsi"/>
          <w:sz w:val="24"/>
          <w:szCs w:val="24"/>
        </w:rPr>
        <w:t xml:space="preserve"> und die Grundlagen und Herausfor</w:t>
      </w:r>
      <w:r w:rsidR="00CE3EF3" w:rsidRPr="007D6570">
        <w:rPr>
          <w:rFonts w:asciiTheme="minorHAnsi" w:hAnsiTheme="minorHAnsi" w:cstheme="minorHAnsi"/>
          <w:sz w:val="24"/>
          <w:szCs w:val="24"/>
        </w:rPr>
        <w:t>derungen des Mediums befragenden</w:t>
      </w:r>
      <w:r w:rsidRPr="007D6570">
        <w:rPr>
          <w:rFonts w:asciiTheme="minorHAnsi" w:hAnsiTheme="minorHAnsi" w:cstheme="minorHAnsi"/>
          <w:sz w:val="24"/>
          <w:szCs w:val="24"/>
        </w:rPr>
        <w:t xml:space="preserve"> Werk </w:t>
      </w:r>
      <w:r w:rsidR="00CE3EF3" w:rsidRPr="007D6570">
        <w:rPr>
          <w:rFonts w:asciiTheme="minorHAnsi" w:hAnsiTheme="minorHAnsi" w:cstheme="minorHAnsi"/>
          <w:sz w:val="24"/>
          <w:szCs w:val="24"/>
        </w:rPr>
        <w:t>strukturell nähert, wird schnell</w:t>
      </w:r>
      <w:r w:rsidRPr="007D6570">
        <w:rPr>
          <w:rFonts w:asciiTheme="minorHAnsi" w:hAnsiTheme="minorHAnsi" w:cstheme="minorHAnsi"/>
          <w:sz w:val="24"/>
          <w:szCs w:val="24"/>
        </w:rPr>
        <w:t xml:space="preserve"> deutlich</w:t>
      </w:r>
      <w:r w:rsidR="00CE3EF3" w:rsidRPr="007D6570">
        <w:rPr>
          <w:rFonts w:asciiTheme="minorHAnsi" w:hAnsiTheme="minorHAnsi" w:cstheme="minorHAnsi"/>
          <w:sz w:val="24"/>
          <w:szCs w:val="24"/>
        </w:rPr>
        <w:t>,</w:t>
      </w:r>
      <w:r w:rsidRPr="007D6570">
        <w:rPr>
          <w:rFonts w:asciiTheme="minorHAnsi" w:hAnsiTheme="minorHAnsi" w:cstheme="minorHAnsi"/>
          <w:sz w:val="24"/>
          <w:szCs w:val="24"/>
        </w:rPr>
        <w:t xml:space="preserve"> dass es sehr wohl Möglichkeiten gibt die Spezifität des Mediums zu zeigen, ohne sich in einer romantischen Selbstverklärung des </w:t>
      </w:r>
      <w:proofErr w:type="spellStart"/>
      <w:r w:rsidRPr="007D6570">
        <w:rPr>
          <w:rFonts w:asciiTheme="minorHAnsi" w:hAnsiTheme="minorHAnsi" w:cstheme="minorHAnsi"/>
          <w:sz w:val="24"/>
          <w:szCs w:val="24"/>
        </w:rPr>
        <w:t>Mal</w:t>
      </w:r>
      <w:r w:rsidR="00624A10" w:rsidRPr="007D6570">
        <w:rPr>
          <w:rFonts w:asciiTheme="minorHAnsi" w:hAnsiTheme="minorHAnsi" w:cstheme="minorHAnsi"/>
          <w:sz w:val="24"/>
          <w:szCs w:val="24"/>
        </w:rPr>
        <w:t>a</w:t>
      </w:r>
      <w:r w:rsidRPr="007D6570">
        <w:rPr>
          <w:rFonts w:asciiTheme="minorHAnsi" w:hAnsiTheme="minorHAnsi" w:cstheme="minorHAnsi"/>
          <w:sz w:val="24"/>
          <w:szCs w:val="24"/>
        </w:rPr>
        <w:t>kt</w:t>
      </w:r>
      <w:r w:rsidR="00624A10" w:rsidRPr="007D6570">
        <w:rPr>
          <w:rFonts w:asciiTheme="minorHAnsi" w:hAnsiTheme="minorHAnsi" w:cstheme="minorHAnsi"/>
          <w:sz w:val="24"/>
          <w:szCs w:val="24"/>
        </w:rPr>
        <w:t>e</w:t>
      </w:r>
      <w:r w:rsidRPr="007D6570">
        <w:rPr>
          <w:rFonts w:asciiTheme="minorHAnsi" w:hAnsiTheme="minorHAnsi" w:cstheme="minorHAnsi"/>
          <w:sz w:val="24"/>
          <w:szCs w:val="24"/>
        </w:rPr>
        <w:t>s</w:t>
      </w:r>
      <w:proofErr w:type="spellEnd"/>
      <w:r w:rsidRPr="007D6570">
        <w:rPr>
          <w:rFonts w:asciiTheme="minorHAnsi" w:hAnsiTheme="minorHAnsi" w:cstheme="minorHAnsi"/>
          <w:sz w:val="24"/>
          <w:szCs w:val="24"/>
        </w:rPr>
        <w:t xml:space="preserve"> einzuigeln. Betrachtet man ihre Malerei als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Bedeckung einer gegebenen Oberfläche mit farbigem</w:t>
      </w:r>
      <w:r w:rsidR="00CE3EF3" w:rsidRPr="007D6570">
        <w:rPr>
          <w:rFonts w:asciiTheme="minorHAnsi" w:hAnsiTheme="minorHAnsi" w:cstheme="minorHAnsi"/>
          <w:sz w:val="24"/>
          <w:szCs w:val="24"/>
        </w:rPr>
        <w:t xml:space="preserve"> Material</w:t>
      </w:r>
      <w:r w:rsidR="000A348D" w:rsidRPr="007D6570">
        <w:rPr>
          <w:rFonts w:asciiTheme="minorHAnsi" w:hAnsiTheme="minorHAnsi" w:cstheme="minorHAnsi"/>
          <w:sz w:val="24"/>
          <w:szCs w:val="24"/>
        </w:rPr>
        <w:t>«</w:t>
      </w:r>
      <w:r w:rsidR="008524C3" w:rsidRPr="007D6570">
        <w:rPr>
          <w:rFonts w:asciiTheme="minorHAnsi" w:hAnsiTheme="minorHAnsi" w:cstheme="minorHAnsi"/>
          <w:sz w:val="24"/>
          <w:szCs w:val="24"/>
        </w:rPr>
        <w:t xml:space="preserve"> (Ulrich Loock)</w:t>
      </w:r>
      <w:r w:rsidR="007F4BA9" w:rsidRPr="007D6570">
        <w:rPr>
          <w:rStyle w:val="EndnoteReference"/>
          <w:rFonts w:asciiTheme="minorHAnsi" w:hAnsiTheme="minorHAnsi" w:cstheme="minorHAnsi"/>
          <w:sz w:val="24"/>
          <w:szCs w:val="24"/>
        </w:rPr>
        <w:endnoteReference w:id="8"/>
      </w:r>
      <w:r w:rsidRPr="007D6570">
        <w:rPr>
          <w:rFonts w:asciiTheme="minorHAnsi" w:hAnsiTheme="minorHAnsi" w:cstheme="minorHAnsi"/>
          <w:sz w:val="24"/>
          <w:szCs w:val="24"/>
        </w:rPr>
        <w:t xml:space="preserve">, in der potenziell die gesamte Wirklichkeit zum Maluntergrund werden kann, löst ihr Ansatz </w:t>
      </w:r>
      <w:r w:rsidR="00624A10" w:rsidRPr="007D6570">
        <w:rPr>
          <w:rFonts w:asciiTheme="minorHAnsi" w:hAnsiTheme="minorHAnsi" w:cstheme="minorHAnsi"/>
          <w:sz w:val="24"/>
          <w:szCs w:val="24"/>
        </w:rPr>
        <w:t xml:space="preserve">ebenso </w:t>
      </w:r>
      <w:r w:rsidRPr="007D6570">
        <w:rPr>
          <w:rFonts w:asciiTheme="minorHAnsi" w:hAnsiTheme="minorHAnsi" w:cstheme="minorHAnsi"/>
          <w:sz w:val="24"/>
          <w:szCs w:val="24"/>
        </w:rPr>
        <w:t xml:space="preserve">ein spezifisches </w:t>
      </w:r>
      <w:proofErr w:type="spellStart"/>
      <w:r w:rsidRPr="007D6570">
        <w:rPr>
          <w:rFonts w:asciiTheme="minorHAnsi" w:hAnsiTheme="minorHAnsi" w:cstheme="minorHAnsi"/>
          <w:sz w:val="24"/>
          <w:szCs w:val="24"/>
        </w:rPr>
        <w:t>Momentum</w:t>
      </w:r>
      <w:proofErr w:type="spellEnd"/>
      <w:r w:rsidRPr="007D6570">
        <w:rPr>
          <w:rFonts w:asciiTheme="minorHAnsi" w:hAnsiTheme="minorHAnsi" w:cstheme="minorHAnsi"/>
          <w:sz w:val="24"/>
          <w:szCs w:val="24"/>
        </w:rPr>
        <w:t xml:space="preserve"> der Malerei ein, wie er andererseits jegliche rein selbstreflexive </w:t>
      </w:r>
      <w:proofErr w:type="spellStart"/>
      <w:r w:rsidRPr="007D6570">
        <w:rPr>
          <w:rFonts w:asciiTheme="minorHAnsi" w:hAnsiTheme="minorHAnsi" w:cstheme="minorHAnsi"/>
          <w:sz w:val="24"/>
          <w:szCs w:val="24"/>
        </w:rPr>
        <w:t>Verpanzerung</w:t>
      </w:r>
      <w:proofErr w:type="spellEnd"/>
      <w:r w:rsidRPr="007D6570">
        <w:rPr>
          <w:rFonts w:asciiTheme="minorHAnsi" w:hAnsiTheme="minorHAnsi" w:cstheme="minorHAnsi"/>
          <w:sz w:val="24"/>
          <w:szCs w:val="24"/>
        </w:rPr>
        <w:t xml:space="preserve"> zugunsten einer immer auf Relation, auf Verknüpfung gerichteten Handlung zurückweist.</w:t>
      </w:r>
    </w:p>
    <w:p w:rsidR="00FF61E0" w:rsidRPr="007D6570" w:rsidRDefault="00B74CDA"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 xml:space="preserve">Auch die Malerei von Albert </w:t>
      </w:r>
      <w:proofErr w:type="spellStart"/>
      <w:r w:rsidRPr="007D6570">
        <w:rPr>
          <w:rFonts w:asciiTheme="minorHAnsi" w:hAnsiTheme="minorHAnsi" w:cstheme="minorHAnsi"/>
          <w:sz w:val="24"/>
          <w:szCs w:val="24"/>
        </w:rPr>
        <w:t>Oehlen</w:t>
      </w:r>
      <w:proofErr w:type="spellEnd"/>
      <w:r w:rsidRPr="007D6570">
        <w:rPr>
          <w:rFonts w:asciiTheme="minorHAnsi" w:hAnsiTheme="minorHAnsi" w:cstheme="minorHAnsi"/>
          <w:sz w:val="24"/>
          <w:szCs w:val="24"/>
        </w:rPr>
        <w:t xml:space="preserve">, Christopher </w:t>
      </w:r>
      <w:proofErr w:type="spellStart"/>
      <w:r w:rsidRPr="007D6570">
        <w:rPr>
          <w:rFonts w:asciiTheme="minorHAnsi" w:hAnsiTheme="minorHAnsi" w:cstheme="minorHAnsi"/>
          <w:sz w:val="24"/>
          <w:szCs w:val="24"/>
        </w:rPr>
        <w:t>Wool</w:t>
      </w:r>
      <w:proofErr w:type="spellEnd"/>
      <w:r w:rsidRPr="007D6570">
        <w:rPr>
          <w:rFonts w:asciiTheme="minorHAnsi" w:hAnsiTheme="minorHAnsi" w:cstheme="minorHAnsi"/>
          <w:sz w:val="24"/>
          <w:szCs w:val="24"/>
        </w:rPr>
        <w:t xml:space="preserve"> oder Charl</w:t>
      </w:r>
      <w:r w:rsidR="00624A10" w:rsidRPr="007D6570">
        <w:rPr>
          <w:rFonts w:asciiTheme="minorHAnsi" w:hAnsiTheme="minorHAnsi" w:cstheme="minorHAnsi"/>
          <w:sz w:val="24"/>
          <w:szCs w:val="24"/>
        </w:rPr>
        <w:t>i</w:t>
      </w:r>
      <w:r w:rsidRPr="007D6570">
        <w:rPr>
          <w:rFonts w:asciiTheme="minorHAnsi" w:hAnsiTheme="minorHAnsi" w:cstheme="minorHAnsi"/>
          <w:sz w:val="24"/>
          <w:szCs w:val="24"/>
        </w:rPr>
        <w:t>ne van Heyl</w:t>
      </w:r>
      <w:r w:rsidR="00FF61E0" w:rsidRPr="007D6570">
        <w:rPr>
          <w:rFonts w:asciiTheme="minorHAnsi" w:hAnsiTheme="minorHAnsi" w:cstheme="minorHAnsi"/>
          <w:sz w:val="24"/>
          <w:szCs w:val="24"/>
        </w:rPr>
        <w:t xml:space="preserve">, um drei der </w:t>
      </w:r>
      <w:r w:rsidR="00624A10" w:rsidRPr="007D6570">
        <w:rPr>
          <w:rFonts w:asciiTheme="minorHAnsi" w:hAnsiTheme="minorHAnsi" w:cstheme="minorHAnsi"/>
          <w:sz w:val="24"/>
          <w:szCs w:val="24"/>
        </w:rPr>
        <w:t xml:space="preserve">im </w:t>
      </w:r>
      <w:r w:rsidR="00FF61E0" w:rsidRPr="007D6570">
        <w:rPr>
          <w:rFonts w:asciiTheme="minorHAnsi" w:hAnsiTheme="minorHAnsi" w:cstheme="minorHAnsi"/>
          <w:sz w:val="24"/>
          <w:szCs w:val="24"/>
        </w:rPr>
        <w:t>oben erwähnten Diskurs hoch geschätzten Positionen zu nennen,</w:t>
      </w:r>
      <w:r w:rsidRPr="007D6570">
        <w:rPr>
          <w:rFonts w:asciiTheme="minorHAnsi" w:hAnsiTheme="minorHAnsi" w:cstheme="minorHAnsi"/>
          <w:sz w:val="24"/>
          <w:szCs w:val="24"/>
        </w:rPr>
        <w:t xml:space="preserve"> pendelt in vielfachen Ellipsen und Schleifen zwischen Fragestellungen, die sich tatsächlich nur malerisch lösen lassen</w:t>
      </w:r>
      <w:r w:rsidR="00624A10" w:rsidRPr="007D6570">
        <w:rPr>
          <w:rFonts w:asciiTheme="minorHAnsi" w:hAnsiTheme="minorHAnsi" w:cstheme="minorHAnsi"/>
          <w:sz w:val="24"/>
          <w:szCs w:val="24"/>
        </w:rPr>
        <w:t>,</w:t>
      </w:r>
      <w:r w:rsidRPr="007D6570">
        <w:rPr>
          <w:rFonts w:asciiTheme="minorHAnsi" w:hAnsiTheme="minorHAnsi" w:cstheme="minorHAnsi"/>
          <w:sz w:val="24"/>
          <w:szCs w:val="24"/>
        </w:rPr>
        <w:t xml:space="preserve"> und dem Anspruch</w:t>
      </w:r>
      <w:r w:rsidR="00FF61E0" w:rsidRPr="007D6570">
        <w:rPr>
          <w:rFonts w:asciiTheme="minorHAnsi" w:hAnsiTheme="minorHAnsi" w:cstheme="minorHAnsi"/>
          <w:sz w:val="24"/>
          <w:szCs w:val="24"/>
        </w:rPr>
        <w:t>,</w:t>
      </w:r>
      <w:r w:rsidRPr="007D6570">
        <w:rPr>
          <w:rFonts w:asciiTheme="minorHAnsi" w:hAnsiTheme="minorHAnsi" w:cstheme="minorHAnsi"/>
          <w:sz w:val="24"/>
          <w:szCs w:val="24"/>
        </w:rPr>
        <w:t xml:space="preserve"> daran gleichzeitig metamale</w:t>
      </w:r>
      <w:r w:rsidR="00FF61E0" w:rsidRPr="007D6570">
        <w:rPr>
          <w:rFonts w:asciiTheme="minorHAnsi" w:hAnsiTheme="minorHAnsi" w:cstheme="minorHAnsi"/>
          <w:sz w:val="24"/>
          <w:szCs w:val="24"/>
        </w:rPr>
        <w:t xml:space="preserve">rische Fragen anzuknüpfen. Wer behauptet, </w:t>
      </w:r>
      <w:r w:rsidRPr="007D6570">
        <w:rPr>
          <w:rFonts w:asciiTheme="minorHAnsi" w:hAnsiTheme="minorHAnsi" w:cstheme="minorHAnsi"/>
          <w:sz w:val="24"/>
          <w:szCs w:val="24"/>
        </w:rPr>
        <w:t xml:space="preserve">der Impuls dieser Bilder </w:t>
      </w:r>
      <w:r w:rsidR="00FF61E0" w:rsidRPr="007D6570">
        <w:rPr>
          <w:rFonts w:asciiTheme="minorHAnsi" w:hAnsiTheme="minorHAnsi" w:cstheme="minorHAnsi"/>
          <w:sz w:val="24"/>
          <w:szCs w:val="24"/>
        </w:rPr>
        <w:t xml:space="preserve">sei </w:t>
      </w:r>
      <w:r w:rsidRPr="007D6570">
        <w:rPr>
          <w:rFonts w:asciiTheme="minorHAnsi" w:hAnsiTheme="minorHAnsi" w:cstheme="minorHAnsi"/>
          <w:sz w:val="24"/>
          <w:szCs w:val="24"/>
        </w:rPr>
        <w:t>ausschließlich da</w:t>
      </w:r>
      <w:r w:rsidR="00FF61E0" w:rsidRPr="007D6570">
        <w:rPr>
          <w:rFonts w:asciiTheme="minorHAnsi" w:hAnsiTheme="minorHAnsi" w:cstheme="minorHAnsi"/>
          <w:sz w:val="24"/>
          <w:szCs w:val="24"/>
        </w:rPr>
        <w:t>rin zu suchen, dass sie</w:t>
      </w:r>
      <w:r w:rsidRPr="007D6570">
        <w:rPr>
          <w:rFonts w:asciiTheme="minorHAnsi" w:hAnsiTheme="minorHAnsi" w:cstheme="minorHAnsi"/>
          <w:sz w:val="24"/>
          <w:szCs w:val="24"/>
        </w:rPr>
        <w:t xml:space="preserve">, wie Isabelle </w:t>
      </w:r>
      <w:proofErr w:type="spellStart"/>
      <w:r w:rsidRPr="007D6570">
        <w:rPr>
          <w:rFonts w:asciiTheme="minorHAnsi" w:hAnsiTheme="minorHAnsi" w:cstheme="minorHAnsi"/>
          <w:sz w:val="24"/>
          <w:szCs w:val="24"/>
        </w:rPr>
        <w:t>Graw</w:t>
      </w:r>
      <w:proofErr w:type="spellEnd"/>
      <w:r w:rsidRPr="007D6570">
        <w:rPr>
          <w:rFonts w:asciiTheme="minorHAnsi" w:hAnsiTheme="minorHAnsi" w:cstheme="minorHAnsi"/>
          <w:sz w:val="24"/>
          <w:szCs w:val="24"/>
        </w:rPr>
        <w:t xml:space="preserve"> vermutet</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 xml:space="preserve">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Ergebnis eine</w:t>
      </w:r>
      <w:r w:rsidR="008524C3" w:rsidRPr="007D6570">
        <w:rPr>
          <w:rFonts w:asciiTheme="minorHAnsi" w:hAnsiTheme="minorHAnsi" w:cstheme="minorHAnsi"/>
          <w:sz w:val="24"/>
          <w:szCs w:val="24"/>
        </w:rPr>
        <w:t>r externen Versuchsanordnung</w:t>
      </w:r>
      <w:r w:rsidR="000A348D" w:rsidRPr="007D6570">
        <w:rPr>
          <w:rFonts w:asciiTheme="minorHAnsi" w:hAnsiTheme="minorHAnsi" w:cstheme="minorHAnsi"/>
          <w:sz w:val="24"/>
          <w:szCs w:val="24"/>
        </w:rPr>
        <w:t>«</w:t>
      </w:r>
      <w:r w:rsidR="008524C3" w:rsidRPr="007D6570">
        <w:rPr>
          <w:rFonts w:asciiTheme="minorHAnsi" w:hAnsiTheme="minorHAnsi" w:cstheme="minorHAnsi"/>
          <w:sz w:val="24"/>
          <w:szCs w:val="24"/>
        </w:rPr>
        <w:t xml:space="preserve"> </w:t>
      </w:r>
      <w:r w:rsidRPr="007D6570">
        <w:rPr>
          <w:rFonts w:asciiTheme="minorHAnsi" w:hAnsiTheme="minorHAnsi" w:cstheme="minorHAnsi"/>
          <w:sz w:val="24"/>
          <w:szCs w:val="24"/>
        </w:rPr>
        <w:t>seien</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9"/>
      </w:r>
      <w:r w:rsidRPr="007D6570">
        <w:rPr>
          <w:rFonts w:asciiTheme="minorHAnsi" w:hAnsiTheme="minorHAnsi" w:cstheme="minorHAnsi"/>
          <w:sz w:val="24"/>
          <w:szCs w:val="24"/>
        </w:rPr>
        <w:t xml:space="preserve"> verkürzt den komplexen und paradox-dialektischen Prozess der Bildgenese auf einen Faktor unter vielen.</w:t>
      </w:r>
    </w:p>
    <w:p w:rsidR="00FF61E0" w:rsidRPr="007D6570" w:rsidRDefault="00B74CDA"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 xml:space="preserve">Weiter führt hier schon der von Achim Hochdörfer eingeführte Begriff des </w:t>
      </w:r>
      <w:r w:rsidR="00BF7E87" w:rsidRPr="007D6570">
        <w:rPr>
          <w:rFonts w:asciiTheme="minorHAnsi" w:hAnsiTheme="minorHAnsi" w:cstheme="minorHAnsi"/>
          <w:sz w:val="24"/>
          <w:szCs w:val="24"/>
        </w:rPr>
        <w:t>»</w:t>
      </w:r>
      <w:proofErr w:type="spellStart"/>
      <w:r w:rsidRPr="007D6570">
        <w:rPr>
          <w:rFonts w:asciiTheme="minorHAnsi" w:hAnsiTheme="minorHAnsi" w:cstheme="minorHAnsi"/>
          <w:sz w:val="24"/>
          <w:szCs w:val="24"/>
        </w:rPr>
        <w:t>mark</w:t>
      </w:r>
      <w:proofErr w:type="spellEnd"/>
      <w:r w:rsidRPr="007D6570">
        <w:rPr>
          <w:rFonts w:asciiTheme="minorHAnsi" w:hAnsiTheme="minorHAnsi" w:cstheme="minorHAnsi"/>
          <w:sz w:val="24"/>
          <w:szCs w:val="24"/>
        </w:rPr>
        <w:t xml:space="preserve"> </w:t>
      </w:r>
      <w:proofErr w:type="spellStart"/>
      <w:r w:rsidRPr="007D6570">
        <w:rPr>
          <w:rFonts w:asciiTheme="minorHAnsi" w:hAnsiTheme="minorHAnsi" w:cstheme="minorHAnsi"/>
          <w:sz w:val="24"/>
          <w:szCs w:val="24"/>
        </w:rPr>
        <w:t>making</w:t>
      </w:r>
      <w:proofErr w:type="spellEnd"/>
      <w:r w:rsidRPr="007D6570">
        <w:rPr>
          <w:rFonts w:asciiTheme="minorHAnsi" w:hAnsiTheme="minorHAnsi" w:cstheme="minorHAnsi"/>
          <w:sz w:val="24"/>
          <w:szCs w:val="24"/>
        </w:rPr>
        <w:t xml:space="preserve">“, also </w:t>
      </w:r>
      <w:r w:rsidR="00885646" w:rsidRPr="007D6570">
        <w:rPr>
          <w:rFonts w:asciiTheme="minorHAnsi" w:hAnsiTheme="minorHAnsi" w:cstheme="minorHAnsi"/>
          <w:sz w:val="24"/>
          <w:szCs w:val="24"/>
        </w:rPr>
        <w:t>das Setzen</w:t>
      </w:r>
      <w:r w:rsidR="000A348D" w:rsidRPr="007D6570">
        <w:rPr>
          <w:rFonts w:asciiTheme="minorHAnsi" w:hAnsiTheme="minorHAnsi" w:cstheme="minorHAnsi"/>
          <w:sz w:val="24"/>
          <w:szCs w:val="24"/>
        </w:rPr>
        <w:t xml:space="preserve"> </w:t>
      </w:r>
      <w:r w:rsidRPr="007D6570">
        <w:rPr>
          <w:rFonts w:asciiTheme="minorHAnsi" w:hAnsiTheme="minorHAnsi" w:cstheme="minorHAnsi"/>
          <w:sz w:val="24"/>
          <w:szCs w:val="24"/>
        </w:rPr>
        <w:t>malerische</w:t>
      </w:r>
      <w:r w:rsidR="00624A10" w:rsidRPr="007D6570">
        <w:rPr>
          <w:rFonts w:asciiTheme="minorHAnsi" w:hAnsiTheme="minorHAnsi" w:cstheme="minorHAnsi"/>
          <w:sz w:val="24"/>
          <w:szCs w:val="24"/>
        </w:rPr>
        <w:t>r</w:t>
      </w:r>
      <w:r w:rsidRPr="007D6570">
        <w:rPr>
          <w:rFonts w:asciiTheme="minorHAnsi" w:hAnsiTheme="minorHAnsi" w:cstheme="minorHAnsi"/>
          <w:sz w:val="24"/>
          <w:szCs w:val="24"/>
        </w:rPr>
        <w:t xml:space="preserve"> Zeichen, der sozusagen eine elementare malerische Praxis benennt, ohne sie zugleich bereits ideologisch oder teleologisch aufzuladen</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10"/>
      </w:r>
      <w:r w:rsidR="00F86DCE" w:rsidRPr="007D6570">
        <w:rPr>
          <w:rFonts w:asciiTheme="minorHAnsi" w:hAnsiTheme="minorHAnsi" w:cstheme="minorHAnsi"/>
          <w:sz w:val="24"/>
          <w:szCs w:val="24"/>
        </w:rPr>
        <w:t xml:space="preserve"> Eine solche,</w:t>
      </w:r>
      <w:r w:rsidRPr="007D6570">
        <w:rPr>
          <w:rFonts w:asciiTheme="minorHAnsi" w:hAnsiTheme="minorHAnsi" w:cstheme="minorHAnsi"/>
          <w:sz w:val="24"/>
          <w:szCs w:val="24"/>
        </w:rPr>
        <w:t xml:space="preserve"> nicht gleich martialisch aufgerüstete Begrifflichkeit würde es immerhin ermöglichen</w:t>
      </w:r>
      <w:r w:rsidR="00624A10" w:rsidRPr="007D6570">
        <w:rPr>
          <w:rFonts w:asciiTheme="minorHAnsi" w:hAnsiTheme="minorHAnsi" w:cstheme="minorHAnsi"/>
          <w:sz w:val="24"/>
          <w:szCs w:val="24"/>
        </w:rPr>
        <w:t>,</w:t>
      </w:r>
      <w:r w:rsidRPr="007D6570">
        <w:rPr>
          <w:rFonts w:asciiTheme="minorHAnsi" w:hAnsiTheme="minorHAnsi" w:cstheme="minorHAnsi"/>
          <w:sz w:val="24"/>
          <w:szCs w:val="24"/>
        </w:rPr>
        <w:t xml:space="preserve"> wieder vom Vermögen des Pinsels und der Farbe zu sprechen, </w:t>
      </w:r>
      <w:r w:rsidR="00624A10" w:rsidRPr="007D6570">
        <w:rPr>
          <w:rFonts w:asciiTheme="minorHAnsi" w:hAnsiTheme="minorHAnsi" w:cstheme="minorHAnsi"/>
          <w:sz w:val="24"/>
          <w:szCs w:val="24"/>
        </w:rPr>
        <w:t xml:space="preserve">also </w:t>
      </w:r>
      <w:r w:rsidRPr="007D6570">
        <w:rPr>
          <w:rFonts w:asciiTheme="minorHAnsi" w:hAnsiTheme="minorHAnsi" w:cstheme="minorHAnsi"/>
          <w:sz w:val="24"/>
          <w:szCs w:val="24"/>
        </w:rPr>
        <w:t>das</w:t>
      </w:r>
      <w:r w:rsidR="00624A10" w:rsidRPr="007D6570">
        <w:rPr>
          <w:rFonts w:asciiTheme="minorHAnsi" w:hAnsiTheme="minorHAnsi" w:cstheme="minorHAnsi"/>
          <w:sz w:val="24"/>
          <w:szCs w:val="24"/>
        </w:rPr>
        <w:t>,</w:t>
      </w:r>
      <w:r w:rsidRPr="007D6570">
        <w:rPr>
          <w:rFonts w:asciiTheme="minorHAnsi" w:hAnsiTheme="minorHAnsi" w:cstheme="minorHAnsi"/>
          <w:sz w:val="24"/>
          <w:szCs w:val="24"/>
        </w:rPr>
        <w:t xml:space="preserve"> was auf dem Bildfeld erscheint</w:t>
      </w:r>
      <w:r w:rsidR="00624A10" w:rsidRPr="007D6570">
        <w:rPr>
          <w:rFonts w:asciiTheme="minorHAnsi" w:hAnsiTheme="minorHAnsi" w:cstheme="minorHAnsi"/>
          <w:sz w:val="24"/>
          <w:szCs w:val="24"/>
        </w:rPr>
        <w:t>,</w:t>
      </w:r>
      <w:r w:rsidRPr="007D6570">
        <w:rPr>
          <w:rFonts w:asciiTheme="minorHAnsi" w:hAnsiTheme="minorHAnsi" w:cstheme="minorHAnsi"/>
          <w:sz w:val="24"/>
          <w:szCs w:val="24"/>
        </w:rPr>
        <w:t xml:space="preserve"> einerseits in eine erkennbare Darstellung zu verwandeln und andererseits dabei vollständig abstrakt-autonome</w:t>
      </w:r>
      <w:r w:rsidR="00F86DCE" w:rsidRPr="007D6570">
        <w:rPr>
          <w:rFonts w:asciiTheme="minorHAnsi" w:hAnsiTheme="minorHAnsi" w:cstheme="minorHAnsi"/>
          <w:sz w:val="24"/>
          <w:szCs w:val="24"/>
        </w:rPr>
        <w:t>r Farbauftrag zu bleiben. Und zwar</w:t>
      </w:r>
      <w:r w:rsidRPr="007D6570">
        <w:rPr>
          <w:rFonts w:asciiTheme="minorHAnsi" w:hAnsiTheme="minorHAnsi" w:cstheme="minorHAnsi"/>
          <w:sz w:val="24"/>
          <w:szCs w:val="24"/>
        </w:rPr>
        <w:t xml:space="preserve"> ohne dass man diese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ik</w:t>
      </w:r>
      <w:r w:rsidR="00720958" w:rsidRPr="007D6570">
        <w:rPr>
          <w:rFonts w:asciiTheme="minorHAnsi" w:hAnsiTheme="minorHAnsi" w:cstheme="minorHAnsi"/>
          <w:sz w:val="24"/>
          <w:szCs w:val="24"/>
        </w:rPr>
        <w:t>onische Differenz</w:t>
      </w:r>
      <w:r w:rsidR="000A348D" w:rsidRPr="007D6570">
        <w:rPr>
          <w:rFonts w:asciiTheme="minorHAnsi" w:hAnsiTheme="minorHAnsi" w:cstheme="minorHAnsi"/>
          <w:sz w:val="24"/>
          <w:szCs w:val="24"/>
        </w:rPr>
        <w:t>«</w:t>
      </w:r>
      <w:r w:rsidR="00720958" w:rsidRPr="007D6570">
        <w:rPr>
          <w:rFonts w:asciiTheme="minorHAnsi" w:hAnsiTheme="minorHAnsi" w:cstheme="minorHAnsi"/>
          <w:sz w:val="24"/>
          <w:szCs w:val="24"/>
        </w:rPr>
        <w:t xml:space="preserve"> (Gottfried Boe</w:t>
      </w:r>
      <w:r w:rsidRPr="007D6570">
        <w:rPr>
          <w:rFonts w:asciiTheme="minorHAnsi" w:hAnsiTheme="minorHAnsi" w:cstheme="minorHAnsi"/>
          <w:sz w:val="24"/>
          <w:szCs w:val="24"/>
        </w:rPr>
        <w:t>hm) gleich wieder als Zeichen für die mediale Überlegenheit der vermeintlichen und doch schon so oft gestürzten Königsdisziplin Malerei nehmen müsste. Das malerische Zeichen würde hier vielmehr im Sinne einer nicht wertenden Differenzstrategie eingesetzt, als Markierung eines medialen Unterschieds, dessen Bedeutung Bild für Bild neu justiert und bewertet werden muss.</w:t>
      </w:r>
    </w:p>
    <w:p w:rsidR="00CA3BF7" w:rsidRPr="007D6570" w:rsidRDefault="00B74CDA"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 xml:space="preserve">Wenn man schon bereit ist zu konzedieren, dass </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kein Med</w:t>
      </w:r>
      <w:r w:rsidR="008524C3" w:rsidRPr="007D6570">
        <w:rPr>
          <w:rFonts w:asciiTheme="minorHAnsi" w:hAnsiTheme="minorHAnsi" w:cstheme="minorHAnsi"/>
          <w:sz w:val="24"/>
          <w:szCs w:val="24"/>
        </w:rPr>
        <w:t>ium an sich problematisch sein</w:t>
      </w:r>
      <w:r w:rsidR="000A348D" w:rsidRPr="007D6570">
        <w:rPr>
          <w:rFonts w:asciiTheme="minorHAnsi" w:hAnsiTheme="minorHAnsi" w:cstheme="minorHAnsi"/>
          <w:sz w:val="24"/>
          <w:szCs w:val="24"/>
        </w:rPr>
        <w:t>«</w:t>
      </w:r>
      <w:r w:rsidRPr="007D6570">
        <w:rPr>
          <w:rFonts w:asciiTheme="minorHAnsi" w:hAnsiTheme="minorHAnsi" w:cstheme="minorHAnsi"/>
          <w:sz w:val="24"/>
          <w:szCs w:val="24"/>
        </w:rPr>
        <w:t xml:space="preserve"> </w:t>
      </w:r>
      <w:r w:rsidR="00E37155" w:rsidRPr="007D6570">
        <w:rPr>
          <w:rFonts w:asciiTheme="minorHAnsi" w:hAnsiTheme="minorHAnsi" w:cstheme="minorHAnsi"/>
          <w:sz w:val="24"/>
          <w:szCs w:val="24"/>
        </w:rPr>
        <w:t>könne</w:t>
      </w:r>
      <w:r w:rsidRPr="007D6570">
        <w:rPr>
          <w:rFonts w:asciiTheme="minorHAnsi" w:hAnsiTheme="minorHAnsi" w:cstheme="minorHAnsi"/>
          <w:sz w:val="24"/>
          <w:szCs w:val="24"/>
        </w:rPr>
        <w:t xml:space="preserve">, wie dies Isabelle </w:t>
      </w:r>
      <w:proofErr w:type="spellStart"/>
      <w:r w:rsidRPr="007D6570">
        <w:rPr>
          <w:rFonts w:asciiTheme="minorHAnsi" w:hAnsiTheme="minorHAnsi" w:cstheme="minorHAnsi"/>
          <w:sz w:val="24"/>
          <w:szCs w:val="24"/>
        </w:rPr>
        <w:t>Graw</w:t>
      </w:r>
      <w:proofErr w:type="spellEnd"/>
      <w:r w:rsidRPr="007D6570">
        <w:rPr>
          <w:rFonts w:asciiTheme="minorHAnsi" w:hAnsiTheme="minorHAnsi" w:cstheme="minorHAnsi"/>
          <w:sz w:val="24"/>
          <w:szCs w:val="24"/>
        </w:rPr>
        <w:t xml:space="preserve"> in einem Vortrag</w:t>
      </w:r>
      <w:r w:rsidR="00FF61E0" w:rsidRPr="007D6570">
        <w:rPr>
          <w:rFonts w:asciiTheme="minorHAnsi" w:hAnsiTheme="minorHAnsi" w:cstheme="minorHAnsi"/>
          <w:sz w:val="24"/>
          <w:szCs w:val="24"/>
        </w:rPr>
        <w:t xml:space="preserve"> aus dem Jahr 2011 getan hat</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11"/>
      </w:r>
      <w:r w:rsidRPr="007D6570">
        <w:rPr>
          <w:rFonts w:asciiTheme="minorHAnsi" w:hAnsiTheme="minorHAnsi" w:cstheme="minorHAnsi"/>
          <w:sz w:val="24"/>
          <w:szCs w:val="24"/>
        </w:rPr>
        <w:t xml:space="preserve"> dann muss dies natürlich auch für die </w:t>
      </w:r>
      <w:r w:rsidR="00F86DCE" w:rsidRPr="007D6570">
        <w:rPr>
          <w:rFonts w:asciiTheme="minorHAnsi" w:hAnsiTheme="minorHAnsi" w:cstheme="minorHAnsi"/>
          <w:sz w:val="24"/>
          <w:szCs w:val="24"/>
        </w:rPr>
        <w:t>Malerei gelten, deren immanente</w:t>
      </w:r>
      <w:r w:rsidRPr="007D6570">
        <w:rPr>
          <w:rFonts w:asciiTheme="minorHAnsi" w:hAnsiTheme="minorHAnsi" w:cstheme="minorHAnsi"/>
          <w:sz w:val="24"/>
          <w:szCs w:val="24"/>
        </w:rPr>
        <w:t xml:space="preserve"> Spezifika wieder meh</w:t>
      </w:r>
      <w:r w:rsidR="00F86DCE" w:rsidRPr="007D6570">
        <w:rPr>
          <w:rFonts w:asciiTheme="minorHAnsi" w:hAnsiTheme="minorHAnsi" w:cstheme="minorHAnsi"/>
          <w:sz w:val="24"/>
          <w:szCs w:val="24"/>
        </w:rPr>
        <w:t>r Beachtung verdienten</w:t>
      </w:r>
      <w:r w:rsidRPr="007D6570">
        <w:rPr>
          <w:rFonts w:asciiTheme="minorHAnsi" w:hAnsiTheme="minorHAnsi" w:cstheme="minorHAnsi"/>
          <w:sz w:val="24"/>
          <w:szCs w:val="24"/>
        </w:rPr>
        <w:t xml:space="preserve">. </w:t>
      </w:r>
      <w:r w:rsidR="00E37155" w:rsidRPr="007D6570">
        <w:rPr>
          <w:rFonts w:asciiTheme="minorHAnsi" w:hAnsiTheme="minorHAnsi" w:cstheme="minorHAnsi"/>
          <w:sz w:val="24"/>
          <w:szCs w:val="24"/>
        </w:rPr>
        <w:t xml:space="preserve">So </w:t>
      </w:r>
      <w:r w:rsidRPr="007D6570">
        <w:rPr>
          <w:rFonts w:asciiTheme="minorHAnsi" w:hAnsiTheme="minorHAnsi" w:cstheme="minorHAnsi"/>
          <w:sz w:val="24"/>
          <w:szCs w:val="24"/>
        </w:rPr>
        <w:t xml:space="preserve">lässt sich durchaus auch </w:t>
      </w:r>
      <w:proofErr w:type="spellStart"/>
      <w:r w:rsidRPr="007D6570">
        <w:rPr>
          <w:rFonts w:asciiTheme="minorHAnsi" w:hAnsiTheme="minorHAnsi" w:cstheme="minorHAnsi"/>
          <w:sz w:val="24"/>
          <w:szCs w:val="24"/>
        </w:rPr>
        <w:t>Graws</w:t>
      </w:r>
      <w:proofErr w:type="spellEnd"/>
      <w:r w:rsidRPr="007D6570">
        <w:rPr>
          <w:rFonts w:asciiTheme="minorHAnsi" w:hAnsiTheme="minorHAnsi" w:cstheme="minorHAnsi"/>
          <w:sz w:val="24"/>
          <w:szCs w:val="24"/>
        </w:rPr>
        <w:t xml:space="preserve"> These verstehen, dass die affektive Qualität der Malerei mit der besonderen Materialität ihrer Zeichen zusammenhänge. Diese wiederum </w:t>
      </w:r>
      <w:r w:rsidRPr="007D6570">
        <w:rPr>
          <w:rFonts w:asciiTheme="minorHAnsi" w:hAnsiTheme="minorHAnsi" w:cstheme="minorHAnsi"/>
          <w:sz w:val="24"/>
          <w:szCs w:val="24"/>
        </w:rPr>
        <w:lastRenderedPageBreak/>
        <w:t xml:space="preserve">fungieren </w:t>
      </w:r>
      <w:r w:rsidR="00E37155" w:rsidRPr="007D6570">
        <w:rPr>
          <w:rFonts w:asciiTheme="minorHAnsi" w:hAnsiTheme="minorHAnsi" w:cstheme="minorHAnsi"/>
          <w:sz w:val="24"/>
          <w:szCs w:val="24"/>
        </w:rPr>
        <w:t xml:space="preserve">nach ihrem </w:t>
      </w:r>
      <w:r w:rsidR="00976CAF" w:rsidRPr="007D6570">
        <w:rPr>
          <w:rFonts w:asciiTheme="minorHAnsi" w:hAnsiTheme="minorHAnsi" w:cstheme="minorHAnsi"/>
          <w:sz w:val="24"/>
          <w:szCs w:val="24"/>
        </w:rPr>
        <w:t xml:space="preserve">Verständnis </w:t>
      </w:r>
      <w:r w:rsidRPr="007D6570">
        <w:rPr>
          <w:rFonts w:asciiTheme="minorHAnsi" w:hAnsiTheme="minorHAnsi" w:cstheme="minorHAnsi"/>
          <w:sz w:val="24"/>
          <w:szCs w:val="24"/>
        </w:rPr>
        <w:t>als Auslöser dafür, dass sich an der Malerei vitalistische Fantasien entzünden</w:t>
      </w:r>
      <w:r w:rsidR="00E37155" w:rsidRPr="007D6570">
        <w:rPr>
          <w:rFonts w:asciiTheme="minorHAnsi" w:hAnsiTheme="minorHAnsi" w:cstheme="minorHAnsi"/>
          <w:sz w:val="24"/>
          <w:szCs w:val="24"/>
        </w:rPr>
        <w:t xml:space="preserve">: </w:t>
      </w:r>
      <w:r w:rsidRPr="007D6570">
        <w:rPr>
          <w:rFonts w:asciiTheme="minorHAnsi" w:hAnsiTheme="minorHAnsi" w:cstheme="minorHAnsi"/>
          <w:sz w:val="24"/>
          <w:szCs w:val="24"/>
        </w:rPr>
        <w:t>etwa die Vorstellung, menschliche Eigenschaften ließen sich direkt auf die leblose M</w:t>
      </w:r>
      <w:r w:rsidR="00FF61E0" w:rsidRPr="007D6570">
        <w:rPr>
          <w:rFonts w:asciiTheme="minorHAnsi" w:hAnsiTheme="minorHAnsi" w:cstheme="minorHAnsi"/>
          <w:sz w:val="24"/>
          <w:szCs w:val="24"/>
        </w:rPr>
        <w:t>aterie des Bildes übertragen</w:t>
      </w:r>
      <w:r w:rsidR="007F4BA9" w:rsidRPr="007D6570">
        <w:rPr>
          <w:rFonts w:asciiTheme="minorHAnsi" w:hAnsiTheme="minorHAnsi" w:cstheme="minorHAnsi"/>
          <w:sz w:val="24"/>
          <w:szCs w:val="24"/>
        </w:rPr>
        <w:t>.</w:t>
      </w:r>
      <w:r w:rsidR="007F4BA9" w:rsidRPr="007D6570">
        <w:rPr>
          <w:rStyle w:val="EndnoteReference"/>
          <w:rFonts w:asciiTheme="minorHAnsi" w:hAnsiTheme="minorHAnsi" w:cstheme="minorHAnsi"/>
          <w:sz w:val="24"/>
          <w:szCs w:val="24"/>
        </w:rPr>
        <w:endnoteReference w:id="12"/>
      </w:r>
      <w:r w:rsidRPr="007D6570">
        <w:rPr>
          <w:rFonts w:asciiTheme="minorHAnsi" w:hAnsiTheme="minorHAnsi" w:cstheme="minorHAnsi"/>
          <w:sz w:val="24"/>
          <w:szCs w:val="24"/>
        </w:rPr>
        <w:t xml:space="preserve"> </w:t>
      </w:r>
      <w:r w:rsidR="00D24F81" w:rsidRPr="007D6570">
        <w:rPr>
          <w:rFonts w:asciiTheme="minorHAnsi" w:hAnsiTheme="minorHAnsi" w:cstheme="minorHAnsi"/>
          <w:sz w:val="24"/>
          <w:szCs w:val="24"/>
        </w:rPr>
        <w:t>Ob diese Perspektivierung dabei hilft, zum Kern des Mediums vorzustoßen, sei dahingestellt, zumal sich diese Form des animistischen Denkens auch auf bestimmte Aspekt</w:t>
      </w:r>
      <w:r w:rsidR="00CA3BF7" w:rsidRPr="007D6570">
        <w:rPr>
          <w:rFonts w:asciiTheme="minorHAnsi" w:hAnsiTheme="minorHAnsi" w:cstheme="minorHAnsi"/>
          <w:sz w:val="24"/>
          <w:szCs w:val="24"/>
        </w:rPr>
        <w:t>e der Skulptur übertragen ließe</w:t>
      </w:r>
      <w:r w:rsidR="00D24F81" w:rsidRPr="007D6570">
        <w:rPr>
          <w:rFonts w:asciiTheme="minorHAnsi" w:hAnsiTheme="minorHAnsi" w:cstheme="minorHAnsi"/>
          <w:sz w:val="24"/>
          <w:szCs w:val="24"/>
        </w:rPr>
        <w:t>.</w:t>
      </w:r>
    </w:p>
    <w:p w:rsidR="00FF61E0" w:rsidRPr="007D6570" w:rsidRDefault="00CA3BF7"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Vor diesem Hintergrund erscheint es uns umso dringlicher und angemessener,</w:t>
      </w:r>
      <w:r w:rsidR="00B74CDA" w:rsidRPr="007D6570">
        <w:rPr>
          <w:rFonts w:asciiTheme="minorHAnsi" w:hAnsiTheme="minorHAnsi" w:cstheme="minorHAnsi"/>
          <w:sz w:val="24"/>
          <w:szCs w:val="24"/>
        </w:rPr>
        <w:t xml:space="preserve"> die Diskussion über Malerei wieder auf das kl</w:t>
      </w:r>
      <w:r w:rsidR="00F86DCE" w:rsidRPr="007D6570">
        <w:rPr>
          <w:rFonts w:asciiTheme="minorHAnsi" w:hAnsiTheme="minorHAnsi" w:cstheme="minorHAnsi"/>
          <w:sz w:val="24"/>
          <w:szCs w:val="24"/>
        </w:rPr>
        <w:t xml:space="preserve">assische Bildfeld im Sinne des </w:t>
      </w:r>
      <w:r w:rsidR="00885646" w:rsidRPr="007D6570">
        <w:rPr>
          <w:rFonts w:asciiTheme="minorHAnsi" w:hAnsiTheme="minorHAnsi" w:cstheme="minorHAnsi"/>
          <w:sz w:val="24"/>
          <w:szCs w:val="24"/>
        </w:rPr>
        <w:t xml:space="preserve">– </w:t>
      </w:r>
      <w:r w:rsidR="00B74CDA" w:rsidRPr="007D6570">
        <w:rPr>
          <w:rFonts w:asciiTheme="minorHAnsi" w:hAnsiTheme="minorHAnsi" w:cstheme="minorHAnsi"/>
          <w:sz w:val="24"/>
          <w:szCs w:val="24"/>
        </w:rPr>
        <w:t xml:space="preserve">freilich nicht auf den </w:t>
      </w:r>
      <w:r w:rsidR="00F86DCE" w:rsidRPr="007D6570">
        <w:rPr>
          <w:rFonts w:asciiTheme="minorHAnsi" w:hAnsiTheme="minorHAnsi" w:cstheme="minorHAnsi"/>
          <w:sz w:val="24"/>
          <w:szCs w:val="24"/>
        </w:rPr>
        <w:t xml:space="preserve">Träger Leinwand </w:t>
      </w:r>
      <w:r w:rsidR="00783D32" w:rsidRPr="007D6570">
        <w:rPr>
          <w:rFonts w:asciiTheme="minorHAnsi" w:hAnsiTheme="minorHAnsi" w:cstheme="minorHAnsi"/>
          <w:sz w:val="24"/>
          <w:szCs w:val="24"/>
        </w:rPr>
        <w:t xml:space="preserve">begrenzten </w:t>
      </w:r>
      <w:r w:rsidR="00885646" w:rsidRPr="007D6570">
        <w:rPr>
          <w:rFonts w:asciiTheme="minorHAnsi" w:hAnsiTheme="minorHAnsi" w:cstheme="minorHAnsi"/>
          <w:sz w:val="24"/>
          <w:szCs w:val="24"/>
        </w:rPr>
        <w:t xml:space="preserve">– </w:t>
      </w:r>
      <w:r w:rsidR="00BF7E87" w:rsidRPr="007D6570">
        <w:rPr>
          <w:rFonts w:asciiTheme="minorHAnsi" w:hAnsiTheme="minorHAnsi" w:cstheme="minorHAnsi"/>
          <w:sz w:val="24"/>
          <w:szCs w:val="24"/>
        </w:rPr>
        <w:t>»</w:t>
      </w:r>
      <w:r w:rsidR="00B74CDA" w:rsidRPr="007D6570">
        <w:rPr>
          <w:rFonts w:asciiTheme="minorHAnsi" w:hAnsiTheme="minorHAnsi" w:cstheme="minorHAnsi"/>
          <w:sz w:val="24"/>
          <w:szCs w:val="24"/>
        </w:rPr>
        <w:t>Tafelbildes</w:t>
      </w:r>
      <w:r w:rsidR="000A348D" w:rsidRPr="007D6570">
        <w:rPr>
          <w:rFonts w:asciiTheme="minorHAnsi" w:hAnsiTheme="minorHAnsi" w:cstheme="minorHAnsi"/>
          <w:sz w:val="24"/>
          <w:szCs w:val="24"/>
        </w:rPr>
        <w:t>«</w:t>
      </w:r>
      <w:r w:rsidRPr="007D6570">
        <w:rPr>
          <w:rFonts w:asciiTheme="minorHAnsi" w:hAnsiTheme="minorHAnsi" w:cstheme="minorHAnsi"/>
          <w:sz w:val="24"/>
          <w:szCs w:val="24"/>
        </w:rPr>
        <w:t xml:space="preserve"> zurückzuführen. Insofern versteht sich </w:t>
      </w:r>
      <w:r w:rsidR="00E37155" w:rsidRPr="007D6570">
        <w:rPr>
          <w:rFonts w:asciiTheme="minorHAnsi" w:hAnsiTheme="minorHAnsi" w:cstheme="minorHAnsi"/>
          <w:sz w:val="24"/>
          <w:szCs w:val="24"/>
        </w:rPr>
        <w:t xml:space="preserve">der </w:t>
      </w:r>
      <w:r w:rsidRPr="007D6570">
        <w:rPr>
          <w:rFonts w:asciiTheme="minorHAnsi" w:hAnsiTheme="minorHAnsi" w:cstheme="minorHAnsi"/>
          <w:sz w:val="24"/>
          <w:szCs w:val="24"/>
        </w:rPr>
        <w:t>Ansatz unserer Ausstellung</w:t>
      </w:r>
      <w:r w:rsidR="00B74CDA" w:rsidRPr="007D6570">
        <w:rPr>
          <w:rFonts w:asciiTheme="minorHAnsi" w:hAnsiTheme="minorHAnsi" w:cstheme="minorHAnsi"/>
          <w:sz w:val="24"/>
          <w:szCs w:val="24"/>
        </w:rPr>
        <w:t xml:space="preserve"> denn auch nicht als revanchistischer oder anachronistischer Versuch</w:t>
      </w:r>
      <w:r w:rsidRPr="007D6570">
        <w:rPr>
          <w:rFonts w:asciiTheme="minorHAnsi" w:hAnsiTheme="minorHAnsi" w:cstheme="minorHAnsi"/>
          <w:sz w:val="24"/>
          <w:szCs w:val="24"/>
        </w:rPr>
        <w:t>,</w:t>
      </w:r>
      <w:r w:rsidR="00B74CDA" w:rsidRPr="007D6570">
        <w:rPr>
          <w:rFonts w:asciiTheme="minorHAnsi" w:hAnsiTheme="minorHAnsi" w:cstheme="minorHAnsi"/>
          <w:sz w:val="24"/>
          <w:szCs w:val="24"/>
        </w:rPr>
        <w:t xml:space="preserve"> das Medium wieder in historisch längst überwunden geglaubte Grenzen zurückzubinden und dort einzuzäunen. Vielmehr geht es, in voller Anerkennung aller Netzwerk- und Entgrenzungs</w:t>
      </w:r>
      <w:r w:rsidR="00BF7E87" w:rsidRPr="007D6570">
        <w:rPr>
          <w:rFonts w:asciiTheme="minorHAnsi" w:hAnsiTheme="minorHAnsi" w:cstheme="minorHAnsi"/>
          <w:sz w:val="24"/>
          <w:szCs w:val="24"/>
        </w:rPr>
        <w:t>n</w:t>
      </w:r>
      <w:r w:rsidR="00B74CDA" w:rsidRPr="007D6570">
        <w:rPr>
          <w:rFonts w:asciiTheme="minorHAnsi" w:hAnsiTheme="minorHAnsi" w:cstheme="minorHAnsi"/>
          <w:sz w:val="24"/>
          <w:szCs w:val="24"/>
        </w:rPr>
        <w:t xml:space="preserve">otwendigkeiten, denen sich das Medium </w:t>
      </w:r>
      <w:r w:rsidR="00783D32" w:rsidRPr="007D6570">
        <w:rPr>
          <w:rFonts w:asciiTheme="minorHAnsi" w:hAnsiTheme="minorHAnsi" w:cstheme="minorHAnsi"/>
          <w:sz w:val="24"/>
          <w:szCs w:val="24"/>
        </w:rPr>
        <w:t xml:space="preserve">Malerei </w:t>
      </w:r>
      <w:r w:rsidR="00B74CDA" w:rsidRPr="007D6570">
        <w:rPr>
          <w:rFonts w:asciiTheme="minorHAnsi" w:hAnsiTheme="minorHAnsi" w:cstheme="minorHAnsi"/>
          <w:sz w:val="24"/>
          <w:szCs w:val="24"/>
        </w:rPr>
        <w:t xml:space="preserve">seit langem zu stellen hat, </w:t>
      </w:r>
      <w:r w:rsidR="00976CAF" w:rsidRPr="007D6570">
        <w:rPr>
          <w:rFonts w:asciiTheme="minorHAnsi" w:hAnsiTheme="minorHAnsi" w:cstheme="minorHAnsi"/>
          <w:sz w:val="24"/>
          <w:szCs w:val="24"/>
        </w:rPr>
        <w:t>darum, in einer Art perspektivis</w:t>
      </w:r>
      <w:r w:rsidR="00B74CDA" w:rsidRPr="007D6570">
        <w:rPr>
          <w:rFonts w:asciiTheme="minorHAnsi" w:hAnsiTheme="minorHAnsi" w:cstheme="minorHAnsi"/>
          <w:sz w:val="24"/>
          <w:szCs w:val="24"/>
        </w:rPr>
        <w:t>che</w:t>
      </w:r>
      <w:r w:rsidR="00783D32" w:rsidRPr="007D6570">
        <w:rPr>
          <w:rFonts w:asciiTheme="minorHAnsi" w:hAnsiTheme="minorHAnsi" w:cstheme="minorHAnsi"/>
          <w:sz w:val="24"/>
          <w:szCs w:val="24"/>
        </w:rPr>
        <w:t>n</w:t>
      </w:r>
      <w:r w:rsidR="00B74CDA" w:rsidRPr="007D6570">
        <w:rPr>
          <w:rFonts w:asciiTheme="minorHAnsi" w:hAnsiTheme="minorHAnsi" w:cstheme="minorHAnsi"/>
          <w:sz w:val="24"/>
          <w:szCs w:val="24"/>
        </w:rPr>
        <w:t xml:space="preserve"> Engführung auf den Ursprung von malerischer Bildlichkeit </w:t>
      </w:r>
      <w:r w:rsidR="00783D32" w:rsidRPr="007D6570">
        <w:rPr>
          <w:rFonts w:asciiTheme="minorHAnsi" w:hAnsiTheme="minorHAnsi" w:cstheme="minorHAnsi"/>
          <w:sz w:val="24"/>
          <w:szCs w:val="24"/>
        </w:rPr>
        <w:t xml:space="preserve">und </w:t>
      </w:r>
      <w:r w:rsidR="00B74CDA" w:rsidRPr="007D6570">
        <w:rPr>
          <w:rFonts w:asciiTheme="minorHAnsi" w:hAnsiTheme="minorHAnsi" w:cstheme="minorHAnsi"/>
          <w:sz w:val="24"/>
          <w:szCs w:val="24"/>
        </w:rPr>
        <w:t>auf eine damit verknüpfte Virulenz aufmerksam zu machen, die innerhalb einer Malereidiskussion, die ihren eigenen Gegenstand kaum noch direkt anfassen mag, oft verloren geht.</w:t>
      </w:r>
    </w:p>
    <w:p w:rsidR="008204DE" w:rsidRPr="007D6570" w:rsidRDefault="00976CAF"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 xml:space="preserve">Es gibt </w:t>
      </w:r>
      <w:r w:rsidR="001D5FF1" w:rsidRPr="007D6570">
        <w:rPr>
          <w:rFonts w:asciiTheme="minorHAnsi" w:hAnsiTheme="minorHAnsi" w:cstheme="minorHAnsi"/>
          <w:sz w:val="24"/>
          <w:szCs w:val="24"/>
        </w:rPr>
        <w:t xml:space="preserve">bekanntlich </w:t>
      </w:r>
      <w:r w:rsidRPr="007D6570">
        <w:rPr>
          <w:rFonts w:asciiTheme="minorHAnsi" w:hAnsiTheme="minorHAnsi" w:cstheme="minorHAnsi"/>
          <w:sz w:val="24"/>
          <w:szCs w:val="24"/>
        </w:rPr>
        <w:t>viele Versuche</w:t>
      </w:r>
      <w:r w:rsidR="00783D32" w:rsidRPr="007D6570">
        <w:rPr>
          <w:rFonts w:asciiTheme="minorHAnsi" w:hAnsiTheme="minorHAnsi" w:cstheme="minorHAnsi"/>
          <w:sz w:val="24"/>
          <w:szCs w:val="24"/>
        </w:rPr>
        <w:t>,</w:t>
      </w:r>
      <w:r w:rsidRPr="007D6570">
        <w:rPr>
          <w:rFonts w:asciiTheme="minorHAnsi" w:hAnsiTheme="minorHAnsi" w:cstheme="minorHAnsi"/>
          <w:sz w:val="24"/>
          <w:szCs w:val="24"/>
        </w:rPr>
        <w:t xml:space="preserve"> </w:t>
      </w:r>
      <w:r w:rsidR="005E0B01" w:rsidRPr="007D6570">
        <w:rPr>
          <w:rFonts w:asciiTheme="minorHAnsi" w:hAnsiTheme="minorHAnsi" w:cstheme="minorHAnsi"/>
          <w:sz w:val="24"/>
          <w:szCs w:val="24"/>
        </w:rPr>
        <w:t>das gemalte Bild</w:t>
      </w:r>
      <w:r w:rsidR="00B74CDA" w:rsidRPr="007D6570">
        <w:rPr>
          <w:rFonts w:asciiTheme="minorHAnsi" w:hAnsiTheme="minorHAnsi" w:cstheme="minorHAnsi"/>
          <w:sz w:val="24"/>
          <w:szCs w:val="24"/>
        </w:rPr>
        <w:t xml:space="preserve"> in</w:t>
      </w:r>
      <w:r w:rsidR="00FF61E0" w:rsidRPr="007D6570">
        <w:rPr>
          <w:rFonts w:asciiTheme="minorHAnsi" w:hAnsiTheme="minorHAnsi" w:cstheme="minorHAnsi"/>
          <w:sz w:val="24"/>
          <w:szCs w:val="24"/>
        </w:rPr>
        <w:t xml:space="preserve"> s</w:t>
      </w:r>
      <w:r w:rsidR="00B74CDA" w:rsidRPr="007D6570">
        <w:rPr>
          <w:rFonts w:asciiTheme="minorHAnsi" w:hAnsiTheme="minorHAnsi" w:cstheme="minorHAnsi"/>
          <w:sz w:val="24"/>
          <w:szCs w:val="24"/>
        </w:rPr>
        <w:t>einer Eig</w:t>
      </w:r>
      <w:r w:rsidRPr="007D6570">
        <w:rPr>
          <w:rFonts w:asciiTheme="minorHAnsi" w:hAnsiTheme="minorHAnsi" w:cstheme="minorHAnsi"/>
          <w:sz w:val="24"/>
          <w:szCs w:val="24"/>
        </w:rPr>
        <w:t xml:space="preserve">entlichkeit dingfest zu machen: </w:t>
      </w:r>
      <w:r w:rsidR="00783D32" w:rsidRPr="007D6570">
        <w:rPr>
          <w:rFonts w:asciiTheme="minorHAnsi" w:hAnsiTheme="minorHAnsi" w:cstheme="minorHAnsi"/>
          <w:sz w:val="24"/>
          <w:szCs w:val="24"/>
        </w:rPr>
        <w:t>a</w:t>
      </w:r>
      <w:r w:rsidR="00B74CDA" w:rsidRPr="007D6570">
        <w:rPr>
          <w:rFonts w:asciiTheme="minorHAnsi" w:hAnsiTheme="minorHAnsi" w:cstheme="minorHAnsi"/>
          <w:sz w:val="24"/>
          <w:szCs w:val="24"/>
        </w:rPr>
        <w:t xml:space="preserve">ngefangen vom dialektischen Verhältnis zwischen Fläche und Tiefe, dem Verhältnis zwischen Repräsentation und Präsentation bis hin zu der </w:t>
      </w:r>
      <w:r w:rsidR="00CF0D08" w:rsidRPr="007D6570">
        <w:rPr>
          <w:rFonts w:asciiTheme="minorHAnsi" w:hAnsiTheme="minorHAnsi" w:cstheme="minorHAnsi"/>
          <w:sz w:val="24"/>
          <w:szCs w:val="24"/>
        </w:rPr>
        <w:t>»</w:t>
      </w:r>
      <w:proofErr w:type="spellStart"/>
      <w:r w:rsidR="00B74CDA" w:rsidRPr="007D6570">
        <w:rPr>
          <w:rFonts w:asciiTheme="minorHAnsi" w:hAnsiTheme="minorHAnsi" w:cstheme="minorHAnsi"/>
          <w:sz w:val="24"/>
          <w:szCs w:val="24"/>
        </w:rPr>
        <w:t>Ansichtigkeit</w:t>
      </w:r>
      <w:proofErr w:type="spellEnd"/>
      <w:r w:rsidR="00B74CDA" w:rsidRPr="007D6570">
        <w:rPr>
          <w:rFonts w:asciiTheme="minorHAnsi" w:hAnsiTheme="minorHAnsi" w:cstheme="minorHAnsi"/>
          <w:sz w:val="24"/>
          <w:szCs w:val="24"/>
        </w:rPr>
        <w:t xml:space="preserve"> des im Bilde zu Sehenden</w:t>
      </w:r>
      <w:r w:rsidR="00CF0D08" w:rsidRPr="007D6570">
        <w:rPr>
          <w:rFonts w:asciiTheme="minorHAnsi" w:hAnsiTheme="minorHAnsi" w:cstheme="minorHAnsi"/>
          <w:sz w:val="24"/>
          <w:szCs w:val="24"/>
        </w:rPr>
        <w:t>«</w:t>
      </w:r>
      <w:r w:rsidR="00B74CDA" w:rsidRPr="007D6570">
        <w:rPr>
          <w:rFonts w:asciiTheme="minorHAnsi" w:hAnsiTheme="minorHAnsi" w:cstheme="minorHAnsi"/>
          <w:sz w:val="24"/>
          <w:szCs w:val="24"/>
        </w:rPr>
        <w:t xml:space="preserve"> (Max Imdahl), also der Ungleichzeitigkeit der Sichtbarkeit des Bildes und der zeitlich gestaffelten Entzifferung des Sichtbare</w:t>
      </w:r>
      <w:r w:rsidRPr="007D6570">
        <w:rPr>
          <w:rFonts w:asciiTheme="minorHAnsi" w:hAnsiTheme="minorHAnsi" w:cstheme="minorHAnsi"/>
          <w:sz w:val="24"/>
          <w:szCs w:val="24"/>
        </w:rPr>
        <w:t xml:space="preserve">n durch den Betrachter. Auch diese, so wird man konstatieren müssen, decken </w:t>
      </w:r>
      <w:r w:rsidR="00783D32" w:rsidRPr="007D6570">
        <w:rPr>
          <w:rFonts w:asciiTheme="minorHAnsi" w:hAnsiTheme="minorHAnsi" w:cstheme="minorHAnsi"/>
          <w:sz w:val="24"/>
          <w:szCs w:val="24"/>
        </w:rPr>
        <w:t xml:space="preserve">jeweils </w:t>
      </w:r>
      <w:r w:rsidRPr="007D6570">
        <w:rPr>
          <w:rFonts w:asciiTheme="minorHAnsi" w:hAnsiTheme="minorHAnsi" w:cstheme="minorHAnsi"/>
          <w:sz w:val="24"/>
          <w:szCs w:val="24"/>
        </w:rPr>
        <w:t>nur Teilbereiche des Mediums ab. Das gilt ganz sicher auch für das</w:t>
      </w:r>
      <w:r w:rsidR="00B74CDA" w:rsidRPr="007D6570">
        <w:rPr>
          <w:rFonts w:asciiTheme="minorHAnsi" w:hAnsiTheme="minorHAnsi" w:cstheme="minorHAnsi"/>
          <w:sz w:val="24"/>
          <w:szCs w:val="24"/>
        </w:rPr>
        <w:t xml:space="preserve"> Verhältnis </w:t>
      </w:r>
      <w:r w:rsidR="00783D32" w:rsidRPr="007D6570">
        <w:rPr>
          <w:rFonts w:asciiTheme="minorHAnsi" w:hAnsiTheme="minorHAnsi" w:cstheme="minorHAnsi"/>
          <w:sz w:val="24"/>
          <w:szCs w:val="24"/>
        </w:rPr>
        <w:t xml:space="preserve">von </w:t>
      </w:r>
      <w:r w:rsidR="00B74CDA" w:rsidRPr="007D6570">
        <w:rPr>
          <w:rFonts w:asciiTheme="minorHAnsi" w:hAnsiTheme="minorHAnsi" w:cstheme="minorHAnsi"/>
          <w:sz w:val="24"/>
          <w:szCs w:val="24"/>
        </w:rPr>
        <w:t>Bildfeld und Bildrand</w:t>
      </w:r>
      <w:r w:rsidRPr="007D6570">
        <w:rPr>
          <w:rFonts w:asciiTheme="minorHAnsi" w:hAnsiTheme="minorHAnsi" w:cstheme="minorHAnsi"/>
          <w:sz w:val="24"/>
          <w:szCs w:val="24"/>
        </w:rPr>
        <w:t xml:space="preserve">, </w:t>
      </w:r>
      <w:r w:rsidR="00783D32" w:rsidRPr="007D6570">
        <w:rPr>
          <w:rFonts w:asciiTheme="minorHAnsi" w:hAnsiTheme="minorHAnsi" w:cstheme="minorHAnsi"/>
          <w:sz w:val="24"/>
          <w:szCs w:val="24"/>
        </w:rPr>
        <w:t xml:space="preserve">welches </w:t>
      </w:r>
      <w:r w:rsidRPr="007D6570">
        <w:rPr>
          <w:rFonts w:asciiTheme="minorHAnsi" w:hAnsiTheme="minorHAnsi" w:cstheme="minorHAnsi"/>
          <w:sz w:val="24"/>
          <w:szCs w:val="24"/>
        </w:rPr>
        <w:t>aber interessanterweise im Gegensatz zu den oben genannten dialektischen Begriffspaaren deutlich weniger Beachtung erfahren hat</w:t>
      </w:r>
      <w:r w:rsidR="00B74CDA" w:rsidRPr="007D6570">
        <w:rPr>
          <w:rFonts w:asciiTheme="minorHAnsi" w:hAnsiTheme="minorHAnsi" w:cstheme="minorHAnsi"/>
          <w:sz w:val="24"/>
          <w:szCs w:val="24"/>
        </w:rPr>
        <w:t xml:space="preserve">. </w:t>
      </w:r>
      <w:r w:rsidR="00783D32" w:rsidRPr="007D6570">
        <w:rPr>
          <w:rFonts w:asciiTheme="minorHAnsi" w:hAnsiTheme="minorHAnsi" w:cstheme="minorHAnsi"/>
          <w:sz w:val="24"/>
          <w:szCs w:val="24"/>
        </w:rPr>
        <w:t xml:space="preserve">Begreift </w:t>
      </w:r>
      <w:r w:rsidR="00B74CDA" w:rsidRPr="007D6570">
        <w:rPr>
          <w:rFonts w:asciiTheme="minorHAnsi" w:hAnsiTheme="minorHAnsi" w:cstheme="minorHAnsi"/>
          <w:sz w:val="24"/>
          <w:szCs w:val="24"/>
        </w:rPr>
        <w:t xml:space="preserve">man den Weg der Malerei in den letzten fünf Jahrzehnten als einen Prozess, der von </w:t>
      </w:r>
      <w:r w:rsidR="00CF0D08" w:rsidRPr="007D6570">
        <w:rPr>
          <w:rFonts w:asciiTheme="minorHAnsi" w:hAnsiTheme="minorHAnsi" w:cstheme="minorHAnsi"/>
          <w:sz w:val="24"/>
          <w:szCs w:val="24"/>
        </w:rPr>
        <w:t>»</w:t>
      </w:r>
      <w:r w:rsidR="00B74CDA" w:rsidRPr="007D6570">
        <w:rPr>
          <w:rFonts w:asciiTheme="minorHAnsi" w:hAnsiTheme="minorHAnsi" w:cstheme="minorHAnsi"/>
          <w:sz w:val="24"/>
          <w:szCs w:val="24"/>
        </w:rPr>
        <w:t>Combine Painting über Cross</w:t>
      </w:r>
      <w:r w:rsidR="00FF61E0" w:rsidRPr="007D6570">
        <w:rPr>
          <w:rFonts w:asciiTheme="minorHAnsi" w:hAnsiTheme="minorHAnsi" w:cstheme="minorHAnsi"/>
          <w:sz w:val="24"/>
          <w:szCs w:val="24"/>
        </w:rPr>
        <w:t>over zum Hybridmedium</w:t>
      </w:r>
      <w:r w:rsidR="00CF0D08" w:rsidRPr="007D6570">
        <w:rPr>
          <w:rFonts w:asciiTheme="minorHAnsi" w:hAnsiTheme="minorHAnsi" w:cstheme="minorHAnsi"/>
          <w:sz w:val="24"/>
          <w:szCs w:val="24"/>
        </w:rPr>
        <w:t>«</w:t>
      </w:r>
      <w:r w:rsidR="00FF61E0" w:rsidRPr="007D6570">
        <w:rPr>
          <w:rFonts w:asciiTheme="minorHAnsi" w:hAnsiTheme="minorHAnsi" w:cstheme="minorHAnsi"/>
          <w:sz w:val="24"/>
          <w:szCs w:val="24"/>
        </w:rPr>
        <w:t xml:space="preserve"> führt</w:t>
      </w:r>
      <w:r w:rsidR="00C82F9E" w:rsidRPr="007D6570">
        <w:rPr>
          <w:rFonts w:asciiTheme="minorHAnsi" w:hAnsiTheme="minorHAnsi" w:cstheme="minorHAnsi"/>
          <w:sz w:val="24"/>
          <w:szCs w:val="24"/>
        </w:rPr>
        <w:t>,</w:t>
      </w:r>
      <w:r w:rsidR="00C82F9E" w:rsidRPr="007D6570">
        <w:rPr>
          <w:rStyle w:val="EndnoteReference"/>
          <w:rFonts w:asciiTheme="minorHAnsi" w:hAnsiTheme="minorHAnsi" w:cstheme="minorHAnsi"/>
          <w:sz w:val="24"/>
          <w:szCs w:val="24"/>
        </w:rPr>
        <w:endnoteReference w:id="13"/>
      </w:r>
      <w:r w:rsidR="00B74CDA" w:rsidRPr="007D6570">
        <w:rPr>
          <w:rFonts w:asciiTheme="minorHAnsi" w:hAnsiTheme="minorHAnsi" w:cstheme="minorHAnsi"/>
          <w:sz w:val="24"/>
          <w:szCs w:val="24"/>
        </w:rPr>
        <w:t xml:space="preserve"> dann würde daran deutlich, dass ein Großteil der Malereidiskussion stets unter der Signatur der Entgrenzung aus ihrem klassischen Bildfeld geführt wurde und dass das gemalte Bild </w:t>
      </w:r>
      <w:r w:rsidR="00FF61E0" w:rsidRPr="007D6570">
        <w:rPr>
          <w:rFonts w:asciiTheme="minorHAnsi" w:hAnsiTheme="minorHAnsi" w:cstheme="minorHAnsi"/>
          <w:sz w:val="24"/>
          <w:szCs w:val="24"/>
        </w:rPr>
        <w:t xml:space="preserve">mehr oder weniger nur als </w:t>
      </w:r>
      <w:proofErr w:type="spellStart"/>
      <w:r w:rsidR="00FF61E0" w:rsidRPr="007D6570">
        <w:rPr>
          <w:rFonts w:asciiTheme="minorHAnsi" w:hAnsiTheme="minorHAnsi" w:cstheme="minorHAnsi"/>
          <w:sz w:val="24"/>
          <w:szCs w:val="24"/>
        </w:rPr>
        <w:t>e</w:t>
      </w:r>
      <w:r w:rsidR="00B74CDA" w:rsidRPr="007D6570">
        <w:rPr>
          <w:rFonts w:asciiTheme="minorHAnsi" w:hAnsiTheme="minorHAnsi" w:cstheme="minorHAnsi"/>
          <w:sz w:val="24"/>
          <w:szCs w:val="24"/>
        </w:rPr>
        <w:t>ntgrenztes</w:t>
      </w:r>
      <w:proofErr w:type="spellEnd"/>
      <w:r w:rsidR="00FF61E0" w:rsidRPr="007D6570">
        <w:rPr>
          <w:rFonts w:asciiTheme="minorHAnsi" w:hAnsiTheme="minorHAnsi" w:cstheme="minorHAnsi"/>
          <w:sz w:val="24"/>
          <w:szCs w:val="24"/>
        </w:rPr>
        <w:t xml:space="preserve"> Anspruch darauf haben durfte</w:t>
      </w:r>
      <w:r w:rsidR="00B74CDA" w:rsidRPr="007D6570">
        <w:rPr>
          <w:rFonts w:asciiTheme="minorHAnsi" w:hAnsiTheme="minorHAnsi" w:cstheme="minorHAnsi"/>
          <w:sz w:val="24"/>
          <w:szCs w:val="24"/>
        </w:rPr>
        <w:t>, als welt- und wirklichkeitshaltig zu gelten.</w:t>
      </w:r>
    </w:p>
    <w:p w:rsidR="008C27A5" w:rsidRPr="007D6570" w:rsidRDefault="00B74CDA"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 xml:space="preserve">Unterstellt man weiterhin, dass der gegenwärtige malerische Diskurs </w:t>
      </w:r>
      <w:r w:rsidR="00CF0D08" w:rsidRPr="007D6570">
        <w:rPr>
          <w:rFonts w:asciiTheme="minorHAnsi" w:hAnsiTheme="minorHAnsi" w:cstheme="minorHAnsi"/>
          <w:sz w:val="24"/>
          <w:szCs w:val="24"/>
        </w:rPr>
        <w:t>ebenso »</w:t>
      </w:r>
      <w:r w:rsidRPr="007D6570">
        <w:rPr>
          <w:rFonts w:asciiTheme="minorHAnsi" w:hAnsiTheme="minorHAnsi" w:cstheme="minorHAnsi"/>
          <w:sz w:val="24"/>
          <w:szCs w:val="24"/>
        </w:rPr>
        <w:t>kontextkritis</w:t>
      </w:r>
      <w:r w:rsidR="00FF61E0" w:rsidRPr="007D6570">
        <w:rPr>
          <w:rFonts w:asciiTheme="minorHAnsi" w:hAnsiTheme="minorHAnsi" w:cstheme="minorHAnsi"/>
          <w:sz w:val="24"/>
          <w:szCs w:val="24"/>
        </w:rPr>
        <w:t>ch wie kontextbejahend</w:t>
      </w:r>
      <w:r w:rsidR="00CF0D08" w:rsidRPr="007D6570">
        <w:rPr>
          <w:rFonts w:asciiTheme="minorHAnsi" w:hAnsiTheme="minorHAnsi" w:cstheme="minorHAnsi"/>
          <w:sz w:val="24"/>
          <w:szCs w:val="24"/>
        </w:rPr>
        <w:t>«</w:t>
      </w:r>
      <w:r w:rsidR="00FF61E0" w:rsidRPr="007D6570">
        <w:rPr>
          <w:rFonts w:asciiTheme="minorHAnsi" w:hAnsiTheme="minorHAnsi" w:cstheme="minorHAnsi"/>
          <w:sz w:val="24"/>
          <w:szCs w:val="24"/>
        </w:rPr>
        <w:t xml:space="preserve"> ist</w:t>
      </w:r>
      <w:r w:rsidR="00C82F9E" w:rsidRPr="007D6570">
        <w:rPr>
          <w:rFonts w:asciiTheme="minorHAnsi" w:hAnsiTheme="minorHAnsi" w:cstheme="minorHAnsi"/>
          <w:sz w:val="24"/>
          <w:szCs w:val="24"/>
        </w:rPr>
        <w:t>,</w:t>
      </w:r>
      <w:r w:rsidR="00C82F9E" w:rsidRPr="007D6570">
        <w:rPr>
          <w:rStyle w:val="EndnoteReference"/>
          <w:rFonts w:asciiTheme="minorHAnsi" w:hAnsiTheme="minorHAnsi" w:cstheme="minorHAnsi"/>
          <w:sz w:val="24"/>
          <w:szCs w:val="24"/>
        </w:rPr>
        <w:endnoteReference w:id="14"/>
      </w:r>
      <w:r w:rsidR="00C82F9E" w:rsidRPr="007D6570">
        <w:rPr>
          <w:rFonts w:asciiTheme="minorHAnsi" w:hAnsiTheme="minorHAnsi" w:cstheme="minorHAnsi"/>
          <w:sz w:val="24"/>
          <w:szCs w:val="24"/>
        </w:rPr>
        <w:t xml:space="preserve"> </w:t>
      </w:r>
      <w:r w:rsidRPr="007D6570">
        <w:rPr>
          <w:rFonts w:asciiTheme="minorHAnsi" w:hAnsiTheme="minorHAnsi" w:cstheme="minorHAnsi"/>
          <w:sz w:val="24"/>
          <w:szCs w:val="24"/>
        </w:rPr>
        <w:t xml:space="preserve">dann stellt sich die Frage, warum die Dialektik zwischen Selbst- und Weltbezug nicht stärker an </w:t>
      </w:r>
      <w:r w:rsidR="00783D32" w:rsidRPr="007D6570">
        <w:rPr>
          <w:rFonts w:asciiTheme="minorHAnsi" w:hAnsiTheme="minorHAnsi" w:cstheme="minorHAnsi"/>
          <w:sz w:val="24"/>
          <w:szCs w:val="24"/>
        </w:rPr>
        <w:t>jen</w:t>
      </w:r>
      <w:r w:rsidR="00FF61E0" w:rsidRPr="007D6570">
        <w:rPr>
          <w:rFonts w:asciiTheme="minorHAnsi" w:hAnsiTheme="minorHAnsi" w:cstheme="minorHAnsi"/>
          <w:sz w:val="24"/>
          <w:szCs w:val="24"/>
        </w:rPr>
        <w:t xml:space="preserve">er Stelle diskutiert wird, wo sie </w:t>
      </w:r>
      <w:r w:rsidRPr="007D6570">
        <w:rPr>
          <w:rFonts w:asciiTheme="minorHAnsi" w:hAnsiTheme="minorHAnsi" w:cstheme="minorHAnsi"/>
          <w:sz w:val="24"/>
          <w:szCs w:val="24"/>
        </w:rPr>
        <w:t>sich materiell wie metaphorisch am schärfs</w:t>
      </w:r>
      <w:r w:rsidR="00FF61E0" w:rsidRPr="007D6570">
        <w:rPr>
          <w:rFonts w:asciiTheme="minorHAnsi" w:hAnsiTheme="minorHAnsi" w:cstheme="minorHAnsi"/>
          <w:sz w:val="24"/>
          <w:szCs w:val="24"/>
        </w:rPr>
        <w:t>ten zeigt, nämlich an der Grenze</w:t>
      </w:r>
      <w:r w:rsidRPr="007D6570">
        <w:rPr>
          <w:rFonts w:asciiTheme="minorHAnsi" w:hAnsiTheme="minorHAnsi" w:cstheme="minorHAnsi"/>
          <w:sz w:val="24"/>
          <w:szCs w:val="24"/>
        </w:rPr>
        <w:t>, die das Bild vom umgebenden Raum, in dem es sich befindet</w:t>
      </w:r>
      <w:r w:rsidR="00783D32" w:rsidRPr="007D6570">
        <w:rPr>
          <w:rFonts w:asciiTheme="minorHAnsi" w:hAnsiTheme="minorHAnsi" w:cstheme="minorHAnsi"/>
          <w:sz w:val="24"/>
          <w:szCs w:val="24"/>
        </w:rPr>
        <w:t>,</w:t>
      </w:r>
      <w:r w:rsidRPr="007D6570">
        <w:rPr>
          <w:rFonts w:asciiTheme="minorHAnsi" w:hAnsiTheme="minorHAnsi" w:cstheme="minorHAnsi"/>
          <w:sz w:val="24"/>
          <w:szCs w:val="24"/>
        </w:rPr>
        <w:t xml:space="preserve"> einerseits trennt und andererseits auf widersprüchliche Art </w:t>
      </w:r>
      <w:r w:rsidR="00FF61E0" w:rsidRPr="007D6570">
        <w:rPr>
          <w:rFonts w:asciiTheme="minorHAnsi" w:hAnsiTheme="minorHAnsi" w:cstheme="minorHAnsi"/>
          <w:sz w:val="24"/>
          <w:szCs w:val="24"/>
        </w:rPr>
        <w:t xml:space="preserve">verbindet. Ist </w:t>
      </w:r>
      <w:r w:rsidR="00D54752" w:rsidRPr="007D6570">
        <w:rPr>
          <w:rFonts w:asciiTheme="minorHAnsi" w:hAnsiTheme="minorHAnsi" w:cstheme="minorHAnsi"/>
          <w:sz w:val="24"/>
          <w:szCs w:val="24"/>
        </w:rPr>
        <w:t xml:space="preserve">es </w:t>
      </w:r>
      <w:r w:rsidRPr="007D6570">
        <w:rPr>
          <w:rFonts w:asciiTheme="minorHAnsi" w:hAnsiTheme="minorHAnsi" w:cstheme="minorHAnsi"/>
          <w:sz w:val="24"/>
          <w:szCs w:val="24"/>
        </w:rPr>
        <w:t xml:space="preserve">nicht, so </w:t>
      </w:r>
      <w:r w:rsidRPr="007D6570">
        <w:rPr>
          <w:rFonts w:asciiTheme="minorHAnsi" w:hAnsiTheme="minorHAnsi" w:cstheme="minorHAnsi"/>
          <w:sz w:val="24"/>
          <w:szCs w:val="24"/>
        </w:rPr>
        <w:lastRenderedPageBreak/>
        <w:t>wäre zu fragen, dieser</w:t>
      </w:r>
      <w:r w:rsidR="008204DE" w:rsidRPr="007D6570">
        <w:rPr>
          <w:rFonts w:asciiTheme="minorHAnsi" w:hAnsiTheme="minorHAnsi" w:cstheme="minorHAnsi"/>
          <w:sz w:val="24"/>
          <w:szCs w:val="24"/>
        </w:rPr>
        <w:t xml:space="preserve"> </w:t>
      </w:r>
      <w:r w:rsidRPr="007D6570">
        <w:rPr>
          <w:rFonts w:asciiTheme="minorHAnsi" w:hAnsiTheme="minorHAnsi" w:cstheme="minorHAnsi"/>
          <w:sz w:val="24"/>
          <w:szCs w:val="24"/>
        </w:rPr>
        <w:t xml:space="preserve">strukturelle und unauflösbare Stresstest, dem jedes </w:t>
      </w:r>
      <w:proofErr w:type="spellStart"/>
      <w:r w:rsidRPr="007D6570">
        <w:rPr>
          <w:rFonts w:asciiTheme="minorHAnsi" w:hAnsiTheme="minorHAnsi" w:cstheme="minorHAnsi"/>
          <w:sz w:val="24"/>
          <w:szCs w:val="24"/>
        </w:rPr>
        <w:t>Bild</w:t>
      </w:r>
      <w:r w:rsidR="00EB1166" w:rsidRPr="007D6570">
        <w:rPr>
          <w:rFonts w:asciiTheme="minorHAnsi" w:hAnsiTheme="minorHAnsi" w:cstheme="minorHAnsi"/>
          <w:sz w:val="24"/>
          <w:szCs w:val="24"/>
        </w:rPr>
        <w:t>g</w:t>
      </w:r>
      <w:r w:rsidR="008204DE" w:rsidRPr="007D6570">
        <w:rPr>
          <w:rFonts w:asciiTheme="minorHAnsi" w:hAnsiTheme="minorHAnsi" w:cstheme="minorHAnsi"/>
          <w:sz w:val="24"/>
          <w:szCs w:val="24"/>
        </w:rPr>
        <w:t>eviert</w:t>
      </w:r>
      <w:proofErr w:type="spellEnd"/>
      <w:r w:rsidR="008204DE" w:rsidRPr="007D6570">
        <w:rPr>
          <w:rFonts w:asciiTheme="minorHAnsi" w:hAnsiTheme="minorHAnsi" w:cstheme="minorHAnsi"/>
          <w:sz w:val="24"/>
          <w:szCs w:val="24"/>
        </w:rPr>
        <w:t xml:space="preserve"> durch seinen</w:t>
      </w:r>
      <w:r w:rsidRPr="007D6570">
        <w:rPr>
          <w:rFonts w:asciiTheme="minorHAnsi" w:hAnsiTheme="minorHAnsi" w:cstheme="minorHAnsi"/>
          <w:sz w:val="24"/>
          <w:szCs w:val="24"/>
        </w:rPr>
        <w:t xml:space="preserve"> </w:t>
      </w:r>
      <w:r w:rsidR="008204DE" w:rsidRPr="007D6570">
        <w:rPr>
          <w:rFonts w:asciiTheme="minorHAnsi" w:hAnsiTheme="minorHAnsi" w:cstheme="minorHAnsi"/>
          <w:sz w:val="24"/>
          <w:szCs w:val="24"/>
        </w:rPr>
        <w:t xml:space="preserve">Rand </w:t>
      </w:r>
      <w:r w:rsidRPr="007D6570">
        <w:rPr>
          <w:rFonts w:asciiTheme="minorHAnsi" w:hAnsiTheme="minorHAnsi" w:cstheme="minorHAnsi"/>
          <w:sz w:val="24"/>
          <w:szCs w:val="24"/>
        </w:rPr>
        <w:t>ausgeliefert ist, der da</w:t>
      </w:r>
      <w:r w:rsidR="00A42226" w:rsidRPr="007D6570">
        <w:rPr>
          <w:rFonts w:asciiTheme="minorHAnsi" w:hAnsiTheme="minorHAnsi" w:cstheme="minorHAnsi"/>
          <w:sz w:val="24"/>
          <w:szCs w:val="24"/>
        </w:rPr>
        <w:t>s Tafelbild</w:t>
      </w:r>
      <w:r w:rsidR="008204DE" w:rsidRPr="007D6570">
        <w:rPr>
          <w:rFonts w:asciiTheme="minorHAnsi" w:hAnsiTheme="minorHAnsi" w:cstheme="minorHAnsi"/>
          <w:sz w:val="24"/>
          <w:szCs w:val="24"/>
        </w:rPr>
        <w:t xml:space="preserve"> als</w:t>
      </w:r>
      <w:r w:rsidR="00BA2C7D" w:rsidRPr="007D6570">
        <w:rPr>
          <w:rFonts w:asciiTheme="minorHAnsi" w:hAnsiTheme="minorHAnsi" w:cstheme="minorHAnsi"/>
          <w:sz w:val="24"/>
          <w:szCs w:val="24"/>
        </w:rPr>
        <w:t xml:space="preserve"> im Wortsinne</w:t>
      </w:r>
      <w:r w:rsidR="008204DE" w:rsidRPr="007D6570">
        <w:rPr>
          <w:rFonts w:asciiTheme="minorHAnsi" w:hAnsiTheme="minorHAnsi" w:cstheme="minorHAnsi"/>
          <w:sz w:val="24"/>
          <w:szCs w:val="24"/>
        </w:rPr>
        <w:t xml:space="preserve"> paradoxes Randphänomen so hochproduktiv macht</w:t>
      </w:r>
      <w:r w:rsidR="00EB1166" w:rsidRPr="007D6570">
        <w:rPr>
          <w:rFonts w:asciiTheme="minorHAnsi" w:hAnsiTheme="minorHAnsi" w:cstheme="minorHAnsi"/>
          <w:sz w:val="24"/>
          <w:szCs w:val="24"/>
        </w:rPr>
        <w:t>?</w:t>
      </w:r>
      <w:r w:rsidR="008204DE" w:rsidRPr="007D6570">
        <w:rPr>
          <w:rFonts w:asciiTheme="minorHAnsi" w:hAnsiTheme="minorHAnsi" w:cstheme="minorHAnsi"/>
          <w:sz w:val="24"/>
          <w:szCs w:val="24"/>
        </w:rPr>
        <w:t xml:space="preserve"> Weil es nämlich</w:t>
      </w:r>
      <w:r w:rsidR="00A42226" w:rsidRPr="007D6570">
        <w:rPr>
          <w:rFonts w:asciiTheme="minorHAnsi" w:hAnsiTheme="minorHAnsi" w:cstheme="minorHAnsi"/>
          <w:sz w:val="24"/>
          <w:szCs w:val="24"/>
        </w:rPr>
        <w:t xml:space="preserve"> einerseits</w:t>
      </w:r>
      <w:r w:rsidR="00D54752" w:rsidRPr="007D6570">
        <w:rPr>
          <w:rFonts w:asciiTheme="minorHAnsi" w:hAnsiTheme="minorHAnsi" w:cstheme="minorHAnsi"/>
          <w:sz w:val="24"/>
          <w:szCs w:val="24"/>
        </w:rPr>
        <w:t xml:space="preserve"> </w:t>
      </w:r>
      <w:r w:rsidR="008204DE" w:rsidRPr="007D6570">
        <w:rPr>
          <w:rFonts w:asciiTheme="minorHAnsi" w:hAnsiTheme="minorHAnsi" w:cstheme="minorHAnsi"/>
          <w:sz w:val="24"/>
          <w:szCs w:val="24"/>
        </w:rPr>
        <w:t xml:space="preserve">damit </w:t>
      </w:r>
      <w:r w:rsidR="00D54752" w:rsidRPr="007D6570">
        <w:rPr>
          <w:rFonts w:asciiTheme="minorHAnsi" w:hAnsiTheme="minorHAnsi" w:cstheme="minorHAnsi"/>
          <w:sz w:val="24"/>
          <w:szCs w:val="24"/>
        </w:rPr>
        <w:t>zum per se</w:t>
      </w:r>
      <w:r w:rsidR="008204DE" w:rsidRPr="007D6570">
        <w:rPr>
          <w:rFonts w:asciiTheme="minorHAnsi" w:hAnsiTheme="minorHAnsi" w:cstheme="minorHAnsi"/>
          <w:sz w:val="24"/>
          <w:szCs w:val="24"/>
        </w:rPr>
        <w:t xml:space="preserve"> virtuellen Medium wird, indem</w:t>
      </w:r>
      <w:r w:rsidRPr="007D6570">
        <w:rPr>
          <w:rFonts w:asciiTheme="minorHAnsi" w:hAnsiTheme="minorHAnsi" w:cstheme="minorHAnsi"/>
          <w:sz w:val="24"/>
          <w:szCs w:val="24"/>
        </w:rPr>
        <w:t xml:space="preserve"> es seine ei</w:t>
      </w:r>
      <w:r w:rsidR="008204DE" w:rsidRPr="007D6570">
        <w:rPr>
          <w:rFonts w:asciiTheme="minorHAnsi" w:hAnsiTheme="minorHAnsi" w:cstheme="minorHAnsi"/>
          <w:sz w:val="24"/>
          <w:szCs w:val="24"/>
        </w:rPr>
        <w:t>gene malerische Behauptung</w:t>
      </w:r>
      <w:r w:rsidRPr="007D6570">
        <w:rPr>
          <w:rFonts w:asciiTheme="minorHAnsi" w:hAnsiTheme="minorHAnsi" w:cstheme="minorHAnsi"/>
          <w:sz w:val="24"/>
          <w:szCs w:val="24"/>
        </w:rPr>
        <w:t xml:space="preserve"> in eine</w:t>
      </w:r>
      <w:r w:rsidR="00EB1166" w:rsidRPr="007D6570">
        <w:rPr>
          <w:rFonts w:asciiTheme="minorHAnsi" w:hAnsiTheme="minorHAnsi" w:cstheme="minorHAnsi"/>
          <w:sz w:val="24"/>
          <w:szCs w:val="24"/>
        </w:rPr>
        <w:t>n</w:t>
      </w:r>
      <w:r w:rsidRPr="007D6570">
        <w:rPr>
          <w:rFonts w:asciiTheme="minorHAnsi" w:hAnsiTheme="minorHAnsi" w:cstheme="minorHAnsi"/>
          <w:sz w:val="24"/>
          <w:szCs w:val="24"/>
        </w:rPr>
        <w:t xml:space="preserve"> Raum stellt, der</w:t>
      </w:r>
      <w:r w:rsidR="008204DE" w:rsidRPr="007D6570">
        <w:rPr>
          <w:rFonts w:asciiTheme="minorHAnsi" w:hAnsiTheme="minorHAnsi" w:cstheme="minorHAnsi"/>
          <w:sz w:val="24"/>
          <w:szCs w:val="24"/>
        </w:rPr>
        <w:t xml:space="preserve"> in der Regel</w:t>
      </w:r>
      <w:r w:rsidRPr="007D6570">
        <w:rPr>
          <w:rFonts w:asciiTheme="minorHAnsi" w:hAnsiTheme="minorHAnsi" w:cstheme="minorHAnsi"/>
          <w:sz w:val="24"/>
          <w:szCs w:val="24"/>
        </w:rPr>
        <w:t xml:space="preserve"> keinerlei Verbindung zu</w:t>
      </w:r>
      <w:r w:rsidR="00A42226" w:rsidRPr="007D6570">
        <w:rPr>
          <w:rFonts w:asciiTheme="minorHAnsi" w:hAnsiTheme="minorHAnsi" w:cstheme="minorHAnsi"/>
          <w:sz w:val="24"/>
          <w:szCs w:val="24"/>
        </w:rPr>
        <w:t>r Realit</w:t>
      </w:r>
      <w:r w:rsidR="008204DE" w:rsidRPr="007D6570">
        <w:rPr>
          <w:rFonts w:asciiTheme="minorHAnsi" w:hAnsiTheme="minorHAnsi" w:cstheme="minorHAnsi"/>
          <w:sz w:val="24"/>
          <w:szCs w:val="24"/>
        </w:rPr>
        <w:t>ät des Bildes aufweist. Und weil ein so definiertes Bildfeld</w:t>
      </w:r>
      <w:r w:rsidR="00A42226" w:rsidRPr="007D6570">
        <w:rPr>
          <w:rFonts w:asciiTheme="minorHAnsi" w:hAnsiTheme="minorHAnsi" w:cstheme="minorHAnsi"/>
          <w:sz w:val="24"/>
          <w:szCs w:val="24"/>
        </w:rPr>
        <w:t xml:space="preserve"> andererseits </w:t>
      </w:r>
      <w:r w:rsidR="008204DE" w:rsidRPr="007D6570">
        <w:rPr>
          <w:rFonts w:asciiTheme="minorHAnsi" w:hAnsiTheme="minorHAnsi" w:cstheme="minorHAnsi"/>
          <w:sz w:val="24"/>
          <w:szCs w:val="24"/>
        </w:rPr>
        <w:t>in seiner</w:t>
      </w:r>
      <w:r w:rsidRPr="007D6570">
        <w:rPr>
          <w:rFonts w:asciiTheme="minorHAnsi" w:hAnsiTheme="minorHAnsi" w:cstheme="minorHAnsi"/>
          <w:sz w:val="24"/>
          <w:szCs w:val="24"/>
        </w:rPr>
        <w:t xml:space="preserve"> paradoxen Verknüpfung von Rand und Inhalt immer schon den eigenen </w:t>
      </w:r>
      <w:r w:rsidR="00BA2C7D" w:rsidRPr="007D6570">
        <w:rPr>
          <w:rFonts w:asciiTheme="minorHAnsi" w:hAnsiTheme="minorHAnsi" w:cstheme="minorHAnsi"/>
          <w:sz w:val="24"/>
          <w:szCs w:val="24"/>
        </w:rPr>
        <w:t>Totalitäts</w:t>
      </w:r>
      <w:r w:rsidR="00BF7E87" w:rsidRPr="007D6570">
        <w:rPr>
          <w:rFonts w:asciiTheme="minorHAnsi" w:hAnsiTheme="minorHAnsi" w:cstheme="minorHAnsi"/>
          <w:sz w:val="24"/>
          <w:szCs w:val="24"/>
        </w:rPr>
        <w:t>a</w:t>
      </w:r>
      <w:r w:rsidR="00BA2C7D" w:rsidRPr="007D6570">
        <w:rPr>
          <w:rFonts w:asciiTheme="minorHAnsi" w:hAnsiTheme="minorHAnsi" w:cstheme="minorHAnsi"/>
          <w:sz w:val="24"/>
          <w:szCs w:val="24"/>
        </w:rPr>
        <w:t>nspruch problematisiert, indem dieser</w:t>
      </w:r>
      <w:r w:rsidRPr="007D6570">
        <w:rPr>
          <w:rFonts w:asciiTheme="minorHAnsi" w:hAnsiTheme="minorHAnsi" w:cstheme="minorHAnsi"/>
          <w:sz w:val="24"/>
          <w:szCs w:val="24"/>
        </w:rPr>
        <w:t xml:space="preserve"> mit den Ansprüchen einer umgebend</w:t>
      </w:r>
      <w:r w:rsidR="00BA2C7D" w:rsidRPr="007D6570">
        <w:rPr>
          <w:rFonts w:asciiTheme="minorHAnsi" w:hAnsiTheme="minorHAnsi" w:cstheme="minorHAnsi"/>
          <w:sz w:val="24"/>
          <w:szCs w:val="24"/>
        </w:rPr>
        <w:t xml:space="preserve">en räumlichen und damit </w:t>
      </w:r>
      <w:r w:rsidR="00EB1166" w:rsidRPr="007D6570">
        <w:rPr>
          <w:rFonts w:asciiTheme="minorHAnsi" w:hAnsiTheme="minorHAnsi" w:cstheme="minorHAnsi"/>
          <w:sz w:val="24"/>
          <w:szCs w:val="24"/>
        </w:rPr>
        <w:t xml:space="preserve">zugleich </w:t>
      </w:r>
      <w:r w:rsidR="008204DE" w:rsidRPr="007D6570">
        <w:rPr>
          <w:rFonts w:asciiTheme="minorHAnsi" w:hAnsiTheme="minorHAnsi" w:cstheme="minorHAnsi"/>
          <w:sz w:val="24"/>
          <w:szCs w:val="24"/>
        </w:rPr>
        <w:t>gesellschaftlichen</w:t>
      </w:r>
      <w:r w:rsidRPr="007D6570">
        <w:rPr>
          <w:rFonts w:asciiTheme="minorHAnsi" w:hAnsiTheme="minorHAnsi" w:cstheme="minorHAnsi"/>
          <w:sz w:val="24"/>
          <w:szCs w:val="24"/>
        </w:rPr>
        <w:t>, wirtschaftlichen, politischen Reali</w:t>
      </w:r>
      <w:r w:rsidR="00BA2C7D" w:rsidRPr="007D6570">
        <w:rPr>
          <w:rFonts w:asciiTheme="minorHAnsi" w:hAnsiTheme="minorHAnsi" w:cstheme="minorHAnsi"/>
          <w:sz w:val="24"/>
          <w:szCs w:val="24"/>
        </w:rPr>
        <w:t>tät strukturell kollidiert. Diese Kollision</w:t>
      </w:r>
      <w:r w:rsidRPr="007D6570">
        <w:rPr>
          <w:rFonts w:asciiTheme="minorHAnsi" w:hAnsiTheme="minorHAnsi" w:cstheme="minorHAnsi"/>
          <w:sz w:val="24"/>
          <w:szCs w:val="24"/>
        </w:rPr>
        <w:t xml:space="preserve"> wäre </w:t>
      </w:r>
      <w:r w:rsidR="0086288B" w:rsidRPr="007D6570">
        <w:rPr>
          <w:rFonts w:asciiTheme="minorHAnsi" w:hAnsiTheme="minorHAnsi" w:cstheme="minorHAnsi"/>
          <w:sz w:val="24"/>
          <w:szCs w:val="24"/>
        </w:rPr>
        <w:t>–</w:t>
      </w:r>
      <w:r w:rsidRPr="007D6570">
        <w:rPr>
          <w:rFonts w:asciiTheme="minorHAnsi" w:hAnsiTheme="minorHAnsi" w:cstheme="minorHAnsi"/>
          <w:sz w:val="24"/>
          <w:szCs w:val="24"/>
        </w:rPr>
        <w:t xml:space="preserve"> so die </w:t>
      </w:r>
      <w:r w:rsidR="00D54752" w:rsidRPr="007D6570">
        <w:rPr>
          <w:rFonts w:asciiTheme="minorHAnsi" w:hAnsiTheme="minorHAnsi" w:cstheme="minorHAnsi"/>
          <w:sz w:val="24"/>
          <w:szCs w:val="24"/>
        </w:rPr>
        <w:t xml:space="preserve">weitere </w:t>
      </w:r>
      <w:r w:rsidRPr="007D6570">
        <w:rPr>
          <w:rFonts w:asciiTheme="minorHAnsi" w:hAnsiTheme="minorHAnsi" w:cstheme="minorHAnsi"/>
          <w:sz w:val="24"/>
          <w:szCs w:val="24"/>
        </w:rPr>
        <w:t xml:space="preserve">Behauptung </w:t>
      </w:r>
      <w:r w:rsidR="0086288B" w:rsidRPr="007D6570">
        <w:rPr>
          <w:rFonts w:asciiTheme="minorHAnsi" w:hAnsiTheme="minorHAnsi" w:cstheme="minorHAnsi"/>
          <w:sz w:val="24"/>
          <w:szCs w:val="24"/>
        </w:rPr>
        <w:t>–</w:t>
      </w:r>
      <w:r w:rsidRPr="007D6570">
        <w:rPr>
          <w:rFonts w:asciiTheme="minorHAnsi" w:hAnsiTheme="minorHAnsi" w:cstheme="minorHAnsi"/>
          <w:sz w:val="24"/>
          <w:szCs w:val="24"/>
        </w:rPr>
        <w:t xml:space="preserve"> kategorial ander</w:t>
      </w:r>
      <w:r w:rsidR="00D54752" w:rsidRPr="007D6570">
        <w:rPr>
          <w:rFonts w:asciiTheme="minorHAnsi" w:hAnsiTheme="minorHAnsi" w:cstheme="minorHAnsi"/>
          <w:sz w:val="24"/>
          <w:szCs w:val="24"/>
        </w:rPr>
        <w:t xml:space="preserve">s zu betrachten als </w:t>
      </w:r>
      <w:r w:rsidR="00EB1166" w:rsidRPr="007D6570">
        <w:rPr>
          <w:rFonts w:asciiTheme="minorHAnsi" w:hAnsiTheme="minorHAnsi" w:cstheme="minorHAnsi"/>
          <w:sz w:val="24"/>
          <w:szCs w:val="24"/>
        </w:rPr>
        <w:t>bei</w:t>
      </w:r>
      <w:r w:rsidRPr="007D6570">
        <w:rPr>
          <w:rFonts w:asciiTheme="minorHAnsi" w:hAnsiTheme="minorHAnsi" w:cstheme="minorHAnsi"/>
          <w:sz w:val="24"/>
          <w:szCs w:val="24"/>
        </w:rPr>
        <w:t xml:space="preserve"> einem fotografischen oder filmischen Bild, weil </w:t>
      </w:r>
      <w:r w:rsidR="008C27A5" w:rsidRPr="007D6570">
        <w:rPr>
          <w:rFonts w:asciiTheme="minorHAnsi" w:hAnsiTheme="minorHAnsi" w:cstheme="minorHAnsi"/>
          <w:sz w:val="24"/>
          <w:szCs w:val="24"/>
        </w:rPr>
        <w:t>die Bildgrenze in Fotografie und Film</w:t>
      </w:r>
      <w:r w:rsidR="00BA2C7D" w:rsidRPr="007D6570">
        <w:rPr>
          <w:rFonts w:asciiTheme="minorHAnsi" w:hAnsiTheme="minorHAnsi" w:cstheme="minorHAnsi"/>
          <w:sz w:val="24"/>
          <w:szCs w:val="24"/>
        </w:rPr>
        <w:t xml:space="preserve"> </w:t>
      </w:r>
      <w:r w:rsidR="008C27A5" w:rsidRPr="007D6570">
        <w:rPr>
          <w:rFonts w:asciiTheme="minorHAnsi" w:hAnsiTheme="minorHAnsi" w:cstheme="minorHAnsi"/>
          <w:sz w:val="24"/>
          <w:szCs w:val="24"/>
        </w:rPr>
        <w:t xml:space="preserve">zwischen der Realität und einem </w:t>
      </w:r>
      <w:proofErr w:type="spellStart"/>
      <w:r w:rsidR="008C27A5" w:rsidRPr="007D6570">
        <w:rPr>
          <w:rFonts w:asciiTheme="minorHAnsi" w:hAnsiTheme="minorHAnsi" w:cstheme="minorHAnsi"/>
          <w:sz w:val="24"/>
          <w:szCs w:val="24"/>
        </w:rPr>
        <w:t>index</w:t>
      </w:r>
      <w:r w:rsidR="000D65C7" w:rsidRPr="007D6570">
        <w:rPr>
          <w:rFonts w:asciiTheme="minorHAnsi" w:hAnsiTheme="minorHAnsi" w:cstheme="minorHAnsi"/>
          <w:sz w:val="24"/>
          <w:szCs w:val="24"/>
        </w:rPr>
        <w:t>ika</w:t>
      </w:r>
      <w:r w:rsidR="008C27A5" w:rsidRPr="007D6570">
        <w:rPr>
          <w:rFonts w:asciiTheme="minorHAnsi" w:hAnsiTheme="minorHAnsi" w:cstheme="minorHAnsi"/>
          <w:sz w:val="24"/>
          <w:szCs w:val="24"/>
        </w:rPr>
        <w:t>lisch</w:t>
      </w:r>
      <w:proofErr w:type="spellEnd"/>
      <w:r w:rsidR="008C27A5" w:rsidRPr="007D6570">
        <w:rPr>
          <w:rFonts w:asciiTheme="minorHAnsi" w:hAnsiTheme="minorHAnsi" w:cstheme="minorHAnsi"/>
          <w:sz w:val="24"/>
          <w:szCs w:val="24"/>
        </w:rPr>
        <w:t xml:space="preserve"> mit dieser verknüpften Bild verläuft. Dagegen entwirft sich </w:t>
      </w:r>
      <w:r w:rsidRPr="007D6570">
        <w:rPr>
          <w:rFonts w:asciiTheme="minorHAnsi" w:hAnsiTheme="minorHAnsi" w:cstheme="minorHAnsi"/>
          <w:sz w:val="24"/>
          <w:szCs w:val="24"/>
        </w:rPr>
        <w:t>die malerische Wirklichkeit, egal wie nah sie mi</w:t>
      </w:r>
      <w:r w:rsidR="008C27A5" w:rsidRPr="007D6570">
        <w:rPr>
          <w:rFonts w:asciiTheme="minorHAnsi" w:hAnsiTheme="minorHAnsi" w:cstheme="minorHAnsi"/>
          <w:sz w:val="24"/>
          <w:szCs w:val="24"/>
        </w:rPr>
        <w:t>metisch gesehen der äußeren Realität kommt</w:t>
      </w:r>
      <w:r w:rsidRPr="007D6570">
        <w:rPr>
          <w:rFonts w:asciiTheme="minorHAnsi" w:hAnsiTheme="minorHAnsi" w:cstheme="minorHAnsi"/>
          <w:sz w:val="24"/>
          <w:szCs w:val="24"/>
        </w:rPr>
        <w:t xml:space="preserve">, stets </w:t>
      </w:r>
      <w:r w:rsidR="00A42226" w:rsidRPr="007D6570">
        <w:rPr>
          <w:rFonts w:asciiTheme="minorHAnsi" w:hAnsiTheme="minorHAnsi" w:cstheme="minorHAnsi"/>
          <w:sz w:val="24"/>
          <w:szCs w:val="24"/>
        </w:rPr>
        <w:t>als kategorial von dieser Realität getrennte Erfindung</w:t>
      </w:r>
      <w:r w:rsidRPr="007D6570">
        <w:rPr>
          <w:rFonts w:asciiTheme="minorHAnsi" w:hAnsiTheme="minorHAnsi" w:cstheme="minorHAnsi"/>
          <w:sz w:val="24"/>
          <w:szCs w:val="24"/>
        </w:rPr>
        <w:t>, was im Fall der Fotografie oder des Films nur dann gelten würde, wenn es sich um ein rein digitales Werk handel</w:t>
      </w:r>
      <w:r w:rsidR="00EB1166" w:rsidRPr="007D6570">
        <w:rPr>
          <w:rFonts w:asciiTheme="minorHAnsi" w:hAnsiTheme="minorHAnsi" w:cstheme="minorHAnsi"/>
          <w:sz w:val="24"/>
          <w:szCs w:val="24"/>
        </w:rPr>
        <w:t>te</w:t>
      </w:r>
      <w:r w:rsidRPr="007D6570">
        <w:rPr>
          <w:rFonts w:asciiTheme="minorHAnsi" w:hAnsiTheme="minorHAnsi" w:cstheme="minorHAnsi"/>
          <w:sz w:val="24"/>
          <w:szCs w:val="24"/>
        </w:rPr>
        <w:t>.</w:t>
      </w:r>
    </w:p>
    <w:p w:rsidR="00B74CDA" w:rsidRPr="007D6570" w:rsidRDefault="00697CF5" w:rsidP="007F4BA9">
      <w:pPr>
        <w:pStyle w:val="Text"/>
        <w:spacing w:line="360" w:lineRule="auto"/>
        <w:rPr>
          <w:rFonts w:asciiTheme="minorHAnsi" w:hAnsiTheme="minorHAnsi" w:cstheme="minorHAnsi"/>
          <w:sz w:val="24"/>
          <w:szCs w:val="24"/>
        </w:rPr>
      </w:pPr>
      <w:r w:rsidRPr="007D6570">
        <w:rPr>
          <w:rFonts w:asciiTheme="minorHAnsi" w:hAnsiTheme="minorHAnsi" w:cstheme="minorHAnsi"/>
          <w:sz w:val="24"/>
          <w:szCs w:val="24"/>
        </w:rPr>
        <w:t>Vielleicht sollte man also in diesem</w:t>
      </w:r>
      <w:r w:rsidR="00B74CDA" w:rsidRPr="007D6570">
        <w:rPr>
          <w:rFonts w:asciiTheme="minorHAnsi" w:hAnsiTheme="minorHAnsi" w:cstheme="minorHAnsi"/>
          <w:sz w:val="24"/>
          <w:szCs w:val="24"/>
        </w:rPr>
        <w:t xml:space="preserve"> </w:t>
      </w:r>
      <w:r w:rsidR="00BF7E87" w:rsidRPr="007D6570">
        <w:rPr>
          <w:rFonts w:asciiTheme="minorHAnsi" w:hAnsiTheme="minorHAnsi" w:cstheme="minorHAnsi"/>
          <w:sz w:val="24"/>
          <w:szCs w:val="24"/>
        </w:rPr>
        <w:t>»</w:t>
      </w:r>
      <w:r w:rsidR="00B74CDA" w:rsidRPr="007D6570">
        <w:rPr>
          <w:rFonts w:asciiTheme="minorHAnsi" w:hAnsiTheme="minorHAnsi" w:cstheme="minorHAnsi"/>
          <w:sz w:val="24"/>
          <w:szCs w:val="24"/>
        </w:rPr>
        <w:t>Randphänomen</w:t>
      </w:r>
      <w:r w:rsidR="00BF7E87" w:rsidRPr="007D6570">
        <w:rPr>
          <w:rFonts w:asciiTheme="minorHAnsi" w:hAnsiTheme="minorHAnsi" w:cstheme="minorHAnsi"/>
          <w:sz w:val="24"/>
          <w:szCs w:val="24"/>
        </w:rPr>
        <w:t>«</w:t>
      </w:r>
      <w:r w:rsidRPr="007D6570">
        <w:rPr>
          <w:rFonts w:asciiTheme="minorHAnsi" w:hAnsiTheme="minorHAnsi" w:cstheme="minorHAnsi"/>
          <w:sz w:val="24"/>
          <w:szCs w:val="24"/>
        </w:rPr>
        <w:t>, wenn man es mal so metaphorisch nennen darf, nicht nur oder vor allem die Problematik eines historisch überholten Malereibegriffs vermuten, sondern gerade diese Form der Begrenztheit des Spielfeldes als eine der zentralen Bedingungen für die</w:t>
      </w:r>
      <w:r w:rsidR="00B74CDA" w:rsidRPr="007D6570">
        <w:rPr>
          <w:rFonts w:asciiTheme="minorHAnsi" w:hAnsiTheme="minorHAnsi" w:cstheme="minorHAnsi"/>
          <w:sz w:val="24"/>
          <w:szCs w:val="24"/>
        </w:rPr>
        <w:t xml:space="preserve"> nicht unterzu</w:t>
      </w:r>
      <w:r w:rsidRPr="007D6570">
        <w:rPr>
          <w:rFonts w:asciiTheme="minorHAnsi" w:hAnsiTheme="minorHAnsi" w:cstheme="minorHAnsi"/>
          <w:sz w:val="24"/>
          <w:szCs w:val="24"/>
        </w:rPr>
        <w:t>kriegende Produktivität und Aktualität des Mediums begreifen</w:t>
      </w:r>
      <w:r w:rsidR="00B74CDA" w:rsidRPr="007D6570">
        <w:rPr>
          <w:rFonts w:asciiTheme="minorHAnsi" w:hAnsiTheme="minorHAnsi" w:cstheme="minorHAnsi"/>
          <w:sz w:val="24"/>
          <w:szCs w:val="24"/>
        </w:rPr>
        <w:t>. Überprüfen lässt sich die These anhand dieser Ausstellung, die nicht mehr oder weniger erreichen will als die Anerkennung dessen, dass ein Medium nicht deswegen aus dem Spektrum der zeitgemäßen Diskurse auszuschließen ist, weil es sich (auch) auf seine eigenen Grundlagen bezieht und aus diesen seine Kraft schöpft.</w:t>
      </w:r>
    </w:p>
    <w:p w:rsidR="00B74CDA" w:rsidRPr="007D6570" w:rsidRDefault="00B74CDA" w:rsidP="007F4BA9">
      <w:pPr>
        <w:pStyle w:val="Text"/>
        <w:spacing w:line="360" w:lineRule="auto"/>
        <w:rPr>
          <w:rFonts w:asciiTheme="minorHAnsi" w:hAnsiTheme="minorHAnsi" w:cstheme="minorHAnsi"/>
          <w:sz w:val="24"/>
          <w:szCs w:val="24"/>
        </w:rPr>
      </w:pPr>
    </w:p>
    <w:p w:rsidR="00B74CDA" w:rsidRPr="007D6570" w:rsidRDefault="00B74CDA" w:rsidP="007F4BA9">
      <w:pPr>
        <w:pStyle w:val="Text"/>
        <w:spacing w:line="360" w:lineRule="auto"/>
        <w:rPr>
          <w:rFonts w:asciiTheme="minorHAnsi" w:hAnsiTheme="minorHAnsi" w:cstheme="minorHAnsi"/>
          <w:sz w:val="24"/>
          <w:szCs w:val="24"/>
        </w:rPr>
      </w:pPr>
    </w:p>
    <w:sectPr w:rsidR="00B74CDA" w:rsidRPr="007D6570">
      <w:headerReference w:type="default" r:id="rId8"/>
      <w:footerReference w:type="default" r:id="rId9"/>
      <w:endnotePr>
        <w:numFmt w:val="decimal"/>
      </w:endnotePr>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91F" w:rsidRDefault="00F3591F">
      <w:r>
        <w:separator/>
      </w:r>
    </w:p>
  </w:endnote>
  <w:endnote w:type="continuationSeparator" w:id="0">
    <w:p w:rsidR="00F3591F" w:rsidRDefault="00F3591F">
      <w:r>
        <w:continuationSeparator/>
      </w:r>
    </w:p>
  </w:endnote>
  <w:endnote w:id="1">
    <w:p w:rsidR="00783D32" w:rsidRPr="006B65CB" w:rsidRDefault="00783D32" w:rsidP="00C82F9E">
      <w:pPr>
        <w:pStyle w:val="Text"/>
        <w:rPr>
          <w:rFonts w:ascii="Times New Roman" w:hAnsi="Times New Roman" w:cs="Times New Roman"/>
          <w:sz w:val="20"/>
          <w:szCs w:val="20"/>
        </w:rPr>
      </w:pPr>
      <w:r w:rsidRPr="00C82F9E">
        <w:rPr>
          <w:rStyle w:val="EndnoteReference"/>
          <w:rFonts w:ascii="Times New Roman" w:hAnsi="Times New Roman" w:cs="Times New Roman"/>
          <w:sz w:val="20"/>
          <w:szCs w:val="20"/>
        </w:rPr>
        <w:endnoteRef/>
      </w:r>
      <w:r w:rsidRPr="006B65CB">
        <w:rPr>
          <w:rFonts w:ascii="Times New Roman" w:hAnsi="Times New Roman" w:cs="Times New Roman"/>
          <w:sz w:val="20"/>
          <w:szCs w:val="20"/>
          <w:lang w:val="en-US"/>
        </w:rPr>
        <w:t xml:space="preserve"> </w:t>
      </w:r>
      <w:r w:rsidRPr="00C82F9E">
        <w:rPr>
          <w:rFonts w:ascii="Times New Roman" w:hAnsi="Times New Roman" w:cs="Times New Roman"/>
          <w:sz w:val="20"/>
          <w:szCs w:val="20"/>
          <w:lang w:val="en-US"/>
        </w:rPr>
        <w:t>Yve</w:t>
      </w:r>
      <w:r>
        <w:rPr>
          <w:rFonts w:ascii="Times New Roman" w:hAnsi="Times New Roman" w:cs="Times New Roman"/>
          <w:sz w:val="20"/>
          <w:szCs w:val="20"/>
          <w:lang w:val="en-US"/>
        </w:rPr>
        <w:t>-</w:t>
      </w:r>
      <w:r w:rsidRPr="00C82F9E">
        <w:rPr>
          <w:rFonts w:ascii="Times New Roman" w:hAnsi="Times New Roman" w:cs="Times New Roman"/>
          <w:sz w:val="20"/>
          <w:szCs w:val="20"/>
          <w:lang w:val="en-US"/>
        </w:rPr>
        <w:t>Alain Bois</w:t>
      </w:r>
      <w:r>
        <w:rPr>
          <w:rFonts w:ascii="Times New Roman" w:hAnsi="Times New Roman" w:cs="Times New Roman"/>
          <w:sz w:val="20"/>
          <w:szCs w:val="20"/>
          <w:lang w:val="en-US"/>
        </w:rPr>
        <w:t xml:space="preserve">, </w:t>
      </w:r>
      <w:r w:rsidRPr="00C82F9E">
        <w:rPr>
          <w:rFonts w:ascii="Times New Roman" w:hAnsi="Times New Roman" w:cs="Times New Roman"/>
          <w:sz w:val="20"/>
          <w:szCs w:val="20"/>
          <w:lang w:val="en-US"/>
        </w:rPr>
        <w:t xml:space="preserve">Painting as </w:t>
      </w:r>
      <w:r>
        <w:rPr>
          <w:rFonts w:ascii="Times New Roman" w:hAnsi="Times New Roman" w:cs="Times New Roman"/>
          <w:sz w:val="20"/>
          <w:szCs w:val="20"/>
          <w:lang w:val="en-US"/>
        </w:rPr>
        <w:t>M</w:t>
      </w:r>
      <w:r w:rsidRPr="00C82F9E">
        <w:rPr>
          <w:rFonts w:ascii="Times New Roman" w:hAnsi="Times New Roman" w:cs="Times New Roman"/>
          <w:sz w:val="20"/>
          <w:szCs w:val="20"/>
          <w:lang w:val="en-US"/>
        </w:rPr>
        <w:t>odel, Cambridge 1990, S.</w:t>
      </w:r>
      <w:r>
        <w:rPr>
          <w:rFonts w:ascii="Times New Roman" w:hAnsi="Times New Roman" w:cs="Times New Roman"/>
          <w:sz w:val="20"/>
          <w:szCs w:val="20"/>
          <w:lang w:val="en-US"/>
        </w:rPr>
        <w:t> </w:t>
      </w:r>
      <w:r w:rsidRPr="006B65CB">
        <w:rPr>
          <w:rFonts w:ascii="Times New Roman" w:hAnsi="Times New Roman" w:cs="Times New Roman"/>
          <w:sz w:val="20"/>
          <w:szCs w:val="20"/>
        </w:rPr>
        <w:t>229–244.</w:t>
      </w:r>
    </w:p>
  </w:endnote>
  <w:endnote w:id="2">
    <w:p w:rsidR="00783D32" w:rsidRPr="00C82F9E" w:rsidRDefault="00783D32" w:rsidP="00C82F9E">
      <w:pPr>
        <w:pStyle w:val="Text"/>
        <w:rPr>
          <w:rFonts w:ascii="Times New Roman" w:hAnsi="Times New Roman" w:cs="Times New Roman"/>
          <w:sz w:val="20"/>
          <w:szCs w:val="20"/>
        </w:rPr>
      </w:pPr>
      <w:r w:rsidRPr="00C82F9E">
        <w:rPr>
          <w:rStyle w:val="EndnoteReference"/>
          <w:rFonts w:ascii="Times New Roman" w:hAnsi="Times New Roman" w:cs="Times New Roman"/>
          <w:sz w:val="20"/>
          <w:szCs w:val="20"/>
        </w:rPr>
        <w:endnoteRef/>
      </w:r>
      <w:r w:rsidRPr="00C82F9E">
        <w:rPr>
          <w:rFonts w:ascii="Times New Roman" w:hAnsi="Times New Roman" w:cs="Times New Roman"/>
          <w:sz w:val="20"/>
          <w:szCs w:val="20"/>
        </w:rPr>
        <w:t xml:space="preserve"> Helmut Draxler</w:t>
      </w:r>
      <w:r>
        <w:rPr>
          <w:rFonts w:ascii="Times New Roman" w:hAnsi="Times New Roman" w:cs="Times New Roman"/>
          <w:sz w:val="20"/>
          <w:szCs w:val="20"/>
        </w:rPr>
        <w:t>,</w:t>
      </w:r>
      <w:r w:rsidRPr="00C82F9E">
        <w:rPr>
          <w:rFonts w:ascii="Times New Roman" w:hAnsi="Times New Roman" w:cs="Times New Roman"/>
          <w:sz w:val="20"/>
          <w:szCs w:val="20"/>
        </w:rPr>
        <w:t xml:space="preserve"> Malerei als Dispositiv. Zwölf Thesen</w:t>
      </w:r>
      <w:r>
        <w:rPr>
          <w:rFonts w:ascii="Times New Roman" w:hAnsi="Times New Roman" w:cs="Times New Roman"/>
          <w:sz w:val="20"/>
          <w:szCs w:val="20"/>
        </w:rPr>
        <w:t>, i</w:t>
      </w:r>
      <w:r w:rsidRPr="00C82F9E">
        <w:rPr>
          <w:rFonts w:ascii="Times New Roman" w:hAnsi="Times New Roman" w:cs="Times New Roman"/>
          <w:sz w:val="20"/>
          <w:szCs w:val="20"/>
        </w:rPr>
        <w:t xml:space="preserve">n: Texte zur Kunst, </w:t>
      </w:r>
      <w:r>
        <w:rPr>
          <w:rFonts w:ascii="Times New Roman" w:hAnsi="Times New Roman" w:cs="Times New Roman"/>
          <w:sz w:val="20"/>
          <w:szCs w:val="20"/>
        </w:rPr>
        <w:t>H. </w:t>
      </w:r>
      <w:r w:rsidRPr="00C82F9E">
        <w:rPr>
          <w:rFonts w:ascii="Times New Roman" w:hAnsi="Times New Roman" w:cs="Times New Roman"/>
          <w:sz w:val="20"/>
          <w:szCs w:val="20"/>
        </w:rPr>
        <w:t>77, März 2010, S.</w:t>
      </w:r>
      <w:r>
        <w:rPr>
          <w:rFonts w:ascii="Times New Roman" w:hAnsi="Times New Roman" w:cs="Times New Roman"/>
          <w:sz w:val="20"/>
          <w:szCs w:val="20"/>
        </w:rPr>
        <w:t> </w:t>
      </w:r>
      <w:r w:rsidRPr="00C82F9E">
        <w:rPr>
          <w:rFonts w:ascii="Times New Roman" w:hAnsi="Times New Roman" w:cs="Times New Roman"/>
          <w:sz w:val="20"/>
          <w:szCs w:val="20"/>
        </w:rPr>
        <w:t>39</w:t>
      </w:r>
      <w:r>
        <w:rPr>
          <w:rFonts w:ascii="Times New Roman" w:hAnsi="Times New Roman" w:cs="Times New Roman"/>
          <w:sz w:val="20"/>
          <w:szCs w:val="20"/>
        </w:rPr>
        <w:t>–</w:t>
      </w:r>
      <w:r w:rsidRPr="00C82F9E">
        <w:rPr>
          <w:rFonts w:ascii="Times New Roman" w:hAnsi="Times New Roman" w:cs="Times New Roman"/>
          <w:sz w:val="20"/>
          <w:szCs w:val="20"/>
        </w:rPr>
        <w:t>45.</w:t>
      </w:r>
    </w:p>
  </w:endnote>
  <w:endnote w:id="3">
    <w:p w:rsidR="00783D32" w:rsidRPr="00C82F9E" w:rsidRDefault="00783D32" w:rsidP="00C82F9E">
      <w:pPr>
        <w:pStyle w:val="Text"/>
        <w:rPr>
          <w:rFonts w:ascii="Times New Roman" w:hAnsi="Times New Roman" w:cs="Times New Roman"/>
          <w:sz w:val="20"/>
          <w:szCs w:val="20"/>
          <w:lang w:val="en-US"/>
        </w:rPr>
      </w:pPr>
      <w:r w:rsidRPr="00C82F9E">
        <w:rPr>
          <w:rStyle w:val="EndnoteReference"/>
          <w:rFonts w:ascii="Times New Roman" w:hAnsi="Times New Roman" w:cs="Times New Roman"/>
          <w:sz w:val="20"/>
          <w:szCs w:val="20"/>
        </w:rPr>
        <w:endnoteRef/>
      </w:r>
      <w:r w:rsidRPr="006B65CB">
        <w:rPr>
          <w:rFonts w:ascii="Times New Roman" w:hAnsi="Times New Roman" w:cs="Times New Roman"/>
          <w:sz w:val="20"/>
          <w:szCs w:val="20"/>
          <w:lang w:val="en-US"/>
        </w:rPr>
        <w:t xml:space="preserve"> </w:t>
      </w:r>
      <w:r w:rsidRPr="00C82F9E">
        <w:rPr>
          <w:rFonts w:ascii="Times New Roman" w:hAnsi="Times New Roman" w:cs="Times New Roman"/>
          <w:sz w:val="20"/>
          <w:szCs w:val="20"/>
          <w:lang w:val="en-US"/>
        </w:rPr>
        <w:t>David Joselit</w:t>
      </w:r>
      <w:r>
        <w:rPr>
          <w:rFonts w:ascii="Times New Roman" w:hAnsi="Times New Roman" w:cs="Times New Roman"/>
          <w:sz w:val="20"/>
          <w:szCs w:val="20"/>
          <w:lang w:val="en-US"/>
        </w:rPr>
        <w:t>,</w:t>
      </w:r>
      <w:r w:rsidRPr="00C82F9E">
        <w:rPr>
          <w:rFonts w:ascii="Times New Roman" w:hAnsi="Times New Roman" w:cs="Times New Roman"/>
          <w:sz w:val="20"/>
          <w:szCs w:val="20"/>
          <w:lang w:val="en-US"/>
        </w:rPr>
        <w:t xml:space="preserve"> Painting Beside Itself, in: October, Nr.</w:t>
      </w:r>
      <w:r>
        <w:rPr>
          <w:rFonts w:ascii="Times New Roman" w:hAnsi="Times New Roman" w:cs="Times New Roman"/>
          <w:sz w:val="20"/>
          <w:szCs w:val="20"/>
          <w:lang w:val="en-US"/>
        </w:rPr>
        <w:t> </w:t>
      </w:r>
      <w:r w:rsidRPr="00C82F9E">
        <w:rPr>
          <w:rFonts w:ascii="Times New Roman" w:hAnsi="Times New Roman" w:cs="Times New Roman"/>
          <w:sz w:val="20"/>
          <w:szCs w:val="20"/>
          <w:lang w:val="en-US"/>
        </w:rPr>
        <w:t>130, 2009, S.</w:t>
      </w:r>
      <w:r>
        <w:rPr>
          <w:rFonts w:ascii="Times New Roman" w:hAnsi="Times New Roman" w:cs="Times New Roman"/>
          <w:sz w:val="20"/>
          <w:szCs w:val="20"/>
          <w:lang w:val="en-US"/>
        </w:rPr>
        <w:t> </w:t>
      </w:r>
      <w:r w:rsidRPr="00C82F9E">
        <w:rPr>
          <w:rFonts w:ascii="Times New Roman" w:hAnsi="Times New Roman" w:cs="Times New Roman"/>
          <w:sz w:val="20"/>
          <w:szCs w:val="20"/>
          <w:lang w:val="en-US"/>
        </w:rPr>
        <w:t>125</w:t>
      </w:r>
      <w:r>
        <w:rPr>
          <w:rFonts w:ascii="Times New Roman" w:hAnsi="Times New Roman" w:cs="Times New Roman"/>
          <w:sz w:val="20"/>
          <w:szCs w:val="20"/>
          <w:lang w:val="en-US"/>
        </w:rPr>
        <w:t>–</w:t>
      </w:r>
      <w:r w:rsidRPr="00C82F9E">
        <w:rPr>
          <w:rFonts w:ascii="Times New Roman" w:hAnsi="Times New Roman" w:cs="Times New Roman"/>
          <w:sz w:val="20"/>
          <w:szCs w:val="20"/>
          <w:lang w:val="en-US"/>
        </w:rPr>
        <w:t>134.</w:t>
      </w:r>
    </w:p>
  </w:endnote>
  <w:endnote w:id="4">
    <w:p w:rsidR="00783D32" w:rsidRPr="00C82F9E" w:rsidRDefault="00783D32" w:rsidP="00C82F9E">
      <w:pPr>
        <w:pStyle w:val="Text"/>
        <w:rPr>
          <w:rFonts w:ascii="Times New Roman" w:hAnsi="Times New Roman" w:cs="Times New Roman"/>
          <w:sz w:val="20"/>
          <w:szCs w:val="20"/>
        </w:rPr>
      </w:pPr>
      <w:r w:rsidRPr="00C82F9E">
        <w:rPr>
          <w:rStyle w:val="EndnoteReference"/>
          <w:rFonts w:ascii="Times New Roman" w:hAnsi="Times New Roman" w:cs="Times New Roman"/>
          <w:sz w:val="20"/>
          <w:szCs w:val="20"/>
        </w:rPr>
        <w:endnoteRef/>
      </w:r>
      <w:r w:rsidRPr="00C82F9E">
        <w:rPr>
          <w:rFonts w:ascii="Times New Roman" w:hAnsi="Times New Roman" w:cs="Times New Roman"/>
          <w:sz w:val="20"/>
          <w:szCs w:val="20"/>
        </w:rPr>
        <w:t xml:space="preserve"> Isabelle Graw </w:t>
      </w:r>
      <w:r>
        <w:rPr>
          <w:rFonts w:ascii="Times New Roman" w:hAnsi="Times New Roman" w:cs="Times New Roman"/>
          <w:sz w:val="20"/>
          <w:szCs w:val="20"/>
        </w:rPr>
        <w:t>und</w:t>
      </w:r>
      <w:r w:rsidRPr="00C82F9E">
        <w:rPr>
          <w:rFonts w:ascii="Times New Roman" w:hAnsi="Times New Roman" w:cs="Times New Roman"/>
          <w:sz w:val="20"/>
          <w:szCs w:val="20"/>
        </w:rPr>
        <w:t xml:space="preserve"> Andre Rottmann</w:t>
      </w:r>
      <w:r>
        <w:rPr>
          <w:rFonts w:ascii="Times New Roman" w:hAnsi="Times New Roman" w:cs="Times New Roman"/>
          <w:sz w:val="20"/>
          <w:szCs w:val="20"/>
        </w:rPr>
        <w:t>,</w:t>
      </w:r>
      <w:r w:rsidRPr="00C82F9E">
        <w:rPr>
          <w:rFonts w:ascii="Times New Roman" w:hAnsi="Times New Roman" w:cs="Times New Roman"/>
          <w:sz w:val="20"/>
          <w:szCs w:val="20"/>
        </w:rPr>
        <w:t xml:space="preserve"> Vorwort, in: Texte zur Kunst</w:t>
      </w:r>
      <w:r>
        <w:rPr>
          <w:rFonts w:ascii="Times New Roman" w:hAnsi="Times New Roman" w:cs="Times New Roman"/>
          <w:sz w:val="20"/>
          <w:szCs w:val="20"/>
        </w:rPr>
        <w:t xml:space="preserve"> (wie Anm. 2)</w:t>
      </w:r>
      <w:r w:rsidRPr="00C82F9E">
        <w:rPr>
          <w:rFonts w:ascii="Times New Roman" w:hAnsi="Times New Roman" w:cs="Times New Roman"/>
          <w:sz w:val="20"/>
          <w:szCs w:val="20"/>
        </w:rPr>
        <w:t>, S.</w:t>
      </w:r>
      <w:r>
        <w:rPr>
          <w:rFonts w:ascii="Times New Roman" w:hAnsi="Times New Roman" w:cs="Times New Roman"/>
          <w:sz w:val="20"/>
          <w:szCs w:val="20"/>
        </w:rPr>
        <w:t> </w:t>
      </w:r>
      <w:r w:rsidRPr="00C82F9E">
        <w:rPr>
          <w:rFonts w:ascii="Times New Roman" w:hAnsi="Times New Roman" w:cs="Times New Roman"/>
          <w:sz w:val="20"/>
          <w:szCs w:val="20"/>
        </w:rPr>
        <w:t>4.</w:t>
      </w:r>
    </w:p>
  </w:endnote>
  <w:endnote w:id="5">
    <w:p w:rsidR="00783D32" w:rsidRPr="006B65CB" w:rsidRDefault="00783D32" w:rsidP="00C82F9E">
      <w:pPr>
        <w:pStyle w:val="Text"/>
        <w:rPr>
          <w:rFonts w:ascii="Times New Roman" w:hAnsi="Times New Roman" w:cs="Times New Roman"/>
          <w:sz w:val="20"/>
          <w:szCs w:val="20"/>
        </w:rPr>
      </w:pPr>
      <w:r w:rsidRPr="00C82F9E">
        <w:rPr>
          <w:rStyle w:val="EndnoteReference"/>
          <w:rFonts w:ascii="Times New Roman" w:hAnsi="Times New Roman" w:cs="Times New Roman"/>
          <w:sz w:val="20"/>
          <w:szCs w:val="20"/>
        </w:rPr>
        <w:endnoteRef/>
      </w:r>
      <w:r w:rsidRPr="006B65CB">
        <w:rPr>
          <w:rFonts w:ascii="Times New Roman" w:hAnsi="Times New Roman" w:cs="Times New Roman"/>
          <w:sz w:val="20"/>
          <w:szCs w:val="20"/>
          <w:lang w:val="en-US"/>
        </w:rPr>
        <w:t xml:space="preserve"> </w:t>
      </w:r>
      <w:r w:rsidRPr="00C82F9E">
        <w:rPr>
          <w:rFonts w:ascii="Times New Roman" w:hAnsi="Times New Roman" w:cs="Times New Roman"/>
          <w:sz w:val="20"/>
          <w:szCs w:val="20"/>
          <w:lang w:val="en-US"/>
        </w:rPr>
        <w:t>Vgl. dazu Clement Greenberg</w:t>
      </w:r>
      <w:r>
        <w:rPr>
          <w:rFonts w:ascii="Times New Roman" w:hAnsi="Times New Roman" w:cs="Times New Roman"/>
          <w:sz w:val="20"/>
          <w:szCs w:val="20"/>
          <w:lang w:val="en-US"/>
        </w:rPr>
        <w:t>,</w:t>
      </w:r>
      <w:r w:rsidRPr="00C82F9E">
        <w:rPr>
          <w:rFonts w:ascii="Times New Roman" w:hAnsi="Times New Roman" w:cs="Times New Roman"/>
          <w:sz w:val="20"/>
          <w:szCs w:val="20"/>
          <w:lang w:val="en-US"/>
        </w:rPr>
        <w:t xml:space="preserve"> Modernist Painting, in: Forum Lectures </w:t>
      </w:r>
      <w:r>
        <w:rPr>
          <w:rFonts w:ascii="Times New Roman" w:hAnsi="Times New Roman" w:cs="Times New Roman"/>
          <w:sz w:val="20"/>
          <w:szCs w:val="20"/>
          <w:lang w:val="en-US"/>
        </w:rPr>
        <w:t>»</w:t>
      </w:r>
      <w:r w:rsidRPr="00C82F9E">
        <w:rPr>
          <w:rFonts w:ascii="Times New Roman" w:hAnsi="Times New Roman" w:cs="Times New Roman"/>
          <w:sz w:val="20"/>
          <w:szCs w:val="20"/>
          <w:lang w:val="en-US"/>
        </w:rPr>
        <w:t>Voice of America</w:t>
      </w:r>
      <w:r>
        <w:rPr>
          <w:rFonts w:ascii="Times New Roman" w:hAnsi="Times New Roman" w:cs="Times New Roman"/>
          <w:sz w:val="20"/>
          <w:szCs w:val="20"/>
          <w:lang w:val="en-US"/>
        </w:rPr>
        <w:t>«</w:t>
      </w:r>
      <w:r w:rsidRPr="00C82F9E">
        <w:rPr>
          <w:rFonts w:ascii="Times New Roman" w:hAnsi="Times New Roman" w:cs="Times New Roman"/>
          <w:sz w:val="20"/>
          <w:szCs w:val="20"/>
          <w:lang w:val="en-US"/>
        </w:rPr>
        <w:t>, Washington D</w:t>
      </w:r>
      <w:r>
        <w:rPr>
          <w:rFonts w:ascii="Times New Roman" w:hAnsi="Times New Roman" w:cs="Times New Roman"/>
          <w:sz w:val="20"/>
          <w:szCs w:val="20"/>
          <w:lang w:val="en-US"/>
        </w:rPr>
        <w:t>.</w:t>
      </w:r>
      <w:r w:rsidRPr="00C82F9E">
        <w:rPr>
          <w:rFonts w:ascii="Times New Roman" w:hAnsi="Times New Roman" w:cs="Times New Roman"/>
          <w:sz w:val="20"/>
          <w:szCs w:val="20"/>
          <w:lang w:val="en-US"/>
        </w:rPr>
        <w:t>C</w:t>
      </w:r>
      <w:r>
        <w:rPr>
          <w:rFonts w:ascii="Times New Roman" w:hAnsi="Times New Roman" w:cs="Times New Roman"/>
          <w:sz w:val="20"/>
          <w:szCs w:val="20"/>
          <w:lang w:val="en-US"/>
        </w:rPr>
        <w:t>.</w:t>
      </w:r>
      <w:r w:rsidRPr="00C82F9E">
        <w:rPr>
          <w:rFonts w:ascii="Times New Roman" w:hAnsi="Times New Roman" w:cs="Times New Roman"/>
          <w:sz w:val="20"/>
          <w:szCs w:val="20"/>
          <w:lang w:val="en-US"/>
        </w:rPr>
        <w:t xml:space="preserve"> </w:t>
      </w:r>
      <w:r w:rsidRPr="006B65CB">
        <w:rPr>
          <w:rFonts w:ascii="Times New Roman" w:hAnsi="Times New Roman" w:cs="Times New Roman"/>
          <w:sz w:val="20"/>
          <w:szCs w:val="20"/>
        </w:rPr>
        <w:t>1960.</w:t>
      </w:r>
    </w:p>
  </w:endnote>
  <w:endnote w:id="6">
    <w:p w:rsidR="00783D32" w:rsidRPr="00C82F9E" w:rsidRDefault="00783D32" w:rsidP="00C82F9E">
      <w:pPr>
        <w:pStyle w:val="EndnoteText"/>
        <w:rPr>
          <w:lang w:val="de-DE"/>
        </w:rPr>
      </w:pPr>
      <w:r w:rsidRPr="00C82F9E">
        <w:rPr>
          <w:rStyle w:val="EndnoteReference"/>
        </w:rPr>
        <w:endnoteRef/>
      </w:r>
      <w:r w:rsidRPr="006B65CB">
        <w:rPr>
          <w:lang w:val="de-DE"/>
        </w:rPr>
        <w:t xml:space="preserve"> Die Malerei gibt es nicht. Ein Gespräch zwischen Isabelle Graw und Achim Hochdörfer, in: Texte zur Kunst (wie Anm. 2), S. 54.</w:t>
      </w:r>
    </w:p>
  </w:endnote>
  <w:endnote w:id="7">
    <w:p w:rsidR="00783D32" w:rsidRPr="00C82F9E" w:rsidRDefault="00783D32" w:rsidP="00C82F9E">
      <w:pPr>
        <w:pStyle w:val="EndnoteText"/>
        <w:rPr>
          <w:lang w:val="de-DE"/>
        </w:rPr>
      </w:pPr>
      <w:r w:rsidRPr="00C82F9E">
        <w:rPr>
          <w:rStyle w:val="EndnoteReference"/>
        </w:rPr>
        <w:endnoteRef/>
      </w:r>
      <w:r w:rsidRPr="006B65CB">
        <w:rPr>
          <w:lang w:val="de-DE"/>
        </w:rPr>
        <w:t xml:space="preserve"> Niklas Maak, Manufactum auf Leinwand, in: Texte zur Kunst (wie Anm. 2), S. 59.</w:t>
      </w:r>
    </w:p>
  </w:endnote>
  <w:endnote w:id="8">
    <w:p w:rsidR="00783D32" w:rsidRPr="006B65CB" w:rsidRDefault="00783D32" w:rsidP="00C82F9E">
      <w:pPr>
        <w:pStyle w:val="Text"/>
        <w:rPr>
          <w:rFonts w:ascii="Times New Roman" w:hAnsi="Times New Roman" w:cs="Times New Roman"/>
          <w:color w:val="auto"/>
          <w:sz w:val="20"/>
          <w:szCs w:val="20"/>
        </w:rPr>
      </w:pPr>
      <w:r w:rsidRPr="006B65CB">
        <w:rPr>
          <w:rStyle w:val="EndnoteReference"/>
          <w:rFonts w:ascii="Times New Roman" w:hAnsi="Times New Roman" w:cs="Times New Roman"/>
          <w:color w:val="auto"/>
          <w:sz w:val="20"/>
          <w:szCs w:val="20"/>
        </w:rPr>
        <w:endnoteRef/>
      </w:r>
      <w:r w:rsidRPr="006B65CB">
        <w:rPr>
          <w:rFonts w:ascii="Times New Roman" w:hAnsi="Times New Roman" w:cs="Times New Roman"/>
          <w:color w:val="auto"/>
          <w:sz w:val="20"/>
          <w:szCs w:val="20"/>
        </w:rPr>
        <w:t xml:space="preserve"> Vgl. Ulrich Loock, Die Malerei von Katharina Grosse, in: </w:t>
      </w:r>
      <w:r w:rsidR="00056578">
        <w:rPr>
          <w:rFonts w:ascii="Times New Roman" w:hAnsi="Times New Roman" w:cs="Times New Roman"/>
          <w:color w:val="auto"/>
          <w:sz w:val="20"/>
          <w:szCs w:val="20"/>
        </w:rPr>
        <w:t>Katharina Grosse</w:t>
      </w:r>
      <w:r w:rsidR="00233E60" w:rsidRPr="006B65CB">
        <w:rPr>
          <w:rFonts w:ascii="Times New Roman" w:hAnsi="Times New Roman" w:cs="Times New Roman"/>
          <w:color w:val="auto"/>
          <w:sz w:val="20"/>
          <w:szCs w:val="20"/>
        </w:rPr>
        <w:t xml:space="preserve">, hg. von </w:t>
      </w:r>
      <w:r w:rsidRPr="006B65CB">
        <w:rPr>
          <w:rFonts w:ascii="Times New Roman" w:hAnsi="Times New Roman" w:cs="Times New Roman"/>
          <w:color w:val="auto"/>
          <w:sz w:val="20"/>
          <w:szCs w:val="20"/>
        </w:rPr>
        <w:t>Ulrich Looc</w:t>
      </w:r>
      <w:r w:rsidR="00256EA9" w:rsidRPr="006B65CB">
        <w:rPr>
          <w:rFonts w:ascii="Times New Roman" w:hAnsi="Times New Roman" w:cs="Times New Roman"/>
          <w:color w:val="auto"/>
          <w:sz w:val="20"/>
          <w:szCs w:val="20"/>
        </w:rPr>
        <w:t xml:space="preserve">k, Annika Reich </w:t>
      </w:r>
      <w:r w:rsidR="00233E60" w:rsidRPr="006B65CB">
        <w:rPr>
          <w:rFonts w:ascii="Times New Roman" w:hAnsi="Times New Roman" w:cs="Times New Roman"/>
          <w:color w:val="auto"/>
          <w:sz w:val="20"/>
          <w:szCs w:val="20"/>
        </w:rPr>
        <w:t xml:space="preserve">und Katharina Grosse, </w:t>
      </w:r>
      <w:r w:rsidRPr="006B65CB">
        <w:rPr>
          <w:rFonts w:ascii="Times New Roman" w:hAnsi="Times New Roman" w:cs="Times New Roman"/>
          <w:color w:val="auto"/>
          <w:sz w:val="20"/>
          <w:szCs w:val="20"/>
        </w:rPr>
        <w:t>Köln 2013, S. 18.</w:t>
      </w:r>
    </w:p>
  </w:endnote>
  <w:endnote w:id="9">
    <w:p w:rsidR="00783D32" w:rsidRPr="00C82F9E" w:rsidRDefault="00783D32" w:rsidP="00C82F9E">
      <w:pPr>
        <w:pStyle w:val="Text"/>
        <w:rPr>
          <w:rFonts w:ascii="Times New Roman" w:hAnsi="Times New Roman" w:cs="Times New Roman"/>
          <w:sz w:val="20"/>
          <w:szCs w:val="20"/>
        </w:rPr>
      </w:pPr>
      <w:r w:rsidRPr="00C82F9E">
        <w:rPr>
          <w:rStyle w:val="EndnoteReference"/>
          <w:rFonts w:ascii="Times New Roman" w:hAnsi="Times New Roman" w:cs="Times New Roman"/>
          <w:sz w:val="20"/>
          <w:szCs w:val="20"/>
        </w:rPr>
        <w:endnoteRef/>
      </w:r>
      <w:r w:rsidRPr="00C82F9E">
        <w:rPr>
          <w:rFonts w:ascii="Times New Roman" w:hAnsi="Times New Roman" w:cs="Times New Roman"/>
          <w:sz w:val="20"/>
          <w:szCs w:val="20"/>
        </w:rPr>
        <w:t xml:space="preserve"> </w:t>
      </w:r>
      <w:r>
        <w:rPr>
          <w:rFonts w:ascii="Times New Roman" w:hAnsi="Times New Roman" w:cs="Times New Roman"/>
          <w:sz w:val="20"/>
          <w:szCs w:val="20"/>
        </w:rPr>
        <w:t xml:space="preserve">Wie </w:t>
      </w:r>
      <w:r w:rsidRPr="00C82F9E">
        <w:rPr>
          <w:rFonts w:ascii="Times New Roman" w:hAnsi="Times New Roman" w:cs="Times New Roman"/>
          <w:sz w:val="20"/>
          <w:szCs w:val="20"/>
        </w:rPr>
        <w:t>Anm.</w:t>
      </w:r>
      <w:r>
        <w:rPr>
          <w:rFonts w:ascii="Times New Roman" w:hAnsi="Times New Roman" w:cs="Times New Roman"/>
          <w:sz w:val="20"/>
          <w:szCs w:val="20"/>
        </w:rPr>
        <w:t> </w:t>
      </w:r>
      <w:r w:rsidRPr="00C82F9E">
        <w:rPr>
          <w:rFonts w:ascii="Times New Roman" w:hAnsi="Times New Roman" w:cs="Times New Roman"/>
          <w:sz w:val="20"/>
          <w:szCs w:val="20"/>
        </w:rPr>
        <w:t>5, S.</w:t>
      </w:r>
      <w:r>
        <w:rPr>
          <w:rFonts w:ascii="Times New Roman" w:hAnsi="Times New Roman" w:cs="Times New Roman"/>
          <w:sz w:val="20"/>
          <w:szCs w:val="20"/>
        </w:rPr>
        <w:t> </w:t>
      </w:r>
      <w:r w:rsidRPr="00C82F9E">
        <w:rPr>
          <w:rFonts w:ascii="Times New Roman" w:hAnsi="Times New Roman" w:cs="Times New Roman"/>
          <w:sz w:val="20"/>
          <w:szCs w:val="20"/>
        </w:rPr>
        <w:t>54.</w:t>
      </w:r>
    </w:p>
  </w:endnote>
  <w:endnote w:id="10">
    <w:p w:rsidR="00783D32" w:rsidRPr="00C82F9E" w:rsidRDefault="00783D32" w:rsidP="00C82F9E">
      <w:pPr>
        <w:pStyle w:val="Text"/>
        <w:rPr>
          <w:rFonts w:ascii="Times New Roman" w:hAnsi="Times New Roman" w:cs="Times New Roman"/>
          <w:sz w:val="20"/>
          <w:szCs w:val="20"/>
        </w:rPr>
      </w:pPr>
      <w:r w:rsidRPr="00C82F9E">
        <w:rPr>
          <w:rStyle w:val="EndnoteReference"/>
          <w:rFonts w:ascii="Times New Roman" w:hAnsi="Times New Roman" w:cs="Times New Roman"/>
          <w:sz w:val="20"/>
          <w:szCs w:val="20"/>
        </w:rPr>
        <w:endnoteRef/>
      </w:r>
      <w:r w:rsidRPr="00C82F9E">
        <w:rPr>
          <w:rFonts w:ascii="Times New Roman" w:hAnsi="Times New Roman" w:cs="Times New Roman"/>
          <w:sz w:val="20"/>
          <w:szCs w:val="20"/>
        </w:rPr>
        <w:t xml:space="preserve"> </w:t>
      </w:r>
      <w:r>
        <w:rPr>
          <w:rFonts w:ascii="Times New Roman" w:hAnsi="Times New Roman" w:cs="Times New Roman"/>
          <w:sz w:val="20"/>
          <w:szCs w:val="20"/>
        </w:rPr>
        <w:t>E</w:t>
      </w:r>
      <w:r w:rsidRPr="00C82F9E">
        <w:rPr>
          <w:rFonts w:ascii="Times New Roman" w:hAnsi="Times New Roman" w:cs="Times New Roman"/>
          <w:sz w:val="20"/>
          <w:szCs w:val="20"/>
        </w:rPr>
        <w:t>bd.</w:t>
      </w:r>
    </w:p>
  </w:endnote>
  <w:endnote w:id="11">
    <w:p w:rsidR="00783D32" w:rsidRPr="00C82F9E" w:rsidRDefault="00783D32" w:rsidP="00C82F9E">
      <w:pPr>
        <w:pStyle w:val="Text"/>
        <w:rPr>
          <w:rFonts w:ascii="Times New Roman" w:hAnsi="Times New Roman" w:cs="Times New Roman"/>
          <w:sz w:val="20"/>
          <w:szCs w:val="20"/>
        </w:rPr>
      </w:pPr>
      <w:r w:rsidRPr="00C82F9E">
        <w:rPr>
          <w:rStyle w:val="EndnoteReference"/>
          <w:rFonts w:ascii="Times New Roman" w:hAnsi="Times New Roman" w:cs="Times New Roman"/>
          <w:sz w:val="20"/>
          <w:szCs w:val="20"/>
        </w:rPr>
        <w:endnoteRef/>
      </w:r>
      <w:r w:rsidRPr="00C82F9E">
        <w:rPr>
          <w:rFonts w:ascii="Times New Roman" w:hAnsi="Times New Roman" w:cs="Times New Roman"/>
          <w:sz w:val="20"/>
          <w:szCs w:val="20"/>
        </w:rPr>
        <w:t xml:space="preserve"> Isabelle Graw</w:t>
      </w:r>
      <w:r>
        <w:rPr>
          <w:rFonts w:ascii="Times New Roman" w:hAnsi="Times New Roman" w:cs="Times New Roman"/>
          <w:sz w:val="20"/>
          <w:szCs w:val="20"/>
        </w:rPr>
        <w:t>,</w:t>
      </w:r>
      <w:r w:rsidRPr="00C82F9E">
        <w:rPr>
          <w:rFonts w:ascii="Times New Roman" w:hAnsi="Times New Roman" w:cs="Times New Roman"/>
          <w:sz w:val="20"/>
          <w:szCs w:val="20"/>
        </w:rPr>
        <w:t xml:space="preserve"> Malerei gegen Malerei? Vom Anti-Essenzialismus zum Subjektbild, in: The Happy Fainting of Painting, </w:t>
      </w:r>
      <w:r>
        <w:rPr>
          <w:rFonts w:ascii="Times New Roman" w:hAnsi="Times New Roman" w:cs="Times New Roman"/>
          <w:sz w:val="20"/>
          <w:szCs w:val="20"/>
        </w:rPr>
        <w:t xml:space="preserve">hg. von </w:t>
      </w:r>
      <w:r w:rsidRPr="00C82F9E">
        <w:rPr>
          <w:rFonts w:ascii="Times New Roman" w:hAnsi="Times New Roman" w:cs="Times New Roman"/>
          <w:sz w:val="20"/>
          <w:szCs w:val="20"/>
        </w:rPr>
        <w:t xml:space="preserve">Hans-Jürgen Hafner </w:t>
      </w:r>
      <w:r>
        <w:rPr>
          <w:rFonts w:ascii="Times New Roman" w:hAnsi="Times New Roman" w:cs="Times New Roman"/>
          <w:sz w:val="20"/>
          <w:szCs w:val="20"/>
        </w:rPr>
        <w:t>und</w:t>
      </w:r>
      <w:r w:rsidRPr="00C82F9E">
        <w:rPr>
          <w:rFonts w:ascii="Times New Roman" w:hAnsi="Times New Roman" w:cs="Times New Roman"/>
          <w:sz w:val="20"/>
          <w:szCs w:val="20"/>
        </w:rPr>
        <w:t xml:space="preserve"> Gunter Reski, Köln 2014, S.</w:t>
      </w:r>
      <w:r>
        <w:rPr>
          <w:rFonts w:ascii="Times New Roman" w:hAnsi="Times New Roman" w:cs="Times New Roman"/>
          <w:sz w:val="20"/>
          <w:szCs w:val="20"/>
        </w:rPr>
        <w:t> </w:t>
      </w:r>
      <w:r w:rsidRPr="00C82F9E">
        <w:rPr>
          <w:rFonts w:ascii="Times New Roman" w:hAnsi="Times New Roman" w:cs="Times New Roman"/>
          <w:sz w:val="20"/>
          <w:szCs w:val="20"/>
        </w:rPr>
        <w:t>34.</w:t>
      </w:r>
    </w:p>
  </w:endnote>
  <w:endnote w:id="12">
    <w:p w:rsidR="00783D32" w:rsidRPr="00C82F9E" w:rsidRDefault="00783D32" w:rsidP="00C82F9E">
      <w:pPr>
        <w:pStyle w:val="Text"/>
        <w:rPr>
          <w:rFonts w:ascii="Times New Roman" w:hAnsi="Times New Roman" w:cs="Times New Roman"/>
          <w:sz w:val="20"/>
          <w:szCs w:val="20"/>
        </w:rPr>
      </w:pPr>
      <w:r w:rsidRPr="00C82F9E">
        <w:rPr>
          <w:rStyle w:val="EndnoteReference"/>
          <w:rFonts w:ascii="Times New Roman" w:hAnsi="Times New Roman" w:cs="Times New Roman"/>
          <w:sz w:val="20"/>
          <w:szCs w:val="20"/>
        </w:rPr>
        <w:endnoteRef/>
      </w:r>
      <w:r w:rsidRPr="00C82F9E">
        <w:rPr>
          <w:rFonts w:ascii="Times New Roman" w:hAnsi="Times New Roman" w:cs="Times New Roman"/>
          <w:sz w:val="20"/>
          <w:szCs w:val="20"/>
        </w:rPr>
        <w:t xml:space="preserve"> Isabelle Graw</w:t>
      </w:r>
      <w:r>
        <w:rPr>
          <w:rFonts w:ascii="Times New Roman" w:hAnsi="Times New Roman" w:cs="Times New Roman"/>
          <w:sz w:val="20"/>
          <w:szCs w:val="20"/>
        </w:rPr>
        <w:t>,</w:t>
      </w:r>
      <w:r w:rsidRPr="00C82F9E">
        <w:rPr>
          <w:rFonts w:ascii="Times New Roman" w:hAnsi="Times New Roman" w:cs="Times New Roman"/>
          <w:sz w:val="20"/>
          <w:szCs w:val="20"/>
        </w:rPr>
        <w:t xml:space="preserve"> Die Liebe zur Malerei, Zürich 2017, S.</w:t>
      </w:r>
      <w:r>
        <w:rPr>
          <w:rFonts w:ascii="Times New Roman" w:hAnsi="Times New Roman" w:cs="Times New Roman"/>
          <w:sz w:val="20"/>
          <w:szCs w:val="20"/>
        </w:rPr>
        <w:t> </w:t>
      </w:r>
      <w:r w:rsidRPr="00C82F9E">
        <w:rPr>
          <w:rFonts w:ascii="Times New Roman" w:hAnsi="Times New Roman" w:cs="Times New Roman"/>
          <w:sz w:val="20"/>
          <w:szCs w:val="20"/>
        </w:rPr>
        <w:t>22.</w:t>
      </w:r>
    </w:p>
  </w:endnote>
  <w:endnote w:id="13">
    <w:p w:rsidR="00783D32" w:rsidRPr="00C82F9E" w:rsidRDefault="00783D32" w:rsidP="00C82F9E">
      <w:pPr>
        <w:pStyle w:val="EndnoteText"/>
        <w:rPr>
          <w:lang w:val="de-DE"/>
        </w:rPr>
      </w:pPr>
      <w:r w:rsidRPr="00C82F9E">
        <w:rPr>
          <w:rStyle w:val="EndnoteReference"/>
        </w:rPr>
        <w:endnoteRef/>
      </w:r>
      <w:r w:rsidRPr="006B65CB">
        <w:rPr>
          <w:lang w:val="de-DE"/>
        </w:rPr>
        <w:t xml:space="preserve"> Hans-Jürgen Hafner und Gunter Reski, Synergieeffekte nach der Moderne?, in: The Happy Fainting of Painting (wie Anm. 11), S. 16.</w:t>
      </w:r>
    </w:p>
  </w:endnote>
  <w:endnote w:id="14">
    <w:p w:rsidR="00783D32" w:rsidRPr="006B65CB" w:rsidRDefault="00783D32" w:rsidP="00C82F9E">
      <w:pPr>
        <w:pStyle w:val="Text"/>
        <w:rPr>
          <w:rFonts w:ascii="Times New Roman" w:hAnsi="Times New Roman" w:cs="Times New Roman"/>
          <w:sz w:val="20"/>
          <w:szCs w:val="20"/>
          <w:lang w:val="en-US"/>
        </w:rPr>
      </w:pPr>
      <w:r w:rsidRPr="00CF0D08">
        <w:rPr>
          <w:rStyle w:val="EndnoteReference"/>
          <w:rFonts w:ascii="Times New Roman" w:hAnsi="Times New Roman" w:cs="Times New Roman"/>
          <w:sz w:val="20"/>
          <w:szCs w:val="20"/>
        </w:rPr>
        <w:endnoteRef/>
      </w:r>
      <w:r w:rsidRPr="006B65CB">
        <w:rPr>
          <w:rFonts w:ascii="Times New Roman" w:hAnsi="Times New Roman" w:cs="Times New Roman"/>
          <w:sz w:val="20"/>
          <w:szCs w:val="20"/>
          <w:lang w:val="en-US"/>
        </w:rPr>
        <w:t xml:space="preserve"> Kolja Reichert, Untot, in: The Happy Fainting of Painting (wie Anm. 11), S. 31.</w:t>
      </w:r>
    </w:p>
    <w:p w:rsidR="00783D32" w:rsidRPr="006B65CB" w:rsidRDefault="00783D32" w:rsidP="00C82F9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32" w:rsidRDefault="00783D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91F" w:rsidRDefault="00F3591F">
      <w:r>
        <w:separator/>
      </w:r>
    </w:p>
  </w:footnote>
  <w:footnote w:type="continuationSeparator" w:id="0">
    <w:p w:rsidR="00F3591F" w:rsidRDefault="00F3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32" w:rsidRDefault="00783D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66797"/>
    <w:multiLevelType w:val="hybridMultilevel"/>
    <w:tmpl w:val="A996897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DA"/>
    <w:rsid w:val="00056578"/>
    <w:rsid w:val="000630EA"/>
    <w:rsid w:val="000A348D"/>
    <w:rsid w:val="000B23A9"/>
    <w:rsid w:val="000D65C7"/>
    <w:rsid w:val="00101921"/>
    <w:rsid w:val="0015017F"/>
    <w:rsid w:val="001610D2"/>
    <w:rsid w:val="001D5FF1"/>
    <w:rsid w:val="00200E7F"/>
    <w:rsid w:val="00233E60"/>
    <w:rsid w:val="00237703"/>
    <w:rsid w:val="00256EA9"/>
    <w:rsid w:val="002F0145"/>
    <w:rsid w:val="003E0C21"/>
    <w:rsid w:val="00424BEA"/>
    <w:rsid w:val="00461684"/>
    <w:rsid w:val="00482309"/>
    <w:rsid w:val="005E0B01"/>
    <w:rsid w:val="00624A10"/>
    <w:rsid w:val="00697CF5"/>
    <w:rsid w:val="006B65CB"/>
    <w:rsid w:val="00720958"/>
    <w:rsid w:val="00783D32"/>
    <w:rsid w:val="00790D59"/>
    <w:rsid w:val="007D6570"/>
    <w:rsid w:val="007F2718"/>
    <w:rsid w:val="007F3D7A"/>
    <w:rsid w:val="007F4BA9"/>
    <w:rsid w:val="008204DE"/>
    <w:rsid w:val="00840B54"/>
    <w:rsid w:val="0084466E"/>
    <w:rsid w:val="00847DF6"/>
    <w:rsid w:val="008524C3"/>
    <w:rsid w:val="0086288B"/>
    <w:rsid w:val="00867DEF"/>
    <w:rsid w:val="00885646"/>
    <w:rsid w:val="008A232C"/>
    <w:rsid w:val="008C27A5"/>
    <w:rsid w:val="00963051"/>
    <w:rsid w:val="00976CAF"/>
    <w:rsid w:val="00A06873"/>
    <w:rsid w:val="00A12255"/>
    <w:rsid w:val="00A27FCE"/>
    <w:rsid w:val="00A42226"/>
    <w:rsid w:val="00A7507F"/>
    <w:rsid w:val="00AA4109"/>
    <w:rsid w:val="00AA5715"/>
    <w:rsid w:val="00B4229D"/>
    <w:rsid w:val="00B74CDA"/>
    <w:rsid w:val="00B84699"/>
    <w:rsid w:val="00BA2C7D"/>
    <w:rsid w:val="00BF7E87"/>
    <w:rsid w:val="00C82F9E"/>
    <w:rsid w:val="00C87FE8"/>
    <w:rsid w:val="00CA3BF7"/>
    <w:rsid w:val="00CD571B"/>
    <w:rsid w:val="00CE3EF3"/>
    <w:rsid w:val="00CF0D08"/>
    <w:rsid w:val="00D24F81"/>
    <w:rsid w:val="00D426AE"/>
    <w:rsid w:val="00D45FBB"/>
    <w:rsid w:val="00D52B99"/>
    <w:rsid w:val="00D54752"/>
    <w:rsid w:val="00E37155"/>
    <w:rsid w:val="00E46795"/>
    <w:rsid w:val="00E662C6"/>
    <w:rsid w:val="00EB1166"/>
    <w:rsid w:val="00F01CAB"/>
    <w:rsid w:val="00F3591F"/>
    <w:rsid w:val="00F643E9"/>
    <w:rsid w:val="00F86DCE"/>
    <w:rsid w:val="00FA1738"/>
    <w:rsid w:val="00FF0E8B"/>
    <w:rsid w:val="00FF314D"/>
    <w:rsid w:val="00FF6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602BB"/>
  <w15:docId w15:val="{C38CD7CA-07EE-8145-B1D7-A9BAE105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74CDA"/>
    <w:pPr>
      <w:pBdr>
        <w:top w:val="nil"/>
        <w:left w:val="nil"/>
        <w:bottom w:val="nil"/>
        <w:right w:val="nil"/>
        <w:between w:val="nil"/>
        <w:bar w:val="nil"/>
      </w:pBdr>
    </w:pPr>
    <w:rPr>
      <w:rFonts w:eastAsia="Arial Unicode MS"/>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B74CD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BalloonText">
    <w:name w:val="Balloon Text"/>
    <w:basedOn w:val="Normal"/>
    <w:link w:val="BalloonTextChar"/>
    <w:rsid w:val="00E46795"/>
    <w:rPr>
      <w:rFonts w:ascii="Tahoma" w:hAnsi="Tahoma" w:cs="Tahoma"/>
      <w:sz w:val="16"/>
      <w:szCs w:val="16"/>
    </w:rPr>
  </w:style>
  <w:style w:type="character" w:customStyle="1" w:styleId="BalloonTextChar">
    <w:name w:val="Balloon Text Char"/>
    <w:basedOn w:val="DefaultParagraphFont"/>
    <w:link w:val="BalloonText"/>
    <w:rsid w:val="00E46795"/>
    <w:rPr>
      <w:rFonts w:ascii="Tahoma" w:eastAsia="Arial Unicode MS" w:hAnsi="Tahoma" w:cs="Tahoma"/>
      <w:sz w:val="16"/>
      <w:szCs w:val="16"/>
      <w:bdr w:val="nil"/>
      <w:lang w:val="en-US" w:eastAsia="en-US"/>
    </w:rPr>
  </w:style>
  <w:style w:type="character" w:styleId="CommentReference">
    <w:name w:val="annotation reference"/>
    <w:basedOn w:val="DefaultParagraphFont"/>
    <w:rsid w:val="00237703"/>
    <w:rPr>
      <w:sz w:val="16"/>
      <w:szCs w:val="16"/>
    </w:rPr>
  </w:style>
  <w:style w:type="paragraph" w:styleId="CommentText">
    <w:name w:val="annotation text"/>
    <w:basedOn w:val="Normal"/>
    <w:link w:val="CommentTextChar"/>
    <w:rsid w:val="00237703"/>
    <w:rPr>
      <w:sz w:val="20"/>
      <w:szCs w:val="20"/>
    </w:rPr>
  </w:style>
  <w:style w:type="character" w:customStyle="1" w:styleId="CommentTextChar">
    <w:name w:val="Comment Text Char"/>
    <w:basedOn w:val="DefaultParagraphFont"/>
    <w:link w:val="CommentText"/>
    <w:rsid w:val="00237703"/>
    <w:rPr>
      <w:rFonts w:eastAsia="Arial Unicode MS"/>
      <w:bdr w:val="nil"/>
      <w:lang w:val="en-US" w:eastAsia="en-US"/>
    </w:rPr>
  </w:style>
  <w:style w:type="paragraph" w:styleId="CommentSubject">
    <w:name w:val="annotation subject"/>
    <w:basedOn w:val="CommentText"/>
    <w:next w:val="CommentText"/>
    <w:link w:val="CommentSubjectChar"/>
    <w:rsid w:val="00237703"/>
    <w:rPr>
      <w:b/>
      <w:bCs/>
    </w:rPr>
  </w:style>
  <w:style w:type="character" w:customStyle="1" w:styleId="CommentSubjectChar">
    <w:name w:val="Comment Subject Char"/>
    <w:basedOn w:val="CommentTextChar"/>
    <w:link w:val="CommentSubject"/>
    <w:rsid w:val="00237703"/>
    <w:rPr>
      <w:rFonts w:eastAsia="Arial Unicode MS"/>
      <w:b/>
      <w:bCs/>
      <w:bdr w:val="nil"/>
      <w:lang w:val="en-US" w:eastAsia="en-US"/>
    </w:rPr>
  </w:style>
  <w:style w:type="paragraph" w:styleId="EndnoteText">
    <w:name w:val="endnote text"/>
    <w:basedOn w:val="Normal"/>
    <w:link w:val="EndnoteTextChar"/>
    <w:rsid w:val="007F4BA9"/>
    <w:rPr>
      <w:sz w:val="20"/>
      <w:szCs w:val="20"/>
    </w:rPr>
  </w:style>
  <w:style w:type="character" w:customStyle="1" w:styleId="EndnoteTextChar">
    <w:name w:val="Endnote Text Char"/>
    <w:basedOn w:val="DefaultParagraphFont"/>
    <w:link w:val="EndnoteText"/>
    <w:rsid w:val="007F4BA9"/>
    <w:rPr>
      <w:rFonts w:eastAsia="Arial Unicode MS"/>
      <w:bdr w:val="nil"/>
      <w:lang w:val="en-US" w:eastAsia="en-US"/>
    </w:rPr>
  </w:style>
  <w:style w:type="character" w:styleId="EndnoteReference">
    <w:name w:val="endnote reference"/>
    <w:basedOn w:val="DefaultParagraphFont"/>
    <w:rsid w:val="007F4B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949F-9A06-B149-B69C-D6E67FE8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2015</Words>
  <Characters>11492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Bundesstadt Bonn</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Stephan (41-3)</dc:creator>
  <cp:lastModifiedBy>Renata Stein</cp:lastModifiedBy>
  <cp:revision>2</cp:revision>
  <dcterms:created xsi:type="dcterms:W3CDTF">2020-04-15T15:39:00Z</dcterms:created>
  <dcterms:modified xsi:type="dcterms:W3CDTF">2020-04-15T15:39:00Z</dcterms:modified>
</cp:coreProperties>
</file>