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4ABC1" w14:textId="77DE5078" w:rsidR="00FD29CF" w:rsidRDefault="009700DB">
      <w:pPr>
        <w:spacing w:before="58"/>
        <w:ind w:right="4"/>
        <w:jc w:val="center"/>
        <w:rPr>
          <w:rFonts w:ascii="Book Antiqua" w:eastAsia="ＭＳ 明朝" w:hAnsi="Book Antiqua" w:cs="Book Antiqua"/>
          <w:sz w:val="12"/>
          <w:szCs w:val="12"/>
        </w:rPr>
      </w:pPr>
      <w:r>
        <w:rPr>
          <w:rFonts w:hint="eastAsia"/>
          <w:noProof/>
        </w:rPr>
        <mc:AlternateContent>
          <mc:Choice Requires="wpg">
            <w:drawing>
              <wp:anchor distT="0" distB="0" distL="114300" distR="114300" simplePos="0" relativeHeight="1240" behindDoc="0" locked="0" layoutInCell="1" allowOverlap="1" wp14:anchorId="37070C7E" wp14:editId="049C365D">
                <wp:simplePos x="0" y="0"/>
                <wp:positionH relativeFrom="page">
                  <wp:posOffset>452120</wp:posOffset>
                </wp:positionH>
                <wp:positionV relativeFrom="paragraph">
                  <wp:posOffset>286385</wp:posOffset>
                </wp:positionV>
                <wp:extent cx="5712460" cy="8255"/>
                <wp:effectExtent l="4445" t="3810" r="7620" b="6985"/>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8255"/>
                          <a:chOff x="712" y="451"/>
                          <a:chExt cx="8996" cy="13"/>
                        </a:xfrm>
                      </wpg:grpSpPr>
                      <wpg:grpSp>
                        <wpg:cNvPr id="52" name="Group 43"/>
                        <wpg:cNvGrpSpPr>
                          <a:grpSpLocks/>
                        </wpg:cNvGrpSpPr>
                        <wpg:grpSpPr bwMode="auto">
                          <a:xfrm>
                            <a:off x="2191" y="452"/>
                            <a:ext cx="7511" cy="11"/>
                            <a:chOff x="2191" y="452"/>
                            <a:chExt cx="7511" cy="11"/>
                          </a:xfrm>
                        </wpg:grpSpPr>
                        <wps:wsp>
                          <wps:cNvPr id="53" name="Freeform 44"/>
                          <wps:cNvSpPr>
                            <a:spLocks/>
                          </wps:cNvSpPr>
                          <wps:spPr bwMode="auto">
                            <a:xfrm>
                              <a:off x="2191" y="452"/>
                              <a:ext cx="7511" cy="11"/>
                            </a:xfrm>
                            <a:custGeom>
                              <a:avLst/>
                              <a:gdLst>
                                <a:gd name="T0" fmla="+- 0 2191 2191"/>
                                <a:gd name="T1" fmla="*/ T0 w 7511"/>
                                <a:gd name="T2" fmla="+- 0 462 452"/>
                                <a:gd name="T3" fmla="*/ 462 h 11"/>
                                <a:gd name="T4" fmla="+- 0 9701 2191"/>
                                <a:gd name="T5" fmla="*/ T4 w 7511"/>
                                <a:gd name="T6" fmla="+- 0 462 452"/>
                                <a:gd name="T7" fmla="*/ 462 h 11"/>
                                <a:gd name="T8" fmla="+- 0 9701 2191"/>
                                <a:gd name="T9" fmla="*/ T8 w 7511"/>
                                <a:gd name="T10" fmla="+- 0 452 452"/>
                                <a:gd name="T11" fmla="*/ 452 h 11"/>
                                <a:gd name="T12" fmla="+- 0 2191 2191"/>
                                <a:gd name="T13" fmla="*/ T12 w 7511"/>
                                <a:gd name="T14" fmla="+- 0 452 452"/>
                                <a:gd name="T15" fmla="*/ 452 h 11"/>
                                <a:gd name="T16" fmla="+- 0 2191 2191"/>
                                <a:gd name="T17" fmla="*/ T16 w 7511"/>
                                <a:gd name="T18" fmla="+- 0 462 452"/>
                                <a:gd name="T19" fmla="*/ 462 h 11"/>
                              </a:gdLst>
                              <a:ahLst/>
                              <a:cxnLst>
                                <a:cxn ang="0">
                                  <a:pos x="T1" y="T3"/>
                                </a:cxn>
                                <a:cxn ang="0">
                                  <a:pos x="T5" y="T7"/>
                                </a:cxn>
                                <a:cxn ang="0">
                                  <a:pos x="T9" y="T11"/>
                                </a:cxn>
                                <a:cxn ang="0">
                                  <a:pos x="T13" y="T15"/>
                                </a:cxn>
                                <a:cxn ang="0">
                                  <a:pos x="T17" y="T19"/>
                                </a:cxn>
                              </a:cxnLst>
                              <a:rect l="0" t="0" r="r" b="b"/>
                              <a:pathLst>
                                <a:path w="7511" h="11">
                                  <a:moveTo>
                                    <a:pt x="0" y="10"/>
                                  </a:moveTo>
                                  <a:lnTo>
                                    <a:pt x="7510" y="10"/>
                                  </a:lnTo>
                                  <a:lnTo>
                                    <a:pt x="7510" y="0"/>
                                  </a:lnTo>
                                  <a:lnTo>
                                    <a:pt x="0" y="0"/>
                                  </a:lnTo>
                                  <a:lnTo>
                                    <a:pt x="0" y="1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1"/>
                        <wpg:cNvGrpSpPr>
                          <a:grpSpLocks/>
                        </wpg:cNvGrpSpPr>
                        <wpg:grpSpPr bwMode="auto">
                          <a:xfrm>
                            <a:off x="718" y="457"/>
                            <a:ext cx="8984" cy="2"/>
                            <a:chOff x="718" y="457"/>
                            <a:chExt cx="8984" cy="2"/>
                          </a:xfrm>
                        </wpg:grpSpPr>
                        <wps:wsp>
                          <wps:cNvPr id="55" name="Freeform 42"/>
                          <wps:cNvSpPr>
                            <a:spLocks/>
                          </wps:cNvSpPr>
                          <wps:spPr bwMode="auto">
                            <a:xfrm>
                              <a:off x="718" y="457"/>
                              <a:ext cx="8984" cy="2"/>
                            </a:xfrm>
                            <a:custGeom>
                              <a:avLst/>
                              <a:gdLst>
                                <a:gd name="T0" fmla="+- 0 718 718"/>
                                <a:gd name="T1" fmla="*/ T0 w 8984"/>
                                <a:gd name="T2" fmla="+- 0 9701 718"/>
                                <a:gd name="T3" fmla="*/ T2 w 8984"/>
                              </a:gdLst>
                              <a:ahLst/>
                              <a:cxnLst>
                                <a:cxn ang="0">
                                  <a:pos x="T1" y="0"/>
                                </a:cxn>
                                <a:cxn ang="0">
                                  <a:pos x="T3" y="0"/>
                                </a:cxn>
                              </a:cxnLst>
                              <a:rect l="0" t="0" r="r" b="b"/>
                              <a:pathLst>
                                <a:path w="8984">
                                  <a:moveTo>
                                    <a:pt x="0" y="0"/>
                                  </a:moveTo>
                                  <a:lnTo>
                                    <a:pt x="8983" y="0"/>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604F53" id="Group 40" o:spid="_x0000_s1026" style="position:absolute;margin-left:35.6pt;margin-top:22.55pt;width:449.8pt;height:.65pt;z-index:1240;mso-position-horizontal-relative:page" coordorigin="712,451" coordsize="89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">
                <v:group id="Group 43" o:spid="_x0000_s1027" style="position:absolute;left:2191;top:452;width:7511;height:11" coordorigin="2191,452" coordsize="7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4" o:spid="_x0000_s1028" style="position:absolute;left:2191;top:452;width:7511;height:11;visibility:visible;mso-wrap-style:square;v-text-anchor:top" coordsize="7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" path="m,10r7510,l7510,,,,,10xe" fillcolor="#e6e7e8" stroked="f">
                    <v:path arrowok="t" o:connecttype="custom" o:connectlocs="0,462;7510,462;7510,452;0,452;0,462" o:connectangles="0,0,0,0,0"/>
                  </v:shape>
                </v:group>
                <v:group id="Group 41" o:spid="_x0000_s1029" style="position:absolute;left:718;top:457;width:8984;height:2" coordorigin="718,457" coordsize="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2" o:spid="_x0000_s1030" style="position:absolute;left:718;top:457;width:8984;height:2;visibility:visible;mso-wrap-style:square;v-text-anchor:top" coordsize="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" path="m,l8983,e" filled="f" strokeweight=".21528mm">
                    <v:path arrowok="t" o:connecttype="custom" o:connectlocs="0,0;8983,0" o:connectangles="0,0"/>
                  </v:shape>
                </v:group>
                <w10:wrap anchorx="page"/>
              </v:group>
            </w:pict>
          </mc:Fallback>
        </mc:AlternateContent>
      </w:r>
      <w:r>
        <w:rPr>
          <w:rFonts w:hint="eastAsia"/>
          <w:noProof/>
        </w:rPr>
        <w:drawing>
          <wp:anchor distT="0" distB="0" distL="114300" distR="114300" simplePos="0" relativeHeight="1264" behindDoc="0" locked="0" layoutInCell="1" allowOverlap="1" wp14:anchorId="24770FD2" wp14:editId="5E858F17">
            <wp:simplePos x="0" y="0"/>
            <wp:positionH relativeFrom="page">
              <wp:posOffset>455930</wp:posOffset>
            </wp:positionH>
            <wp:positionV relativeFrom="paragraph">
              <wp:posOffset>369570</wp:posOffset>
            </wp:positionV>
            <wp:extent cx="755650" cy="833120"/>
            <wp:effectExtent l="0" t="0" r="0" b="0"/>
            <wp:wrapNone/>
            <wp:docPr id="5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5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1288" behindDoc="0" locked="0" layoutInCell="1" allowOverlap="1" wp14:anchorId="06A6C129" wp14:editId="01288947">
                <wp:simplePos x="0" y="0"/>
                <wp:positionH relativeFrom="page">
                  <wp:posOffset>1391285</wp:posOffset>
                </wp:positionH>
                <wp:positionV relativeFrom="paragraph">
                  <wp:posOffset>368935</wp:posOffset>
                </wp:positionV>
                <wp:extent cx="4769485" cy="824865"/>
                <wp:effectExtent l="635" t="635" r="1905" b="3175"/>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82486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42B4E" w14:textId="77777777" w:rsidR="00FD29CF" w:rsidRDefault="00F86171">
                            <w:pPr>
                              <w:pStyle w:val="a3"/>
                              <w:spacing w:line="170" w:lineRule="exact"/>
                              <w:ind w:left="0"/>
                              <w:jc w:val="center"/>
                              <w:rPr>
                                <w:rFonts w:ascii="Tahoma" w:hAnsi="Tahoma" w:cs="Tahoma"/>
                              </w:rPr>
                            </w:pPr>
                            <w:r>
                              <w:rPr>
                                <w:rFonts w:ascii="Tahoma" w:hint="eastAsia"/>
                              </w:rPr>
                              <w:t>コンテンツ公開元</w:t>
                            </w:r>
                            <w:r>
                              <w:rPr>
                                <w:rFonts w:ascii="Tahoma" w:hint="eastAsia"/>
                              </w:rPr>
                              <w:t xml:space="preserve"> </w:t>
                            </w:r>
                            <w:hyperlink r:id="rId8">
                              <w:r>
                                <w:rPr>
                                  <w:rFonts w:ascii="Tahoma" w:hint="eastAsia"/>
                                  <w:color w:val="0080AA"/>
                                </w:rPr>
                                <w:t>ScienceDirect</w:t>
                              </w:r>
                            </w:hyperlink>
                          </w:p>
                          <w:p w14:paraId="6E0E17CA" w14:textId="77777777" w:rsidR="00FD29CF" w:rsidRDefault="00FD29CF">
                            <w:pPr>
                              <w:spacing w:before="1"/>
                              <w:rPr>
                                <w:rFonts w:ascii="Book Antiqua" w:eastAsia="Book Antiqua" w:hAnsi="Book Antiqua" w:cs="Book Antiqua"/>
                                <w:sz w:val="23"/>
                                <w:szCs w:val="23"/>
                              </w:rPr>
                            </w:pPr>
                          </w:p>
                          <w:p w14:paraId="2DB39306" w14:textId="77777777" w:rsidR="00FD29CF" w:rsidRDefault="00F86171">
                            <w:pPr>
                              <w:ind w:right="1"/>
                              <w:jc w:val="center"/>
                              <w:rPr>
                                <w:rFonts w:ascii="Book Antiqua" w:eastAsia="ＭＳ 明朝" w:hAnsi="Book Antiqua" w:cs="Book Antiqua"/>
                                <w:sz w:val="28"/>
                                <w:szCs w:val="28"/>
                              </w:rPr>
                            </w:pPr>
                            <w:r>
                              <w:rPr>
                                <w:rFonts w:ascii="Book Antiqua" w:eastAsia="ＭＳ 明朝" w:hint="eastAsia"/>
                                <w:sz w:val="28"/>
                              </w:rPr>
                              <w:t>American Journal of Infection Control</w:t>
                            </w:r>
                          </w:p>
                          <w:p w14:paraId="5D1C23B8" w14:textId="77777777" w:rsidR="00FD29CF" w:rsidRDefault="00FD29CF">
                            <w:pPr>
                              <w:spacing w:before="5"/>
                              <w:rPr>
                                <w:rFonts w:ascii="Book Antiqua" w:eastAsia="Book Antiqua" w:hAnsi="Book Antiqua" w:cs="Book Antiqua"/>
                              </w:rPr>
                            </w:pPr>
                          </w:p>
                          <w:p w14:paraId="1B93422E" w14:textId="77777777" w:rsidR="00FD29CF" w:rsidRDefault="00F86171">
                            <w:pPr>
                              <w:pStyle w:val="a3"/>
                              <w:ind w:left="18"/>
                              <w:jc w:val="center"/>
                              <w:rPr>
                                <w:rFonts w:ascii="Tahoma" w:hAnsi="Tahoma" w:cs="Tahoma"/>
                              </w:rPr>
                            </w:pPr>
                            <w:r>
                              <w:rPr>
                                <w:rFonts w:hint="eastAsia"/>
                              </w:rPr>
                              <w:t>ジャーナル・ホームページ</w:t>
                            </w:r>
                            <w:r>
                              <w:rPr>
                                <w:rFonts w:ascii="Tahoma" w:hint="eastAsia"/>
                              </w:rPr>
                              <w:t xml:space="preserve">: </w:t>
                            </w:r>
                            <w:hyperlink r:id="rId9">
                              <w:r>
                                <w:rPr>
                                  <w:rFonts w:ascii="Tahoma" w:hint="eastAsia"/>
                                  <w:color w:val="0080AA"/>
                                </w:rPr>
                                <w:t xml:space="preserve">www.ajicjournal. org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6C129" id="_x0000_t202" coordsize="21600,21600" o:spt="202" path="m,l,21600r21600,l21600,xe">
                <v:stroke joinstyle="miter"/>
                <v:path gradientshapeok="t" o:connecttype="rect"/>
              </v:shapetype>
              <v:shape id="Text Box 38" o:spid="_x0000_s1026" type="#_x0000_t202" style="position:absolute;left:0;text-align:left;margin-left:109.55pt;margin-top:29.05pt;width:375.55pt;height:64.9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" fillcolor="#e6e7e8" stroked="f">
                <v:textbox inset="0,0,0,0">
                  <w:txbxContent>
                    <w:p w14:paraId="2E542B4E" w14:textId="77777777" w:rsidR="00FD29CF" w:rsidRDefault="00F86171">
                      <w:pPr>
                        <w:pStyle w:val="Corpsdetexte"/>
                        <w:spacing w:line="170" w:lineRule="exact"/>
                        <w:ind w:left="0"/>
                        <w:jc w:val="center"/>
                        <w:rPr>
                          <w:rFonts w:ascii="Tahoma" w:eastAsia="MS Mincho" w:hAnsi="Tahoma" w:cs="Tahoma" w:hint="eastAsia"/>
                        </w:rPr>
                      </w:pPr>
                      <w:r>
                        <w:rPr>
                          <w:rFonts w:ascii="Tahoma" w:hint="eastAsia" w:eastAsia="MS Mincho"/>
                        </w:rPr>
                        <w:t xml:space="preserve">コンテンツ公開元 </w:t>
                      </w:r>
                      <w:hyperlink r:id="rId10">
                        <w:r>
                          <w:rPr>
                            <w:color w:val="0080AA"/>
                            <w:rFonts w:ascii="Tahoma" w:hint="eastAsia" w:eastAsia="MS Mincho"/>
                          </w:rPr>
                          <w:t xml:space="preserve">ScienceDirect</w:t>
                        </w:r>
                      </w:hyperlink>
                    </w:p>
                    <w:p w14:paraId="6E0E17CA" w14:textId="77777777" w:rsidR="00FD29CF" w:rsidRDefault="00FD29CF">
                      <w:pPr>
                        <w:spacing w:before="1"/>
                        <w:rPr>
                          <w:rFonts w:ascii="Book Antiqua" w:eastAsia="Book Antiqua" w:hAnsi="Book Antiqua" w:cs="Book Antiqua"/>
                          <w:sz w:val="23"/>
                          <w:szCs w:val="23"/>
                        </w:rPr>
                      </w:pPr>
                    </w:p>
                    <w:p w14:paraId="2DB39306" w14:textId="77777777" w:rsidR="00FD29CF" w:rsidRDefault="00F86171">
                      <w:pPr>
                        <w:ind w:right="1"/>
                        <w:jc w:val="center"/>
                        <w:rPr>
                          <w:sz w:val="28"/>
                          <w:szCs w:val="28"/>
                          <w:rFonts w:ascii="Book Antiqua" w:eastAsia="MS Mincho" w:hAnsi="Book Antiqua" w:cs="Book Antiqua" w:hint="eastAsia"/>
                        </w:rPr>
                      </w:pPr>
                      <w:r>
                        <w:rPr>
                          <w:sz w:val="28"/>
                          <w:rFonts w:ascii="Book Antiqua" w:hint="eastAsia" w:eastAsia="MS Mincho"/>
                        </w:rPr>
                        <w:t xml:space="preserve">American Journal of Infection Control</w:t>
                      </w:r>
                    </w:p>
                    <w:p w14:paraId="5D1C23B8" w14:textId="77777777" w:rsidR="00FD29CF" w:rsidRDefault="00FD29CF">
                      <w:pPr>
                        <w:spacing w:before="5"/>
                        <w:rPr>
                          <w:rFonts w:ascii="Book Antiqua" w:eastAsia="Book Antiqua" w:hAnsi="Book Antiqua" w:cs="Book Antiqua"/>
                        </w:rPr>
                      </w:pPr>
                    </w:p>
                    <w:p w14:paraId="1B93422E" w14:textId="77777777" w:rsidR="00FD29CF" w:rsidRDefault="00F86171">
                      <w:pPr>
                        <w:pStyle w:val="Corpsdetexte"/>
                        <w:ind w:left="18"/>
                        <w:jc w:val="center"/>
                        <w:rPr>
                          <w:rFonts w:ascii="Tahoma" w:eastAsia="MS Mincho" w:hAnsi="Tahoma" w:cs="Tahoma" w:hint="eastAsia"/>
                        </w:rPr>
                      </w:pPr>
                      <w:r>
                        <w:rPr>
                          <w:rFonts w:hint="eastAsia"/>
                        </w:rPr>
                        <w:t xml:space="preserve">ジャーナル・ホームページ</w:t>
                      </w:r>
                      <w:r>
                        <w:rPr>
                          <w:rFonts w:ascii="Tahoma" w:hint="eastAsia" w:eastAsia="MS Mincho"/>
                        </w:rPr>
                        <w:t xml:space="preserve">: </w:t>
                      </w:r>
                      <w:hyperlink r:id="rId11">
                        <w:r>
                          <w:rPr>
                            <w:color w:val="0080AA"/>
                            <w:rFonts w:ascii="Tahoma" w:hint="eastAsia" w:eastAsia="MS Mincho"/>
                          </w:rPr>
                          <w:t xml:space="preserve">www.ajicjournal. org </w:t>
                        </w:r>
                      </w:hyperlink>
                    </w:p>
                  </w:txbxContent>
                </v:textbox>
                <w10:wrap anchorx="page"/>
              </v:shape>
            </w:pict>
          </mc:Fallback>
        </mc:AlternateContent>
      </w:r>
      <w:hyperlink r:id="rId12">
        <w:r>
          <w:rPr>
            <w:rFonts w:ascii="Book Antiqua" w:eastAsia="ＭＳ 明朝" w:hAnsi="Book Antiqua" w:hint="eastAsia"/>
            <w:color w:val="0080AA"/>
            <w:sz w:val="12"/>
            <w:szCs w:val="12"/>
          </w:rPr>
          <w:t>American Journal of Infection Control 47 (2019) 515</w:t>
        </w:r>
        <w:r>
          <w:rPr>
            <w:rFonts w:ascii="Calibri" w:eastAsia="ＭＳ 明朝" w:hAnsi="Calibri" w:hint="eastAsia"/>
            <w:color w:val="0080AA"/>
            <w:sz w:val="12"/>
            <w:szCs w:val="12"/>
          </w:rPr>
          <w:t>−</w:t>
        </w:r>
        <w:r>
          <w:rPr>
            <w:rFonts w:ascii="Book Antiqua" w:eastAsia="ＭＳ 明朝" w:hAnsi="Book Antiqua" w:hint="eastAsia"/>
            <w:color w:val="0080AA"/>
            <w:sz w:val="12"/>
            <w:szCs w:val="12"/>
          </w:rPr>
          <w:t>520</w:t>
        </w:r>
      </w:hyperlink>
    </w:p>
    <w:p w14:paraId="38DDD704" w14:textId="77777777" w:rsidR="00FD29CF" w:rsidRDefault="00FD29CF">
      <w:pPr>
        <w:spacing w:before="9"/>
        <w:rPr>
          <w:rFonts w:ascii="Book Antiqua" w:eastAsia="Book Antiqua" w:hAnsi="Book Antiqua" w:cs="Book Antiqua"/>
          <w:sz w:val="19"/>
          <w:szCs w:val="19"/>
        </w:rPr>
      </w:pPr>
    </w:p>
    <w:p w14:paraId="318E8E5E" w14:textId="77777777" w:rsidR="00FD29CF" w:rsidRDefault="00F86171">
      <w:pPr>
        <w:spacing w:line="200" w:lineRule="atLeast"/>
        <w:ind w:left="9404"/>
        <w:rPr>
          <w:rFonts w:ascii="Book Antiqua" w:eastAsia="ＭＳ 明朝" w:hAnsi="Book Antiqua" w:cs="Book Antiqua"/>
          <w:sz w:val="20"/>
          <w:szCs w:val="20"/>
        </w:rPr>
      </w:pPr>
      <w:r>
        <w:rPr>
          <w:rFonts w:ascii="Book Antiqua" w:eastAsia="ＭＳ 明朝" w:hAnsi="Book Antiqua" w:hint="eastAsia"/>
          <w:noProof/>
          <w:sz w:val="20"/>
          <w:szCs w:val="20"/>
        </w:rPr>
        <w:drawing>
          <wp:inline distT="0" distB="0" distL="0" distR="0" wp14:anchorId="464CFB84" wp14:editId="1259C495">
            <wp:extent cx="716870" cy="90487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16870" cy="904875"/>
                    </a:xfrm>
                    <a:prstGeom prst="rect">
                      <a:avLst/>
                    </a:prstGeom>
                  </pic:spPr>
                </pic:pic>
              </a:graphicData>
            </a:graphic>
          </wp:inline>
        </w:drawing>
      </w:r>
    </w:p>
    <w:p w14:paraId="44F884CA" w14:textId="77777777" w:rsidR="00FD29CF" w:rsidRDefault="00FD29CF">
      <w:pPr>
        <w:spacing w:before="12"/>
        <w:rPr>
          <w:rFonts w:ascii="Book Antiqua" w:eastAsia="Book Antiqua" w:hAnsi="Book Antiqua" w:cs="Book Antiqua"/>
          <w:sz w:val="9"/>
          <w:szCs w:val="9"/>
        </w:rPr>
      </w:pPr>
    </w:p>
    <w:p w14:paraId="0D0B0EA8" w14:textId="735702B2" w:rsidR="00FD29CF" w:rsidRDefault="009700DB">
      <w:pPr>
        <w:spacing w:line="60" w:lineRule="atLeast"/>
        <w:ind w:left="106"/>
        <w:rPr>
          <w:rFonts w:ascii="Book Antiqua" w:eastAsia="ＭＳ 明朝" w:hAnsi="Book Antiqua" w:cs="Book Antiqua"/>
          <w:sz w:val="6"/>
          <w:szCs w:val="6"/>
        </w:rPr>
      </w:pPr>
      <w:r>
        <w:rPr>
          <w:rFonts w:ascii="Book Antiqua" w:eastAsia="ＭＳ 明朝" w:hAnsi="Book Antiqua" w:hint="eastAsia"/>
          <w:noProof/>
          <w:sz w:val="6"/>
          <w:szCs w:val="6"/>
        </w:rPr>
        <mc:AlternateContent>
          <mc:Choice Requires="wpg">
            <w:drawing>
              <wp:inline distT="0" distB="0" distL="0" distR="0" wp14:anchorId="18D74280" wp14:editId="18BF0607">
                <wp:extent cx="6644005" cy="40005"/>
                <wp:effectExtent l="6985" t="6985" r="6985" b="635"/>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40005"/>
                          <a:chOff x="0" y="0"/>
                          <a:chExt cx="10463" cy="63"/>
                        </a:xfrm>
                      </wpg:grpSpPr>
                      <wpg:grpSp>
                        <wpg:cNvPr id="47" name="Group 36"/>
                        <wpg:cNvGrpSpPr>
                          <a:grpSpLocks/>
                        </wpg:cNvGrpSpPr>
                        <wpg:grpSpPr bwMode="auto">
                          <a:xfrm>
                            <a:off x="31" y="31"/>
                            <a:ext cx="10401" cy="2"/>
                            <a:chOff x="31" y="31"/>
                            <a:chExt cx="10401" cy="2"/>
                          </a:xfrm>
                        </wpg:grpSpPr>
                        <wps:wsp>
                          <wps:cNvPr id="48" name="Freeform 37"/>
                          <wps:cNvSpPr>
                            <a:spLocks/>
                          </wps:cNvSpPr>
                          <wps:spPr bwMode="auto">
                            <a:xfrm>
                              <a:off x="31" y="31"/>
                              <a:ext cx="10401" cy="2"/>
                            </a:xfrm>
                            <a:custGeom>
                              <a:avLst/>
                              <a:gdLst>
                                <a:gd name="T0" fmla="+- 0 31 31"/>
                                <a:gd name="T1" fmla="*/ T0 w 10401"/>
                                <a:gd name="T2" fmla="+- 0 10432 31"/>
                                <a:gd name="T3" fmla="*/ T2 w 10401"/>
                              </a:gdLst>
                              <a:ahLst/>
                              <a:cxnLst>
                                <a:cxn ang="0">
                                  <a:pos x="T1" y="0"/>
                                </a:cxn>
                                <a:cxn ang="0">
                                  <a:pos x="T3" y="0"/>
                                </a:cxn>
                              </a:cxnLst>
                              <a:rect l="0" t="0" r="r" b="b"/>
                              <a:pathLst>
                                <a:path w="10401">
                                  <a:moveTo>
                                    <a:pt x="0" y="0"/>
                                  </a:moveTo>
                                  <a:lnTo>
                                    <a:pt x="10401"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C78033" id="Group 35" o:spid="_x0000_s1026" style="width:523.15pt;height:3.15pt;mso-position-horizontal-relative:char;mso-position-vertical-relative:line" coordsize="104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">
                <v:group id="Group 36" o:spid="_x0000_s1027" style="position:absolute;left:31;top:31;width:10401;height:2" coordorigin="31,31" coordsize="1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7" o:spid="_x0000_s1028" style="position:absolute;left:31;top:31;width:10401;height:2;visibility:visible;mso-wrap-style:square;v-text-anchor:top" coordsize="1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" path="m,l10401,e" filled="f" strokeweight="1.0953mm">
                    <v:path arrowok="t" o:connecttype="custom" o:connectlocs="0,0;10401,0" o:connectangles="0,0"/>
                  </v:shape>
                </v:group>
                <w10:anchorlock/>
              </v:group>
            </w:pict>
          </mc:Fallback>
        </mc:AlternateContent>
      </w:r>
    </w:p>
    <w:p w14:paraId="7C3DEB44" w14:textId="77777777" w:rsidR="00FD29CF" w:rsidRDefault="00FD29CF">
      <w:pPr>
        <w:spacing w:before="12"/>
        <w:rPr>
          <w:rFonts w:ascii="Book Antiqua" w:eastAsia="Book Antiqua" w:hAnsi="Book Antiqua" w:cs="Book Antiqua"/>
          <w:sz w:val="14"/>
          <w:szCs w:val="14"/>
        </w:rPr>
      </w:pPr>
    </w:p>
    <w:p w14:paraId="6E777E4B" w14:textId="77777777" w:rsidR="00FD29CF" w:rsidRDefault="00F86171">
      <w:pPr>
        <w:ind w:left="137"/>
        <w:rPr>
          <w:rFonts w:ascii="Book Antiqua" w:eastAsia="ＭＳ 明朝" w:hAnsi="Book Antiqua" w:cs="Book Antiqua"/>
          <w:sz w:val="19"/>
          <w:szCs w:val="19"/>
        </w:rPr>
      </w:pPr>
      <w:r>
        <w:rPr>
          <w:rFonts w:ascii="Book Antiqua" w:eastAsia="ＭＳ 明朝" w:hint="eastAsia"/>
          <w:sz w:val="19"/>
        </w:rPr>
        <w:t>主な論文</w:t>
      </w:r>
    </w:p>
    <w:p w14:paraId="79350757" w14:textId="2D43BCB0" w:rsidR="00FD29CF" w:rsidRDefault="009700DB">
      <w:pPr>
        <w:spacing w:before="115" w:line="246" w:lineRule="auto"/>
        <w:ind w:left="137" w:right="1855"/>
        <w:rPr>
          <w:rFonts w:ascii="Book Antiqua" w:eastAsia="ＭＳ 明朝" w:hAnsi="Book Antiqua" w:cs="Book Antiqua"/>
          <w:sz w:val="27"/>
          <w:szCs w:val="27"/>
        </w:rPr>
      </w:pPr>
      <w:r>
        <w:rPr>
          <w:rFonts w:hint="eastAsia"/>
          <w:noProof/>
        </w:rPr>
        <mc:AlternateContent>
          <mc:Choice Requires="wpg">
            <w:drawing>
              <wp:anchor distT="0" distB="0" distL="114300" distR="114300" simplePos="0" relativeHeight="1216" behindDoc="0" locked="0" layoutInCell="1" allowOverlap="1" wp14:anchorId="5EC6D683" wp14:editId="03F7464B">
                <wp:simplePos x="0" y="0"/>
                <wp:positionH relativeFrom="page">
                  <wp:posOffset>6700520</wp:posOffset>
                </wp:positionH>
                <wp:positionV relativeFrom="paragraph">
                  <wp:posOffset>107315</wp:posOffset>
                </wp:positionV>
                <wp:extent cx="360045" cy="360045"/>
                <wp:effectExtent l="4445" t="1270" r="0" b="635"/>
                <wp:wrapNone/>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10552" y="169"/>
                          <a:chExt cx="567" cy="567"/>
                        </a:xfrm>
                      </wpg:grpSpPr>
                      <pic:pic xmlns:pic="http://schemas.openxmlformats.org/drawingml/2006/picture">
                        <pic:nvPicPr>
                          <pic:cNvPr id="44"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554" y="171"/>
                            <a:ext cx="56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552" y="169"/>
                            <a:ext cx="56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948309" id="Group 32" o:spid="_x0000_s1026" style="position:absolute;margin-left:527.6pt;margin-top:8.45pt;width:28.35pt;height:28.35pt;z-index:1216;mso-position-horizontal-relative:page" coordorigin="10552,169"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0554;top:171;width:561;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">
                  <v:imagedata r:id="rId16" o:title=""/>
                </v:shape>
                <v:shape id="Picture 33" o:spid="_x0000_s1028" type="#_x0000_t75" style="position:absolute;left:10552;top:169;width:566;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">
                  <v:imagedata r:id="rId17" o:title=""/>
                </v:shape>
                <w10:wrap anchorx="page"/>
              </v:group>
            </w:pict>
          </mc:Fallback>
        </mc:AlternateContent>
      </w:r>
      <w:bookmarkStart w:id="0" w:name="Toilet_plume_aerosol_generation_rate_and"/>
      <w:bookmarkEnd w:id="0"/>
      <w:r>
        <w:rPr>
          <w:rFonts w:ascii="Book Antiqua" w:eastAsia="ＭＳ 明朝" w:hAnsi="Book Antiqua" w:hint="eastAsia"/>
          <w:sz w:val="27"/>
          <w:szCs w:val="27"/>
        </w:rPr>
        <w:t xml:space="preserve">Toilet plume aerosol generation rate and environmental contamination following bowl water inoculation with </w:t>
      </w:r>
      <w:r>
        <w:rPr>
          <w:rFonts w:ascii="Book Antiqua" w:eastAsia="ＭＳ 明朝" w:hAnsi="Book Antiqua" w:hint="eastAsia"/>
          <w:i/>
          <w:sz w:val="27"/>
          <w:szCs w:val="27"/>
        </w:rPr>
        <w:t xml:space="preserve">Clostridium </w:t>
      </w:r>
      <w:proofErr w:type="spellStart"/>
      <w:r>
        <w:rPr>
          <w:rFonts w:ascii="Book Antiqua" w:eastAsia="ＭＳ 明朝" w:hAnsi="Book Antiqua" w:hint="eastAsia"/>
          <w:i/>
          <w:sz w:val="27"/>
          <w:szCs w:val="27"/>
        </w:rPr>
        <w:t>dif</w:t>
      </w:r>
      <w:proofErr w:type="spellEnd"/>
      <w:r>
        <w:rPr>
          <w:rFonts w:ascii="Arial" w:eastAsia="ＭＳ 明朝" w:hAnsi="Arial" w:hint="eastAsia"/>
          <w:sz w:val="27"/>
          <w:szCs w:val="27"/>
        </w:rPr>
        <w:t>ﬁ</w:t>
      </w:r>
      <w:proofErr w:type="spellStart"/>
      <w:r>
        <w:rPr>
          <w:rFonts w:ascii="Book Antiqua" w:eastAsia="ＭＳ 明朝" w:hAnsi="Book Antiqua" w:hint="eastAsia"/>
          <w:i/>
          <w:sz w:val="27"/>
          <w:szCs w:val="27"/>
        </w:rPr>
        <w:t>cile</w:t>
      </w:r>
      <w:proofErr w:type="spellEnd"/>
      <w:r>
        <w:rPr>
          <w:rFonts w:ascii="Book Antiqua" w:eastAsia="ＭＳ 明朝" w:hAnsi="Book Antiqua" w:hint="eastAsia"/>
          <w:i/>
          <w:sz w:val="27"/>
          <w:szCs w:val="27"/>
        </w:rPr>
        <w:t xml:space="preserve"> </w:t>
      </w:r>
      <w:r>
        <w:rPr>
          <w:rFonts w:ascii="Book Antiqua" w:eastAsia="ＭＳ 明朝" w:hAnsi="Book Antiqua" w:hint="eastAsia"/>
          <w:sz w:val="27"/>
          <w:szCs w:val="27"/>
        </w:rPr>
        <w:t>spores</w:t>
      </w:r>
      <w:bookmarkStart w:id="1" w:name="_Hlk11983354"/>
      <w:r>
        <w:rPr>
          <w:rFonts w:ascii="Book Antiqua" w:eastAsia="ＭＳ 明朝" w:hAnsi="Book Antiqua" w:hint="eastAsia"/>
          <w:sz w:val="27"/>
          <w:szCs w:val="27"/>
        </w:rPr>
        <w:t>（</w:t>
      </w:r>
      <w:r>
        <w:rPr>
          <w:rFonts w:ascii="Book Antiqua" w:eastAsia="ＭＳ 明朝" w:hAnsi="Book Antiqua" w:hint="eastAsia"/>
          <w:i/>
          <w:sz w:val="27"/>
          <w:szCs w:val="27"/>
        </w:rPr>
        <w:t xml:space="preserve">Clostridium </w:t>
      </w:r>
      <w:proofErr w:type="spellStart"/>
      <w:r>
        <w:rPr>
          <w:rFonts w:ascii="Book Antiqua" w:eastAsia="ＭＳ 明朝" w:hAnsi="Book Antiqua" w:hint="eastAsia"/>
          <w:i/>
          <w:sz w:val="27"/>
          <w:szCs w:val="27"/>
        </w:rPr>
        <w:t>dif</w:t>
      </w:r>
      <w:proofErr w:type="spellEnd"/>
      <w:r>
        <w:rPr>
          <w:rFonts w:ascii="Book Antiqua" w:eastAsia="ＭＳ 明朝" w:hAnsi="Book Antiqua" w:hint="eastAsia"/>
          <w:sz w:val="27"/>
          <w:szCs w:val="27"/>
        </w:rPr>
        <w:t>ﬁ</w:t>
      </w:r>
      <w:proofErr w:type="spellStart"/>
      <w:r>
        <w:rPr>
          <w:rFonts w:ascii="Book Antiqua" w:eastAsia="ＭＳ 明朝" w:hAnsi="Book Antiqua" w:hint="eastAsia"/>
          <w:i/>
          <w:sz w:val="27"/>
          <w:szCs w:val="27"/>
        </w:rPr>
        <w:t>cile</w:t>
      </w:r>
      <w:proofErr w:type="spellEnd"/>
      <w:r>
        <w:rPr>
          <w:rFonts w:ascii="Book Antiqua" w:eastAsia="ＭＳ 明朝" w:hAnsi="Book Antiqua" w:hint="eastAsia"/>
          <w:i/>
          <w:sz w:val="27"/>
          <w:szCs w:val="27"/>
        </w:rPr>
        <w:t xml:space="preserve"> </w:t>
      </w:r>
      <w:r>
        <w:rPr>
          <w:rFonts w:ascii="Book Antiqua" w:eastAsia="ＭＳ 明朝" w:hAnsi="Book Antiqua" w:hint="eastAsia"/>
          <w:sz w:val="27"/>
          <w:szCs w:val="27"/>
        </w:rPr>
        <w:t>胞子で汚染されたトイレ水洗後</w:t>
      </w:r>
      <w:r w:rsidR="008E4649">
        <w:rPr>
          <w:rFonts w:ascii="Book Antiqua" w:eastAsia="ＭＳ 明朝" w:hAnsi="Book Antiqua" w:hint="eastAsia"/>
          <w:sz w:val="27"/>
          <w:szCs w:val="27"/>
        </w:rPr>
        <w:t>のエアロゾル塊</w:t>
      </w:r>
      <w:r>
        <w:rPr>
          <w:rFonts w:ascii="Book Antiqua" w:eastAsia="ＭＳ 明朝" w:hAnsi="Book Antiqua" w:hint="eastAsia"/>
          <w:sz w:val="27"/>
          <w:szCs w:val="27"/>
        </w:rPr>
        <w:t>発生および環境汚染）</w:t>
      </w:r>
      <w:bookmarkEnd w:id="1"/>
    </w:p>
    <w:p w14:paraId="02679DCE" w14:textId="77777777" w:rsidR="00FD29CF" w:rsidRDefault="00F86171">
      <w:pPr>
        <w:spacing w:before="164"/>
        <w:ind w:left="137"/>
        <w:rPr>
          <w:rFonts w:ascii="Book Antiqua" w:eastAsia="ＭＳ 明朝" w:hAnsi="Book Antiqua" w:cs="Book Antiqua"/>
          <w:sz w:val="14"/>
          <w:szCs w:val="14"/>
        </w:rPr>
      </w:pPr>
      <w:r>
        <w:rPr>
          <w:rFonts w:ascii="Book Antiqua" w:eastAsia="ＭＳ 明朝" w:hint="eastAsia"/>
          <w:sz w:val="21"/>
        </w:rPr>
        <w:t xml:space="preserve">Kathleen </w:t>
      </w:r>
      <w:proofErr w:type="spellStart"/>
      <w:r>
        <w:rPr>
          <w:rFonts w:ascii="Book Antiqua" w:eastAsia="ＭＳ 明朝" w:hint="eastAsia"/>
          <w:sz w:val="21"/>
        </w:rPr>
        <w:t>A.N.Aithinne</w:t>
      </w:r>
      <w:proofErr w:type="spellEnd"/>
      <w:r>
        <w:rPr>
          <w:rFonts w:ascii="Book Antiqua" w:eastAsia="ＭＳ 明朝" w:hint="eastAsia"/>
          <w:sz w:val="21"/>
        </w:rPr>
        <w:t xml:space="preserve"> MS </w:t>
      </w:r>
      <w:hyperlink w:anchor="_bookmark0" w:history="1">
        <w:r>
          <w:rPr>
            <w:rFonts w:ascii="Book Antiqua" w:eastAsia="ＭＳ 明朝" w:hint="eastAsia"/>
            <w:color w:val="0080AA"/>
            <w:sz w:val="14"/>
          </w:rPr>
          <w:t>a</w:t>
        </w:r>
      </w:hyperlink>
      <w:r>
        <w:rPr>
          <w:rFonts w:ascii="Book Antiqua" w:eastAsia="ＭＳ 明朝" w:hint="eastAsia"/>
          <w:sz w:val="14"/>
        </w:rPr>
        <w:t>,</w:t>
      </w:r>
      <w:r>
        <w:rPr>
          <w:rFonts w:ascii="Book Antiqua" w:eastAsia="ＭＳ 明朝" w:hint="eastAsia"/>
          <w:color w:val="0080AA"/>
          <w:sz w:val="21"/>
        </w:rPr>
        <w:t>*</w:t>
      </w:r>
      <w:r>
        <w:rPr>
          <w:rFonts w:ascii="Book Antiqua" w:eastAsia="ＭＳ 明朝" w:hint="eastAsia"/>
          <w:sz w:val="21"/>
        </w:rPr>
        <w:t xml:space="preserve">, Casey W. Cooper MS </w:t>
      </w:r>
      <w:hyperlink w:anchor="_bookmark0" w:history="1">
        <w:r>
          <w:rPr>
            <w:rFonts w:ascii="Book Antiqua" w:eastAsia="ＭＳ 明朝" w:hint="eastAsia"/>
            <w:color w:val="0080AA"/>
            <w:sz w:val="14"/>
          </w:rPr>
          <w:t>a</w:t>
        </w:r>
      </w:hyperlink>
      <w:r>
        <w:rPr>
          <w:rFonts w:ascii="Book Antiqua" w:eastAsia="ＭＳ 明朝" w:hint="eastAsia"/>
          <w:sz w:val="21"/>
        </w:rPr>
        <w:t xml:space="preserve">, Robert A. Lynch PhD </w:t>
      </w:r>
      <w:hyperlink w:anchor="_bookmark1" w:history="1">
        <w:r>
          <w:rPr>
            <w:rFonts w:ascii="Book Antiqua" w:eastAsia="ＭＳ 明朝" w:hint="eastAsia"/>
            <w:color w:val="0080AA"/>
            <w:sz w:val="14"/>
          </w:rPr>
          <w:t>b</w:t>
        </w:r>
      </w:hyperlink>
      <w:r>
        <w:rPr>
          <w:rFonts w:ascii="Book Antiqua" w:eastAsia="ＭＳ 明朝" w:hint="eastAsia"/>
          <w:sz w:val="21"/>
        </w:rPr>
        <w:t xml:space="preserve">, David L. Johnson PhD </w:t>
      </w:r>
      <w:hyperlink w:anchor="_bookmark0" w:history="1">
        <w:r>
          <w:rPr>
            <w:rFonts w:ascii="Book Antiqua" w:eastAsia="ＭＳ 明朝" w:hint="eastAsia"/>
            <w:color w:val="0080AA"/>
            <w:sz w:val="14"/>
          </w:rPr>
          <w:t>a</w:t>
        </w:r>
      </w:hyperlink>
    </w:p>
    <w:p w14:paraId="5C1D8B6D" w14:textId="77777777" w:rsidR="00FD29CF" w:rsidRDefault="00F86171">
      <w:pPr>
        <w:spacing w:before="107"/>
        <w:ind w:left="137"/>
        <w:rPr>
          <w:rFonts w:ascii="Book Antiqua" w:eastAsia="ＭＳ 明朝" w:hAnsi="Book Antiqua" w:cs="Book Antiqua"/>
          <w:sz w:val="12"/>
          <w:szCs w:val="12"/>
        </w:rPr>
      </w:pPr>
      <w:bookmarkStart w:id="2" w:name="_bookmark0"/>
      <w:bookmarkEnd w:id="2"/>
      <w:r>
        <w:rPr>
          <w:rFonts w:ascii="Book Antiqua" w:eastAsia="ＭＳ 明朝" w:hint="eastAsia"/>
          <w:sz w:val="8"/>
        </w:rPr>
        <w:t xml:space="preserve">a </w:t>
      </w:r>
      <w:r>
        <w:rPr>
          <w:rFonts w:ascii="Book Antiqua" w:eastAsia="ＭＳ 明朝" w:hint="eastAsia"/>
          <w:i/>
          <w:sz w:val="12"/>
        </w:rPr>
        <w:t>Department of Occupational and Environmental Health, University of Oklahoma College of Public Health, Oklahoma City, OK, USA</w:t>
      </w:r>
    </w:p>
    <w:p w14:paraId="747AB927" w14:textId="77777777" w:rsidR="00FD29CF" w:rsidRDefault="00F86171">
      <w:pPr>
        <w:spacing w:before="1"/>
        <w:ind w:left="137"/>
        <w:rPr>
          <w:rFonts w:ascii="Book Antiqua" w:eastAsia="ＭＳ 明朝" w:hAnsi="Book Antiqua" w:cs="Book Antiqua"/>
          <w:sz w:val="12"/>
          <w:szCs w:val="12"/>
        </w:rPr>
      </w:pPr>
      <w:bookmarkStart w:id="3" w:name="_bookmark1"/>
      <w:bookmarkEnd w:id="3"/>
      <w:r>
        <w:rPr>
          <w:rFonts w:ascii="Book Antiqua" w:eastAsia="ＭＳ 明朝" w:hAnsi="Book Antiqua" w:hint="eastAsia"/>
          <w:sz w:val="8"/>
          <w:szCs w:val="8"/>
        </w:rPr>
        <w:t xml:space="preserve">b </w:t>
      </w:r>
      <w:r>
        <w:rPr>
          <w:rFonts w:ascii="Book Antiqua" w:eastAsia="ＭＳ 明朝" w:hAnsi="Book Antiqua" w:hint="eastAsia"/>
          <w:i/>
          <w:sz w:val="12"/>
          <w:szCs w:val="12"/>
        </w:rPr>
        <w:t>Xi</w:t>
      </w:r>
      <w:r>
        <w:rPr>
          <w:rFonts w:ascii="Lucida Sans" w:eastAsia="ＭＳ 明朝" w:hAnsi="Lucida Sans" w:hint="eastAsia"/>
          <w:sz w:val="12"/>
          <w:szCs w:val="12"/>
        </w:rPr>
        <w:t>’</w:t>
      </w:r>
      <w:r>
        <w:rPr>
          <w:rFonts w:ascii="Book Antiqua" w:eastAsia="ＭＳ 明朝" w:hAnsi="Book Antiqua" w:hint="eastAsia"/>
          <w:i/>
          <w:sz w:val="12"/>
          <w:szCs w:val="12"/>
        </w:rPr>
        <w:t xml:space="preserve">an </w:t>
      </w:r>
      <w:proofErr w:type="spellStart"/>
      <w:r>
        <w:rPr>
          <w:rFonts w:ascii="Book Antiqua" w:eastAsia="ＭＳ 明朝" w:hAnsi="Book Antiqua" w:hint="eastAsia"/>
          <w:i/>
          <w:sz w:val="12"/>
          <w:szCs w:val="12"/>
        </w:rPr>
        <w:t>Jiaotong</w:t>
      </w:r>
      <w:proofErr w:type="spellEnd"/>
      <w:r>
        <w:rPr>
          <w:rFonts w:ascii="Calibri" w:eastAsia="ＭＳ 明朝" w:hAnsi="Calibri" w:hint="eastAsia"/>
          <w:i/>
          <w:sz w:val="13"/>
          <w:szCs w:val="13"/>
        </w:rPr>
        <w:t>−</w:t>
      </w:r>
      <w:r>
        <w:rPr>
          <w:rFonts w:ascii="Book Antiqua" w:eastAsia="ＭＳ 明朝" w:hAnsi="Book Antiqua" w:hint="eastAsia"/>
          <w:i/>
          <w:sz w:val="12"/>
          <w:szCs w:val="12"/>
        </w:rPr>
        <w:t>Liverpool University, Jiangsu Province, China</w:t>
      </w:r>
    </w:p>
    <w:p w14:paraId="231DF4DF" w14:textId="77777777" w:rsidR="00FD29CF" w:rsidRDefault="00FD29CF">
      <w:pPr>
        <w:spacing w:before="4"/>
        <w:rPr>
          <w:rFonts w:ascii="Book Antiqua" w:eastAsia="Book Antiqua" w:hAnsi="Book Antiqua" w:cs="Book Antiqua"/>
          <w:i/>
          <w:sz w:val="16"/>
          <w:szCs w:val="16"/>
        </w:rPr>
      </w:pPr>
    </w:p>
    <w:p w14:paraId="4F47D179" w14:textId="3DE6FF7D" w:rsidR="00FD29CF" w:rsidRDefault="009700DB">
      <w:pPr>
        <w:spacing w:line="20" w:lineRule="atLeast"/>
        <w:ind w:left="133"/>
        <w:rPr>
          <w:rFonts w:ascii="Book Antiqua" w:eastAsia="ＭＳ 明朝" w:hAnsi="Book Antiqua" w:cs="Book Antiqua"/>
          <w:sz w:val="2"/>
          <w:szCs w:val="2"/>
        </w:rPr>
      </w:pPr>
      <w:r>
        <w:rPr>
          <w:rFonts w:ascii="Book Antiqua" w:eastAsia="ＭＳ 明朝" w:hAnsi="Book Antiqua" w:hint="eastAsia"/>
          <w:noProof/>
          <w:sz w:val="2"/>
          <w:szCs w:val="2"/>
        </w:rPr>
        <mc:AlternateContent>
          <mc:Choice Requires="wpg">
            <w:drawing>
              <wp:inline distT="0" distB="0" distL="0" distR="0" wp14:anchorId="0D205049" wp14:editId="5F1EDBE6">
                <wp:extent cx="6609715" cy="5080"/>
                <wp:effectExtent l="5080" t="3810" r="5080" b="10160"/>
                <wp:docPr id="4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715" cy="5080"/>
                          <a:chOff x="0" y="0"/>
                          <a:chExt cx="10409" cy="8"/>
                        </a:xfrm>
                      </wpg:grpSpPr>
                      <wpg:grpSp>
                        <wpg:cNvPr id="41" name="Group 30"/>
                        <wpg:cNvGrpSpPr>
                          <a:grpSpLocks/>
                        </wpg:cNvGrpSpPr>
                        <wpg:grpSpPr bwMode="auto">
                          <a:xfrm>
                            <a:off x="4" y="4"/>
                            <a:ext cx="10401" cy="2"/>
                            <a:chOff x="4" y="4"/>
                            <a:chExt cx="10401" cy="2"/>
                          </a:xfrm>
                        </wpg:grpSpPr>
                        <wps:wsp>
                          <wps:cNvPr id="42" name="Freeform 31"/>
                          <wps:cNvSpPr>
                            <a:spLocks/>
                          </wps:cNvSpPr>
                          <wps:spPr bwMode="auto">
                            <a:xfrm>
                              <a:off x="4" y="4"/>
                              <a:ext cx="10401" cy="2"/>
                            </a:xfrm>
                            <a:custGeom>
                              <a:avLst/>
                              <a:gdLst>
                                <a:gd name="T0" fmla="+- 0 4 4"/>
                                <a:gd name="T1" fmla="*/ T0 w 10401"/>
                                <a:gd name="T2" fmla="+- 0 10405 4"/>
                                <a:gd name="T3" fmla="*/ T2 w 10401"/>
                              </a:gdLst>
                              <a:ahLst/>
                              <a:cxnLst>
                                <a:cxn ang="0">
                                  <a:pos x="T1" y="0"/>
                                </a:cxn>
                                <a:cxn ang="0">
                                  <a:pos x="T3" y="0"/>
                                </a:cxn>
                              </a:cxnLst>
                              <a:rect l="0" t="0" r="r" b="b"/>
                              <a:pathLst>
                                <a:path w="10401">
                                  <a:moveTo>
                                    <a:pt x="0" y="0"/>
                                  </a:moveTo>
                                  <a:lnTo>
                                    <a:pt x="10401" y="0"/>
                                  </a:lnTo>
                                </a:path>
                              </a:pathLst>
                            </a:custGeom>
                            <a:noFill/>
                            <a:ln w="4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257D7B" id="Group 29" o:spid="_x0000_s1026" style="width:520.45pt;height:.4pt;mso-position-horizontal-relative:char;mso-position-vertical-relative:line" coordsize="10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">
                <v:group id="Group 30" o:spid="_x0000_s1027" style="position:absolute;left:4;top:4;width:10401;height:2" coordorigin="4,4" coordsize="1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1" o:spid="_x0000_s1028" style="position:absolute;left:4;top:4;width:10401;height:2;visibility:visible;mso-wrap-style:square;v-text-anchor:top" coordsize="1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" path="m,l10401,e" filled="f" strokeweight=".1353mm">
                    <v:path arrowok="t" o:connecttype="custom" o:connectlocs="0,0;10401,0" o:connectangles="0,0"/>
                  </v:shape>
                </v:group>
                <w10:anchorlock/>
              </v:group>
            </w:pict>
          </mc:Fallback>
        </mc:AlternateContent>
      </w:r>
    </w:p>
    <w:p w14:paraId="113BED38" w14:textId="77777777" w:rsidR="00FD29CF" w:rsidRDefault="00FD29CF">
      <w:pPr>
        <w:rPr>
          <w:rFonts w:ascii="Book Antiqua" w:eastAsia="Book Antiqua" w:hAnsi="Book Antiqua" w:cs="Book Antiqua"/>
          <w:i/>
          <w:sz w:val="20"/>
          <w:szCs w:val="20"/>
        </w:rPr>
      </w:pPr>
    </w:p>
    <w:p w14:paraId="43084427" w14:textId="77777777" w:rsidR="00FD29CF" w:rsidRDefault="00FD29CF">
      <w:pPr>
        <w:rPr>
          <w:rFonts w:ascii="Book Antiqua" w:eastAsia="Book Antiqua" w:hAnsi="Book Antiqua" w:cs="Book Antiqua"/>
          <w:i/>
          <w:sz w:val="20"/>
          <w:szCs w:val="20"/>
        </w:rPr>
      </w:pPr>
    </w:p>
    <w:p w14:paraId="2F2B5899" w14:textId="77777777" w:rsidR="00FD29CF" w:rsidRDefault="00FD29CF">
      <w:pPr>
        <w:spacing w:before="10"/>
        <w:rPr>
          <w:rFonts w:ascii="Book Antiqua" w:eastAsia="Book Antiqua" w:hAnsi="Book Antiqua" w:cs="Book Antiqua"/>
          <w:i/>
          <w:sz w:val="10"/>
          <w:szCs w:val="10"/>
        </w:rPr>
      </w:pPr>
    </w:p>
    <w:p w14:paraId="2CF2A38D" w14:textId="433B0CE8" w:rsidR="00FD29CF" w:rsidRDefault="009700DB">
      <w:pPr>
        <w:tabs>
          <w:tab w:val="left" w:pos="3446"/>
        </w:tabs>
        <w:spacing w:line="20" w:lineRule="atLeast"/>
        <w:ind w:left="133"/>
        <w:rPr>
          <w:rFonts w:ascii="Book Antiqua" w:eastAsia="ＭＳ 明朝" w:hAnsi="Book Antiqua" w:cs="Book Antiqua"/>
          <w:sz w:val="2"/>
          <w:szCs w:val="2"/>
        </w:rPr>
      </w:pPr>
      <w:r>
        <w:rPr>
          <w:rFonts w:ascii="Book Antiqua" w:eastAsia="ＭＳ 明朝" w:hint="eastAsia"/>
          <w:noProof/>
          <w:sz w:val="2"/>
        </w:rPr>
        <mc:AlternateContent>
          <mc:Choice Requires="wpg">
            <w:drawing>
              <wp:inline distT="0" distB="0" distL="0" distR="0" wp14:anchorId="4F7E02E5" wp14:editId="66A0D5E8">
                <wp:extent cx="1713865" cy="5715"/>
                <wp:effectExtent l="5080" t="2540" r="5080" b="10795"/>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5715"/>
                          <a:chOff x="0" y="0"/>
                          <a:chExt cx="2699" cy="9"/>
                        </a:xfrm>
                      </wpg:grpSpPr>
                      <wpg:grpSp>
                        <wpg:cNvPr id="38" name="Group 27"/>
                        <wpg:cNvGrpSpPr>
                          <a:grpSpLocks/>
                        </wpg:cNvGrpSpPr>
                        <wpg:grpSpPr bwMode="auto">
                          <a:xfrm>
                            <a:off x="4" y="4"/>
                            <a:ext cx="2690" cy="2"/>
                            <a:chOff x="4" y="4"/>
                            <a:chExt cx="2690" cy="2"/>
                          </a:xfrm>
                        </wpg:grpSpPr>
                        <wps:wsp>
                          <wps:cNvPr id="39" name="Freeform 28"/>
                          <wps:cNvSpPr>
                            <a:spLocks/>
                          </wps:cNvSpPr>
                          <wps:spPr bwMode="auto">
                            <a:xfrm>
                              <a:off x="4" y="4"/>
                              <a:ext cx="2690" cy="2"/>
                            </a:xfrm>
                            <a:custGeom>
                              <a:avLst/>
                              <a:gdLst>
                                <a:gd name="T0" fmla="+- 0 4 4"/>
                                <a:gd name="T1" fmla="*/ T0 w 2690"/>
                                <a:gd name="T2" fmla="+- 0 2694 4"/>
                                <a:gd name="T3" fmla="*/ T2 w 2690"/>
                              </a:gdLst>
                              <a:ahLst/>
                              <a:cxnLst>
                                <a:cxn ang="0">
                                  <a:pos x="T1" y="0"/>
                                </a:cxn>
                                <a:cxn ang="0">
                                  <a:pos x="T3" y="0"/>
                                </a:cxn>
                              </a:cxnLst>
                              <a:rect l="0" t="0" r="r" b="b"/>
                              <a:pathLst>
                                <a:path w="2690">
                                  <a:moveTo>
                                    <a:pt x="0" y="0"/>
                                  </a:moveTo>
                                  <a:lnTo>
                                    <a:pt x="2690" y="0"/>
                                  </a:lnTo>
                                </a:path>
                              </a:pathLst>
                            </a:custGeom>
                            <a:noFill/>
                            <a:ln w="5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84777F" id="Group 26" o:spid="_x0000_s1026" style="width:134.95pt;height:.45pt;mso-position-horizontal-relative:char;mso-position-vertical-relative:line" coordsize="2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">
                <v:group id="Group 27" o:spid="_x0000_s1027" style="position:absolute;left:4;top:4;width:2690;height:2" coordorigin="4,4" coordsize="2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8" o:spid="_x0000_s1028" style="position:absolute;left:4;top:4;width:2690;height:2;visibility:visible;mso-wrap-style:square;v-text-anchor:top" coordsize="2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" path="m,l2690,e" filled="f" strokeweight=".15528mm">
                    <v:path arrowok="t" o:connecttype="custom" o:connectlocs="0,0;2690,0" o:connectangles="0,0"/>
                  </v:shape>
                </v:group>
                <w10:anchorlock/>
              </v:group>
            </w:pict>
          </mc:Fallback>
        </mc:AlternateContent>
      </w:r>
      <w:r>
        <w:rPr>
          <w:rFonts w:ascii="Book Antiqua" w:eastAsia="ＭＳ 明朝" w:hint="eastAsia"/>
          <w:sz w:val="2"/>
        </w:rPr>
        <w:tab/>
      </w:r>
      <w:r>
        <w:rPr>
          <w:rFonts w:hint="eastAsia"/>
          <w:noProof/>
        </w:rPr>
        <mc:AlternateContent>
          <mc:Choice Requires="wpg">
            <w:drawing>
              <wp:inline distT="0" distB="0" distL="0" distR="0" wp14:anchorId="691F0B0B" wp14:editId="23E31FCC">
                <wp:extent cx="4505960" cy="5715"/>
                <wp:effectExtent l="3810" t="2540" r="5080" b="10795"/>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960" cy="5715"/>
                          <a:chOff x="0" y="0"/>
                          <a:chExt cx="7096" cy="9"/>
                        </a:xfrm>
                      </wpg:grpSpPr>
                      <wpg:grpSp>
                        <wpg:cNvPr id="35" name="Group 24"/>
                        <wpg:cNvGrpSpPr>
                          <a:grpSpLocks/>
                        </wpg:cNvGrpSpPr>
                        <wpg:grpSpPr bwMode="auto">
                          <a:xfrm>
                            <a:off x="4" y="4"/>
                            <a:ext cx="7087" cy="2"/>
                            <a:chOff x="4" y="4"/>
                            <a:chExt cx="7087" cy="2"/>
                          </a:xfrm>
                        </wpg:grpSpPr>
                        <wps:wsp>
                          <wps:cNvPr id="36" name="Freeform 25"/>
                          <wps:cNvSpPr>
                            <a:spLocks/>
                          </wps:cNvSpPr>
                          <wps:spPr bwMode="auto">
                            <a:xfrm>
                              <a:off x="4" y="4"/>
                              <a:ext cx="7087" cy="2"/>
                            </a:xfrm>
                            <a:custGeom>
                              <a:avLst/>
                              <a:gdLst>
                                <a:gd name="T0" fmla="+- 0 4 4"/>
                                <a:gd name="T1" fmla="*/ T0 w 7087"/>
                                <a:gd name="T2" fmla="+- 0 7091 4"/>
                                <a:gd name="T3" fmla="*/ T2 w 7087"/>
                              </a:gdLst>
                              <a:ahLst/>
                              <a:cxnLst>
                                <a:cxn ang="0">
                                  <a:pos x="T1" y="0"/>
                                </a:cxn>
                                <a:cxn ang="0">
                                  <a:pos x="T3" y="0"/>
                                </a:cxn>
                              </a:cxnLst>
                              <a:rect l="0" t="0" r="r" b="b"/>
                              <a:pathLst>
                                <a:path w="7087">
                                  <a:moveTo>
                                    <a:pt x="0" y="0"/>
                                  </a:moveTo>
                                  <a:lnTo>
                                    <a:pt x="7087" y="0"/>
                                  </a:lnTo>
                                </a:path>
                              </a:pathLst>
                            </a:custGeom>
                            <a:noFill/>
                            <a:ln w="5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DC568D" id="Group 23" o:spid="_x0000_s1026" style="width:354.8pt;height:.45pt;mso-position-horizontal-relative:char;mso-position-vertical-relative:line" coordsize="70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">
                <v:group id="Group 24" o:spid="_x0000_s1027" style="position:absolute;left:4;top:4;width:7087;height:2" coordorigin="4,4" coordsize="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5" o:spid="_x0000_s1028" style="position:absolute;left:4;top:4;width:7087;height:2;visibility:visible;mso-wrap-style:square;v-text-anchor:top" coordsize="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" path="m,l7087,e" filled="f" strokeweight=".15528mm">
                    <v:path arrowok="t" o:connecttype="custom" o:connectlocs="0,0;7087,0" o:connectangles="0,0"/>
                  </v:shape>
                </v:group>
                <w10:anchorlock/>
              </v:group>
            </w:pict>
          </mc:Fallback>
        </mc:AlternateContent>
      </w:r>
    </w:p>
    <w:p w14:paraId="73791403" w14:textId="77777777" w:rsidR="00FD29CF" w:rsidRDefault="00FD29CF">
      <w:pPr>
        <w:spacing w:line="20" w:lineRule="atLeast"/>
        <w:rPr>
          <w:rFonts w:ascii="Book Antiqua" w:eastAsia="Book Antiqua" w:hAnsi="Book Antiqua" w:cs="Book Antiqua"/>
          <w:sz w:val="2"/>
          <w:szCs w:val="2"/>
        </w:rPr>
        <w:sectPr w:rsidR="00FD29CF">
          <w:type w:val="continuous"/>
          <w:pgSz w:w="11710" w:h="15660"/>
          <w:pgMar w:top="860" w:right="440" w:bottom="280" w:left="580" w:header="720" w:footer="720" w:gutter="0"/>
          <w:cols w:space="720"/>
        </w:sectPr>
      </w:pPr>
    </w:p>
    <w:p w14:paraId="0701B559" w14:textId="77777777" w:rsidR="00FD29CF" w:rsidRDefault="00F86171">
      <w:pPr>
        <w:spacing w:before="40" w:line="286" w:lineRule="auto"/>
        <w:ind w:left="137" w:right="788"/>
        <w:rPr>
          <w:rFonts w:ascii="Book Antiqua" w:eastAsia="ＭＳ 明朝" w:hAnsi="Book Antiqua" w:cs="Book Antiqua"/>
          <w:sz w:val="12"/>
          <w:szCs w:val="12"/>
        </w:rPr>
      </w:pPr>
      <w:r>
        <w:rPr>
          <w:rFonts w:ascii="Book Antiqua" w:eastAsia="ＭＳ 明朝" w:hint="eastAsia"/>
          <w:i/>
          <w:sz w:val="12"/>
        </w:rPr>
        <w:t>キーワード</w:t>
      </w:r>
      <w:r>
        <w:rPr>
          <w:rFonts w:ascii="Book Antiqua" w:eastAsia="ＭＳ 明朝" w:hint="eastAsia"/>
          <w:i/>
          <w:sz w:val="12"/>
        </w:rPr>
        <w:t xml:space="preserve">: </w:t>
      </w:r>
      <w:r>
        <w:rPr>
          <w:rFonts w:ascii="Book Antiqua" w:eastAsia="ＭＳ 明朝" w:hint="eastAsia"/>
          <w:sz w:val="12"/>
        </w:rPr>
        <w:t>エアロゾル</w:t>
      </w:r>
      <w:r>
        <w:rPr>
          <w:rFonts w:ascii="Book Antiqua" w:eastAsia="ＭＳ 明朝" w:hint="eastAsia"/>
          <w:sz w:val="12"/>
        </w:rPr>
        <w:t xml:space="preserve"> </w:t>
      </w:r>
      <w:r>
        <w:rPr>
          <w:rFonts w:ascii="Book Antiqua" w:eastAsia="ＭＳ 明朝" w:hint="eastAsia"/>
          <w:sz w:val="12"/>
        </w:rPr>
        <w:t>トイレ水洗</w:t>
      </w:r>
    </w:p>
    <w:p w14:paraId="6796CD5A" w14:textId="77777777" w:rsidR="00FD29CF" w:rsidRDefault="00F86171">
      <w:pPr>
        <w:spacing w:line="278" w:lineRule="auto"/>
        <w:ind w:left="137"/>
        <w:rPr>
          <w:rFonts w:ascii="Book Antiqua" w:eastAsia="ＭＳ 明朝" w:hAnsi="Book Antiqua" w:cs="Book Antiqua"/>
          <w:sz w:val="12"/>
          <w:szCs w:val="12"/>
        </w:rPr>
      </w:pPr>
      <w:r>
        <w:rPr>
          <w:rFonts w:ascii="Book Antiqua" w:eastAsia="ＭＳ 明朝" w:hAnsi="Book Antiqua" w:hint="eastAsia"/>
          <w:i/>
          <w:sz w:val="12"/>
          <w:szCs w:val="12"/>
        </w:rPr>
        <w:t xml:space="preserve">Clostridium </w:t>
      </w:r>
      <w:proofErr w:type="spellStart"/>
      <w:r>
        <w:rPr>
          <w:rFonts w:ascii="Book Antiqua" w:eastAsia="ＭＳ 明朝" w:hAnsi="Book Antiqua" w:hint="eastAsia"/>
          <w:i/>
          <w:sz w:val="12"/>
          <w:szCs w:val="12"/>
        </w:rPr>
        <w:t>dif</w:t>
      </w:r>
      <w:proofErr w:type="spellEnd"/>
      <w:r>
        <w:rPr>
          <w:rFonts w:ascii="Arial" w:eastAsia="ＭＳ 明朝" w:hAnsi="Arial" w:hint="eastAsia"/>
          <w:sz w:val="12"/>
          <w:szCs w:val="12"/>
        </w:rPr>
        <w:t>ﬁ</w:t>
      </w:r>
      <w:proofErr w:type="spellStart"/>
      <w:r>
        <w:rPr>
          <w:rFonts w:ascii="Book Antiqua" w:eastAsia="ＭＳ 明朝" w:hAnsi="Book Antiqua" w:hint="eastAsia"/>
          <w:i/>
          <w:sz w:val="12"/>
          <w:szCs w:val="12"/>
        </w:rPr>
        <w:t>cile</w:t>
      </w:r>
      <w:proofErr w:type="spellEnd"/>
      <w:r>
        <w:rPr>
          <w:rFonts w:ascii="Book Antiqua" w:eastAsia="ＭＳ 明朝" w:hAnsi="Book Antiqua" w:hint="eastAsia"/>
          <w:i/>
          <w:sz w:val="12"/>
          <w:szCs w:val="12"/>
        </w:rPr>
        <w:t xml:space="preserve"> </w:t>
      </w:r>
      <w:r>
        <w:rPr>
          <w:rFonts w:ascii="Book Antiqua" w:eastAsia="ＭＳ 明朝" w:hAnsi="Book Antiqua" w:hint="eastAsia"/>
          <w:sz w:val="12"/>
          <w:szCs w:val="12"/>
        </w:rPr>
        <w:t>感染管理</w:t>
      </w:r>
    </w:p>
    <w:p w14:paraId="1F50F47A" w14:textId="77777777" w:rsidR="00FD29CF" w:rsidRDefault="00F86171">
      <w:pPr>
        <w:spacing w:before="42"/>
        <w:ind w:left="137"/>
        <w:jc w:val="both"/>
        <w:rPr>
          <w:rFonts w:ascii="Book Antiqua" w:eastAsia="ＭＳ 明朝" w:hAnsi="Book Antiqua" w:cs="Book Antiqua"/>
          <w:sz w:val="14"/>
          <w:szCs w:val="14"/>
        </w:rPr>
      </w:pPr>
      <w:r>
        <w:rPr>
          <w:rFonts w:hint="eastAsia"/>
        </w:rPr>
        <w:br w:type="column"/>
      </w:r>
      <w:r>
        <w:rPr>
          <w:rFonts w:ascii="Book Antiqua" w:eastAsia="ＭＳ 明朝" w:hint="eastAsia"/>
          <w:sz w:val="14"/>
        </w:rPr>
        <w:t>アブストラクト</w:t>
      </w:r>
      <w:r>
        <w:rPr>
          <w:rFonts w:ascii="Book Antiqua" w:eastAsia="ＭＳ 明朝" w:hint="eastAsia"/>
          <w:sz w:val="14"/>
        </w:rPr>
        <w:t xml:space="preserve">   </w:t>
      </w:r>
    </w:p>
    <w:p w14:paraId="7FBFACAE" w14:textId="77777777" w:rsidR="00FD29CF" w:rsidRDefault="00FD29CF">
      <w:pPr>
        <w:spacing w:before="10"/>
        <w:rPr>
          <w:rFonts w:ascii="Book Antiqua" w:eastAsia="Book Antiqua" w:hAnsi="Book Antiqua" w:cs="Book Antiqua"/>
          <w:sz w:val="11"/>
          <w:szCs w:val="11"/>
        </w:rPr>
      </w:pPr>
    </w:p>
    <w:p w14:paraId="77509089" w14:textId="392EF343" w:rsidR="00FD29CF" w:rsidRDefault="009700DB">
      <w:pPr>
        <w:spacing w:line="20" w:lineRule="atLeast"/>
        <w:ind w:left="133"/>
        <w:rPr>
          <w:rFonts w:ascii="Book Antiqua" w:eastAsia="ＭＳ 明朝" w:hAnsi="Book Antiqua" w:cs="Book Antiqua"/>
          <w:sz w:val="2"/>
          <w:szCs w:val="2"/>
        </w:rPr>
      </w:pPr>
      <w:r>
        <w:rPr>
          <w:rFonts w:ascii="Book Antiqua" w:eastAsia="ＭＳ 明朝" w:hAnsi="Book Antiqua" w:hint="eastAsia"/>
          <w:noProof/>
          <w:sz w:val="2"/>
          <w:szCs w:val="2"/>
        </w:rPr>
        <mc:AlternateContent>
          <mc:Choice Requires="wpg">
            <w:drawing>
              <wp:inline distT="0" distB="0" distL="0" distR="0" wp14:anchorId="4480F319" wp14:editId="14952812">
                <wp:extent cx="4505960" cy="5715"/>
                <wp:effectExtent l="3810" t="3810" r="5080" b="9525"/>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960" cy="5715"/>
                          <a:chOff x="0" y="0"/>
                          <a:chExt cx="7096" cy="9"/>
                        </a:xfrm>
                      </wpg:grpSpPr>
                      <wpg:grpSp>
                        <wpg:cNvPr id="32" name="Group 21"/>
                        <wpg:cNvGrpSpPr>
                          <a:grpSpLocks/>
                        </wpg:cNvGrpSpPr>
                        <wpg:grpSpPr bwMode="auto">
                          <a:xfrm>
                            <a:off x="4" y="4"/>
                            <a:ext cx="7087" cy="2"/>
                            <a:chOff x="4" y="4"/>
                            <a:chExt cx="7087" cy="2"/>
                          </a:xfrm>
                        </wpg:grpSpPr>
                        <wps:wsp>
                          <wps:cNvPr id="33" name="Freeform 22"/>
                          <wps:cNvSpPr>
                            <a:spLocks/>
                          </wps:cNvSpPr>
                          <wps:spPr bwMode="auto">
                            <a:xfrm>
                              <a:off x="4" y="4"/>
                              <a:ext cx="7087" cy="2"/>
                            </a:xfrm>
                            <a:custGeom>
                              <a:avLst/>
                              <a:gdLst>
                                <a:gd name="T0" fmla="+- 0 4 4"/>
                                <a:gd name="T1" fmla="*/ T0 w 7087"/>
                                <a:gd name="T2" fmla="+- 0 7091 4"/>
                                <a:gd name="T3" fmla="*/ T2 w 7087"/>
                              </a:gdLst>
                              <a:ahLst/>
                              <a:cxnLst>
                                <a:cxn ang="0">
                                  <a:pos x="T1" y="0"/>
                                </a:cxn>
                                <a:cxn ang="0">
                                  <a:pos x="T3" y="0"/>
                                </a:cxn>
                              </a:cxnLst>
                              <a:rect l="0" t="0" r="r" b="b"/>
                              <a:pathLst>
                                <a:path w="7087">
                                  <a:moveTo>
                                    <a:pt x="0" y="0"/>
                                  </a:moveTo>
                                  <a:lnTo>
                                    <a:pt x="7087" y="0"/>
                                  </a:lnTo>
                                </a:path>
                              </a:pathLst>
                            </a:custGeom>
                            <a:noFill/>
                            <a:ln w="5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C81A4" id="Group 20" o:spid="_x0000_s1026" style="width:354.8pt;height:.45pt;mso-position-horizontal-relative:char;mso-position-vertical-relative:line" coordsize="70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">
                <v:group id="Group 21" o:spid="_x0000_s1027" style="position:absolute;left:4;top:4;width:7087;height:2" coordorigin="4,4" coordsize="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2" o:spid="_x0000_s1028" style="position:absolute;left:4;top:4;width:7087;height:2;visibility:visible;mso-wrap-style:square;v-text-anchor:top" coordsize="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" path="m,l7087,e" filled="f" strokeweight=".15528mm">
                    <v:path arrowok="t" o:connecttype="custom" o:connectlocs="0,0;7087,0" o:connectangles="0,0"/>
                  </v:shape>
                </v:group>
                <w10:anchorlock/>
              </v:group>
            </w:pict>
          </mc:Fallback>
        </mc:AlternateContent>
      </w:r>
    </w:p>
    <w:p w14:paraId="68C5C563" w14:textId="77777777" w:rsidR="00FD29CF" w:rsidRDefault="00F86171">
      <w:pPr>
        <w:spacing w:before="37" w:line="263" w:lineRule="auto"/>
        <w:ind w:left="137" w:right="142"/>
        <w:jc w:val="both"/>
        <w:rPr>
          <w:rFonts w:ascii="Book Antiqua" w:eastAsia="ＭＳ 明朝" w:hAnsi="Book Antiqua" w:cs="Book Antiqua"/>
          <w:sz w:val="14"/>
          <w:szCs w:val="14"/>
        </w:rPr>
      </w:pPr>
      <w:r>
        <w:rPr>
          <w:rFonts w:ascii="Cambria" w:eastAsia="ＭＳ 明朝" w:hAnsi="Cambria" w:hint="eastAsia"/>
          <w:i/>
          <w:sz w:val="14"/>
          <w:szCs w:val="14"/>
        </w:rPr>
        <w:t>イントロダクション</w:t>
      </w:r>
      <w:r>
        <w:rPr>
          <w:rFonts w:ascii="Cambria" w:eastAsia="ＭＳ 明朝" w:hAnsi="Cambria" w:hint="eastAsia"/>
          <w:i/>
          <w:sz w:val="14"/>
          <w:szCs w:val="14"/>
        </w:rPr>
        <w:t xml:space="preserve">: </w:t>
      </w:r>
      <w:r>
        <w:rPr>
          <w:rFonts w:hint="eastAsia"/>
          <w:sz w:val="14"/>
          <w:szCs w:val="14"/>
        </w:rPr>
        <w:t>Clostridium difficile</w:t>
      </w:r>
      <w:r>
        <w:rPr>
          <w:rFonts w:hint="eastAsia"/>
          <w:sz w:val="14"/>
          <w:szCs w:val="14"/>
        </w:rPr>
        <w:t>は医療分野で発生する胃病の主要な原因となっている。</w:t>
      </w:r>
      <w:r>
        <w:rPr>
          <w:rFonts w:ascii="Book Antiqua" w:eastAsia="ＭＳ 明朝" w:hAnsi="Book Antiqua" w:hint="eastAsia"/>
          <w:i/>
          <w:sz w:val="14"/>
          <w:szCs w:val="14"/>
        </w:rPr>
        <w:t xml:space="preserve">C </w:t>
      </w:r>
      <w:proofErr w:type="spellStart"/>
      <w:r>
        <w:rPr>
          <w:rFonts w:ascii="Book Antiqua" w:eastAsia="ＭＳ 明朝" w:hAnsi="Book Antiqua" w:hint="eastAsia"/>
          <w:i/>
          <w:sz w:val="14"/>
          <w:szCs w:val="14"/>
        </w:rPr>
        <w:t>dif</w:t>
      </w:r>
      <w:proofErr w:type="spellEnd"/>
      <w:r>
        <w:rPr>
          <w:rFonts w:ascii="Arial" w:eastAsia="ＭＳ 明朝" w:hAnsi="Arial" w:hint="eastAsia"/>
          <w:sz w:val="14"/>
          <w:szCs w:val="14"/>
        </w:rPr>
        <w:t>ﬁ</w:t>
      </w:r>
      <w:proofErr w:type="spellStart"/>
      <w:r>
        <w:rPr>
          <w:rFonts w:ascii="Book Antiqua" w:eastAsia="ＭＳ 明朝" w:hAnsi="Book Antiqua" w:hint="eastAsia"/>
          <w:i/>
          <w:sz w:val="14"/>
          <w:szCs w:val="14"/>
        </w:rPr>
        <w:t>cile</w:t>
      </w:r>
      <w:proofErr w:type="spellEnd"/>
      <w:r>
        <w:rPr>
          <w:rFonts w:hint="eastAsia"/>
          <w:sz w:val="14"/>
          <w:szCs w:val="14"/>
        </w:rPr>
        <w:t>胞子環境汚染は接触感染の危険要因であり、トイレ水洗によっても汚染が引き起こされる。この研究の目的は、便器水洗後のエアロゾル生成による細菌内生胞子残留、また周囲表面の飛沫汚染を調査することである。</w:t>
      </w:r>
    </w:p>
    <w:p w14:paraId="06325D48" w14:textId="77777777" w:rsidR="00FD29CF" w:rsidRDefault="00F86171">
      <w:pPr>
        <w:spacing w:line="263" w:lineRule="auto"/>
        <w:ind w:left="137" w:right="142"/>
        <w:jc w:val="both"/>
        <w:rPr>
          <w:rFonts w:ascii="Book Antiqua" w:eastAsia="ＭＳ 明朝" w:hAnsi="Book Antiqua" w:cs="Book Antiqua"/>
          <w:sz w:val="14"/>
          <w:szCs w:val="14"/>
        </w:rPr>
      </w:pPr>
      <w:r>
        <w:rPr>
          <w:rFonts w:ascii="Cambria" w:eastAsia="ＭＳ 明朝" w:hAnsi="Cambria" w:hint="eastAsia"/>
          <w:i/>
          <w:sz w:val="14"/>
          <w:szCs w:val="14"/>
        </w:rPr>
        <w:t>方法</w:t>
      </w:r>
      <w:r>
        <w:rPr>
          <w:rFonts w:ascii="Cambria" w:eastAsia="ＭＳ 明朝" w:hAnsi="Cambria" w:hint="eastAsia"/>
          <w:i/>
          <w:sz w:val="14"/>
          <w:szCs w:val="14"/>
        </w:rPr>
        <w:t xml:space="preserve">: </w:t>
      </w:r>
      <w:r>
        <w:rPr>
          <w:rFonts w:hint="eastAsia"/>
          <w:sz w:val="14"/>
          <w:szCs w:val="14"/>
        </w:rPr>
        <w:t>密閉室内の水洗回数メータートイレに</w:t>
      </w:r>
      <w:proofErr w:type="spellStart"/>
      <w:r>
        <w:rPr>
          <w:rFonts w:hint="eastAsia"/>
          <w:sz w:val="14"/>
          <w:szCs w:val="14"/>
        </w:rPr>
        <w:t>C.difficile</w:t>
      </w:r>
      <w:proofErr w:type="spellEnd"/>
      <w:r>
        <w:rPr>
          <w:rFonts w:hint="eastAsia"/>
          <w:sz w:val="14"/>
          <w:szCs w:val="14"/>
        </w:rPr>
        <w:t>胞子の非病原性株を散布。</w:t>
      </w:r>
      <w:r>
        <w:rPr>
          <w:rFonts w:hint="eastAsia"/>
          <w:sz w:val="14"/>
          <w:szCs w:val="14"/>
        </w:rPr>
        <w:t>24</w:t>
      </w:r>
      <w:r>
        <w:rPr>
          <w:rFonts w:hint="eastAsia"/>
          <w:sz w:val="14"/>
          <w:szCs w:val="14"/>
        </w:rPr>
        <w:t>回水洗後のボウル水サンプル、また定期的に定置サンプルプレート</w:t>
      </w:r>
      <w:r>
        <w:rPr>
          <w:rFonts w:hint="eastAsia"/>
          <w:sz w:val="14"/>
          <w:szCs w:val="14"/>
        </w:rPr>
        <w:t>(</w:t>
      </w:r>
      <w:r>
        <w:rPr>
          <w:rFonts w:hint="eastAsia"/>
          <w:sz w:val="14"/>
          <w:szCs w:val="14"/>
        </w:rPr>
        <w:t>トイレを囲む床のあらかじめ印をつけた位置に設置</w:t>
      </w:r>
      <w:r>
        <w:rPr>
          <w:rFonts w:hint="eastAsia"/>
          <w:sz w:val="14"/>
          <w:szCs w:val="14"/>
        </w:rPr>
        <w:t>)</w:t>
      </w:r>
      <w:r>
        <w:rPr>
          <w:rFonts w:hint="eastAsia"/>
          <w:sz w:val="14"/>
          <w:szCs w:val="14"/>
        </w:rPr>
        <w:t>からサンプルを採取。回転プレート・インパクターを使用して、各</w:t>
      </w:r>
      <w:r>
        <w:rPr>
          <w:rFonts w:hint="eastAsia"/>
          <w:sz w:val="14"/>
          <w:szCs w:val="14"/>
        </w:rPr>
        <w:t>12</w:t>
      </w:r>
      <w:r>
        <w:rPr>
          <w:rFonts w:hint="eastAsia"/>
          <w:sz w:val="14"/>
          <w:szCs w:val="14"/>
        </w:rPr>
        <w:t>回の水洗後、空気サンプルを採取。</w:t>
      </w:r>
    </w:p>
    <w:p w14:paraId="55313F5D" w14:textId="77777777" w:rsidR="00FD29CF" w:rsidRDefault="00F86171">
      <w:pPr>
        <w:spacing w:line="262" w:lineRule="auto"/>
        <w:ind w:left="137" w:right="142"/>
        <w:jc w:val="both"/>
        <w:rPr>
          <w:rFonts w:ascii="Book Antiqua" w:eastAsia="ＭＳ 明朝" w:hAnsi="Book Antiqua" w:cs="Book Antiqua"/>
          <w:sz w:val="14"/>
          <w:szCs w:val="14"/>
        </w:rPr>
      </w:pPr>
      <w:r>
        <w:rPr>
          <w:rFonts w:ascii="Cambria" w:eastAsia="ＭＳ 明朝" w:hAnsi="Cambria" w:hint="eastAsia"/>
          <w:i/>
          <w:sz w:val="14"/>
          <w:szCs w:val="14"/>
        </w:rPr>
        <w:t>結果</w:t>
      </w:r>
      <w:r>
        <w:rPr>
          <w:rFonts w:ascii="Cambria" w:eastAsia="ＭＳ 明朝" w:hAnsi="Cambria" w:hint="eastAsia"/>
          <w:i/>
          <w:sz w:val="14"/>
          <w:szCs w:val="14"/>
        </w:rPr>
        <w:t xml:space="preserve">: </w:t>
      </w:r>
      <w:r>
        <w:rPr>
          <w:rFonts w:hint="eastAsia"/>
          <w:sz w:val="14"/>
          <w:szCs w:val="14"/>
        </w:rPr>
        <w:t>24</w:t>
      </w:r>
      <w:r>
        <w:rPr>
          <w:rFonts w:hint="eastAsia"/>
          <w:sz w:val="14"/>
          <w:szCs w:val="14"/>
        </w:rPr>
        <w:t>回の水洗後も、胞子はボウル常水の中に残留していた。小滴内の胞子は</w:t>
      </w:r>
      <w:r>
        <w:rPr>
          <w:rFonts w:hint="eastAsia"/>
          <w:sz w:val="14"/>
          <w:szCs w:val="14"/>
        </w:rPr>
        <w:t>24-</w:t>
      </w:r>
      <w:r>
        <w:rPr>
          <w:rFonts w:hint="eastAsia"/>
          <w:sz w:val="14"/>
          <w:szCs w:val="14"/>
        </w:rPr>
        <w:t>回の水洗後も蓄積されていた。少なくとも</w:t>
      </w:r>
      <w:r>
        <w:rPr>
          <w:rFonts w:hint="eastAsia"/>
          <w:sz w:val="14"/>
          <w:szCs w:val="14"/>
        </w:rPr>
        <w:t>12</w:t>
      </w:r>
      <w:r>
        <w:rPr>
          <w:rFonts w:hint="eastAsia"/>
          <w:sz w:val="14"/>
          <w:szCs w:val="14"/>
        </w:rPr>
        <w:t>回の水洗後も、飛沫核胞子バイオエアゾールが生成された。</w:t>
      </w:r>
    </w:p>
    <w:p w14:paraId="5D58B311" w14:textId="77777777" w:rsidR="00FD29CF" w:rsidRDefault="00F86171">
      <w:pPr>
        <w:spacing w:before="1" w:line="264" w:lineRule="auto"/>
        <w:ind w:left="137" w:right="142"/>
        <w:jc w:val="both"/>
        <w:rPr>
          <w:rFonts w:ascii="Book Antiqua" w:eastAsia="ＭＳ 明朝" w:hAnsi="Book Antiqua" w:cs="Book Antiqua"/>
          <w:sz w:val="14"/>
          <w:szCs w:val="14"/>
        </w:rPr>
      </w:pPr>
      <w:r>
        <w:rPr>
          <w:rFonts w:ascii="Cambria" w:eastAsia="ＭＳ 明朝" w:hAnsi="Cambria" w:hint="eastAsia"/>
          <w:i/>
          <w:sz w:val="14"/>
          <w:szCs w:val="14"/>
        </w:rPr>
        <w:t>結論</w:t>
      </w:r>
      <w:r>
        <w:rPr>
          <w:rFonts w:ascii="Cambria" w:eastAsia="ＭＳ 明朝" w:hAnsi="Cambria" w:hint="eastAsia"/>
          <w:i/>
          <w:sz w:val="14"/>
          <w:szCs w:val="14"/>
        </w:rPr>
        <w:t xml:space="preserve">: </w:t>
      </w:r>
      <w:r>
        <w:rPr>
          <w:rFonts w:hint="eastAsia"/>
          <w:sz w:val="14"/>
          <w:szCs w:val="14"/>
        </w:rPr>
        <w:t>この研究の結果は、</w:t>
      </w:r>
      <w:r>
        <w:rPr>
          <w:rFonts w:hint="eastAsia"/>
          <w:sz w:val="14"/>
          <w:szCs w:val="14"/>
        </w:rPr>
        <w:t xml:space="preserve">C difficile </w:t>
      </w:r>
      <w:r>
        <w:rPr>
          <w:rFonts w:hint="eastAsia"/>
          <w:sz w:val="14"/>
          <w:szCs w:val="14"/>
        </w:rPr>
        <w:t>胞子で汚染されたトイレが複数回の水洗後も、継続した環境汚染源であることを実証している。</w:t>
      </w:r>
    </w:p>
    <w:p w14:paraId="2EDA7CAD" w14:textId="77777777" w:rsidR="00FD29CF" w:rsidRDefault="00F86171">
      <w:pPr>
        <w:ind w:left="157"/>
        <w:jc w:val="both"/>
        <w:rPr>
          <w:rFonts w:ascii="Book Antiqua" w:eastAsia="ＭＳ 明朝" w:hAnsi="Book Antiqua" w:cs="Book Antiqua"/>
          <w:sz w:val="14"/>
          <w:szCs w:val="14"/>
        </w:rPr>
      </w:pPr>
      <w:r>
        <w:rPr>
          <w:rFonts w:ascii="Book Antiqua" w:eastAsia="ＭＳ 明朝" w:hAnsi="Book Antiqua" w:hint="eastAsia"/>
          <w:sz w:val="14"/>
        </w:rPr>
        <w:t>© 2018 Association for Professionals in Infection Control and Epidemiology, Inc. Published by Elsevier Inc. All</w:t>
      </w:r>
    </w:p>
    <w:p w14:paraId="0EEDC919" w14:textId="77777777" w:rsidR="00FD29CF" w:rsidRDefault="00F86171">
      <w:pPr>
        <w:spacing w:before="16"/>
        <w:ind w:right="143"/>
        <w:jc w:val="right"/>
        <w:rPr>
          <w:rFonts w:ascii="Book Antiqua" w:eastAsia="ＭＳ 明朝" w:hAnsi="Book Antiqua" w:cs="Book Antiqua"/>
          <w:sz w:val="14"/>
          <w:szCs w:val="14"/>
        </w:rPr>
      </w:pPr>
      <w:r>
        <w:rPr>
          <w:rFonts w:ascii="Book Antiqua" w:eastAsia="ＭＳ 明朝" w:hint="eastAsia"/>
          <w:sz w:val="14"/>
        </w:rPr>
        <w:t>rights reserved.</w:t>
      </w:r>
    </w:p>
    <w:p w14:paraId="53488C2A" w14:textId="77777777" w:rsidR="00FD29CF" w:rsidRDefault="00FD29CF">
      <w:pPr>
        <w:jc w:val="right"/>
        <w:rPr>
          <w:rFonts w:ascii="Book Antiqua" w:eastAsia="Book Antiqua" w:hAnsi="Book Antiqua" w:cs="Book Antiqua"/>
          <w:sz w:val="14"/>
          <w:szCs w:val="14"/>
        </w:rPr>
        <w:sectPr w:rsidR="00FD29CF">
          <w:type w:val="continuous"/>
          <w:pgSz w:w="11710" w:h="15660"/>
          <w:pgMar w:top="860" w:right="440" w:bottom="280" w:left="580" w:header="720" w:footer="720" w:gutter="0"/>
          <w:cols w:num="2" w:space="720" w:equalWidth="0">
            <w:col w:w="1568" w:space="1745"/>
            <w:col w:w="7377"/>
          </w:cols>
        </w:sectPr>
      </w:pPr>
    </w:p>
    <w:p w14:paraId="2135F70F" w14:textId="77777777" w:rsidR="00FD29CF" w:rsidRDefault="00FD29CF">
      <w:pPr>
        <w:spacing w:before="1"/>
        <w:rPr>
          <w:rFonts w:ascii="Book Antiqua" w:eastAsia="Book Antiqua" w:hAnsi="Book Antiqua" w:cs="Book Antiqua"/>
          <w:sz w:val="7"/>
          <w:szCs w:val="7"/>
        </w:rPr>
      </w:pPr>
    </w:p>
    <w:p w14:paraId="2E53BF16" w14:textId="3EBA106D" w:rsidR="00FD29CF" w:rsidRDefault="009700DB">
      <w:pPr>
        <w:tabs>
          <w:tab w:val="left" w:pos="3447"/>
        </w:tabs>
        <w:spacing w:line="20" w:lineRule="atLeast"/>
        <w:ind w:left="133"/>
        <w:rPr>
          <w:rFonts w:ascii="Book Antiqua" w:eastAsia="ＭＳ 明朝" w:hAnsi="Book Antiqua" w:cs="Book Antiqua"/>
          <w:sz w:val="2"/>
          <w:szCs w:val="2"/>
        </w:rPr>
      </w:pPr>
      <w:r>
        <w:rPr>
          <w:rFonts w:ascii="Book Antiqua" w:eastAsia="ＭＳ 明朝" w:hint="eastAsia"/>
          <w:noProof/>
          <w:sz w:val="2"/>
        </w:rPr>
        <mc:AlternateContent>
          <mc:Choice Requires="wpg">
            <w:drawing>
              <wp:inline distT="0" distB="0" distL="0" distR="0" wp14:anchorId="2FAF7AF1" wp14:editId="2F6B3417">
                <wp:extent cx="1713230" cy="5080"/>
                <wp:effectExtent l="5080" t="8255" r="5715" b="5715"/>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5080"/>
                          <a:chOff x="0" y="0"/>
                          <a:chExt cx="2698" cy="8"/>
                        </a:xfrm>
                      </wpg:grpSpPr>
                      <wpg:grpSp>
                        <wpg:cNvPr id="29" name="Group 18"/>
                        <wpg:cNvGrpSpPr>
                          <a:grpSpLocks/>
                        </wpg:cNvGrpSpPr>
                        <wpg:grpSpPr bwMode="auto">
                          <a:xfrm>
                            <a:off x="4" y="4"/>
                            <a:ext cx="2690" cy="2"/>
                            <a:chOff x="4" y="4"/>
                            <a:chExt cx="2690" cy="2"/>
                          </a:xfrm>
                        </wpg:grpSpPr>
                        <wps:wsp>
                          <wps:cNvPr id="30" name="Freeform 19"/>
                          <wps:cNvSpPr>
                            <a:spLocks/>
                          </wps:cNvSpPr>
                          <wps:spPr bwMode="auto">
                            <a:xfrm>
                              <a:off x="4" y="4"/>
                              <a:ext cx="2690" cy="2"/>
                            </a:xfrm>
                            <a:custGeom>
                              <a:avLst/>
                              <a:gdLst>
                                <a:gd name="T0" fmla="+- 0 4 4"/>
                                <a:gd name="T1" fmla="*/ T0 w 2690"/>
                                <a:gd name="T2" fmla="+- 0 2693 4"/>
                                <a:gd name="T3" fmla="*/ T2 w 2690"/>
                              </a:gdLst>
                              <a:ahLst/>
                              <a:cxnLst>
                                <a:cxn ang="0">
                                  <a:pos x="T1" y="0"/>
                                </a:cxn>
                                <a:cxn ang="0">
                                  <a:pos x="T3" y="0"/>
                                </a:cxn>
                              </a:cxnLst>
                              <a:rect l="0" t="0" r="r" b="b"/>
                              <a:pathLst>
                                <a:path w="2690">
                                  <a:moveTo>
                                    <a:pt x="0" y="0"/>
                                  </a:moveTo>
                                  <a:lnTo>
                                    <a:pt x="2689" y="0"/>
                                  </a:lnTo>
                                </a:path>
                              </a:pathLst>
                            </a:custGeom>
                            <a:noFill/>
                            <a:ln w="4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31941F" id="Group 17" o:spid="_x0000_s1026" style="width:134.9pt;height:.4pt;mso-position-horizontal-relative:char;mso-position-vertical-relative:line" coordsize="2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">
                <v:group id="Group 18" o:spid="_x0000_s1027" style="position:absolute;left:4;top:4;width:2690;height:2" coordorigin="4,4" coordsize="2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9" o:spid="_x0000_s1028" style="position:absolute;left:4;top:4;width:2690;height:2;visibility:visible;mso-wrap-style:square;v-text-anchor:top" coordsize="2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" path="m,l2689,e" filled="f" strokeweight=".1353mm">
                    <v:path arrowok="t" o:connecttype="custom" o:connectlocs="0,0;2689,0" o:connectangles="0,0"/>
                  </v:shape>
                </v:group>
                <w10:anchorlock/>
              </v:group>
            </w:pict>
          </mc:Fallback>
        </mc:AlternateContent>
      </w:r>
      <w:r>
        <w:rPr>
          <w:rFonts w:ascii="Book Antiqua" w:eastAsia="ＭＳ 明朝" w:hint="eastAsia"/>
          <w:sz w:val="2"/>
        </w:rPr>
        <w:tab/>
      </w:r>
      <w:r>
        <w:rPr>
          <w:rFonts w:hint="eastAsia"/>
          <w:noProof/>
        </w:rPr>
        <mc:AlternateContent>
          <mc:Choice Requires="wpg">
            <w:drawing>
              <wp:inline distT="0" distB="0" distL="0" distR="0" wp14:anchorId="44DB4DD4" wp14:editId="394B19C5">
                <wp:extent cx="4505325" cy="5080"/>
                <wp:effectExtent l="4445" t="8255" r="5080" b="5715"/>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5080"/>
                          <a:chOff x="0" y="0"/>
                          <a:chExt cx="7095" cy="8"/>
                        </a:xfrm>
                      </wpg:grpSpPr>
                      <wpg:grpSp>
                        <wpg:cNvPr id="26" name="Group 15"/>
                        <wpg:cNvGrpSpPr>
                          <a:grpSpLocks/>
                        </wpg:cNvGrpSpPr>
                        <wpg:grpSpPr bwMode="auto">
                          <a:xfrm>
                            <a:off x="4" y="4"/>
                            <a:ext cx="7087" cy="2"/>
                            <a:chOff x="4" y="4"/>
                            <a:chExt cx="7087" cy="2"/>
                          </a:xfrm>
                        </wpg:grpSpPr>
                        <wps:wsp>
                          <wps:cNvPr id="27" name="Freeform 16"/>
                          <wps:cNvSpPr>
                            <a:spLocks/>
                          </wps:cNvSpPr>
                          <wps:spPr bwMode="auto">
                            <a:xfrm>
                              <a:off x="4" y="4"/>
                              <a:ext cx="7087" cy="2"/>
                            </a:xfrm>
                            <a:custGeom>
                              <a:avLst/>
                              <a:gdLst>
                                <a:gd name="T0" fmla="+- 0 4 4"/>
                                <a:gd name="T1" fmla="*/ T0 w 7087"/>
                                <a:gd name="T2" fmla="+- 0 7090 4"/>
                                <a:gd name="T3" fmla="*/ T2 w 7087"/>
                              </a:gdLst>
                              <a:ahLst/>
                              <a:cxnLst>
                                <a:cxn ang="0">
                                  <a:pos x="T1" y="0"/>
                                </a:cxn>
                                <a:cxn ang="0">
                                  <a:pos x="T3" y="0"/>
                                </a:cxn>
                              </a:cxnLst>
                              <a:rect l="0" t="0" r="r" b="b"/>
                              <a:pathLst>
                                <a:path w="7087">
                                  <a:moveTo>
                                    <a:pt x="0" y="0"/>
                                  </a:moveTo>
                                  <a:lnTo>
                                    <a:pt x="7086" y="0"/>
                                  </a:lnTo>
                                </a:path>
                              </a:pathLst>
                            </a:custGeom>
                            <a:noFill/>
                            <a:ln w="4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BBB444" id="Group 14" o:spid="_x0000_s1026" style="width:354.75pt;height:.4pt;mso-position-horizontal-relative:char;mso-position-vertical-relative:line" coordsize="7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">
                <v:group id="Group 15" o:spid="_x0000_s1027" style="position:absolute;left:4;top:4;width:7087;height:2" coordorigin="4,4" coordsize="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6" o:spid="_x0000_s1028" style="position:absolute;left:4;top:4;width:7087;height:2;visibility:visible;mso-wrap-style:square;v-text-anchor:top" coordsize="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" path="m,l7086,e" filled="f" strokeweight=".1353mm">
                    <v:path arrowok="t" o:connecttype="custom" o:connectlocs="0,0;7086,0" o:connectangles="0,0"/>
                  </v:shape>
                </v:group>
                <w10:anchorlock/>
              </v:group>
            </w:pict>
          </mc:Fallback>
        </mc:AlternateContent>
      </w:r>
    </w:p>
    <w:p w14:paraId="5DD67127" w14:textId="77777777" w:rsidR="00FD29CF" w:rsidRDefault="00FD29CF">
      <w:pPr>
        <w:spacing w:before="2"/>
        <w:rPr>
          <w:rFonts w:ascii="Book Antiqua" w:eastAsia="Book Antiqua" w:hAnsi="Book Antiqua" w:cs="Book Antiqua"/>
          <w:sz w:val="29"/>
          <w:szCs w:val="29"/>
        </w:rPr>
      </w:pPr>
    </w:p>
    <w:p w14:paraId="06BFCDEC" w14:textId="77777777" w:rsidR="00FD29CF" w:rsidRDefault="00FD29CF">
      <w:pPr>
        <w:rPr>
          <w:rFonts w:ascii="Book Antiqua" w:eastAsia="Book Antiqua" w:hAnsi="Book Antiqua" w:cs="Book Antiqua"/>
          <w:sz w:val="29"/>
          <w:szCs w:val="29"/>
        </w:rPr>
        <w:sectPr w:rsidR="00FD29CF">
          <w:type w:val="continuous"/>
          <w:pgSz w:w="11710" w:h="15660"/>
          <w:pgMar w:top="860" w:right="440" w:bottom="280" w:left="580" w:header="720" w:footer="720" w:gutter="0"/>
          <w:cols w:space="720"/>
        </w:sectPr>
      </w:pPr>
    </w:p>
    <w:p w14:paraId="074B87AB" w14:textId="2C1023A4" w:rsidR="00FD29CF" w:rsidRDefault="00F86171">
      <w:pPr>
        <w:pStyle w:val="a3"/>
        <w:spacing w:before="75" w:line="245" w:lineRule="auto"/>
        <w:ind w:left="137" w:firstLine="239"/>
        <w:jc w:val="both"/>
      </w:pPr>
      <w:r>
        <w:rPr>
          <w:rFonts w:hint="eastAsia"/>
        </w:rPr>
        <w:t>Clostridium difficile</w:t>
      </w:r>
      <w:r>
        <w:rPr>
          <w:rFonts w:hint="eastAsia"/>
        </w:rPr>
        <w:t>は内生胞子を生ずる嫌気性細菌で、アメリカ全土で数千例のクロストリジウム・ディフィシレ感染</w:t>
      </w:r>
      <w:r>
        <w:rPr>
          <w:rFonts w:hint="eastAsia"/>
        </w:rPr>
        <w:t>(CDI)</w:t>
      </w:r>
      <w:r>
        <w:rPr>
          <w:rFonts w:hint="eastAsia"/>
        </w:rPr>
        <w:t>の原因となっている。</w:t>
      </w:r>
      <w:r w:rsidR="00BC47D0">
        <w:fldChar w:fldCharType="begin"/>
      </w:r>
      <w:r w:rsidR="00BC47D0">
        <w:instrText xml:space="preserve"> HYPERLINK \l "_bookmark10" </w:instrText>
      </w:r>
      <w:r w:rsidR="00BC47D0">
        <w:fldChar w:fldCharType="separate"/>
      </w:r>
      <w:r>
        <w:rPr>
          <w:rFonts w:hint="eastAsia"/>
          <w:color w:val="0080AA"/>
          <w:sz w:val="10"/>
          <w:szCs w:val="10"/>
        </w:rPr>
        <w:t>1</w:t>
      </w:r>
      <w:r w:rsidR="00BC47D0">
        <w:rPr>
          <w:color w:val="0080AA"/>
          <w:sz w:val="10"/>
          <w:szCs w:val="10"/>
        </w:rPr>
        <w:fldChar w:fldCharType="end"/>
      </w:r>
      <w:r>
        <w:rPr>
          <w:rFonts w:hint="eastAsia"/>
        </w:rPr>
        <w:t>.</w:t>
      </w:r>
      <w:r>
        <w:rPr>
          <w:rFonts w:hint="eastAsia"/>
        </w:rPr>
        <w:t>その有病率、死亡率は増加している。</w:t>
      </w:r>
      <w:r w:rsidR="00BC47D0">
        <w:fldChar w:fldCharType="begin"/>
      </w:r>
      <w:r w:rsidR="00BC47D0">
        <w:instrText xml:space="preserve"> HYPERLINK \l "_bookmark10" </w:instrText>
      </w:r>
      <w:r w:rsidR="00BC47D0">
        <w:fldChar w:fldCharType="separate"/>
      </w:r>
      <w:r>
        <w:rPr>
          <w:rFonts w:hint="eastAsia"/>
          <w:color w:val="0080AA"/>
          <w:sz w:val="10"/>
          <w:szCs w:val="10"/>
        </w:rPr>
        <w:t>1,2</w:t>
      </w:r>
      <w:r w:rsidR="00BC47D0">
        <w:rPr>
          <w:color w:val="0080AA"/>
          <w:sz w:val="10"/>
          <w:szCs w:val="10"/>
        </w:rPr>
        <w:fldChar w:fldCharType="end"/>
      </w:r>
      <w:r>
        <w:rPr>
          <w:rFonts w:hint="eastAsia"/>
          <w:color w:val="0080AA"/>
          <w:sz w:val="10"/>
          <w:szCs w:val="10"/>
        </w:rPr>
        <w:t xml:space="preserve"> </w:t>
      </w:r>
      <w:r>
        <w:rPr>
          <w:rFonts w:hint="eastAsia"/>
        </w:rPr>
        <w:t>およびこの有機体は、院内の伝染性下痢症、偽膜性大腸炎および中毒性巨大結腸症る胃の病気の主要原因になっている。</w:t>
      </w:r>
      <w:r w:rsidR="00BC47D0">
        <w:fldChar w:fldCharType="begin"/>
      </w:r>
      <w:r w:rsidR="00BC47D0">
        <w:instrText xml:space="preserve"> HYPERLINK \l "_bookmark14" </w:instrText>
      </w:r>
      <w:r w:rsidR="00BC47D0">
        <w:fldChar w:fldCharType="separate"/>
      </w:r>
      <w:r>
        <w:rPr>
          <w:rFonts w:hint="eastAsia"/>
          <w:color w:val="0080AA"/>
          <w:sz w:val="10"/>
          <w:szCs w:val="10"/>
        </w:rPr>
        <w:t>3</w:t>
      </w:r>
      <w:r w:rsidR="00BC47D0">
        <w:rPr>
          <w:color w:val="0080AA"/>
          <w:sz w:val="10"/>
          <w:szCs w:val="10"/>
        </w:rPr>
        <w:fldChar w:fldCharType="end"/>
      </w:r>
      <w:r>
        <w:rPr>
          <w:rFonts w:hint="eastAsia"/>
          <w:color w:val="0080AA"/>
          <w:sz w:val="10"/>
          <w:szCs w:val="10"/>
        </w:rPr>
        <w:t xml:space="preserve"> </w:t>
      </w:r>
      <w:r>
        <w:rPr>
          <w:rFonts w:hint="eastAsia"/>
        </w:rPr>
        <w:t>CDI</w:t>
      </w:r>
      <w:r>
        <w:rPr>
          <w:rFonts w:hint="eastAsia"/>
        </w:rPr>
        <w:t>は抗生物質使用の併発症として高齢者と女性に多く発生する。</w:t>
      </w:r>
      <w:r w:rsidR="00BC47D0">
        <w:fldChar w:fldCharType="begin"/>
      </w:r>
      <w:r w:rsidR="00BC47D0">
        <w:instrText xml:space="preserve"> HYPERLINK \l "_bookmark14" </w:instrText>
      </w:r>
      <w:r w:rsidR="00BC47D0">
        <w:fldChar w:fldCharType="separate"/>
      </w:r>
      <w:r>
        <w:rPr>
          <w:rFonts w:hint="eastAsia"/>
          <w:color w:val="0080AA"/>
          <w:sz w:val="10"/>
          <w:szCs w:val="10"/>
        </w:rPr>
        <w:t>3</w:t>
      </w:r>
      <w:r w:rsidR="00BC47D0">
        <w:rPr>
          <w:color w:val="0080AA"/>
          <w:sz w:val="10"/>
          <w:szCs w:val="10"/>
        </w:rPr>
        <w:fldChar w:fldCharType="end"/>
      </w:r>
      <w:r>
        <w:rPr>
          <w:rFonts w:hint="eastAsia"/>
          <w:color w:val="0080AA"/>
          <w:sz w:val="10"/>
          <w:szCs w:val="10"/>
        </w:rPr>
        <w:t xml:space="preserve"> </w:t>
      </w:r>
      <w:r>
        <w:rPr>
          <w:rFonts w:hint="eastAsia"/>
        </w:rPr>
        <w:t>再発割合は高く、連続感染が報告され、あとの観戦は前の感染より深刻である。抗生物質治療の結果の</w:t>
      </w:r>
      <w:r>
        <w:rPr>
          <w:rFonts w:hint="eastAsia"/>
        </w:rPr>
        <w:t>CDI</w:t>
      </w:r>
      <w:r>
        <w:rPr>
          <w:rFonts w:hint="eastAsia"/>
        </w:rPr>
        <w:t>二次感染は最悪の結果を招く。</w:t>
      </w:r>
      <w:r>
        <w:rPr>
          <w:rFonts w:hint="eastAsia"/>
        </w:rPr>
        <w:cr/>
      </w:r>
      <w:r>
        <w:rPr>
          <w:rFonts w:hint="eastAsia"/>
        </w:rPr>
        <w:br/>
      </w:r>
      <w:hyperlink w:anchor="_bookmark14" w:history="1">
        <w:r>
          <w:rPr>
            <w:rFonts w:hint="eastAsia"/>
            <w:color w:val="0080AA"/>
            <w:sz w:val="10"/>
            <w:szCs w:val="10"/>
          </w:rPr>
          <w:t>3</w:t>
        </w:r>
      </w:hyperlink>
      <w:r>
        <w:rPr>
          <w:rFonts w:hint="eastAsia"/>
        </w:rPr>
        <w:t>したがって、患者の増加および感染を防ぐためには、汚染ルートを識別し対処することが非常に重要である。</w:t>
      </w:r>
    </w:p>
    <w:p w14:paraId="77A04FAF" w14:textId="77777777" w:rsidR="00FD29CF" w:rsidRDefault="00F86171">
      <w:pPr>
        <w:pStyle w:val="a3"/>
        <w:spacing w:before="5" w:line="244" w:lineRule="auto"/>
        <w:ind w:left="137" w:firstLine="239"/>
        <w:jc w:val="both"/>
      </w:pPr>
      <w:r>
        <w:rPr>
          <w:rFonts w:hint="eastAsia"/>
        </w:rPr>
        <w:t>従来の研究では、</w:t>
      </w:r>
      <w:r>
        <w:rPr>
          <w:rFonts w:hint="eastAsia"/>
        </w:rPr>
        <w:t xml:space="preserve">C </w:t>
      </w:r>
      <w:proofErr w:type="spellStart"/>
      <w:r>
        <w:rPr>
          <w:rFonts w:hint="eastAsia"/>
        </w:rPr>
        <w:t>dificile</w:t>
      </w:r>
      <w:proofErr w:type="spellEnd"/>
      <w:r>
        <w:rPr>
          <w:rFonts w:hint="eastAsia"/>
        </w:rPr>
        <w:t>内生胞子</w:t>
      </w:r>
      <w:r>
        <w:rPr>
          <w:rFonts w:hint="eastAsia"/>
        </w:rPr>
        <w:t>(</w:t>
      </w:r>
      <w:r>
        <w:rPr>
          <w:rFonts w:hint="eastAsia"/>
        </w:rPr>
        <w:t>胞子</w:t>
      </w:r>
      <w:r>
        <w:rPr>
          <w:rFonts w:hint="eastAsia"/>
        </w:rPr>
        <w:t>)</w:t>
      </w:r>
      <w:r>
        <w:rPr>
          <w:rFonts w:hint="eastAsia"/>
        </w:rPr>
        <w:t>の環境汚染およびエアロゾル伝播の両方が検討されている。</w:t>
      </w:r>
      <w:r>
        <w:rPr>
          <w:rFonts w:hint="eastAsia"/>
        </w:rPr>
        <w:t>Kim et al</w:t>
      </w:r>
      <w:hyperlink w:anchor="_bookmark16" w:history="1">
        <w:r>
          <w:rPr>
            <w:rFonts w:hint="eastAsia"/>
            <w:color w:val="0080AA"/>
            <w:sz w:val="10"/>
            <w:szCs w:val="10"/>
          </w:rPr>
          <w:t>4</w:t>
        </w:r>
      </w:hyperlink>
      <w:r>
        <w:rPr>
          <w:rFonts w:hint="eastAsia"/>
          <w:color w:val="0080AA"/>
          <w:sz w:val="10"/>
          <w:szCs w:val="10"/>
        </w:rPr>
        <w:t xml:space="preserve"> </w:t>
      </w:r>
      <w:r>
        <w:rPr>
          <w:rFonts w:hint="eastAsia"/>
        </w:rPr>
        <w:t>は、胞子が表面で少なくとも</w:t>
      </w:r>
      <w:r>
        <w:rPr>
          <w:rFonts w:hint="eastAsia"/>
        </w:rPr>
        <w:t>5</w:t>
      </w:r>
      <w:r>
        <w:rPr>
          <w:rFonts w:hint="eastAsia"/>
        </w:rPr>
        <w:t>か月残留していることを実証し、</w:t>
      </w:r>
    </w:p>
    <w:p w14:paraId="5C1DDEFD" w14:textId="77777777" w:rsidR="00FD29CF" w:rsidRDefault="00FD29CF">
      <w:pPr>
        <w:spacing w:before="2"/>
        <w:rPr>
          <w:rFonts w:ascii="Book Antiqua" w:eastAsia="Book Antiqua" w:hAnsi="Book Antiqua" w:cs="Book Antiqua"/>
          <w:sz w:val="28"/>
          <w:szCs w:val="28"/>
        </w:rPr>
      </w:pPr>
    </w:p>
    <w:p w14:paraId="010077D7" w14:textId="155953DE" w:rsidR="00FD29CF" w:rsidRDefault="009700DB">
      <w:pPr>
        <w:spacing w:line="20" w:lineRule="atLeast"/>
        <w:ind w:left="133"/>
        <w:rPr>
          <w:rFonts w:ascii="Book Antiqua" w:eastAsia="ＭＳ 明朝" w:hAnsi="Book Antiqua" w:cs="Book Antiqua"/>
          <w:sz w:val="2"/>
          <w:szCs w:val="2"/>
        </w:rPr>
      </w:pPr>
      <w:r>
        <w:rPr>
          <w:rFonts w:ascii="Book Antiqua" w:eastAsia="ＭＳ 明朝" w:hAnsi="Book Antiqua" w:hint="eastAsia"/>
          <w:noProof/>
          <w:sz w:val="2"/>
          <w:szCs w:val="2"/>
        </w:rPr>
        <mc:AlternateContent>
          <mc:Choice Requires="wpg">
            <w:drawing>
              <wp:inline distT="0" distB="0" distL="0" distR="0" wp14:anchorId="031F1269" wp14:editId="71599941">
                <wp:extent cx="460375" cy="5080"/>
                <wp:effectExtent l="5080" t="9525" r="10795" b="4445"/>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5080"/>
                          <a:chOff x="0" y="0"/>
                          <a:chExt cx="725" cy="8"/>
                        </a:xfrm>
                      </wpg:grpSpPr>
                      <wpg:grpSp>
                        <wpg:cNvPr id="23" name="Group 12"/>
                        <wpg:cNvGrpSpPr>
                          <a:grpSpLocks/>
                        </wpg:cNvGrpSpPr>
                        <wpg:grpSpPr bwMode="auto">
                          <a:xfrm>
                            <a:off x="4" y="4"/>
                            <a:ext cx="717" cy="2"/>
                            <a:chOff x="4" y="4"/>
                            <a:chExt cx="717" cy="2"/>
                          </a:xfrm>
                        </wpg:grpSpPr>
                        <wps:wsp>
                          <wps:cNvPr id="24" name="Freeform 13"/>
                          <wps:cNvSpPr>
                            <a:spLocks/>
                          </wps:cNvSpPr>
                          <wps:spPr bwMode="auto">
                            <a:xfrm>
                              <a:off x="4" y="4"/>
                              <a:ext cx="717" cy="2"/>
                            </a:xfrm>
                            <a:custGeom>
                              <a:avLst/>
                              <a:gdLst>
                                <a:gd name="T0" fmla="+- 0 4 4"/>
                                <a:gd name="T1" fmla="*/ T0 w 717"/>
                                <a:gd name="T2" fmla="+- 0 720 4"/>
                                <a:gd name="T3" fmla="*/ T2 w 717"/>
                              </a:gdLst>
                              <a:ahLst/>
                              <a:cxnLst>
                                <a:cxn ang="0">
                                  <a:pos x="T1" y="0"/>
                                </a:cxn>
                                <a:cxn ang="0">
                                  <a:pos x="T3" y="0"/>
                                </a:cxn>
                              </a:cxnLst>
                              <a:rect l="0" t="0" r="r" b="b"/>
                              <a:pathLst>
                                <a:path w="717">
                                  <a:moveTo>
                                    <a:pt x="0" y="0"/>
                                  </a:moveTo>
                                  <a:lnTo>
                                    <a:pt x="716" y="0"/>
                                  </a:lnTo>
                                </a:path>
                              </a:pathLst>
                            </a:custGeom>
                            <a:noFill/>
                            <a:ln w="4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E36497" id="Group 11" o:spid="_x0000_s1026" style="width:36.25pt;height:.4pt;mso-position-horizontal-relative:char;mso-position-vertical-relative:line" coordsize="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">
                <v:group id="Group 12" o:spid="_x0000_s1027" style="position:absolute;left:4;top:4;width:717;height:2" coordorigin="4,4"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28" style="position:absolute;left:4;top:4;width:717;height:2;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" path="m,l716,e" filled="f" strokeweight=".1353mm">
                    <v:path arrowok="t" o:connecttype="custom" o:connectlocs="0,0;716,0" o:connectangles="0,0"/>
                  </v:shape>
                </v:group>
                <w10:anchorlock/>
              </v:group>
            </w:pict>
          </mc:Fallback>
        </mc:AlternateContent>
      </w:r>
    </w:p>
    <w:p w14:paraId="0A02241D" w14:textId="77777777" w:rsidR="00FD29CF" w:rsidRDefault="00F86171">
      <w:pPr>
        <w:spacing w:before="68" w:line="275" w:lineRule="auto"/>
        <w:ind w:left="137" w:firstLine="105"/>
        <w:rPr>
          <w:rFonts w:ascii="Book Antiqua" w:eastAsia="ＭＳ 明朝" w:hAnsi="Book Antiqua" w:cs="Book Antiqua"/>
          <w:sz w:val="12"/>
          <w:szCs w:val="12"/>
        </w:rPr>
      </w:pPr>
      <w:r>
        <w:rPr>
          <w:rFonts w:ascii="Book Antiqua" w:eastAsia="ＭＳ 明朝" w:hint="eastAsia"/>
          <w:sz w:val="12"/>
        </w:rPr>
        <w:t xml:space="preserve">*  Address correspondence to Kathleen </w:t>
      </w:r>
      <w:proofErr w:type="spellStart"/>
      <w:r>
        <w:rPr>
          <w:rFonts w:ascii="Book Antiqua" w:eastAsia="ＭＳ 明朝" w:hint="eastAsia"/>
          <w:sz w:val="12"/>
        </w:rPr>
        <w:t>A.N.Aithinne</w:t>
      </w:r>
      <w:proofErr w:type="spellEnd"/>
      <w:r>
        <w:rPr>
          <w:rFonts w:ascii="Book Antiqua" w:eastAsia="ＭＳ 明朝" w:hint="eastAsia"/>
          <w:sz w:val="12"/>
        </w:rPr>
        <w:t xml:space="preserve">, MS, Department of </w:t>
      </w:r>
      <w:proofErr w:type="spellStart"/>
      <w:r>
        <w:rPr>
          <w:rFonts w:ascii="Book Antiqua" w:eastAsia="ＭＳ 明朝" w:hint="eastAsia"/>
          <w:sz w:val="12"/>
        </w:rPr>
        <w:t>Occupa</w:t>
      </w:r>
      <w:proofErr w:type="spellEnd"/>
      <w:r>
        <w:rPr>
          <w:rFonts w:ascii="Book Antiqua" w:eastAsia="ＭＳ 明朝" w:hint="eastAsia"/>
          <w:sz w:val="12"/>
        </w:rPr>
        <w:t xml:space="preserve">- </w:t>
      </w:r>
      <w:proofErr w:type="spellStart"/>
      <w:r>
        <w:rPr>
          <w:rFonts w:ascii="Book Antiqua" w:eastAsia="ＭＳ 明朝" w:hint="eastAsia"/>
          <w:sz w:val="12"/>
        </w:rPr>
        <w:t>tional</w:t>
      </w:r>
      <w:proofErr w:type="spellEnd"/>
      <w:r>
        <w:rPr>
          <w:rFonts w:ascii="Book Antiqua" w:eastAsia="ＭＳ 明朝" w:hint="eastAsia"/>
          <w:sz w:val="12"/>
        </w:rPr>
        <w:t xml:space="preserve"> and Environmental Health, PO Box 26901, Rm 413, Oklahoma City, OK 73126.</w:t>
      </w:r>
    </w:p>
    <w:p w14:paraId="0F301813" w14:textId="77777777" w:rsidR="00FD29CF" w:rsidRDefault="00F86171">
      <w:pPr>
        <w:ind w:left="376"/>
        <w:rPr>
          <w:rFonts w:ascii="Book Antiqua" w:eastAsia="ＭＳ 明朝" w:hAnsi="Book Antiqua" w:cs="Book Antiqua"/>
          <w:sz w:val="12"/>
          <w:szCs w:val="12"/>
        </w:rPr>
      </w:pPr>
      <w:r>
        <w:rPr>
          <w:rFonts w:ascii="Book Antiqua" w:eastAsia="ＭＳ 明朝" w:hint="eastAsia"/>
          <w:i/>
          <w:sz w:val="12"/>
        </w:rPr>
        <w:t>E</w:t>
      </w:r>
      <w:r>
        <w:rPr>
          <w:rFonts w:ascii="Book Antiqua" w:eastAsia="ＭＳ 明朝" w:hint="eastAsia"/>
          <w:i/>
          <w:sz w:val="12"/>
        </w:rPr>
        <w:t>メールアドレス</w:t>
      </w:r>
      <w:r>
        <w:rPr>
          <w:rFonts w:ascii="Book Antiqua" w:eastAsia="ＭＳ 明朝" w:hint="eastAsia"/>
          <w:i/>
          <w:sz w:val="12"/>
        </w:rPr>
        <w:t xml:space="preserve">: </w:t>
      </w:r>
      <w:hyperlink r:id="rId18">
        <w:r>
          <w:rPr>
            <w:rFonts w:ascii="Book Antiqua" w:eastAsia="ＭＳ 明朝" w:hint="eastAsia"/>
            <w:color w:val="2C7CA5"/>
            <w:sz w:val="12"/>
          </w:rPr>
          <w:t>Kathleen-Aithinne@ouhsc.edu</w:t>
        </w:r>
      </w:hyperlink>
      <w:r>
        <w:rPr>
          <w:rFonts w:ascii="Book Antiqua" w:eastAsia="ＭＳ 明朝" w:hint="eastAsia"/>
          <w:color w:val="2C7CA5"/>
          <w:sz w:val="12"/>
        </w:rPr>
        <w:t xml:space="preserve"> </w:t>
      </w:r>
      <w:r>
        <w:rPr>
          <w:rFonts w:ascii="Book Antiqua" w:eastAsia="ＭＳ 明朝" w:hint="eastAsia"/>
          <w:sz w:val="12"/>
        </w:rPr>
        <w:t>(</w:t>
      </w:r>
      <w:proofErr w:type="spellStart"/>
      <w:r>
        <w:rPr>
          <w:rFonts w:ascii="Book Antiqua" w:eastAsia="ＭＳ 明朝" w:hint="eastAsia"/>
          <w:sz w:val="12"/>
        </w:rPr>
        <w:t>K.A.N.Aithinne</w:t>
      </w:r>
      <w:proofErr w:type="spellEnd"/>
      <w:r>
        <w:rPr>
          <w:rFonts w:ascii="Book Antiqua" w:eastAsia="ＭＳ 明朝" w:hint="eastAsia"/>
          <w:sz w:val="12"/>
        </w:rPr>
        <w:t>).</w:t>
      </w:r>
    </w:p>
    <w:p w14:paraId="43183DF9" w14:textId="77777777" w:rsidR="00FD29CF" w:rsidRDefault="00F86171">
      <w:pPr>
        <w:spacing w:before="23" w:line="275" w:lineRule="auto"/>
        <w:ind w:left="137" w:firstLine="239"/>
        <w:jc w:val="both"/>
        <w:rPr>
          <w:rFonts w:ascii="Book Antiqua" w:eastAsia="ＭＳ 明朝" w:hAnsi="Book Antiqua" w:cs="Book Antiqua"/>
          <w:sz w:val="12"/>
          <w:szCs w:val="12"/>
        </w:rPr>
      </w:pPr>
      <w:bookmarkStart w:id="4" w:name="_bookmark2"/>
      <w:bookmarkEnd w:id="4"/>
      <w:r>
        <w:rPr>
          <w:rFonts w:ascii="Book Antiqua" w:eastAsia="ＭＳ 明朝" w:hint="eastAsia"/>
          <w:sz w:val="12"/>
        </w:rPr>
        <w:t>寄付</w:t>
      </w:r>
      <w:r>
        <w:rPr>
          <w:rFonts w:ascii="Book Antiqua" w:eastAsia="ＭＳ 明朝" w:hint="eastAsia"/>
          <w:sz w:val="12"/>
        </w:rPr>
        <w:t>/</w:t>
      </w:r>
      <w:r>
        <w:rPr>
          <w:rFonts w:ascii="Book Antiqua" w:eastAsia="ＭＳ 明朝" w:hint="eastAsia"/>
          <w:sz w:val="12"/>
        </w:rPr>
        <w:t>支援</w:t>
      </w:r>
      <w:r>
        <w:rPr>
          <w:rFonts w:ascii="Book Antiqua" w:eastAsia="ＭＳ 明朝" w:hint="eastAsia"/>
          <w:sz w:val="12"/>
        </w:rPr>
        <w:t xml:space="preserve">: </w:t>
      </w:r>
      <w:r>
        <w:rPr>
          <w:rFonts w:hint="eastAsia"/>
        </w:rPr>
        <w:t>こ</w:t>
      </w:r>
      <w:r w:rsidRPr="008E4649">
        <w:rPr>
          <w:rFonts w:hint="eastAsia"/>
          <w:sz w:val="16"/>
          <w:szCs w:val="16"/>
        </w:rPr>
        <w:t>の論文はおよび職病安全衛生国立研究所の支援を受けています</w:t>
      </w:r>
      <w:r w:rsidRPr="008E4649">
        <w:rPr>
          <w:rFonts w:hint="eastAsia"/>
          <w:sz w:val="16"/>
          <w:szCs w:val="16"/>
        </w:rPr>
        <w:t>(</w:t>
      </w:r>
      <w:r w:rsidRPr="008E4649">
        <w:rPr>
          <w:rFonts w:hint="eastAsia"/>
          <w:sz w:val="16"/>
          <w:szCs w:val="16"/>
        </w:rPr>
        <w:t>トレーニング助成金</w:t>
      </w:r>
      <w:r w:rsidR="00BC47D0">
        <w:fldChar w:fldCharType="begin"/>
      </w:r>
      <w:r w:rsidR="00BC47D0">
        <w:instrText xml:space="preserve"> HYPERLINK \l "_bookmark2" </w:instrText>
      </w:r>
      <w:r w:rsidR="00BC47D0">
        <w:fldChar w:fldCharType="separate"/>
      </w:r>
      <w:r>
        <w:rPr>
          <w:rFonts w:ascii="Book Antiqua" w:eastAsia="ＭＳ 明朝" w:hint="eastAsia"/>
          <w:color w:val="0080AA"/>
          <w:sz w:val="12"/>
        </w:rPr>
        <w:t>H008614-13)</w:t>
      </w:r>
      <w:r w:rsidR="00BC47D0">
        <w:rPr>
          <w:rFonts w:ascii="Book Antiqua" w:eastAsia="ＭＳ 明朝"/>
          <w:color w:val="0080AA"/>
          <w:sz w:val="12"/>
        </w:rPr>
        <w:fldChar w:fldCharType="end"/>
      </w:r>
      <w:r>
        <w:rPr>
          <w:rFonts w:ascii="Book Antiqua" w:eastAsia="ＭＳ 明朝" w:hint="eastAsia"/>
          <w:sz w:val="12"/>
        </w:rPr>
        <w:t>.</w:t>
      </w:r>
    </w:p>
    <w:p w14:paraId="140E49F8" w14:textId="77777777" w:rsidR="00FD29CF" w:rsidRDefault="00F86171">
      <w:pPr>
        <w:ind w:left="376"/>
        <w:rPr>
          <w:rFonts w:ascii="Book Antiqua" w:eastAsia="ＭＳ 明朝" w:hAnsi="Book Antiqua" w:cs="Book Antiqua"/>
          <w:sz w:val="12"/>
          <w:szCs w:val="12"/>
        </w:rPr>
      </w:pPr>
      <w:r>
        <w:rPr>
          <w:rFonts w:hint="eastAsia"/>
          <w:sz w:val="12"/>
          <w:szCs w:val="12"/>
        </w:rPr>
        <w:t>利益相反</w:t>
      </w:r>
      <w:r>
        <w:rPr>
          <w:rFonts w:hint="eastAsia"/>
          <w:sz w:val="12"/>
          <w:szCs w:val="12"/>
        </w:rPr>
        <w:t xml:space="preserve">: </w:t>
      </w:r>
      <w:r>
        <w:rPr>
          <w:rFonts w:ascii="Book Antiqua" w:eastAsia="ＭＳ 明朝" w:hAnsi="Book Antiqua" w:hint="eastAsia"/>
          <w:sz w:val="12"/>
          <w:szCs w:val="12"/>
        </w:rPr>
        <w:t>報告事項無。</w:t>
      </w:r>
    </w:p>
    <w:p w14:paraId="4CF8EE8D" w14:textId="52D02B0F" w:rsidR="008E4649" w:rsidRDefault="00F86171">
      <w:pPr>
        <w:pStyle w:val="a3"/>
        <w:spacing w:before="75" w:line="248" w:lineRule="auto"/>
        <w:ind w:left="137" w:right="140"/>
        <w:jc w:val="both"/>
        <w:rPr>
          <w:color w:val="0080AA"/>
          <w:sz w:val="10"/>
          <w:szCs w:val="10"/>
        </w:rPr>
      </w:pPr>
      <w:r>
        <w:rPr>
          <w:rFonts w:hint="eastAsia"/>
        </w:rPr>
        <w:br w:type="column"/>
      </w:r>
      <w:r>
        <w:rPr>
          <w:rFonts w:hint="eastAsia"/>
        </w:rPr>
        <w:t>胞子はどこにでも見つかり、手からの培養および環境上の胞子数の間に、明白な関連があったことを示した。その他研究は、</w:t>
      </w:r>
      <w:r>
        <w:rPr>
          <w:rFonts w:hint="eastAsia"/>
        </w:rPr>
        <w:t>CDI</w:t>
      </w:r>
      <w:r>
        <w:rPr>
          <w:rFonts w:hint="eastAsia"/>
        </w:rPr>
        <w:t>感染率が以前に活発な</w:t>
      </w:r>
      <w:r>
        <w:rPr>
          <w:rFonts w:hint="eastAsia"/>
        </w:rPr>
        <w:t>CDI</w:t>
      </w:r>
      <w:r>
        <w:rPr>
          <w:rFonts w:hint="eastAsia"/>
        </w:rPr>
        <w:t>の感染患者を収容した病室でより大きいことを示し、また、メーカーの指示によって使用した場合は、殺胞子クリーナーは有効であった。</w:t>
      </w:r>
      <w:r w:rsidR="00BC47D0">
        <w:fldChar w:fldCharType="begin"/>
      </w:r>
      <w:r w:rsidR="00BC47D0">
        <w:instrText xml:space="preserve"> HYPERLINK \l "_</w:instrText>
      </w:r>
      <w:r w:rsidR="00BC47D0">
        <w:instrText xml:space="preserve">bookmark17" </w:instrText>
      </w:r>
      <w:r w:rsidR="00BC47D0">
        <w:fldChar w:fldCharType="separate"/>
      </w:r>
      <w:r>
        <w:rPr>
          <w:rFonts w:hint="eastAsia"/>
          <w:color w:val="0080AA"/>
          <w:sz w:val="10"/>
          <w:szCs w:val="10"/>
        </w:rPr>
        <w:t>5</w:t>
      </w:r>
      <w:r w:rsidR="00BC47D0">
        <w:rPr>
          <w:color w:val="0080AA"/>
          <w:sz w:val="10"/>
          <w:szCs w:val="10"/>
        </w:rPr>
        <w:fldChar w:fldCharType="end"/>
      </w:r>
      <w:r>
        <w:rPr>
          <w:rFonts w:hint="eastAsia"/>
          <w:color w:val="0080AA"/>
          <w:sz w:val="10"/>
          <w:szCs w:val="10"/>
        </w:rPr>
        <w:t xml:space="preserve"> </w:t>
      </w:r>
      <w:r>
        <w:rPr>
          <w:rFonts w:hint="eastAsia"/>
        </w:rPr>
        <w:t>微生物学モデルでは患者退院後のターミナル清掃はほとんどの場合不適切であったことが示された。</w:t>
      </w:r>
      <w:r>
        <w:rPr>
          <w:rFonts w:hint="eastAsia"/>
        </w:rPr>
        <w:t xml:space="preserve"> </w:t>
      </w:r>
      <w:hyperlink w:anchor="_bookmark19" w:history="1">
        <w:r>
          <w:rPr>
            <w:rFonts w:hint="eastAsia"/>
            <w:color w:val="0080AA"/>
            <w:sz w:val="10"/>
            <w:szCs w:val="10"/>
          </w:rPr>
          <w:t>6</w:t>
        </w:r>
      </w:hyperlink>
      <w:r>
        <w:rPr>
          <w:rFonts w:hint="eastAsia"/>
        </w:rPr>
        <w:cr/>
      </w:r>
      <w:r>
        <w:rPr>
          <w:rFonts w:hint="eastAsia"/>
        </w:rPr>
        <w:t>これは、伝染性の病原体の多数の菌種が時間とともに増殖し、汚染された表面が感染源となることを意味している。</w:t>
      </w:r>
      <w:r>
        <w:rPr>
          <w:rFonts w:hint="eastAsia"/>
        </w:rPr>
        <w:cr/>
      </w:r>
      <w:hyperlink w:anchor="_bookmark20" w:history="1">
        <w:r>
          <w:rPr>
            <w:rFonts w:hint="eastAsia"/>
            <w:color w:val="0080AA"/>
            <w:sz w:val="10"/>
            <w:szCs w:val="10"/>
          </w:rPr>
          <w:t>7</w:t>
        </w:r>
      </w:hyperlink>
      <w:r>
        <w:rPr>
          <w:rFonts w:hint="eastAsia"/>
        </w:rPr>
        <w:t>無症候患者病室でも株が検出された。また空気感染を調査すべきとした。</w:t>
      </w:r>
      <w:r w:rsidR="00BC47D0">
        <w:fldChar w:fldCharType="begin"/>
      </w:r>
      <w:r w:rsidR="00BC47D0">
        <w:instrText xml:space="preserve"> HYPERLINK \l "_bookmark20" </w:instrText>
      </w:r>
      <w:r w:rsidR="00BC47D0">
        <w:fldChar w:fldCharType="separate"/>
      </w:r>
      <w:r>
        <w:rPr>
          <w:rFonts w:hint="eastAsia"/>
          <w:color w:val="0080AA"/>
          <w:sz w:val="10"/>
          <w:szCs w:val="10"/>
        </w:rPr>
        <w:t>7</w:t>
      </w:r>
      <w:r w:rsidR="00BC47D0">
        <w:rPr>
          <w:color w:val="0080AA"/>
          <w:sz w:val="10"/>
          <w:szCs w:val="10"/>
        </w:rPr>
        <w:fldChar w:fldCharType="end"/>
      </w:r>
      <w:r>
        <w:rPr>
          <w:rFonts w:hint="eastAsia"/>
          <w:color w:val="0080AA"/>
          <w:sz w:val="10"/>
          <w:szCs w:val="10"/>
        </w:rPr>
        <w:t xml:space="preserve"> </w:t>
      </w:r>
      <w:r>
        <w:rPr>
          <w:rFonts w:hint="eastAsia"/>
        </w:rPr>
        <w:cr/>
      </w:r>
      <w:r>
        <w:rPr>
          <w:rFonts w:hint="eastAsia"/>
        </w:rPr>
        <w:t>病院便所での外部ポータブル・サイクロンによる空気サンプリングは、陽性であったが、翌年の採取では再現できなかった。</w:t>
      </w:r>
      <w:hyperlink w:anchor="_bookmark22" w:history="1">
        <w:r>
          <w:rPr>
            <w:rFonts w:hint="eastAsia"/>
            <w:color w:val="0080AA"/>
            <w:sz w:val="10"/>
            <w:szCs w:val="10"/>
          </w:rPr>
          <w:t>8</w:t>
        </w:r>
      </w:hyperlink>
      <w:r>
        <w:rPr>
          <w:rFonts w:hint="eastAsia"/>
        </w:rPr>
        <w:cr/>
      </w:r>
      <w:r>
        <w:rPr>
          <w:rFonts w:hint="eastAsia"/>
        </w:rPr>
        <w:t>空気追跡スリットを利用した寒天培地向けインパクターを使用した研究では、病室清掃、カーテン移動、および配膳のような活動中に。対照群病室と、確定</w:t>
      </w:r>
      <w:r>
        <w:rPr>
          <w:rFonts w:hint="eastAsia"/>
        </w:rPr>
        <w:t>CDI</w:t>
      </w:r>
      <w:r>
        <w:rPr>
          <w:rFonts w:hint="eastAsia"/>
        </w:rPr>
        <w:t>患者の枕元からの空気サンプルはいずれも陽性であった</w:t>
      </w:r>
      <w:r w:rsidR="00B13255">
        <w:rPr>
          <w:rFonts w:hint="eastAsia"/>
        </w:rPr>
        <w:t>。</w:t>
      </w:r>
    </w:p>
    <w:p w14:paraId="03387C6C" w14:textId="4C08B684" w:rsidR="00FD29CF" w:rsidRDefault="00F86171">
      <w:pPr>
        <w:pStyle w:val="a3"/>
        <w:spacing w:before="75" w:line="248" w:lineRule="auto"/>
        <w:ind w:left="137" w:right="140"/>
        <w:jc w:val="both"/>
      </w:pPr>
      <w:r>
        <w:rPr>
          <w:rFonts w:hint="eastAsia"/>
        </w:rPr>
        <w:t>病棟でのトイレのイン・シトゥーテストでは、汚染されたトイレからの</w:t>
      </w:r>
      <w:r>
        <w:rPr>
          <w:rFonts w:hint="eastAsia"/>
        </w:rPr>
        <w:t xml:space="preserve">C </w:t>
      </w:r>
      <w:proofErr w:type="spellStart"/>
      <w:r>
        <w:rPr>
          <w:rFonts w:hint="eastAsia"/>
        </w:rPr>
        <w:t>difcile</w:t>
      </w:r>
      <w:proofErr w:type="spellEnd"/>
      <w:r>
        <w:rPr>
          <w:rFonts w:hint="eastAsia"/>
        </w:rPr>
        <w:t>のエアロゾル伝播の可能性を調査し、空気および環境のサンプルは、陽性であった。最も大きな測定可能な</w:t>
      </w:r>
    </w:p>
    <w:p w14:paraId="290A0018" w14:textId="77777777" w:rsidR="00FD29CF" w:rsidRDefault="00FD29CF">
      <w:pPr>
        <w:spacing w:line="248" w:lineRule="auto"/>
        <w:jc w:val="both"/>
        <w:sectPr w:rsidR="00FD29CF">
          <w:type w:val="continuous"/>
          <w:pgSz w:w="11710" w:h="15660"/>
          <w:pgMar w:top="860" w:right="440" w:bottom="280" w:left="580" w:header="720" w:footer="720" w:gutter="0"/>
          <w:cols w:num="2" w:space="720" w:equalWidth="0">
            <w:col w:w="5160" w:space="219"/>
            <w:col w:w="5311"/>
          </w:cols>
        </w:sectPr>
      </w:pPr>
    </w:p>
    <w:p w14:paraId="7FB26FC9" w14:textId="77777777" w:rsidR="00FD29CF" w:rsidRDefault="00FD29CF">
      <w:pPr>
        <w:spacing w:before="11"/>
        <w:rPr>
          <w:rFonts w:ascii="Book Antiqua" w:eastAsia="Book Antiqua" w:hAnsi="Book Antiqua" w:cs="Book Antiqua"/>
          <w:sz w:val="9"/>
          <w:szCs w:val="9"/>
        </w:rPr>
      </w:pPr>
    </w:p>
    <w:p w14:paraId="7B776568" w14:textId="77777777" w:rsidR="00FD29CF" w:rsidRDefault="00BC47D0">
      <w:pPr>
        <w:spacing w:before="86"/>
        <w:ind w:left="137"/>
        <w:rPr>
          <w:rFonts w:ascii="Book Antiqua" w:eastAsia="ＭＳ 明朝" w:hAnsi="Book Antiqua" w:cs="Book Antiqua"/>
          <w:sz w:val="12"/>
          <w:szCs w:val="12"/>
        </w:rPr>
      </w:pPr>
      <w:hyperlink r:id="rId19">
        <w:r w:rsidR="00F86171">
          <w:rPr>
            <w:rFonts w:ascii="Book Antiqua" w:eastAsia="ＭＳ 明朝" w:hint="eastAsia"/>
            <w:color w:val="0080AA"/>
            <w:sz w:val="12"/>
          </w:rPr>
          <w:t>https://doi.org/10.1016/j.ajic.2018.11.009</w:t>
        </w:r>
      </w:hyperlink>
    </w:p>
    <w:p w14:paraId="2E7A3C7F" w14:textId="77777777" w:rsidR="00FD29CF" w:rsidRDefault="00F86171">
      <w:pPr>
        <w:spacing w:before="22"/>
        <w:ind w:left="137"/>
        <w:rPr>
          <w:rFonts w:ascii="Book Antiqua" w:eastAsia="ＭＳ 明朝" w:hAnsi="Book Antiqua" w:cs="Book Antiqua"/>
          <w:sz w:val="12"/>
          <w:szCs w:val="12"/>
        </w:rPr>
      </w:pPr>
      <w:r>
        <w:rPr>
          <w:rFonts w:ascii="Book Antiqua" w:eastAsia="ＭＳ 明朝" w:hAnsi="Book Antiqua" w:hint="eastAsia"/>
          <w:sz w:val="12"/>
        </w:rPr>
        <w:t>0196-6553/© 2018 Association for Professionals in Infection Control and Epidemiology, Inc. Published by Elsevier Inc. All rights reserved.</w:t>
      </w:r>
    </w:p>
    <w:p w14:paraId="226F9567" w14:textId="77777777" w:rsidR="00FD29CF" w:rsidRDefault="00FD29CF">
      <w:pPr>
        <w:rPr>
          <w:rFonts w:ascii="Book Antiqua" w:eastAsia="Book Antiqua" w:hAnsi="Book Antiqua" w:cs="Book Antiqua"/>
          <w:sz w:val="12"/>
          <w:szCs w:val="12"/>
        </w:rPr>
        <w:sectPr w:rsidR="00FD29CF">
          <w:type w:val="continuous"/>
          <w:pgSz w:w="11710" w:h="15660"/>
          <w:pgMar w:top="860" w:right="440" w:bottom="280" w:left="580" w:header="720" w:footer="720" w:gutter="0"/>
          <w:cols w:space="720"/>
        </w:sectPr>
      </w:pPr>
    </w:p>
    <w:p w14:paraId="2DC34BEA" w14:textId="77777777" w:rsidR="00FD29CF" w:rsidRDefault="00FD29CF">
      <w:pPr>
        <w:spacing w:before="6"/>
        <w:rPr>
          <w:rFonts w:ascii="Book Antiqua" w:eastAsia="Book Antiqua" w:hAnsi="Book Antiqua" w:cs="Book Antiqua"/>
          <w:sz w:val="15"/>
          <w:szCs w:val="15"/>
        </w:rPr>
      </w:pPr>
    </w:p>
    <w:p w14:paraId="38440C07" w14:textId="77777777" w:rsidR="00FD29CF" w:rsidRDefault="00F86171">
      <w:pPr>
        <w:pStyle w:val="a3"/>
        <w:spacing w:line="246" w:lineRule="auto"/>
        <w:ind w:left="122"/>
        <w:jc w:val="both"/>
        <w:rPr>
          <w:sz w:val="10"/>
          <w:szCs w:val="10"/>
        </w:rPr>
      </w:pPr>
      <w:r>
        <w:rPr>
          <w:rFonts w:hint="eastAsia"/>
        </w:rPr>
        <w:t>汚染は、水洗後直ちに生じたものであった。</w:t>
      </w:r>
      <w:r w:rsidR="00BC47D0">
        <w:fldChar w:fldCharType="begin"/>
      </w:r>
      <w:r w:rsidR="00BC47D0">
        <w:instrText xml:space="preserve"> HYPERLINK \l "_bookmark27" </w:instrText>
      </w:r>
      <w:r w:rsidR="00BC47D0">
        <w:fldChar w:fldCharType="separate"/>
      </w:r>
      <w:r>
        <w:rPr>
          <w:rFonts w:hint="eastAsia"/>
          <w:color w:val="0080AA"/>
          <w:sz w:val="10"/>
          <w:szCs w:val="10"/>
        </w:rPr>
        <w:t>10</w:t>
      </w:r>
      <w:r w:rsidR="00BC47D0">
        <w:rPr>
          <w:color w:val="0080AA"/>
          <w:sz w:val="10"/>
          <w:szCs w:val="10"/>
        </w:rPr>
        <w:fldChar w:fldCharType="end"/>
      </w:r>
      <w:r>
        <w:rPr>
          <w:rFonts w:hint="eastAsia"/>
          <w:color w:val="0080AA"/>
          <w:sz w:val="10"/>
          <w:szCs w:val="10"/>
        </w:rPr>
        <w:t xml:space="preserve"> </w:t>
      </w:r>
      <w:r>
        <w:rPr>
          <w:rFonts w:hint="eastAsia"/>
        </w:rPr>
        <w:t>これは大腸菌および</w:t>
      </w:r>
      <w:r>
        <w:rPr>
          <w:rFonts w:hint="eastAsia"/>
        </w:rPr>
        <w:t>MS2</w:t>
      </w:r>
      <w:r>
        <w:rPr>
          <w:rFonts w:hint="eastAsia"/>
        </w:rPr>
        <w:t>バクテリオファージといった有機体が、複数水洗後も便器にとどまると示した、</w:t>
      </w:r>
      <w:r>
        <w:rPr>
          <w:rFonts w:hint="eastAsia"/>
        </w:rPr>
        <w:t>Gerba</w:t>
      </w:r>
      <w:r>
        <w:rPr>
          <w:rFonts w:hint="eastAsia"/>
        </w:rPr>
        <w:t>らの研究</w:t>
      </w:r>
      <w:r w:rsidR="00BC47D0">
        <w:fldChar w:fldCharType="begin"/>
      </w:r>
      <w:r w:rsidR="00BC47D0">
        <w:instrText xml:space="preserve"> HYP</w:instrText>
      </w:r>
      <w:r w:rsidR="00BC47D0">
        <w:instrText xml:space="preserve">ERLINK \l "_bookmark28" </w:instrText>
      </w:r>
      <w:r w:rsidR="00BC47D0">
        <w:fldChar w:fldCharType="separate"/>
      </w:r>
      <w:r>
        <w:rPr>
          <w:rFonts w:hint="eastAsia"/>
          <w:color w:val="0080AA"/>
          <w:sz w:val="10"/>
          <w:szCs w:val="10"/>
        </w:rPr>
        <w:t>11</w:t>
      </w:r>
      <w:r w:rsidR="00BC47D0">
        <w:rPr>
          <w:color w:val="0080AA"/>
          <w:sz w:val="10"/>
          <w:szCs w:val="10"/>
        </w:rPr>
        <w:fldChar w:fldCharType="end"/>
      </w:r>
      <w:r>
        <w:rPr>
          <w:rFonts w:hint="eastAsia"/>
          <w:color w:val="0080AA"/>
          <w:sz w:val="10"/>
          <w:szCs w:val="10"/>
        </w:rPr>
        <w:t>と一致した。</w:t>
      </w:r>
      <w:r>
        <w:rPr>
          <w:rFonts w:hint="eastAsia"/>
        </w:rPr>
        <w:t>最初の水洗後の</w:t>
      </w:r>
      <w:r>
        <w:rPr>
          <w:rFonts w:hint="eastAsia"/>
        </w:rPr>
        <w:t>2-3</w:t>
      </w:r>
      <w:r>
        <w:rPr>
          <w:rFonts w:hint="eastAsia"/>
        </w:rPr>
        <w:t>ログの濃縮と最終的な安定水準への到達が報告された。（</w:t>
      </w:r>
      <w:r>
        <w:rPr>
          <w:rFonts w:hint="eastAsia"/>
        </w:rPr>
        <w:t xml:space="preserve"> Barker and Bloom- </w:t>
      </w:r>
      <w:r>
        <w:rPr>
          <w:rFonts w:ascii="Times New Roman" w:hAnsi="Times New Roman" w:hint="eastAsia"/>
        </w:rPr>
        <w:t>ﬁ</w:t>
      </w:r>
      <w:r>
        <w:rPr>
          <w:rFonts w:hint="eastAsia"/>
        </w:rPr>
        <w:t>eld</w:t>
      </w:r>
      <w:hyperlink w:anchor="_bookmark30" w:history="1">
        <w:r>
          <w:rPr>
            <w:rFonts w:hint="eastAsia"/>
            <w:color w:val="0080AA"/>
            <w:sz w:val="10"/>
            <w:szCs w:val="10"/>
          </w:rPr>
          <w:t>12</w:t>
        </w:r>
      </w:hyperlink>
      <w:r>
        <w:rPr>
          <w:rFonts w:hint="eastAsia"/>
          <w:color w:val="0080AA"/>
          <w:sz w:val="10"/>
          <w:szCs w:val="10"/>
        </w:rPr>
        <w:t xml:space="preserve"> </w:t>
      </w:r>
      <w:r>
        <w:rPr>
          <w:rFonts w:hint="eastAsia"/>
        </w:rPr>
        <w:t>2000</w:t>
      </w:r>
      <w:r>
        <w:rPr>
          <w:rFonts w:hint="eastAsia"/>
        </w:rPr>
        <w:t>年</w:t>
      </w:r>
      <w:r>
        <w:rPr>
          <w:rFonts w:hint="eastAsia"/>
        </w:rPr>
        <w:t>, Barker and Jones</w:t>
      </w:r>
      <w:hyperlink w:anchor="_bookmark31" w:history="1">
        <w:r>
          <w:rPr>
            <w:rFonts w:hint="eastAsia"/>
            <w:color w:val="0080AA"/>
            <w:sz w:val="10"/>
            <w:szCs w:val="10"/>
          </w:rPr>
          <w:t>13</w:t>
        </w:r>
      </w:hyperlink>
      <w:r>
        <w:rPr>
          <w:rFonts w:hint="eastAsia"/>
          <w:color w:val="0080AA"/>
          <w:sz w:val="10"/>
          <w:szCs w:val="10"/>
        </w:rPr>
        <w:t xml:space="preserve"> </w:t>
      </w:r>
      <w:r>
        <w:rPr>
          <w:rFonts w:hint="eastAsia"/>
        </w:rPr>
        <w:t xml:space="preserve"> 2005</w:t>
      </w:r>
      <w:r>
        <w:rPr>
          <w:rFonts w:hint="eastAsia"/>
        </w:rPr>
        <w:t>年</w:t>
      </w:r>
      <w:r>
        <w:rPr>
          <w:rFonts w:hint="eastAsia"/>
        </w:rPr>
        <w:t>, Johnson et al</w:t>
      </w:r>
      <w:hyperlink w:anchor="_bookmark9" w:history="1">
        <w:r>
          <w:rPr>
            <w:rFonts w:hint="eastAsia"/>
            <w:color w:val="0080AA"/>
            <w:sz w:val="10"/>
            <w:szCs w:val="10"/>
          </w:rPr>
          <w:t>14</w:t>
        </w:r>
      </w:hyperlink>
      <w:r>
        <w:rPr>
          <w:rFonts w:hint="eastAsia"/>
          <w:color w:val="0080AA"/>
          <w:sz w:val="10"/>
          <w:szCs w:val="10"/>
        </w:rPr>
        <w:t xml:space="preserve"> </w:t>
      </w:r>
      <w:r>
        <w:rPr>
          <w:rFonts w:hint="eastAsia"/>
        </w:rPr>
        <w:t>2017</w:t>
      </w:r>
      <w:r>
        <w:rPr>
          <w:rFonts w:hint="eastAsia"/>
        </w:rPr>
        <w:t>年</w:t>
      </w:r>
      <w:r>
        <w:rPr>
          <w:rFonts w:hint="eastAsia"/>
        </w:rPr>
        <w:t>.</w:t>
      </w:r>
      <w:r>
        <w:rPr>
          <w:rFonts w:hint="eastAsia"/>
        </w:rPr>
        <w:t>ジョンソンらの文献調査は、汚染源が便器であることを、</w:t>
      </w:r>
      <w:r>
        <w:rPr>
          <w:rFonts w:hint="eastAsia"/>
        </w:rPr>
        <w:t>2013</w:t>
      </w:r>
      <w:r>
        <w:rPr>
          <w:rFonts w:hint="eastAsia"/>
        </w:rPr>
        <w:t>年および</w:t>
      </w:r>
      <w:r>
        <w:rPr>
          <w:rFonts w:hint="eastAsia"/>
        </w:rPr>
        <w:t>2017</w:t>
      </w:r>
      <w:r>
        <w:rPr>
          <w:rFonts w:hint="eastAsia"/>
        </w:rPr>
        <w:t>年の後の研究で示した。</w:t>
      </w:r>
      <w:r w:rsidR="00BC47D0">
        <w:fldChar w:fldCharType="begin"/>
      </w:r>
      <w:r w:rsidR="00BC47D0">
        <w:instrText xml:space="preserve"> HYPERLINK \l "_bookmark9" </w:instrText>
      </w:r>
      <w:r w:rsidR="00BC47D0">
        <w:fldChar w:fldCharType="separate"/>
      </w:r>
      <w:r>
        <w:rPr>
          <w:rFonts w:hint="eastAsia"/>
          <w:color w:val="0080AA"/>
          <w:sz w:val="10"/>
          <w:szCs w:val="10"/>
        </w:rPr>
        <w:t>14,15</w:t>
      </w:r>
      <w:r w:rsidR="00BC47D0">
        <w:rPr>
          <w:color w:val="0080AA"/>
          <w:sz w:val="10"/>
          <w:szCs w:val="10"/>
        </w:rPr>
        <w:fldChar w:fldCharType="end"/>
      </w:r>
    </w:p>
    <w:p w14:paraId="258E2EFA" w14:textId="77777777" w:rsidR="00FD29CF" w:rsidRDefault="00F86171">
      <w:pPr>
        <w:pStyle w:val="a3"/>
        <w:spacing w:before="5" w:line="252" w:lineRule="auto"/>
        <w:ind w:left="122" w:firstLine="239"/>
        <w:jc w:val="both"/>
      </w:pPr>
      <w:r>
        <w:rPr>
          <w:rFonts w:hint="eastAsia"/>
        </w:rPr>
        <w:t>トイレは機能上、エアロゾルを生成し続け、結果として生じる飛沫核は、表面と媒介物を含めて、環境を汚染する可能性がある。この研究の目的は、繰り返し水洗後の便器の水の細菌内生胞子、繰り返し水洗によるトイレからのエアロゾル生成、また環境表面への大きな飛沫汚染を詳細に調べることである。</w:t>
      </w:r>
    </w:p>
    <w:p w14:paraId="5AACFCC4" w14:textId="77777777" w:rsidR="00FD29CF" w:rsidRDefault="00FD29CF">
      <w:pPr>
        <w:spacing w:before="10"/>
        <w:rPr>
          <w:rFonts w:ascii="Book Antiqua" w:eastAsia="Book Antiqua" w:hAnsi="Book Antiqua" w:cs="Book Antiqua"/>
          <w:sz w:val="16"/>
          <w:szCs w:val="16"/>
        </w:rPr>
      </w:pPr>
    </w:p>
    <w:p w14:paraId="3969E423" w14:textId="77777777" w:rsidR="00FD29CF" w:rsidRDefault="00F86171">
      <w:pPr>
        <w:pStyle w:val="a3"/>
        <w:ind w:left="122"/>
        <w:jc w:val="both"/>
        <w:rPr>
          <w:rFonts w:cs="Book Antiqua"/>
        </w:rPr>
      </w:pPr>
      <w:bookmarkStart w:id="5" w:name="Methods"/>
      <w:bookmarkEnd w:id="5"/>
      <w:r>
        <w:rPr>
          <w:rFonts w:hint="eastAsia"/>
        </w:rPr>
        <w:t>方法</w:t>
      </w:r>
    </w:p>
    <w:p w14:paraId="2E61F300" w14:textId="77777777" w:rsidR="00FD29CF" w:rsidRDefault="00FD29CF">
      <w:pPr>
        <w:spacing w:before="1"/>
        <w:rPr>
          <w:rFonts w:ascii="Book Antiqua" w:eastAsia="Book Antiqua" w:hAnsi="Book Antiqua" w:cs="Book Antiqua"/>
          <w:sz w:val="18"/>
          <w:szCs w:val="18"/>
        </w:rPr>
      </w:pPr>
    </w:p>
    <w:p w14:paraId="7EB40A22" w14:textId="77777777" w:rsidR="00FD29CF" w:rsidRDefault="00F86171">
      <w:pPr>
        <w:ind w:left="122"/>
        <w:jc w:val="both"/>
        <w:rPr>
          <w:rFonts w:ascii="Book Antiqua" w:eastAsia="ＭＳ 明朝" w:hAnsi="Book Antiqua" w:cs="Book Antiqua"/>
          <w:sz w:val="16"/>
          <w:szCs w:val="16"/>
        </w:rPr>
      </w:pPr>
      <w:bookmarkStart w:id="6" w:name="Culture_preparation_and_concentration_de"/>
      <w:bookmarkEnd w:id="6"/>
      <w:r>
        <w:rPr>
          <w:rFonts w:ascii="Book Antiqua" w:eastAsia="ＭＳ 明朝" w:hint="eastAsia"/>
          <w:i/>
          <w:sz w:val="16"/>
        </w:rPr>
        <w:t>培養準備および濃度決定</w:t>
      </w:r>
    </w:p>
    <w:p w14:paraId="5BF5B0F6" w14:textId="77777777" w:rsidR="00FD29CF" w:rsidRDefault="00FD29CF">
      <w:pPr>
        <w:spacing w:before="3"/>
        <w:rPr>
          <w:rFonts w:ascii="Book Antiqua" w:eastAsia="Book Antiqua" w:hAnsi="Book Antiqua" w:cs="Book Antiqua"/>
          <w:i/>
          <w:sz w:val="17"/>
          <w:szCs w:val="17"/>
        </w:rPr>
      </w:pPr>
    </w:p>
    <w:p w14:paraId="7B92BBE2" w14:textId="77777777" w:rsidR="00FD29CF" w:rsidRDefault="00F86171">
      <w:pPr>
        <w:pStyle w:val="a3"/>
        <w:spacing w:line="250" w:lineRule="auto"/>
        <w:ind w:left="122" w:firstLine="239"/>
        <w:jc w:val="both"/>
      </w:pPr>
      <w:r>
        <w:rPr>
          <w:rFonts w:hint="eastAsia"/>
        </w:rPr>
        <w:t>実験はすべて、水洗回数メーターを搭載した、既存の</w:t>
      </w:r>
      <w:r>
        <w:rPr>
          <w:rFonts w:hint="eastAsia"/>
        </w:rPr>
        <w:t>5m3</w:t>
      </w:r>
      <w:r>
        <w:rPr>
          <w:rFonts w:hint="eastAsia"/>
        </w:rPr>
        <w:t>形水洗便所</w:t>
      </w:r>
      <w:r>
        <w:rPr>
          <w:rFonts w:hint="eastAsia"/>
        </w:rPr>
        <w:t>(WC)</w:t>
      </w:r>
      <w:r>
        <w:rPr>
          <w:rFonts w:hint="eastAsia"/>
        </w:rPr>
        <w:t>実験装置を使用した</w:t>
      </w:r>
      <w:r>
        <w:rPr>
          <w:rFonts w:hint="eastAsia"/>
        </w:rPr>
        <w:t>(</w:t>
      </w:r>
      <w:hyperlink w:anchor="_bookmark3" w:history="1">
        <w:r>
          <w:rPr>
            <w:rFonts w:hint="eastAsia"/>
            <w:color w:val="0080AA"/>
          </w:rPr>
          <w:t>Fig 1</w:t>
        </w:r>
      </w:hyperlink>
      <w:r>
        <w:rPr>
          <w:rFonts w:hint="eastAsia"/>
        </w:rPr>
        <w:t>)  (</w:t>
      </w:r>
      <w:r>
        <w:rPr>
          <w:rFonts w:hint="eastAsia"/>
        </w:rPr>
        <w:t>モデル</w:t>
      </w:r>
      <w:r>
        <w:rPr>
          <w:rFonts w:hint="eastAsia"/>
        </w:rPr>
        <w:t xml:space="preserve"> 3461, American Standard, Piscataway, NJ; </w:t>
      </w:r>
      <w:r>
        <w:rPr>
          <w:rFonts w:hint="eastAsia"/>
        </w:rPr>
        <w:t>モデル</w:t>
      </w:r>
      <w:r>
        <w:rPr>
          <w:rFonts w:hint="eastAsia"/>
        </w:rPr>
        <w:t xml:space="preserve"> 111-1.2 valve, Sloan, Franklin Park, IL).</w:t>
      </w:r>
      <w:r>
        <w:rPr>
          <w:rFonts w:hint="eastAsia"/>
        </w:rPr>
        <w:t>室内は、気密ドア、ろ過された水道設備、高性能微粒子空気</w:t>
      </w:r>
      <w:r>
        <w:rPr>
          <w:rFonts w:hint="eastAsia"/>
        </w:rPr>
        <w:t>(HEPA)</w:t>
      </w:r>
      <w:r>
        <w:rPr>
          <w:rFonts w:hint="eastAsia"/>
        </w:rPr>
        <w:t>除菌空気供給および排気孔、水洗の水を収集する流出口を設置した。</w:t>
      </w:r>
      <w:hyperlink w:anchor="_bookmark11" w:history="1">
        <w:r>
          <w:rPr>
            <w:rFonts w:hint="eastAsia"/>
            <w:color w:val="0080AA"/>
            <w:sz w:val="10"/>
            <w:szCs w:val="10"/>
          </w:rPr>
          <w:t>16</w:t>
        </w:r>
      </w:hyperlink>
      <w:r>
        <w:rPr>
          <w:rFonts w:hint="eastAsia"/>
          <w:color w:val="0080AA"/>
          <w:sz w:val="10"/>
          <w:szCs w:val="10"/>
        </w:rPr>
        <w:t xml:space="preserve"> </w:t>
      </w:r>
      <w:r>
        <w:rPr>
          <w:rFonts w:hint="eastAsia"/>
          <w:color w:val="0080AA"/>
          <w:sz w:val="10"/>
          <w:szCs w:val="10"/>
        </w:rPr>
        <w:t>胞子ストック懸濁を準備するために</w:t>
      </w:r>
      <w:bookmarkStart w:id="7" w:name="Preparation_and_use_of_the_WC"/>
      <w:bookmarkEnd w:id="7"/>
      <w:r>
        <w:rPr>
          <w:rFonts w:hint="eastAsia"/>
          <w:color w:val="0080AA"/>
          <w:sz w:val="10"/>
          <w:szCs w:val="10"/>
        </w:rPr>
        <w:t xml:space="preserve"> C </w:t>
      </w:r>
      <w:proofErr w:type="spellStart"/>
      <w:r>
        <w:rPr>
          <w:rFonts w:hint="eastAsia"/>
          <w:color w:val="0080AA"/>
          <w:sz w:val="10"/>
          <w:szCs w:val="10"/>
        </w:rPr>
        <w:t>dificile</w:t>
      </w:r>
      <w:proofErr w:type="spellEnd"/>
      <w:r>
        <w:rPr>
          <w:rFonts w:hint="eastAsia"/>
          <w:color w:val="0080AA"/>
          <w:sz w:val="10"/>
          <w:szCs w:val="10"/>
        </w:rPr>
        <w:t>胞子の非病原性の株</w:t>
      </w:r>
      <w:r>
        <w:rPr>
          <w:rFonts w:hint="eastAsia"/>
          <w:color w:val="0080AA"/>
          <w:sz w:val="10"/>
          <w:szCs w:val="10"/>
        </w:rPr>
        <w:t xml:space="preserve"> (ATCC 700057; </w:t>
      </w:r>
      <w:proofErr w:type="spellStart"/>
      <w:r>
        <w:rPr>
          <w:rFonts w:hint="eastAsia"/>
          <w:color w:val="0080AA"/>
          <w:sz w:val="10"/>
          <w:szCs w:val="10"/>
        </w:rPr>
        <w:t>Microbiologics</w:t>
      </w:r>
      <w:proofErr w:type="spellEnd"/>
      <w:r>
        <w:rPr>
          <w:rFonts w:hint="eastAsia"/>
          <w:color w:val="0080AA"/>
          <w:sz w:val="10"/>
          <w:szCs w:val="10"/>
        </w:rPr>
        <w:t>, St Cloud, MN)</w:t>
      </w:r>
      <w:r>
        <w:rPr>
          <w:rFonts w:hint="eastAsia"/>
          <w:color w:val="0080AA"/>
          <w:sz w:val="10"/>
          <w:szCs w:val="10"/>
        </w:rPr>
        <w:t>を使用した。</w:t>
      </w:r>
      <w:r>
        <w:rPr>
          <w:rFonts w:hint="eastAsia"/>
        </w:rPr>
        <w:t>スタートする凍結乾燥ペレット剤は</w:t>
      </w:r>
      <w:r>
        <w:rPr>
          <w:rFonts w:hint="eastAsia"/>
        </w:rPr>
        <w:cr/>
      </w:r>
      <w:r>
        <w:rPr>
          <w:rFonts w:hint="eastAsia"/>
        </w:rPr>
        <w:br/>
      </w:r>
      <w:r>
        <w:rPr>
          <w:rFonts w:hint="eastAsia"/>
        </w:rPr>
        <w:t>脳心臓浸出物ブロス溶液</w:t>
      </w:r>
      <w:r>
        <w:rPr>
          <w:rFonts w:hint="eastAsia"/>
        </w:rPr>
        <w:t>500 mL</w:t>
      </w:r>
      <w:r>
        <w:rPr>
          <w:rFonts w:hint="eastAsia"/>
        </w:rPr>
        <w:t>で培養された。</w:t>
      </w:r>
      <w:bookmarkStart w:id="8" w:name="_bookmark3"/>
      <w:bookmarkEnd w:id="8"/>
      <w:r>
        <w:rPr>
          <w:rFonts w:hint="eastAsia"/>
        </w:rPr>
        <w:t>(</w:t>
      </w:r>
      <w:proofErr w:type="spellStart"/>
      <w:r>
        <w:rPr>
          <w:rFonts w:hint="eastAsia"/>
        </w:rPr>
        <w:t>Bacto</w:t>
      </w:r>
      <w:proofErr w:type="spellEnd"/>
      <w:r>
        <w:rPr>
          <w:rFonts w:hint="eastAsia"/>
        </w:rPr>
        <w:t xml:space="preserve"> Laboratories PYI Ltd, New South Wales, Australia) </w:t>
      </w:r>
    </w:p>
    <w:p w14:paraId="473ECA3B" w14:textId="77777777" w:rsidR="00FD29CF" w:rsidRDefault="00FD29CF">
      <w:pPr>
        <w:spacing w:before="11"/>
        <w:rPr>
          <w:rFonts w:ascii="Book Antiqua" w:eastAsia="Book Antiqua" w:hAnsi="Book Antiqua" w:cs="Book Antiqua"/>
          <w:sz w:val="29"/>
          <w:szCs w:val="29"/>
        </w:rPr>
      </w:pPr>
    </w:p>
    <w:p w14:paraId="4EE12076" w14:textId="77777777" w:rsidR="00FD29CF" w:rsidRDefault="00F86171">
      <w:pPr>
        <w:spacing w:line="200" w:lineRule="atLeast"/>
        <w:ind w:left="588"/>
        <w:rPr>
          <w:rFonts w:ascii="Book Antiqua" w:eastAsia="ＭＳ 明朝" w:hAnsi="Book Antiqua" w:cs="Book Antiqua"/>
          <w:sz w:val="20"/>
          <w:szCs w:val="20"/>
        </w:rPr>
      </w:pPr>
      <w:r>
        <w:rPr>
          <w:rFonts w:ascii="Book Antiqua" w:eastAsia="ＭＳ 明朝" w:hAnsi="Book Antiqua" w:hint="eastAsia"/>
          <w:noProof/>
          <w:sz w:val="20"/>
          <w:szCs w:val="20"/>
        </w:rPr>
        <w:drawing>
          <wp:inline distT="0" distB="0" distL="0" distR="0" wp14:anchorId="7D2C6B3F" wp14:editId="2C1B3EEF">
            <wp:extent cx="2592640" cy="3685031"/>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0" cstate="print"/>
                    <a:stretch>
                      <a:fillRect/>
                    </a:stretch>
                  </pic:blipFill>
                  <pic:spPr>
                    <a:xfrm>
                      <a:off x="0" y="0"/>
                      <a:ext cx="2592640" cy="3685031"/>
                    </a:xfrm>
                    <a:prstGeom prst="rect">
                      <a:avLst/>
                    </a:prstGeom>
                  </pic:spPr>
                </pic:pic>
              </a:graphicData>
            </a:graphic>
          </wp:inline>
        </w:drawing>
      </w:r>
    </w:p>
    <w:p w14:paraId="2DA71F57" w14:textId="77777777" w:rsidR="00FD29CF" w:rsidRDefault="00FD29CF">
      <w:pPr>
        <w:spacing w:before="7"/>
        <w:rPr>
          <w:rFonts w:ascii="Book Antiqua" w:eastAsia="Book Antiqua" w:hAnsi="Book Antiqua" w:cs="Book Antiqua"/>
          <w:sz w:val="17"/>
          <w:szCs w:val="17"/>
        </w:rPr>
      </w:pPr>
    </w:p>
    <w:p w14:paraId="7F6A2997" w14:textId="77777777" w:rsidR="00FD29CF" w:rsidRDefault="00F86171">
      <w:pPr>
        <w:spacing w:line="275" w:lineRule="auto"/>
        <w:ind w:left="118" w:right="4"/>
        <w:jc w:val="both"/>
        <w:rPr>
          <w:rFonts w:ascii="Book Antiqua" w:eastAsia="ＭＳ 明朝" w:hAnsi="Book Antiqua" w:cs="Book Antiqua"/>
          <w:sz w:val="12"/>
          <w:szCs w:val="12"/>
        </w:rPr>
      </w:pPr>
      <w:bookmarkStart w:id="9" w:name="Experiment_A:_Environmental_surface_cont"/>
      <w:bookmarkEnd w:id="9"/>
      <w:r>
        <w:rPr>
          <w:rFonts w:ascii="Book Antiqua" w:eastAsia="ＭＳ 明朝" w:hAnsi="Book Antiqua" w:hint="eastAsia"/>
          <w:sz w:val="12"/>
          <w:szCs w:val="12"/>
        </w:rPr>
        <w:t>図</w:t>
      </w:r>
      <w:r>
        <w:rPr>
          <w:rFonts w:ascii="Book Antiqua" w:eastAsia="ＭＳ 明朝" w:hAnsi="Book Antiqua" w:hint="eastAsia"/>
          <w:sz w:val="12"/>
          <w:szCs w:val="12"/>
        </w:rPr>
        <w:t>1</w:t>
      </w:r>
      <w:r>
        <w:rPr>
          <w:rFonts w:ascii="Book Antiqua" w:eastAsia="ＭＳ 明朝" w:hAnsi="Book Antiqua" w:hint="eastAsia"/>
          <w:sz w:val="12"/>
          <w:szCs w:val="12"/>
        </w:rPr>
        <w:t>。</w:t>
      </w:r>
      <w:r>
        <w:rPr>
          <w:rFonts w:ascii="Book Antiqua" w:eastAsia="ＭＳ 明朝" w:hAnsi="Book Antiqua" w:hint="eastAsia"/>
          <w:sz w:val="12"/>
          <w:szCs w:val="12"/>
        </w:rPr>
        <w:t xml:space="preserve">  </w:t>
      </w:r>
      <w:r>
        <w:rPr>
          <w:rFonts w:hint="eastAsia"/>
          <w:sz w:val="12"/>
          <w:szCs w:val="12"/>
        </w:rPr>
        <w:t>水洗便所実験室。東</w:t>
      </w:r>
      <w:r>
        <w:rPr>
          <w:rFonts w:hint="eastAsia"/>
          <w:sz w:val="12"/>
          <w:szCs w:val="12"/>
        </w:rPr>
        <w:t>(E)</w:t>
      </w:r>
      <w:r>
        <w:rPr>
          <w:rFonts w:hint="eastAsia"/>
          <w:sz w:val="12"/>
          <w:szCs w:val="12"/>
        </w:rPr>
        <w:t>および西</w:t>
      </w:r>
      <w:r>
        <w:rPr>
          <w:rFonts w:hint="eastAsia"/>
          <w:sz w:val="12"/>
          <w:szCs w:val="12"/>
        </w:rPr>
        <w:t>(W)</w:t>
      </w:r>
      <w:r>
        <w:rPr>
          <w:rFonts w:hint="eastAsia"/>
          <w:sz w:val="12"/>
          <w:szCs w:val="12"/>
        </w:rPr>
        <w:t>は、バイオエアロゾル寒天培地スリット標本の配置を示す。床の印は、表面のサンプル収集が行なわれた場所を示す。</w:t>
      </w:r>
    </w:p>
    <w:p w14:paraId="26CA6FA8" w14:textId="77777777" w:rsidR="00FD29CF" w:rsidRDefault="00F86171">
      <w:pPr>
        <w:spacing w:before="6"/>
        <w:rPr>
          <w:rFonts w:ascii="Book Antiqua" w:eastAsia="ＭＳ 明朝" w:hAnsi="Book Antiqua" w:cs="Book Antiqua"/>
          <w:sz w:val="16"/>
          <w:szCs w:val="16"/>
        </w:rPr>
      </w:pPr>
      <w:r>
        <w:rPr>
          <w:rFonts w:hint="eastAsia"/>
        </w:rPr>
        <w:br w:type="column"/>
      </w:r>
    </w:p>
    <w:p w14:paraId="3F2A45CA" w14:textId="77777777" w:rsidR="00FD29CF" w:rsidRDefault="00F86171">
      <w:pPr>
        <w:pStyle w:val="a3"/>
        <w:spacing w:line="252" w:lineRule="auto"/>
        <w:ind w:left="118" w:right="114"/>
        <w:jc w:val="both"/>
      </w:pPr>
      <w:r>
        <w:rPr>
          <w:rFonts w:hint="eastAsia"/>
        </w:rPr>
        <w:t>また嫌気的に</w:t>
      </w:r>
      <w:r>
        <w:rPr>
          <w:rFonts w:hint="eastAsia"/>
        </w:rPr>
        <w:t>10</w:t>
      </w:r>
      <w:r>
        <w:rPr>
          <w:rFonts w:hint="eastAsia"/>
        </w:rPr>
        <w:t>日間</w:t>
      </w:r>
      <w:r>
        <w:rPr>
          <w:rFonts w:hint="eastAsia"/>
        </w:rPr>
        <w:t>37</w:t>
      </w:r>
      <w:r>
        <w:rPr>
          <w:rFonts w:hint="eastAsia"/>
        </w:rPr>
        <w:t>°</w:t>
      </w:r>
      <w:r>
        <w:rPr>
          <w:rFonts w:hint="eastAsia"/>
        </w:rPr>
        <w:t>C</w:t>
      </w:r>
      <w:r>
        <w:rPr>
          <w:rFonts w:hint="eastAsia"/>
        </w:rPr>
        <w:t>でビーカー培養し、</w:t>
      </w:r>
      <w:r>
        <w:rPr>
          <w:rFonts w:hint="eastAsia"/>
        </w:rPr>
        <w:t>20</w:t>
      </w:r>
      <w:r>
        <w:rPr>
          <w:rFonts w:hint="eastAsia"/>
        </w:rPr>
        <w:t>分</w:t>
      </w:r>
      <w:r>
        <w:rPr>
          <w:rFonts w:hint="eastAsia"/>
        </w:rPr>
        <w:t>80</w:t>
      </w:r>
      <w:r>
        <w:rPr>
          <w:rFonts w:hint="eastAsia"/>
        </w:rPr>
        <w:t>°</w:t>
      </w:r>
      <w:r>
        <w:rPr>
          <w:rFonts w:hint="eastAsia"/>
        </w:rPr>
        <w:t>C</w:t>
      </w:r>
      <w:r>
        <w:rPr>
          <w:rFonts w:hint="eastAsia"/>
        </w:rPr>
        <w:t>加熱で、残る成長力のあるバクテリアをすべて滅菌した。その後</w:t>
      </w:r>
      <w:r>
        <w:rPr>
          <w:rFonts w:hint="eastAsia"/>
        </w:rPr>
        <w:t>15</w:t>
      </w:r>
      <w:r>
        <w:rPr>
          <w:rFonts w:hint="eastAsia"/>
        </w:rPr>
        <w:t>分間</w:t>
      </w:r>
      <w:r>
        <w:rPr>
          <w:rFonts w:hint="eastAsia"/>
        </w:rPr>
        <w:t>5,000g</w:t>
      </w:r>
      <w:r>
        <w:rPr>
          <w:rFonts w:hint="eastAsia"/>
        </w:rPr>
        <w:t>で遠心分離機にかけ、ピペットによって上澄みを除き、滅菌脱イオン水の中でペレット剤を再固定した。遠心分離、表面浮遊物の取り除き、再固定は計</w:t>
      </w:r>
      <w:r>
        <w:rPr>
          <w:rFonts w:hint="eastAsia"/>
        </w:rPr>
        <w:t>4</w:t>
      </w:r>
      <w:r>
        <w:rPr>
          <w:rFonts w:hint="eastAsia"/>
        </w:rPr>
        <w:t>回行なわれた。その後、懸濁は</w:t>
      </w:r>
      <w:r>
        <w:rPr>
          <w:rFonts w:hint="eastAsia"/>
        </w:rPr>
        <w:t>50-mL</w:t>
      </w:r>
      <w:r>
        <w:rPr>
          <w:rFonts w:hint="eastAsia"/>
        </w:rPr>
        <w:t>アリコート標本中の無菌円錐管へ分離された。</w:t>
      </w:r>
    </w:p>
    <w:p w14:paraId="53C43458" w14:textId="50F765C5" w:rsidR="00FD29CF" w:rsidRDefault="00F86171">
      <w:pPr>
        <w:pStyle w:val="a3"/>
        <w:spacing w:line="250" w:lineRule="auto"/>
        <w:ind w:left="118" w:right="114" w:firstLine="239"/>
        <w:jc w:val="both"/>
      </w:pPr>
      <w:r>
        <w:rPr>
          <w:rFonts w:hint="eastAsia"/>
        </w:rPr>
        <w:t>培養皿はすべて</w:t>
      </w:r>
      <w:r>
        <w:rPr>
          <w:rFonts w:hint="eastAsia"/>
        </w:rPr>
        <w:t xml:space="preserve"> </w:t>
      </w:r>
      <w:r>
        <w:rPr>
          <w:rFonts w:hint="eastAsia"/>
          <w:i/>
        </w:rPr>
        <w:t xml:space="preserve">C </w:t>
      </w:r>
      <w:proofErr w:type="spellStart"/>
      <w:r>
        <w:rPr>
          <w:rFonts w:hint="eastAsia"/>
          <w:i/>
        </w:rPr>
        <w:t>dif</w:t>
      </w:r>
      <w:proofErr w:type="spellEnd"/>
      <w:r>
        <w:rPr>
          <w:rFonts w:ascii="Arial" w:hAnsi="Arial" w:hint="eastAsia"/>
        </w:rPr>
        <w:t>ﬁ</w:t>
      </w:r>
      <w:proofErr w:type="spellStart"/>
      <w:r>
        <w:rPr>
          <w:rFonts w:hint="eastAsia"/>
          <w:i/>
        </w:rPr>
        <w:t>cile</w:t>
      </w:r>
      <w:proofErr w:type="spellEnd"/>
      <w:r>
        <w:rPr>
          <w:rFonts w:hint="eastAsia"/>
          <w:i/>
        </w:rPr>
        <w:t xml:space="preserve"> </w:t>
      </w:r>
      <w:r>
        <w:rPr>
          <w:rFonts w:hint="eastAsia"/>
        </w:rPr>
        <w:t>着色寒天培地を使用し</w:t>
      </w:r>
      <w:r>
        <w:rPr>
          <w:rFonts w:hint="eastAsia"/>
        </w:rPr>
        <w:t>(</w:t>
      </w:r>
      <w:proofErr w:type="spellStart"/>
      <w:r>
        <w:rPr>
          <w:rFonts w:hint="eastAsia"/>
        </w:rPr>
        <w:t>CHROMagar</w:t>
      </w:r>
      <w:proofErr w:type="spellEnd"/>
      <w:r>
        <w:rPr>
          <w:rFonts w:hint="eastAsia"/>
        </w:rPr>
        <w:t xml:space="preserve">, Paris, France) </w:t>
      </w:r>
      <w:r>
        <w:rPr>
          <w:rFonts w:hint="eastAsia"/>
        </w:rPr>
        <w:t>またメーカー指示によって準備されたロットである。従来の研究で、</w:t>
      </w:r>
      <w:r>
        <w:rPr>
          <w:rFonts w:hint="eastAsia"/>
        </w:rPr>
        <w:cr/>
      </w:r>
      <w:r>
        <w:rPr>
          <w:rFonts w:hint="eastAsia"/>
        </w:rPr>
        <w:br/>
        <w:t xml:space="preserve">C </w:t>
      </w:r>
      <w:proofErr w:type="spellStart"/>
      <w:r>
        <w:rPr>
          <w:rFonts w:hint="eastAsia"/>
        </w:rPr>
        <w:t>dificile</w:t>
      </w:r>
      <w:proofErr w:type="spellEnd"/>
      <w:r>
        <w:rPr>
          <w:rFonts w:hint="eastAsia"/>
        </w:rPr>
        <w:t>はサイクロセリン・セホキシチン果糖卵黄寒天培地上あるいは、寒天培地バリエーションで培養された。</w:t>
      </w:r>
      <w:r>
        <w:rPr>
          <w:rFonts w:hint="eastAsia"/>
        </w:rPr>
        <w:cr/>
      </w:r>
      <w:r>
        <w:rPr>
          <w:rFonts w:hint="eastAsia"/>
        </w:rPr>
        <w:br/>
      </w:r>
      <w:hyperlink w:anchor="_bookmark12" w:history="1">
        <w:r>
          <w:rPr>
            <w:rFonts w:hint="eastAsia"/>
            <w:color w:val="0080AA"/>
            <w:sz w:val="10"/>
            <w:szCs w:val="10"/>
          </w:rPr>
          <w:t>17</w:t>
        </w:r>
      </w:hyperlink>
      <w:r>
        <w:rPr>
          <w:rFonts w:hint="eastAsia"/>
          <w:color w:val="0080AA"/>
          <w:sz w:val="10"/>
          <w:szCs w:val="10"/>
        </w:rPr>
        <w:t xml:space="preserve"> </w:t>
      </w:r>
      <w:r>
        <w:rPr>
          <w:rFonts w:hint="eastAsia"/>
        </w:rPr>
        <w:t>その後、配合は、サイクロセリンとセホキシチンの量を増加・減少させる、胆汁酸塩を加える、抗生物質を変更する、リゾチームを加えることにより、実験によって</w:t>
      </w:r>
      <w:r w:rsidR="00B13255">
        <w:rPr>
          <w:rFonts w:hint="eastAsia"/>
        </w:rPr>
        <w:t>、</w:t>
      </w:r>
      <w:r>
        <w:rPr>
          <w:rFonts w:hint="eastAsia"/>
        </w:rPr>
        <w:t>時間とともに調節された。</w:t>
      </w:r>
      <w:r>
        <w:rPr>
          <w:rFonts w:hint="eastAsia"/>
        </w:rPr>
        <w:cr/>
      </w:r>
      <w:r>
        <w:rPr>
          <w:rFonts w:hint="eastAsia"/>
        </w:rPr>
        <w:br/>
      </w:r>
      <w:hyperlink w:anchor="_bookmark12" w:history="1">
        <w:r>
          <w:rPr>
            <w:rFonts w:hint="eastAsia"/>
            <w:color w:val="0080AA"/>
            <w:sz w:val="10"/>
            <w:szCs w:val="10"/>
          </w:rPr>
          <w:t>17,18</w:t>
        </w:r>
      </w:hyperlink>
      <w:r>
        <w:rPr>
          <w:rFonts w:hint="eastAsia"/>
          <w:sz w:val="10"/>
          <w:szCs w:val="10"/>
        </w:rPr>
        <w:t>,</w:t>
      </w:r>
      <w:hyperlink w:anchor="_bookmark15" w:history="1">
        <w:r>
          <w:rPr>
            <w:rFonts w:hint="eastAsia"/>
            <w:color w:val="0080AA"/>
            <w:sz w:val="10"/>
            <w:szCs w:val="10"/>
          </w:rPr>
          <w:t>19,20</w:t>
        </w:r>
      </w:hyperlink>
      <w:r>
        <w:rPr>
          <w:rFonts w:hint="eastAsia"/>
          <w:sz w:val="10"/>
          <w:szCs w:val="10"/>
        </w:rPr>
        <w:t>,</w:t>
      </w:r>
      <w:hyperlink w:anchor="_bookmark18" w:history="1">
        <w:r>
          <w:rPr>
            <w:rFonts w:hint="eastAsia"/>
            <w:color w:val="0080AA"/>
            <w:sz w:val="10"/>
            <w:szCs w:val="10"/>
          </w:rPr>
          <w:t>21,22</w:t>
        </w:r>
      </w:hyperlink>
      <w:r>
        <w:rPr>
          <w:rFonts w:hint="eastAsia"/>
          <w:color w:val="0080AA"/>
          <w:sz w:val="10"/>
          <w:szCs w:val="10"/>
        </w:rPr>
        <w:t xml:space="preserve"> </w:t>
      </w:r>
      <w:r>
        <w:rPr>
          <w:rFonts w:hint="eastAsia"/>
        </w:rPr>
        <w:t>Perry et al</w:t>
      </w:r>
      <w:hyperlink w:anchor="_bookmark12" w:history="1">
        <w:r>
          <w:rPr>
            <w:rFonts w:hint="eastAsia"/>
            <w:color w:val="0080AA"/>
            <w:sz w:val="10"/>
            <w:szCs w:val="10"/>
          </w:rPr>
          <w:t>17</w:t>
        </w:r>
      </w:hyperlink>
      <w:r>
        <w:rPr>
          <w:rFonts w:hint="eastAsia"/>
        </w:rPr>
        <w:t>は、</w:t>
      </w:r>
      <w:r>
        <w:rPr>
          <w:rFonts w:hint="eastAsia"/>
        </w:rPr>
        <w:t>5</w:t>
      </w:r>
      <w:r>
        <w:rPr>
          <w:rFonts w:hint="eastAsia"/>
        </w:rPr>
        <w:t>つの特殊な選択的な寒天培地に対して抗生物質を独自に混合した着色寒天培地で新しい媒体をテストした。着色寒天培地は高度に選択的で、繊細で大きな差異を持つ。</w:t>
      </w:r>
      <w:r>
        <w:rPr>
          <w:rFonts w:hint="eastAsia"/>
        </w:rPr>
        <w:t xml:space="preserve">C </w:t>
      </w:r>
      <w:proofErr w:type="spellStart"/>
      <w:r>
        <w:rPr>
          <w:rFonts w:hint="eastAsia"/>
        </w:rPr>
        <w:t>dificile</w:t>
      </w:r>
      <w:proofErr w:type="spellEnd"/>
      <w:r>
        <w:rPr>
          <w:rFonts w:hint="eastAsia"/>
        </w:rPr>
        <w:t>の</w:t>
      </w:r>
      <w:proofErr w:type="spellStart"/>
      <w:r>
        <w:rPr>
          <w:rFonts w:hint="eastAsia"/>
        </w:rPr>
        <w:t>CHROMagar</w:t>
      </w:r>
      <w:proofErr w:type="spellEnd"/>
      <w:r>
        <w:rPr>
          <w:rFonts w:hint="eastAsia"/>
        </w:rPr>
        <w:t>は、短波紫外線</w:t>
      </w:r>
      <w:r>
        <w:rPr>
          <w:rFonts w:hint="eastAsia"/>
        </w:rPr>
        <w:t>(UV)</w:t>
      </w:r>
      <w:r>
        <w:rPr>
          <w:rFonts w:hint="eastAsia"/>
        </w:rPr>
        <w:t>照明を使用し</w:t>
      </w:r>
      <w:r>
        <w:rPr>
          <w:rFonts w:hint="eastAsia"/>
        </w:rPr>
        <w:t>24</w:t>
      </w:r>
      <w:r>
        <w:rPr>
          <w:rFonts w:hint="eastAsia"/>
        </w:rPr>
        <w:t>時間後の陽性のコロニーの確認試験を可能にした。懸濁胞子濃縮源を決定するため、ストック懸濁の連続希釈駅</w:t>
      </w:r>
      <w:r>
        <w:rPr>
          <w:rFonts w:hint="eastAsia"/>
        </w:rPr>
        <w:t>100</w:t>
      </w:r>
      <w:r>
        <w:rPr>
          <w:rFonts w:hint="eastAsia"/>
        </w:rPr>
        <w:t>×</w:t>
      </w:r>
      <w:r>
        <w:rPr>
          <w:rFonts w:hint="eastAsia"/>
        </w:rPr>
        <w:t>15mm</w:t>
      </w:r>
      <w:r>
        <w:rPr>
          <w:rFonts w:hint="eastAsia"/>
        </w:rPr>
        <w:t>のプレート上で準備され、</w:t>
      </w:r>
      <w:r>
        <w:rPr>
          <w:rFonts w:hint="eastAsia"/>
        </w:rPr>
        <w:t>37</w:t>
      </w:r>
      <w:r>
        <w:rPr>
          <w:rFonts w:hint="eastAsia"/>
        </w:rPr>
        <w:t>°</w:t>
      </w:r>
      <w:r>
        <w:rPr>
          <w:rFonts w:hint="eastAsia"/>
        </w:rPr>
        <w:t>C</w:t>
      </w:r>
      <w:r>
        <w:rPr>
          <w:rFonts w:hint="eastAsia"/>
        </w:rPr>
        <w:t>で</w:t>
      </w:r>
      <w:r>
        <w:rPr>
          <w:rFonts w:hint="eastAsia"/>
        </w:rPr>
        <w:t>24</w:t>
      </w:r>
      <w:r>
        <w:rPr>
          <w:rFonts w:hint="eastAsia"/>
        </w:rPr>
        <w:t>時間無酸素でインキュベートされた。結果として生じるコロニーは、</w:t>
      </w:r>
      <w:r>
        <w:rPr>
          <w:rFonts w:hint="eastAsia"/>
        </w:rPr>
        <w:t>365nm</w:t>
      </w:r>
      <w:r>
        <w:rPr>
          <w:rFonts w:hint="eastAsia"/>
        </w:rPr>
        <w:t>の</w:t>
      </w:r>
      <w:r>
        <w:rPr>
          <w:rFonts w:hint="eastAsia"/>
        </w:rPr>
        <w:t>UV</w:t>
      </w:r>
      <w:r>
        <w:rPr>
          <w:rFonts w:hint="eastAsia"/>
        </w:rPr>
        <w:t>照明下で計数</w:t>
      </w:r>
      <w:r w:rsidR="00B13255">
        <w:rPr>
          <w:rFonts w:hint="eastAsia"/>
        </w:rPr>
        <w:t>し</w:t>
      </w:r>
      <w:r>
        <w:rPr>
          <w:rFonts w:hint="eastAsia"/>
        </w:rPr>
        <w:t>、示唆された</w:t>
      </w:r>
      <w:r w:rsidR="00B13255">
        <w:rPr>
          <w:rFonts w:hint="eastAsia"/>
        </w:rPr>
        <w:t>濃度が</w:t>
      </w:r>
      <w:r>
        <w:rPr>
          <w:rFonts w:hint="eastAsia"/>
        </w:rPr>
        <w:t>、</w:t>
      </w:r>
      <w:r w:rsidR="00B13255">
        <w:rPr>
          <w:rFonts w:hint="eastAsia"/>
        </w:rPr>
        <w:t>濃度</w:t>
      </w:r>
      <w:r>
        <w:rPr>
          <w:rFonts w:hint="eastAsia"/>
        </w:rPr>
        <w:t>推計のために平均された。</w:t>
      </w:r>
    </w:p>
    <w:p w14:paraId="2918E545" w14:textId="77777777" w:rsidR="00FD29CF" w:rsidRDefault="00FD29CF">
      <w:pPr>
        <w:spacing w:before="7"/>
        <w:rPr>
          <w:rFonts w:ascii="Book Antiqua" w:eastAsia="Book Antiqua" w:hAnsi="Book Antiqua" w:cs="Book Antiqua"/>
          <w:sz w:val="17"/>
          <w:szCs w:val="17"/>
        </w:rPr>
      </w:pPr>
    </w:p>
    <w:p w14:paraId="3B203E9D" w14:textId="77777777" w:rsidR="00FD29CF" w:rsidRDefault="00F86171">
      <w:pPr>
        <w:ind w:left="118"/>
        <w:jc w:val="both"/>
        <w:rPr>
          <w:rFonts w:ascii="Book Antiqua" w:eastAsia="ＭＳ 明朝" w:hAnsi="Book Antiqua" w:cs="Book Antiqua"/>
          <w:sz w:val="16"/>
          <w:szCs w:val="16"/>
        </w:rPr>
      </w:pPr>
      <w:r>
        <w:rPr>
          <w:rFonts w:ascii="Book Antiqua" w:eastAsia="ＭＳ 明朝" w:hint="eastAsia"/>
          <w:i/>
          <w:sz w:val="16"/>
        </w:rPr>
        <w:t>準備および便所の使用</w:t>
      </w:r>
    </w:p>
    <w:p w14:paraId="5F0EEFDD" w14:textId="77777777" w:rsidR="00FD29CF" w:rsidRDefault="00FD29CF">
      <w:pPr>
        <w:spacing w:before="3"/>
        <w:rPr>
          <w:rFonts w:ascii="Book Antiqua" w:eastAsia="Book Antiqua" w:hAnsi="Book Antiqua" w:cs="Book Antiqua"/>
          <w:i/>
          <w:sz w:val="18"/>
          <w:szCs w:val="18"/>
        </w:rPr>
      </w:pPr>
    </w:p>
    <w:p w14:paraId="5B14E187" w14:textId="6C6E16F0" w:rsidR="00FD29CF" w:rsidRDefault="00F86171">
      <w:pPr>
        <w:pStyle w:val="a3"/>
        <w:spacing w:line="252" w:lineRule="auto"/>
        <w:ind w:left="118" w:right="114" w:firstLine="239"/>
        <w:jc w:val="both"/>
      </w:pPr>
      <w:r>
        <w:rPr>
          <w:rFonts w:hint="eastAsia"/>
        </w:rPr>
        <w:t>すべての実験の実行に先立って、便器は標準トイレ・ブラシおよび塩素系漂白剤で清掃した。漂白剤は、ボウル水に対して、</w:t>
      </w:r>
      <w:r>
        <w:rPr>
          <w:rFonts w:hint="eastAsia"/>
        </w:rPr>
        <w:t>8.25%</w:t>
      </w:r>
      <w:r>
        <w:rPr>
          <w:rFonts w:hint="eastAsia"/>
        </w:rPr>
        <w:t>の塩素系漂白剤の</w:t>
      </w:r>
      <w:r>
        <w:rPr>
          <w:rFonts w:hint="eastAsia"/>
        </w:rPr>
        <w:t>100 mL</w:t>
      </w:r>
      <w:r>
        <w:rPr>
          <w:rFonts w:hint="eastAsia"/>
        </w:rPr>
        <w:t>とした。ボウル水</w:t>
      </w:r>
      <w:r w:rsidR="00B13255">
        <w:rPr>
          <w:rFonts w:hint="eastAsia"/>
        </w:rPr>
        <w:t>量</w:t>
      </w:r>
      <w:r>
        <w:rPr>
          <w:rFonts w:hint="eastAsia"/>
        </w:rPr>
        <w:t>は平均</w:t>
      </w:r>
      <w:r>
        <w:rPr>
          <w:rFonts w:hint="eastAsia"/>
        </w:rPr>
        <w:t>5</w:t>
      </w:r>
      <w:r>
        <w:rPr>
          <w:rFonts w:hint="eastAsia"/>
        </w:rPr>
        <w:t>リットルであった。洗剤は、少なくとも</w:t>
      </w:r>
      <w:r>
        <w:rPr>
          <w:rFonts w:hint="eastAsia"/>
        </w:rPr>
        <w:t>1</w:t>
      </w:r>
      <w:r>
        <w:rPr>
          <w:rFonts w:hint="eastAsia"/>
        </w:rPr>
        <w:t>時間ボウルに放置した。清掃の後に、トイレは、遊離塩素残余</w:t>
      </w:r>
      <w:r>
        <w:rPr>
          <w:rFonts w:ascii="Lucida Sans" w:hAnsi="Lucida Sans" w:hint="eastAsia"/>
        </w:rPr>
        <w:t>&lt;</w:t>
      </w:r>
      <w:r>
        <w:rPr>
          <w:rFonts w:hint="eastAsia"/>
        </w:rPr>
        <w:t>0.1 mg/L.</w:t>
      </w:r>
      <w:r>
        <w:rPr>
          <w:rFonts w:hint="eastAsia"/>
        </w:rPr>
        <w:t>となるまで連続水洗した。この研究に使用された水は</w:t>
      </w:r>
      <w:r w:rsidR="00B13255">
        <w:rPr>
          <w:rFonts w:hint="eastAsia"/>
        </w:rPr>
        <w:t>、</w:t>
      </w:r>
      <w:r>
        <w:rPr>
          <w:rFonts w:hint="eastAsia"/>
        </w:rPr>
        <w:t>懸濁固体を取り除いた公益事業水道水であった。すべての実験の実行に先立って、便器と圧力タンクから水サンプルを採取し、</w:t>
      </w:r>
      <w:r>
        <w:rPr>
          <w:rFonts w:hint="eastAsia"/>
        </w:rPr>
        <w:t xml:space="preserve">C </w:t>
      </w:r>
      <w:proofErr w:type="spellStart"/>
      <w:r>
        <w:rPr>
          <w:rFonts w:hint="eastAsia"/>
        </w:rPr>
        <w:t>dificile</w:t>
      </w:r>
      <w:proofErr w:type="spellEnd"/>
      <w:r>
        <w:rPr>
          <w:rFonts w:hint="eastAsia"/>
        </w:rPr>
        <w:t>で汚染されていないことを確認した。</w:t>
      </w:r>
      <w:r>
        <w:rPr>
          <w:rFonts w:hint="eastAsia"/>
        </w:rPr>
        <w:t>HEPA</w:t>
      </w:r>
      <w:r>
        <w:rPr>
          <w:rFonts w:hint="eastAsia"/>
        </w:rPr>
        <w:t>除菌空気供給および排気装置で調整を行い、周辺環境に対する便所中の正味陽圧あるいは陰圧を提供した。システムは</w:t>
      </w:r>
      <w:r w:rsidR="008E4649">
        <w:rPr>
          <w:rFonts w:hint="eastAsia"/>
        </w:rPr>
        <w:t>水洗</w:t>
      </w:r>
      <w:r>
        <w:rPr>
          <w:rFonts w:hint="eastAsia"/>
        </w:rPr>
        <w:t>に先立ってバックグラウンド・エアロゾルを除去する場合、</w:t>
      </w:r>
      <w:r>
        <w:rPr>
          <w:rFonts w:hint="eastAsia"/>
        </w:rPr>
        <w:t xml:space="preserve">7.5Pa </w:t>
      </w:r>
      <w:r>
        <w:rPr>
          <w:rFonts w:hint="eastAsia"/>
        </w:rPr>
        <w:t>§</w:t>
      </w:r>
      <w:r>
        <w:rPr>
          <w:rFonts w:hint="eastAsia"/>
        </w:rPr>
        <w:t xml:space="preserve"> 1.2Pa</w:t>
      </w:r>
      <w:r>
        <w:rPr>
          <w:rFonts w:hint="eastAsia"/>
        </w:rPr>
        <w:t>の陽圧の下でパージを行い、水洗後に</w:t>
      </w:r>
      <w:r>
        <w:rPr>
          <w:rFonts w:hint="eastAsia"/>
        </w:rPr>
        <w:t xml:space="preserve"> C </w:t>
      </w:r>
      <w:proofErr w:type="spellStart"/>
      <w:r>
        <w:rPr>
          <w:rFonts w:hint="eastAsia"/>
        </w:rPr>
        <w:t>dificile</w:t>
      </w:r>
      <w:proofErr w:type="spellEnd"/>
      <w:r>
        <w:rPr>
          <w:rFonts w:hint="eastAsia"/>
        </w:rPr>
        <w:t>エアロゾルを排気する場合</w:t>
      </w:r>
      <w:r>
        <w:rPr>
          <w:rFonts w:hint="eastAsia"/>
        </w:rPr>
        <w:t xml:space="preserve">7.5Pa </w:t>
      </w:r>
      <w:r>
        <w:rPr>
          <w:rFonts w:hint="eastAsia"/>
        </w:rPr>
        <w:t>§</w:t>
      </w:r>
      <w:r>
        <w:rPr>
          <w:rFonts w:hint="eastAsia"/>
        </w:rPr>
        <w:t xml:space="preserve"> 1.2Pa</w:t>
      </w:r>
      <w:r>
        <w:rPr>
          <w:rFonts w:hint="eastAsia"/>
        </w:rPr>
        <w:t>陰圧でパージを行った。実際の使用時とおなじく便座はダウン位置に下げている。病院ではふたはないため、ふたは開けている。</w:t>
      </w:r>
    </w:p>
    <w:p w14:paraId="4B1CD5A1" w14:textId="77777777" w:rsidR="00FD29CF" w:rsidRDefault="00FD29CF">
      <w:pPr>
        <w:spacing w:before="4"/>
        <w:rPr>
          <w:rFonts w:ascii="Book Antiqua" w:eastAsia="Book Antiqua" w:hAnsi="Book Antiqua" w:cs="Book Antiqua"/>
          <w:sz w:val="17"/>
          <w:szCs w:val="17"/>
        </w:rPr>
      </w:pPr>
    </w:p>
    <w:p w14:paraId="2C3C564F" w14:textId="77777777" w:rsidR="00FD29CF" w:rsidRDefault="00F86171">
      <w:pPr>
        <w:spacing w:line="260" w:lineRule="auto"/>
        <w:ind w:left="118" w:right="238"/>
        <w:rPr>
          <w:rFonts w:ascii="Book Antiqua" w:eastAsia="ＭＳ 明朝" w:hAnsi="Book Antiqua" w:cs="Book Antiqua"/>
          <w:sz w:val="16"/>
          <w:szCs w:val="16"/>
        </w:rPr>
      </w:pPr>
      <w:r>
        <w:rPr>
          <w:rFonts w:ascii="Book Antiqua" w:eastAsia="ＭＳ 明朝" w:hint="eastAsia"/>
          <w:i/>
          <w:sz w:val="16"/>
        </w:rPr>
        <w:t>実験</w:t>
      </w:r>
      <w:r>
        <w:rPr>
          <w:rFonts w:ascii="Book Antiqua" w:eastAsia="ＭＳ 明朝" w:hint="eastAsia"/>
          <w:i/>
          <w:sz w:val="16"/>
        </w:rPr>
        <w:t xml:space="preserve">A: </w:t>
      </w:r>
      <w:r>
        <w:rPr>
          <w:rFonts w:ascii="Book Antiqua" w:eastAsia="ＭＳ 明朝" w:hint="eastAsia"/>
          <w:i/>
          <w:sz w:val="16"/>
        </w:rPr>
        <w:t>飛沫および便器水残留からの環境表面汚染</w:t>
      </w:r>
    </w:p>
    <w:p w14:paraId="21C7DFDB" w14:textId="77777777" w:rsidR="00FD29CF" w:rsidRDefault="00FD29CF">
      <w:pPr>
        <w:spacing w:before="10"/>
        <w:rPr>
          <w:rFonts w:ascii="Book Antiqua" w:eastAsia="Book Antiqua" w:hAnsi="Book Antiqua" w:cs="Book Antiqua"/>
          <w:i/>
          <w:sz w:val="16"/>
          <w:szCs w:val="16"/>
        </w:rPr>
      </w:pPr>
    </w:p>
    <w:p w14:paraId="0BE38F28" w14:textId="77777777" w:rsidR="00FD29CF" w:rsidRDefault="00F86171">
      <w:pPr>
        <w:pStyle w:val="a3"/>
        <w:spacing w:line="251" w:lineRule="auto"/>
        <w:ind w:left="118" w:right="114" w:firstLine="239"/>
        <w:jc w:val="both"/>
      </w:pPr>
      <w:r>
        <w:rPr>
          <w:rFonts w:hint="eastAsia"/>
        </w:rPr>
        <w:t>空試料が得られた後、懸濁液の</w:t>
      </w:r>
      <w:r>
        <w:rPr>
          <w:rFonts w:hint="eastAsia"/>
        </w:rPr>
        <w:t>50-mL</w:t>
      </w:r>
      <w:r>
        <w:rPr>
          <w:rFonts w:hint="eastAsia"/>
        </w:rPr>
        <w:t>アリコートを便器に加えた（汚染源）。次に、滅菌された定着面</w:t>
      </w:r>
      <w:r>
        <w:rPr>
          <w:rFonts w:hint="eastAsia"/>
        </w:rPr>
        <w:t>(</w:t>
      </w:r>
      <w:r>
        <w:rPr>
          <w:rFonts w:hint="eastAsia"/>
        </w:rPr>
        <w:t>インバート</w:t>
      </w:r>
      <w:r>
        <w:rPr>
          <w:rFonts w:hint="eastAsia"/>
        </w:rPr>
        <w:t>100mm</w:t>
      </w:r>
      <w:r>
        <w:rPr>
          <w:rFonts w:hint="eastAsia"/>
        </w:rPr>
        <w:t>直径培養皿</w:t>
      </w:r>
      <w:r>
        <w:rPr>
          <w:rFonts w:hint="eastAsia"/>
        </w:rPr>
        <w:t>)</w:t>
      </w:r>
      <w:r>
        <w:rPr>
          <w:rFonts w:hint="eastAsia"/>
        </w:rPr>
        <w:t>を、トイレを囲む床の</w:t>
      </w:r>
      <w:r>
        <w:rPr>
          <w:rFonts w:hint="eastAsia"/>
        </w:rPr>
        <w:t>7</w:t>
      </w:r>
      <w:r>
        <w:rPr>
          <w:rFonts w:hint="eastAsia"/>
        </w:rPr>
        <w:t>つのあらかじめ印のある位置に設置した。</w:t>
      </w:r>
      <w:r>
        <w:rPr>
          <w:rFonts w:hint="eastAsia"/>
        </w:rPr>
        <w:cr/>
      </w:r>
      <w:r>
        <w:rPr>
          <w:rFonts w:hint="eastAsia"/>
        </w:rPr>
        <w:br/>
        <w:t>(</w:t>
      </w:r>
      <w:hyperlink w:anchor="_bookmark3" w:history="1">
        <w:r>
          <w:rPr>
            <w:rFonts w:hint="eastAsia"/>
            <w:color w:val="0080AA"/>
          </w:rPr>
          <w:t>図</w:t>
        </w:r>
        <w:r>
          <w:rPr>
            <w:rFonts w:hint="eastAsia"/>
            <w:color w:val="0080AA"/>
          </w:rPr>
          <w:t xml:space="preserve"> 1</w:t>
        </w:r>
      </w:hyperlink>
      <w:r>
        <w:rPr>
          <w:rFonts w:hint="eastAsia"/>
        </w:rPr>
        <w:t>).</w:t>
      </w:r>
      <w:r>
        <w:rPr>
          <w:rFonts w:hint="eastAsia"/>
        </w:rPr>
        <w:t>次の</w:t>
      </w:r>
      <w:r>
        <w:rPr>
          <w:rFonts w:hint="eastAsia"/>
        </w:rPr>
        <w:t>2</w:t>
      </w:r>
      <w:r>
        <w:rPr>
          <w:rFonts w:hint="eastAsia"/>
        </w:rPr>
        <w:t>つの理由からコンタクトプレートを使用した</w:t>
      </w:r>
      <w:r>
        <w:rPr>
          <w:rFonts w:hint="eastAsia"/>
        </w:rPr>
        <w:t>: (1)</w:t>
      </w:r>
      <w:r>
        <w:rPr>
          <w:rFonts w:hint="eastAsia"/>
        </w:rPr>
        <w:t>先行研究では、環境中の</w:t>
      </w:r>
      <w:r>
        <w:rPr>
          <w:rFonts w:hint="eastAsia"/>
        </w:rPr>
        <w:t xml:space="preserve">C </w:t>
      </w:r>
      <w:proofErr w:type="spellStart"/>
      <w:r>
        <w:rPr>
          <w:rFonts w:hint="eastAsia"/>
        </w:rPr>
        <w:t>dificile</w:t>
      </w:r>
      <w:proofErr w:type="spellEnd"/>
      <w:r>
        <w:rPr>
          <w:rFonts w:hint="eastAsia"/>
        </w:rPr>
        <w:t>胞子の収集にコンタクトプレートを利用した。</w:t>
      </w:r>
      <w:r w:rsidR="00BC47D0">
        <w:fldChar w:fldCharType="begin"/>
      </w:r>
      <w:r w:rsidR="00BC47D0">
        <w:instrText xml:space="preserve"> HYPERLINK \l "_bookmark13" </w:instrText>
      </w:r>
      <w:r w:rsidR="00BC47D0">
        <w:fldChar w:fldCharType="separate"/>
      </w:r>
      <w:r>
        <w:rPr>
          <w:rFonts w:hint="eastAsia"/>
          <w:color w:val="0080AA"/>
          <w:sz w:val="10"/>
          <w:szCs w:val="10"/>
        </w:rPr>
        <w:t>2,4</w:t>
      </w:r>
      <w:r w:rsidR="00BC47D0">
        <w:rPr>
          <w:color w:val="0080AA"/>
          <w:sz w:val="10"/>
          <w:szCs w:val="10"/>
        </w:rPr>
        <w:fldChar w:fldCharType="end"/>
      </w:r>
      <w:r>
        <w:rPr>
          <w:rFonts w:hint="eastAsia"/>
          <w:sz w:val="10"/>
          <w:szCs w:val="10"/>
        </w:rPr>
        <w:t>,</w:t>
      </w:r>
      <w:hyperlink w:anchor="_bookmark17" w:history="1">
        <w:r>
          <w:rPr>
            <w:rFonts w:hint="eastAsia"/>
            <w:color w:val="0080AA"/>
            <w:sz w:val="10"/>
            <w:szCs w:val="10"/>
          </w:rPr>
          <w:t>5,7</w:t>
        </w:r>
      </w:hyperlink>
      <w:r>
        <w:rPr>
          <w:rFonts w:hint="eastAsia"/>
          <w:sz w:val="10"/>
          <w:szCs w:val="10"/>
        </w:rPr>
        <w:t>,</w:t>
      </w:r>
      <w:hyperlink w:anchor="_bookmark22" w:history="1">
        <w:r>
          <w:rPr>
            <w:rFonts w:hint="eastAsia"/>
            <w:color w:val="0080AA"/>
            <w:sz w:val="10"/>
            <w:szCs w:val="10"/>
          </w:rPr>
          <w:t>8,23</w:t>
        </w:r>
      </w:hyperlink>
      <w:r>
        <w:rPr>
          <w:rFonts w:hint="eastAsia"/>
          <w:color w:val="0080AA"/>
          <w:sz w:val="10"/>
          <w:szCs w:val="10"/>
        </w:rPr>
        <w:t xml:space="preserve"> </w:t>
      </w:r>
      <w:r>
        <w:rPr>
          <w:rFonts w:hint="eastAsia"/>
        </w:rPr>
        <w:cr/>
      </w:r>
      <w:r>
        <w:rPr>
          <w:rFonts w:hint="eastAsia"/>
        </w:rPr>
        <w:br/>
        <w:t>(2) RODAC</w:t>
      </w:r>
      <w:r>
        <w:rPr>
          <w:rFonts w:hint="eastAsia"/>
        </w:rPr>
        <w:t>プレートは、必要とする</w:t>
      </w:r>
      <w:proofErr w:type="spellStart"/>
      <w:r>
        <w:rPr>
          <w:rFonts w:hint="eastAsia"/>
        </w:rPr>
        <w:t>CHROMagar</w:t>
      </w:r>
      <w:proofErr w:type="spellEnd"/>
      <w:r>
        <w:rPr>
          <w:rFonts w:hint="eastAsia"/>
        </w:rPr>
        <w:t>媒体が、寒天培地で満たされた設置プレートよりも少ないため。</w:t>
      </w:r>
      <w:r>
        <w:rPr>
          <w:rFonts w:hint="eastAsia"/>
        </w:rPr>
        <w:t>WC</w:t>
      </w:r>
      <w:r>
        <w:rPr>
          <w:rFonts w:hint="eastAsia"/>
        </w:rPr>
        <w:t>ドアは密閉され、最初の水洗が始められた。</w:t>
      </w:r>
      <w:r>
        <w:rPr>
          <w:rFonts w:hint="eastAsia"/>
        </w:rPr>
        <w:t>1</w:t>
      </w:r>
      <w:r>
        <w:rPr>
          <w:rFonts w:hint="eastAsia"/>
        </w:rPr>
        <w:t>分間プレート上大きな飛沫を飛散させ、</w:t>
      </w:r>
      <w:r>
        <w:rPr>
          <w:rFonts w:hint="eastAsia"/>
        </w:rPr>
        <w:t>HEPA</w:t>
      </w:r>
      <w:r>
        <w:rPr>
          <w:rFonts w:hint="eastAsia"/>
        </w:rPr>
        <w:t>給気をオンにし、</w:t>
      </w:r>
      <w:r>
        <w:rPr>
          <w:rFonts w:hint="eastAsia"/>
        </w:rPr>
        <w:t>30</w:t>
      </w:r>
      <w:r>
        <w:rPr>
          <w:rFonts w:hint="eastAsia"/>
        </w:rPr>
        <w:t>分間陰圧下で便所のパージを行ってから、ドアを開け、セトルプレートおよびボウル水サンプルを採取した。</w:t>
      </w:r>
      <w:r>
        <w:rPr>
          <w:rFonts w:hint="eastAsia"/>
        </w:rPr>
        <w:t>50-mL</w:t>
      </w:r>
      <w:r>
        <w:rPr>
          <w:rFonts w:hint="eastAsia"/>
        </w:rPr>
        <w:t>の水洗後水サンプルを収集した。また胞子は、</w:t>
      </w:r>
    </w:p>
    <w:p w14:paraId="33F7A6A8" w14:textId="77777777" w:rsidR="00FD29CF" w:rsidRDefault="00FD29CF">
      <w:pPr>
        <w:spacing w:line="251" w:lineRule="auto"/>
        <w:jc w:val="both"/>
        <w:sectPr w:rsidR="00FD29CF">
          <w:headerReference w:type="even" r:id="rId21"/>
          <w:headerReference w:type="default" r:id="rId22"/>
          <w:pgSz w:w="11710" w:h="15660"/>
          <w:pgMar w:top="1080" w:right="600" w:bottom="280" w:left="460" w:header="886" w:footer="0" w:gutter="0"/>
          <w:pgNumType w:start="516"/>
          <w:cols w:num="2" w:space="720" w:equalWidth="0">
            <w:col w:w="5146" w:space="239"/>
            <w:col w:w="5265"/>
          </w:cols>
        </w:sectPr>
      </w:pPr>
    </w:p>
    <w:p w14:paraId="3EC14C8E" w14:textId="77777777" w:rsidR="00FD29CF" w:rsidRDefault="00FD29CF">
      <w:pPr>
        <w:spacing w:before="7"/>
        <w:rPr>
          <w:rFonts w:ascii="Book Antiqua" w:eastAsia="Book Antiqua" w:hAnsi="Book Antiqua" w:cs="Book Antiqua"/>
          <w:sz w:val="10"/>
          <w:szCs w:val="10"/>
        </w:rPr>
      </w:pPr>
    </w:p>
    <w:p w14:paraId="18A2AF0B" w14:textId="77777777" w:rsidR="00FD29CF" w:rsidRDefault="00FD29CF">
      <w:pPr>
        <w:rPr>
          <w:rFonts w:ascii="Book Antiqua" w:eastAsia="Book Antiqua" w:hAnsi="Book Antiqua" w:cs="Book Antiqua"/>
          <w:sz w:val="10"/>
          <w:szCs w:val="10"/>
        </w:rPr>
        <w:sectPr w:rsidR="00FD29CF">
          <w:pgSz w:w="11710" w:h="15660"/>
          <w:pgMar w:top="1080" w:right="460" w:bottom="280" w:left="600" w:header="886" w:footer="0" w:gutter="0"/>
          <w:cols w:space="720"/>
        </w:sectPr>
      </w:pPr>
    </w:p>
    <w:p w14:paraId="3421E91A" w14:textId="77777777" w:rsidR="00FD29CF" w:rsidRDefault="00F86171">
      <w:pPr>
        <w:pStyle w:val="a3"/>
        <w:spacing w:before="73" w:line="252" w:lineRule="auto"/>
        <w:jc w:val="both"/>
      </w:pPr>
      <w:r>
        <w:rPr>
          <w:rFonts w:hint="eastAsia"/>
        </w:rPr>
        <w:t>定着面に集められ、インキュベーションと計数を行うため、</w:t>
      </w:r>
      <w:proofErr w:type="spellStart"/>
      <w:r>
        <w:rPr>
          <w:rFonts w:hint="eastAsia"/>
        </w:rPr>
        <w:t>CHROMagar</w:t>
      </w:r>
      <w:proofErr w:type="spellEnd"/>
      <w:r>
        <w:rPr>
          <w:rFonts w:hint="eastAsia"/>
        </w:rPr>
        <w:t xml:space="preserve"> RODAC</w:t>
      </w:r>
      <w:r>
        <w:rPr>
          <w:rFonts w:hint="eastAsia"/>
        </w:rPr>
        <w:t>プレートに転送された。定着面から</w:t>
      </w:r>
      <w:r>
        <w:rPr>
          <w:rFonts w:hint="eastAsia"/>
        </w:rPr>
        <w:t>RODAC</w:t>
      </w:r>
      <w:r>
        <w:rPr>
          <w:rFonts w:hint="eastAsia"/>
        </w:rPr>
        <w:t>プレートへの転送は、定着面からコンタクトプレートに胞子の転送を保証するために少なくとも</w:t>
      </w:r>
      <w:r>
        <w:rPr>
          <w:rFonts w:hint="eastAsia"/>
        </w:rPr>
        <w:t>30</w:t>
      </w:r>
      <w:r>
        <w:rPr>
          <w:rFonts w:hint="eastAsia"/>
        </w:rPr>
        <w:t>秒間</w:t>
      </w:r>
      <w:bookmarkStart w:id="10" w:name="Results"/>
      <w:bookmarkEnd w:id="10"/>
      <w:r>
        <w:rPr>
          <w:rFonts w:hint="eastAsia"/>
        </w:rPr>
        <w:t>押しつけて行った。その後、新しい無菌の定着面が設置され、ドアを密閉してから次の実験が行われた。このプロセスは</w:t>
      </w:r>
      <w:r>
        <w:rPr>
          <w:rFonts w:hint="eastAsia"/>
        </w:rPr>
        <w:t>2-4</w:t>
      </w:r>
      <w:r>
        <w:rPr>
          <w:rFonts w:hint="eastAsia"/>
        </w:rPr>
        <w:t>度目の水洗で繰り返された。次に、すべての水洗から</w:t>
      </w:r>
      <w:r>
        <w:rPr>
          <w:rFonts w:hint="eastAsia"/>
        </w:rPr>
        <w:t>5</w:t>
      </w:r>
      <w:r>
        <w:rPr>
          <w:rFonts w:hint="eastAsia"/>
        </w:rPr>
        <w:t>回ごとの水洗に間隔を変更し、水洗後水および環境サンプルは、水洗</w:t>
      </w:r>
      <w:r>
        <w:rPr>
          <w:rFonts w:hint="eastAsia"/>
        </w:rPr>
        <w:t xml:space="preserve"> 1-4</w:t>
      </w:r>
      <w:r>
        <w:rPr>
          <w:rFonts w:hint="eastAsia"/>
        </w:rPr>
        <w:t>、</w:t>
      </w:r>
      <w:r>
        <w:rPr>
          <w:rFonts w:hint="eastAsia"/>
        </w:rPr>
        <w:t>9</w:t>
      </w:r>
      <w:r>
        <w:rPr>
          <w:rFonts w:hint="eastAsia"/>
        </w:rPr>
        <w:t>、</w:t>
      </w:r>
      <w:r>
        <w:rPr>
          <w:rFonts w:hint="eastAsia"/>
        </w:rPr>
        <w:t>14</w:t>
      </w:r>
      <w:r>
        <w:rPr>
          <w:rFonts w:hint="eastAsia"/>
        </w:rPr>
        <w:t>、</w:t>
      </w:r>
      <w:r>
        <w:rPr>
          <w:rFonts w:hint="eastAsia"/>
        </w:rPr>
        <w:t>19</w:t>
      </w:r>
      <w:r>
        <w:rPr>
          <w:rFonts w:hint="eastAsia"/>
        </w:rPr>
        <w:t>および</w:t>
      </w:r>
      <w:r>
        <w:rPr>
          <w:rFonts w:hint="eastAsia"/>
        </w:rPr>
        <w:t>24</w:t>
      </w:r>
      <w:r>
        <w:rPr>
          <w:rFonts w:hint="eastAsia"/>
        </w:rPr>
        <w:t>回目の後で採取した。実験は、</w:t>
      </w:r>
      <w:r>
        <w:rPr>
          <w:rFonts w:hint="eastAsia"/>
        </w:rPr>
        <w:t>3</w:t>
      </w:r>
      <w:r>
        <w:rPr>
          <w:rFonts w:hint="eastAsia"/>
        </w:rPr>
        <w:t>回</w:t>
      </w:r>
      <w:bookmarkStart w:id="11" w:name="Water_samples"/>
      <w:bookmarkEnd w:id="11"/>
      <w:r>
        <w:rPr>
          <w:rFonts w:hint="eastAsia"/>
        </w:rPr>
        <w:t>繰り返した。</w:t>
      </w:r>
    </w:p>
    <w:p w14:paraId="13F85574" w14:textId="77777777" w:rsidR="00FD29CF" w:rsidRDefault="00F86171">
      <w:pPr>
        <w:pStyle w:val="a3"/>
        <w:spacing w:line="252" w:lineRule="auto"/>
        <w:ind w:firstLine="239"/>
        <w:jc w:val="both"/>
      </w:pPr>
      <w:r>
        <w:rPr>
          <w:rFonts w:hint="eastAsia"/>
        </w:rPr>
        <w:t>RODAC</w:t>
      </w:r>
      <w:r>
        <w:rPr>
          <w:rFonts w:hint="eastAsia"/>
        </w:rPr>
        <w:t>プレートは、</w:t>
      </w:r>
      <w:r>
        <w:rPr>
          <w:rFonts w:hint="eastAsia"/>
        </w:rPr>
        <w:t>24</w:t>
      </w:r>
      <w:r>
        <w:rPr>
          <w:rFonts w:hint="eastAsia"/>
        </w:rPr>
        <w:t>時間</w:t>
      </w:r>
      <w:r>
        <w:rPr>
          <w:rFonts w:hint="eastAsia"/>
        </w:rPr>
        <w:t>37</w:t>
      </w:r>
      <w:r>
        <w:rPr>
          <w:rFonts w:hint="eastAsia"/>
        </w:rPr>
        <w:t>°</w:t>
      </w:r>
      <w:r>
        <w:rPr>
          <w:rFonts w:hint="eastAsia"/>
        </w:rPr>
        <w:t>C</w:t>
      </w:r>
      <w:r>
        <w:rPr>
          <w:rFonts w:hint="eastAsia"/>
        </w:rPr>
        <w:t>で無酸素で培養され、</w:t>
      </w:r>
      <w:r>
        <w:rPr>
          <w:rFonts w:hint="eastAsia"/>
        </w:rPr>
        <w:t>UV</w:t>
      </w:r>
      <w:r>
        <w:rPr>
          <w:rFonts w:hint="eastAsia"/>
        </w:rPr>
        <w:t>照明の下で係数を行った。シーディング後の水サンプルは連続的に薄め、インキュベーションと計数のためにサーフェスプレートを行った。その他すべての水サンプルは、</w:t>
      </w:r>
      <w:r>
        <w:rPr>
          <w:rFonts w:hint="eastAsia"/>
        </w:rPr>
        <w:t>37mm</w:t>
      </w:r>
      <w:r>
        <w:rPr>
          <w:rFonts w:hint="eastAsia"/>
        </w:rPr>
        <w:t>の薄膜フィルタによって、希釈なしで濾過を行い、また、フィルタは、インキュベーションと計数のために</w:t>
      </w:r>
      <w:proofErr w:type="spellStart"/>
      <w:r>
        <w:rPr>
          <w:rFonts w:hint="eastAsia"/>
        </w:rPr>
        <w:t>CHROMagar</w:t>
      </w:r>
      <w:proofErr w:type="spellEnd"/>
      <w:r>
        <w:rPr>
          <w:rFonts w:hint="eastAsia"/>
        </w:rPr>
        <w:t>プレートに直接設置した。</w:t>
      </w:r>
    </w:p>
    <w:p w14:paraId="38F2EFCC" w14:textId="77777777" w:rsidR="00FD29CF" w:rsidRDefault="00FD29CF">
      <w:pPr>
        <w:rPr>
          <w:rFonts w:ascii="Book Antiqua" w:eastAsia="Book Antiqua" w:hAnsi="Book Antiqua" w:cs="Book Antiqua"/>
          <w:sz w:val="16"/>
          <w:szCs w:val="16"/>
        </w:rPr>
      </w:pPr>
    </w:p>
    <w:p w14:paraId="5AE648D6" w14:textId="77777777" w:rsidR="00FD29CF" w:rsidRDefault="00FD29CF">
      <w:pPr>
        <w:spacing w:before="1"/>
        <w:rPr>
          <w:rFonts w:ascii="Book Antiqua" w:eastAsia="Book Antiqua" w:hAnsi="Book Antiqua" w:cs="Book Antiqua"/>
          <w:sz w:val="18"/>
          <w:szCs w:val="18"/>
        </w:rPr>
      </w:pPr>
    </w:p>
    <w:p w14:paraId="4F8530E1" w14:textId="77777777" w:rsidR="00FD29CF" w:rsidRDefault="00F86171">
      <w:pPr>
        <w:ind w:left="117"/>
        <w:jc w:val="both"/>
        <w:rPr>
          <w:rFonts w:ascii="Book Antiqua" w:eastAsia="ＭＳ 明朝" w:hAnsi="Book Antiqua" w:cs="Book Antiqua"/>
          <w:sz w:val="16"/>
          <w:szCs w:val="16"/>
        </w:rPr>
      </w:pPr>
      <w:bookmarkStart w:id="12" w:name="Experiment_B:_Aerosol_generation"/>
      <w:bookmarkEnd w:id="12"/>
      <w:r>
        <w:rPr>
          <w:rFonts w:ascii="Book Antiqua" w:eastAsia="ＭＳ 明朝" w:hint="eastAsia"/>
          <w:i/>
          <w:sz w:val="16"/>
        </w:rPr>
        <w:t>実験</w:t>
      </w:r>
      <w:r>
        <w:rPr>
          <w:rFonts w:ascii="Book Antiqua" w:eastAsia="ＭＳ 明朝" w:hint="eastAsia"/>
          <w:i/>
          <w:sz w:val="16"/>
        </w:rPr>
        <w:t xml:space="preserve">B: </w:t>
      </w:r>
      <w:r>
        <w:rPr>
          <w:rFonts w:ascii="Book Antiqua" w:eastAsia="ＭＳ 明朝" w:hint="eastAsia"/>
          <w:i/>
          <w:sz w:val="16"/>
        </w:rPr>
        <w:t>エアロゾル生成</w:t>
      </w:r>
    </w:p>
    <w:p w14:paraId="43B0FA3C" w14:textId="77777777" w:rsidR="00FD29CF" w:rsidRDefault="00FD29CF">
      <w:pPr>
        <w:spacing w:before="3"/>
        <w:rPr>
          <w:rFonts w:ascii="Book Antiqua" w:eastAsia="Book Antiqua" w:hAnsi="Book Antiqua" w:cs="Book Antiqua"/>
          <w:i/>
          <w:sz w:val="18"/>
          <w:szCs w:val="18"/>
        </w:rPr>
      </w:pPr>
    </w:p>
    <w:p w14:paraId="777CA91C" w14:textId="77777777" w:rsidR="00FD29CF" w:rsidRDefault="00F86171">
      <w:pPr>
        <w:pStyle w:val="a3"/>
        <w:spacing w:line="252" w:lineRule="auto"/>
        <w:ind w:firstLine="239"/>
        <w:jc w:val="both"/>
      </w:pPr>
      <w:r>
        <w:rPr>
          <w:rFonts w:hint="eastAsia"/>
        </w:rPr>
        <w:t>トイレに汚染源を設置し、汚染後サンプルを収集した。</w:t>
      </w:r>
      <w:hyperlink w:anchor="_bookmark3" w:history="1">
        <w:r>
          <w:rPr>
            <w:rFonts w:hint="eastAsia"/>
            <w:color w:val="0080AA"/>
          </w:rPr>
          <w:t>図</w:t>
        </w:r>
        <w:r>
          <w:rPr>
            <w:rFonts w:hint="eastAsia"/>
            <w:color w:val="0080AA"/>
          </w:rPr>
          <w:t>1</w:t>
        </w:r>
      </w:hyperlink>
      <w:r>
        <w:rPr>
          <w:rFonts w:hint="eastAsia"/>
        </w:rPr>
        <w:t>.</w:t>
      </w:r>
      <w:r>
        <w:rPr>
          <w:rFonts w:hint="eastAsia"/>
        </w:rPr>
        <w:t>に示されるように、無菌の定着面および</w:t>
      </w:r>
      <w:r>
        <w:rPr>
          <w:rFonts w:hint="eastAsia"/>
        </w:rPr>
        <w:t>2</w:t>
      </w:r>
      <w:r>
        <w:rPr>
          <w:rFonts w:hint="eastAsia"/>
        </w:rPr>
        <w:t>つの空気追跡スリット</w:t>
      </w:r>
      <w:r>
        <w:rPr>
          <w:rFonts w:hint="eastAsia"/>
        </w:rPr>
        <w:t>-</w:t>
      </w:r>
      <w:r>
        <w:rPr>
          <w:rFonts w:hint="eastAsia"/>
        </w:rPr>
        <w:t>寒天培地バイオエアロゾル・インパクター標本が設置された。エアサンプラーは大きな飛沫のエアロゾルを捕らえないようにするため、床の</w:t>
      </w:r>
      <w:r>
        <w:rPr>
          <w:rFonts w:hint="eastAsia"/>
        </w:rPr>
        <w:t>1m</w:t>
      </w:r>
      <w:r>
        <w:rPr>
          <w:rFonts w:hint="eastAsia"/>
        </w:rPr>
        <w:t>上、</w:t>
      </w:r>
      <w:r>
        <w:rPr>
          <w:rFonts w:hint="eastAsia"/>
        </w:rPr>
        <w:cr/>
      </w:r>
      <w:r>
        <w:rPr>
          <w:rFonts w:hint="eastAsia"/>
        </w:rPr>
        <w:br/>
      </w:r>
      <w:r>
        <w:rPr>
          <w:rFonts w:hint="eastAsia"/>
        </w:rPr>
        <w:t>またトイレ縁から</w:t>
      </w:r>
      <w:r>
        <w:rPr>
          <w:rFonts w:hint="eastAsia"/>
        </w:rPr>
        <w:t>0.5m</w:t>
      </w:r>
      <w:r>
        <w:rPr>
          <w:rFonts w:hint="eastAsia"/>
        </w:rPr>
        <w:t>の場所に置かれた。</w:t>
      </w:r>
      <w:bookmarkStart w:id="13" w:name="Experiment_A_and_B_environmental_samples"/>
      <w:bookmarkEnd w:id="13"/>
      <w:r>
        <w:rPr>
          <w:rFonts w:hint="eastAsia"/>
        </w:rPr>
        <w:t>150</w:t>
      </w:r>
      <w:r>
        <w:rPr>
          <w:rFonts w:hint="eastAsia"/>
        </w:rPr>
        <w:t>×</w:t>
      </w:r>
      <w:r>
        <w:rPr>
          <w:rFonts w:hint="eastAsia"/>
        </w:rPr>
        <w:t>15mm</w:t>
      </w:r>
      <w:r>
        <w:rPr>
          <w:rFonts w:hint="eastAsia"/>
        </w:rPr>
        <w:t>の空気追跡プレートが標本に設置され、その最初の位置は無菌ガラスのカバーガラス付きのスリット入り口によってマークされた。サンプラーのフローレートは、およそ</w:t>
      </w:r>
      <w:r>
        <w:rPr>
          <w:rFonts w:hint="eastAsia"/>
        </w:rPr>
        <w:t>28l/</w:t>
      </w:r>
      <w:r>
        <w:rPr>
          <w:rFonts w:hint="eastAsia"/>
        </w:rPr>
        <w:t>分であり、ドアが密閉され、</w:t>
      </w:r>
      <w:r>
        <w:rPr>
          <w:rFonts w:hint="eastAsia"/>
        </w:rPr>
        <w:t>HEPA</w:t>
      </w:r>
      <w:r>
        <w:rPr>
          <w:rFonts w:hint="eastAsia"/>
        </w:rPr>
        <w:t>パージ完了後、スタートするようにプログラムされた。サンプラーは、最初の水洗の前に</w:t>
      </w:r>
      <w:r>
        <w:rPr>
          <w:rFonts w:hint="eastAsia"/>
        </w:rPr>
        <w:t>5</w:t>
      </w:r>
      <w:r>
        <w:rPr>
          <w:rFonts w:hint="eastAsia"/>
        </w:rPr>
        <w:t>分間作動させた。最初の水洗の後、</w:t>
      </w:r>
      <w:r>
        <w:rPr>
          <w:rFonts w:hint="eastAsia"/>
        </w:rPr>
        <w:t>15</w:t>
      </w:r>
      <w:r>
        <w:rPr>
          <w:rFonts w:hint="eastAsia"/>
        </w:rPr>
        <w:t>分ごとに合計計</w:t>
      </w:r>
      <w:r>
        <w:rPr>
          <w:rFonts w:hint="eastAsia"/>
        </w:rPr>
        <w:t>12</w:t>
      </w:r>
      <w:r>
        <w:rPr>
          <w:rFonts w:hint="eastAsia"/>
        </w:rPr>
        <w:t>回水洗を行った。実験後、</w:t>
      </w:r>
      <w:r>
        <w:rPr>
          <w:rFonts w:hint="eastAsia"/>
        </w:rPr>
        <w:t>WC</w:t>
      </w:r>
      <w:r>
        <w:rPr>
          <w:rFonts w:hint="eastAsia"/>
        </w:rPr>
        <w:t>気密ドアを開ける前に</w:t>
      </w:r>
      <w:r>
        <w:rPr>
          <w:rFonts w:hint="eastAsia"/>
        </w:rPr>
        <w:t>HEPA</w:t>
      </w:r>
      <w:r>
        <w:rPr>
          <w:rFonts w:hint="eastAsia"/>
        </w:rPr>
        <w:t>で陰圧下で</w:t>
      </w:r>
      <w:r>
        <w:rPr>
          <w:rFonts w:hint="eastAsia"/>
        </w:rPr>
        <w:t>30</w:t>
      </w:r>
      <w:r>
        <w:rPr>
          <w:rFonts w:hint="eastAsia"/>
        </w:rPr>
        <w:t>分間パージを実行した。空気追跡プレートは</w:t>
      </w:r>
      <w:r>
        <w:rPr>
          <w:rFonts w:hint="eastAsia"/>
        </w:rPr>
        <w:t>WC</w:t>
      </w:r>
      <w:r>
        <w:rPr>
          <w:rFonts w:hint="eastAsia"/>
        </w:rPr>
        <w:t>ドアを開けてから直ちに蓋をし、汚染を防ぐために取り出された。定着面から集めた胞子を転送するためには、</w:t>
      </w:r>
      <w:r>
        <w:rPr>
          <w:rFonts w:hint="eastAsia"/>
        </w:rPr>
        <w:t>RODAC</w:t>
      </w:r>
      <w:r>
        <w:rPr>
          <w:rFonts w:hint="eastAsia"/>
        </w:rPr>
        <w:t>プレートを使用した。また、</w:t>
      </w:r>
      <w:r>
        <w:rPr>
          <w:rFonts w:hint="eastAsia"/>
        </w:rPr>
        <w:t>50-mL</w:t>
      </w:r>
      <w:r>
        <w:rPr>
          <w:rFonts w:hint="eastAsia"/>
        </w:rPr>
        <w:t>のボウル水サンプルが得られた。この実験全体を</w:t>
      </w:r>
      <w:r>
        <w:rPr>
          <w:rFonts w:hint="eastAsia"/>
        </w:rPr>
        <w:t>5</w:t>
      </w:r>
      <w:r>
        <w:rPr>
          <w:rFonts w:hint="eastAsia"/>
        </w:rPr>
        <w:t>回繰り返した。</w:t>
      </w:r>
      <w:r>
        <w:rPr>
          <w:rFonts w:hint="eastAsia"/>
        </w:rPr>
        <w:t>RODAC</w:t>
      </w:r>
      <w:r>
        <w:rPr>
          <w:rFonts w:hint="eastAsia"/>
        </w:rPr>
        <w:t>と空気追跡プレートは、前述の通りインキュベーションを行った。空気追跡プレートの係数では、各水洗後サンプリング周期に、サンプラーによってスパンされるプレートエリアを示す、テンプレートを使用した。</w:t>
      </w:r>
    </w:p>
    <w:p w14:paraId="047084CC" w14:textId="77777777" w:rsidR="00FD29CF" w:rsidRDefault="00FD29CF">
      <w:pPr>
        <w:rPr>
          <w:rFonts w:ascii="Book Antiqua" w:eastAsia="Book Antiqua" w:hAnsi="Book Antiqua" w:cs="Book Antiqua"/>
          <w:sz w:val="18"/>
          <w:szCs w:val="18"/>
        </w:rPr>
      </w:pPr>
    </w:p>
    <w:p w14:paraId="6BA32FB1" w14:textId="77777777" w:rsidR="00FD29CF" w:rsidRDefault="00FD29CF">
      <w:pPr>
        <w:spacing w:before="1"/>
        <w:rPr>
          <w:rFonts w:ascii="Book Antiqua" w:eastAsia="Book Antiqua" w:hAnsi="Book Antiqua" w:cs="Book Antiqua"/>
          <w:sz w:val="16"/>
          <w:szCs w:val="16"/>
        </w:rPr>
      </w:pPr>
    </w:p>
    <w:p w14:paraId="6E69923C" w14:textId="77777777" w:rsidR="00FD29CF" w:rsidRDefault="00F86171">
      <w:pPr>
        <w:ind w:left="117"/>
        <w:jc w:val="both"/>
        <w:rPr>
          <w:rFonts w:ascii="Book Antiqua" w:eastAsia="ＭＳ 明朝" w:hAnsi="Book Antiqua" w:cs="Book Antiqua"/>
          <w:sz w:val="16"/>
          <w:szCs w:val="16"/>
        </w:rPr>
      </w:pPr>
      <w:bookmarkStart w:id="14" w:name="Experiment_C:_Aerosol_generation_with_pu"/>
      <w:bookmarkEnd w:id="14"/>
      <w:r>
        <w:rPr>
          <w:rFonts w:ascii="Book Antiqua" w:eastAsia="ＭＳ 明朝" w:hint="eastAsia"/>
          <w:i/>
          <w:sz w:val="16"/>
        </w:rPr>
        <w:t>実験</w:t>
      </w:r>
      <w:r>
        <w:rPr>
          <w:rFonts w:ascii="Book Antiqua" w:eastAsia="ＭＳ 明朝" w:hint="eastAsia"/>
          <w:i/>
          <w:sz w:val="16"/>
        </w:rPr>
        <w:t xml:space="preserve">C: </w:t>
      </w:r>
      <w:r>
        <w:rPr>
          <w:rFonts w:ascii="Book Antiqua" w:eastAsia="ＭＳ 明朝" w:hint="eastAsia"/>
          <w:i/>
          <w:sz w:val="16"/>
        </w:rPr>
        <w:t>パージによるエアロゾル生成</w:t>
      </w:r>
    </w:p>
    <w:p w14:paraId="631BE83A" w14:textId="77777777" w:rsidR="00FD29CF" w:rsidRDefault="00FD29CF">
      <w:pPr>
        <w:spacing w:before="3"/>
        <w:rPr>
          <w:rFonts w:ascii="Book Antiqua" w:eastAsia="Book Antiqua" w:hAnsi="Book Antiqua" w:cs="Book Antiqua"/>
          <w:i/>
          <w:sz w:val="18"/>
          <w:szCs w:val="18"/>
        </w:rPr>
      </w:pPr>
    </w:p>
    <w:p w14:paraId="40A8F095" w14:textId="04FFE614" w:rsidR="00FD29CF" w:rsidRDefault="00F86171">
      <w:pPr>
        <w:pStyle w:val="a3"/>
        <w:spacing w:line="252" w:lineRule="auto"/>
        <w:ind w:firstLine="239"/>
        <w:jc w:val="both"/>
      </w:pPr>
      <w:r>
        <w:rPr>
          <w:rFonts w:hint="eastAsia"/>
        </w:rPr>
        <w:t>この実験は、実験</w:t>
      </w:r>
      <w:r>
        <w:rPr>
          <w:rFonts w:hint="eastAsia"/>
        </w:rPr>
        <w:t>B</w:t>
      </w:r>
      <w:r>
        <w:rPr>
          <w:rFonts w:hint="eastAsia"/>
        </w:rPr>
        <w:t>の続きであり、今回は、各回の水洗に先立って、無粒子大気でパージを行わない。後の水洗で集められた胞子が、最初の水洗で残った飛沫ではないことを確定することはできない。この実験では、トイレは、最初の汚染の後に合計</w:t>
      </w:r>
      <w:r>
        <w:rPr>
          <w:rFonts w:hint="eastAsia"/>
        </w:rPr>
        <w:t>6</w:t>
      </w:r>
      <w:r>
        <w:rPr>
          <w:rFonts w:hint="eastAsia"/>
        </w:rPr>
        <w:t>回洗い流した。</w:t>
      </w:r>
      <w:r>
        <w:rPr>
          <w:rFonts w:hint="eastAsia"/>
        </w:rPr>
        <w:cr/>
      </w:r>
      <w:r>
        <w:rPr>
          <w:rFonts w:hint="eastAsia"/>
        </w:rPr>
        <w:br/>
        <w:t>15</w:t>
      </w:r>
      <w:r>
        <w:rPr>
          <w:rFonts w:hint="eastAsia"/>
        </w:rPr>
        <w:t>分の空気サンプリング期間で、</w:t>
      </w:r>
      <w:r>
        <w:rPr>
          <w:rFonts w:hint="eastAsia"/>
        </w:rPr>
        <w:cr/>
      </w:r>
      <w:r>
        <w:rPr>
          <w:rFonts w:hint="eastAsia"/>
        </w:rPr>
        <w:br/>
      </w:r>
      <w:r>
        <w:rPr>
          <w:rFonts w:hint="eastAsia"/>
        </w:rPr>
        <w:t>各水洗の後に</w:t>
      </w:r>
      <w:r>
        <w:rPr>
          <w:rFonts w:hint="eastAsia"/>
        </w:rPr>
        <w:t>30</w:t>
      </w:r>
      <w:r>
        <w:rPr>
          <w:rFonts w:hint="eastAsia"/>
        </w:rPr>
        <w:t>分間のエアパージを行った。</w:t>
      </w:r>
      <w:bookmarkStart w:id="15" w:name="Experiments_B_and_C_air_sampling_results"/>
      <w:bookmarkEnd w:id="15"/>
      <w:r>
        <w:rPr>
          <w:rFonts w:hint="eastAsia"/>
        </w:rPr>
        <w:t>有効なパージ率は毎時</w:t>
      </w:r>
      <w:r>
        <w:rPr>
          <w:rFonts w:hint="eastAsia"/>
        </w:rPr>
        <w:t>18</w:t>
      </w:r>
      <w:r>
        <w:rPr>
          <w:rFonts w:hint="eastAsia"/>
        </w:rPr>
        <w:t>エアチェンジであった。空気追跡サンプラーは、実験の全体にわたって稼働していた。パージ期間に対応するプレート・セグメント上の胞子がないことから、次の</w:t>
      </w:r>
      <w:r w:rsidR="008E4649">
        <w:rPr>
          <w:rFonts w:hint="eastAsia"/>
        </w:rPr>
        <w:t>水洗</w:t>
      </w:r>
      <w:r>
        <w:rPr>
          <w:rFonts w:hint="eastAsia"/>
        </w:rPr>
        <w:t>の前に、</w:t>
      </w:r>
      <w:r>
        <w:rPr>
          <w:rFonts w:hint="eastAsia"/>
        </w:rPr>
        <w:t>WC</w:t>
      </w:r>
      <w:r>
        <w:rPr>
          <w:rFonts w:hint="eastAsia"/>
        </w:rPr>
        <w:t>空気中に胞子がないことが確認された。ボウル</w:t>
      </w:r>
    </w:p>
    <w:p w14:paraId="2C22531B" w14:textId="77777777" w:rsidR="00FD29CF" w:rsidRDefault="00F86171">
      <w:pPr>
        <w:pStyle w:val="a3"/>
        <w:spacing w:before="73" w:line="253" w:lineRule="auto"/>
      </w:pPr>
      <w:r>
        <w:rPr>
          <w:rFonts w:hint="eastAsia"/>
        </w:rPr>
        <w:br w:type="column"/>
      </w:r>
      <w:r>
        <w:rPr>
          <w:rFonts w:hint="eastAsia"/>
        </w:rPr>
        <w:t>水サンプルは汚染、および最後の水洗直後に集められた。</w:t>
      </w:r>
    </w:p>
    <w:p w14:paraId="3BDAF785" w14:textId="77777777" w:rsidR="00FD29CF" w:rsidRDefault="00FD29CF">
      <w:pPr>
        <w:spacing w:before="4"/>
        <w:rPr>
          <w:rFonts w:ascii="Book Antiqua" w:eastAsia="Book Antiqua" w:hAnsi="Book Antiqua" w:cs="Book Antiqua"/>
        </w:rPr>
      </w:pPr>
    </w:p>
    <w:p w14:paraId="5A567272" w14:textId="77777777" w:rsidR="00FD29CF" w:rsidRDefault="00F86171">
      <w:pPr>
        <w:pStyle w:val="a3"/>
        <w:rPr>
          <w:rFonts w:cs="Book Antiqua"/>
        </w:rPr>
      </w:pPr>
      <w:r>
        <w:rPr>
          <w:rFonts w:hint="eastAsia"/>
        </w:rPr>
        <w:t>結果</w:t>
      </w:r>
    </w:p>
    <w:p w14:paraId="4171640B" w14:textId="77777777" w:rsidR="00FD29CF" w:rsidRDefault="00FD29CF">
      <w:pPr>
        <w:spacing w:before="8"/>
        <w:rPr>
          <w:rFonts w:ascii="Book Antiqua" w:eastAsia="Book Antiqua" w:hAnsi="Book Antiqua" w:cs="Book Antiqua"/>
          <w:sz w:val="17"/>
          <w:szCs w:val="17"/>
        </w:rPr>
      </w:pPr>
    </w:p>
    <w:p w14:paraId="4AD32E2A" w14:textId="6D1E5029" w:rsidR="00FD29CF" w:rsidRDefault="00F86171" w:rsidP="00B13255">
      <w:pPr>
        <w:pStyle w:val="a3"/>
        <w:spacing w:line="198" w:lineRule="exact"/>
        <w:ind w:left="356"/>
      </w:pPr>
      <w:r>
        <w:rPr>
          <w:rFonts w:hint="eastAsia"/>
        </w:rPr>
        <w:t>ストック懸濁濃縮の胞子は、推計で</w:t>
      </w:r>
      <w:r>
        <w:rPr>
          <w:rFonts w:hint="eastAsia"/>
        </w:rPr>
        <w:t xml:space="preserve">5.75 </w:t>
      </w:r>
      <w:r w:rsidRPr="00B13255">
        <w:rPr>
          <w:rFonts w:ascii="Arial" w:hAnsi="Arial" w:hint="eastAsia"/>
        </w:rPr>
        <w:t xml:space="preserve">£ </w:t>
      </w:r>
      <w:r w:rsidRPr="00B13255">
        <w:rPr>
          <w:rFonts w:hint="eastAsia"/>
        </w:rPr>
        <w:t xml:space="preserve">105 </w:t>
      </w:r>
      <w:r w:rsidRPr="00B13255">
        <w:rPr>
          <w:rFonts w:hint="eastAsia"/>
        </w:rPr>
        <w:t>コロニー形成ユニット</w:t>
      </w:r>
      <w:r w:rsidRPr="00B13255">
        <w:rPr>
          <w:rFonts w:hint="eastAsia"/>
        </w:rPr>
        <w:t xml:space="preserve"> (CFU)/mL</w:t>
      </w:r>
      <w:bookmarkStart w:id="16" w:name="_GoBack"/>
      <w:bookmarkEnd w:id="16"/>
      <w:r w:rsidRPr="00B13255">
        <w:rPr>
          <w:rFonts w:hint="eastAsia"/>
        </w:rPr>
        <w:t xml:space="preserve"> (95% </w:t>
      </w:r>
      <w:r w:rsidRPr="00B13255">
        <w:rPr>
          <w:rFonts w:hint="eastAsia"/>
        </w:rPr>
        <w:t>信頼区間</w:t>
      </w:r>
      <w:r w:rsidRPr="00B13255">
        <w:rPr>
          <w:rFonts w:hint="eastAsia"/>
        </w:rPr>
        <w:t xml:space="preserve">, 3.97 </w:t>
      </w:r>
      <w:r w:rsidRPr="00B13255">
        <w:rPr>
          <w:rFonts w:ascii="Arial" w:hAnsi="Arial" w:hint="eastAsia"/>
        </w:rPr>
        <w:t xml:space="preserve">£ </w:t>
      </w:r>
      <w:r w:rsidRPr="00B13255">
        <w:rPr>
          <w:rFonts w:hint="eastAsia"/>
        </w:rPr>
        <w:t xml:space="preserve">105, 7.53 </w:t>
      </w:r>
      <w:r w:rsidRPr="00B13255">
        <w:rPr>
          <w:rFonts w:ascii="Arial" w:hAnsi="Arial" w:hint="eastAsia"/>
        </w:rPr>
        <w:t xml:space="preserve">£ </w:t>
      </w:r>
      <w:r w:rsidRPr="00B13255">
        <w:rPr>
          <w:rFonts w:hint="eastAsia"/>
        </w:rPr>
        <w:t>105)</w:t>
      </w:r>
      <w:r w:rsidRPr="00B13255">
        <w:rPr>
          <w:rFonts w:hint="eastAsia"/>
        </w:rPr>
        <w:t>であった。</w:t>
      </w:r>
    </w:p>
    <w:p w14:paraId="229EDF12" w14:textId="77777777" w:rsidR="00FD29CF" w:rsidRPr="00B13255" w:rsidRDefault="00FD29CF">
      <w:pPr>
        <w:spacing w:before="2"/>
        <w:rPr>
          <w:rFonts w:ascii="Book Antiqua" w:eastAsia="Book Antiqua" w:hAnsi="Book Antiqua" w:cs="Book Antiqua"/>
          <w:sz w:val="18"/>
          <w:szCs w:val="18"/>
        </w:rPr>
      </w:pPr>
    </w:p>
    <w:p w14:paraId="43E078E6" w14:textId="77777777" w:rsidR="00FD29CF" w:rsidRDefault="00F86171">
      <w:pPr>
        <w:ind w:left="117"/>
        <w:rPr>
          <w:rFonts w:ascii="Book Antiqua" w:eastAsia="ＭＳ 明朝" w:hAnsi="Book Antiqua" w:cs="Book Antiqua"/>
          <w:sz w:val="16"/>
          <w:szCs w:val="16"/>
        </w:rPr>
      </w:pPr>
      <w:r>
        <w:rPr>
          <w:rFonts w:ascii="Book Antiqua" w:eastAsia="ＭＳ 明朝" w:hint="eastAsia"/>
          <w:i/>
          <w:sz w:val="16"/>
        </w:rPr>
        <w:t>水サンプル</w:t>
      </w:r>
    </w:p>
    <w:p w14:paraId="158AF4B6" w14:textId="77777777" w:rsidR="00FD29CF" w:rsidRDefault="00FD29CF">
      <w:pPr>
        <w:spacing w:before="3"/>
        <w:rPr>
          <w:rFonts w:ascii="Book Antiqua" w:eastAsia="Book Antiqua" w:hAnsi="Book Antiqua" w:cs="Book Antiqua"/>
          <w:i/>
          <w:sz w:val="18"/>
          <w:szCs w:val="18"/>
        </w:rPr>
      </w:pPr>
    </w:p>
    <w:p w14:paraId="0EDAA5D7" w14:textId="0E26A9BD" w:rsidR="00FD29CF" w:rsidRDefault="00F86171">
      <w:pPr>
        <w:pStyle w:val="a3"/>
        <w:spacing w:line="248" w:lineRule="auto"/>
        <w:ind w:right="119" w:firstLine="239"/>
        <w:jc w:val="both"/>
      </w:pPr>
      <w:r>
        <w:rPr>
          <w:rFonts w:hint="eastAsia"/>
        </w:rPr>
        <w:t>実験前のすべておよび水道水サンプルは</w:t>
      </w:r>
      <w:r>
        <w:rPr>
          <w:rFonts w:hint="eastAsia"/>
        </w:rPr>
        <w:t xml:space="preserve"> </w:t>
      </w:r>
      <w:r>
        <w:rPr>
          <w:rFonts w:hint="eastAsia"/>
          <w:i/>
        </w:rPr>
        <w:t xml:space="preserve">C </w:t>
      </w:r>
      <w:proofErr w:type="spellStart"/>
      <w:r>
        <w:rPr>
          <w:rFonts w:hint="eastAsia"/>
          <w:i/>
        </w:rPr>
        <w:t>dif</w:t>
      </w:r>
      <w:proofErr w:type="spellEnd"/>
      <w:r>
        <w:rPr>
          <w:rFonts w:ascii="Arial" w:hAnsi="Arial" w:hint="eastAsia"/>
        </w:rPr>
        <w:t>ﬁ</w:t>
      </w:r>
      <w:proofErr w:type="spellStart"/>
      <w:r>
        <w:rPr>
          <w:rFonts w:hint="eastAsia"/>
          <w:i/>
        </w:rPr>
        <w:t>cile</w:t>
      </w:r>
      <w:proofErr w:type="spellEnd"/>
      <w:r>
        <w:rPr>
          <w:rFonts w:hint="eastAsia"/>
          <w:i/>
        </w:rPr>
        <w:t>.</w:t>
      </w:r>
      <w:r>
        <w:rPr>
          <w:rFonts w:hint="eastAsia"/>
        </w:rPr>
        <w:t>陰性であった。実験</w:t>
      </w:r>
      <w:r>
        <w:rPr>
          <w:rFonts w:hint="eastAsia"/>
        </w:rPr>
        <w:t>A</w:t>
      </w:r>
      <w:r>
        <w:rPr>
          <w:rFonts w:hint="eastAsia"/>
        </w:rPr>
        <w:t>の</w:t>
      </w:r>
      <w:r>
        <w:rPr>
          <w:rFonts w:hint="eastAsia"/>
        </w:rPr>
        <w:t>3</w:t>
      </w:r>
      <w:r>
        <w:rPr>
          <w:rFonts w:hint="eastAsia"/>
        </w:rPr>
        <w:t>度の実験での</w:t>
      </w:r>
      <w:r>
        <w:rPr>
          <w:rFonts w:hint="eastAsia"/>
        </w:rPr>
        <w:t xml:space="preserve">C </w:t>
      </w:r>
      <w:proofErr w:type="spellStart"/>
      <w:r>
        <w:rPr>
          <w:rFonts w:hint="eastAsia"/>
        </w:rPr>
        <w:t>dificile</w:t>
      </w:r>
      <w:proofErr w:type="spellEnd"/>
      <w:r>
        <w:rPr>
          <w:rFonts w:hint="eastAsia"/>
        </w:rPr>
        <w:t>ボウル水濃度は、</w:t>
      </w:r>
      <w:r w:rsidR="00BC47D0">
        <w:fldChar w:fldCharType="begin"/>
      </w:r>
      <w:r w:rsidR="00BC47D0">
        <w:instrText xml:space="preserve"> HYPERLINK \l "_bookmark4" </w:instrText>
      </w:r>
      <w:r w:rsidR="00BC47D0">
        <w:fldChar w:fldCharType="separate"/>
      </w:r>
      <w:r>
        <w:rPr>
          <w:rFonts w:hint="eastAsia"/>
          <w:color w:val="0080AA"/>
        </w:rPr>
        <w:t>表</w:t>
      </w:r>
      <w:r>
        <w:rPr>
          <w:rFonts w:hint="eastAsia"/>
          <w:color w:val="0080AA"/>
        </w:rPr>
        <w:t>1</w:t>
      </w:r>
      <w:r w:rsidR="00BC47D0">
        <w:rPr>
          <w:color w:val="0080AA"/>
        </w:rPr>
        <w:fldChar w:fldCharType="end"/>
      </w:r>
      <w:r>
        <w:rPr>
          <w:rFonts w:hint="eastAsia"/>
        </w:rPr>
        <w:t>.</w:t>
      </w:r>
      <w:r>
        <w:rPr>
          <w:rFonts w:hint="eastAsia"/>
        </w:rPr>
        <w:t>に示される。胞子はすべての実験でのすべての水洗後水サンプルで検出され、少な</w:t>
      </w:r>
      <w:r w:rsidRPr="00627826">
        <w:rPr>
          <w:rFonts w:hint="eastAsia"/>
        </w:rPr>
        <w:t>くとも</w:t>
      </w:r>
      <w:r w:rsidRPr="00627826">
        <w:rPr>
          <w:rFonts w:hint="eastAsia"/>
        </w:rPr>
        <w:t>24</w:t>
      </w:r>
      <w:r w:rsidRPr="00627826">
        <w:rPr>
          <w:rFonts w:hint="eastAsia"/>
        </w:rPr>
        <w:t>回の水洗後も残留することがわかった。</w:t>
      </w:r>
      <w:r w:rsidR="00BC47D0">
        <w:fldChar w:fldCharType="begin"/>
      </w:r>
      <w:r w:rsidR="00BC47D0">
        <w:instrText xml:space="preserve"> HYPERLINK \l "_bookmark5" </w:instrText>
      </w:r>
      <w:r w:rsidR="00BC47D0">
        <w:fldChar w:fldCharType="separate"/>
      </w:r>
      <w:r w:rsidRPr="00627826">
        <w:rPr>
          <w:rFonts w:hint="eastAsia"/>
          <w:color w:val="0080AA"/>
        </w:rPr>
        <w:t>図</w:t>
      </w:r>
      <w:r w:rsidRPr="00627826">
        <w:rPr>
          <w:rFonts w:hint="eastAsia"/>
          <w:color w:val="0080AA"/>
        </w:rPr>
        <w:t>2</w:t>
      </w:r>
      <w:r w:rsidRPr="00627826">
        <w:rPr>
          <w:rFonts w:hint="eastAsia"/>
          <w:color w:val="0080AA"/>
        </w:rPr>
        <w:t>はボウル水の</w:t>
      </w:r>
      <w:r w:rsidR="00627826">
        <w:rPr>
          <w:rFonts w:hint="eastAsia"/>
          <w:color w:val="0080AA"/>
        </w:rPr>
        <w:t>微減</w:t>
      </w:r>
      <w:r w:rsidRPr="00627826">
        <w:rPr>
          <w:rFonts w:hint="eastAsia"/>
          <w:color w:val="0080AA"/>
        </w:rPr>
        <w:t>が</w:t>
      </w:r>
      <w:r w:rsidR="00BC47D0">
        <w:rPr>
          <w:color w:val="0080AA"/>
        </w:rPr>
        <w:fldChar w:fldCharType="end"/>
      </w:r>
      <w:hyperlink w:anchor="_bookmark21" w:history="1">
        <w:r w:rsidRPr="00627826">
          <w:rPr>
            <w:rFonts w:hint="eastAsia"/>
            <w:color w:val="0080AA"/>
          </w:rPr>
          <w:t>24</w:t>
        </w:r>
      </w:hyperlink>
      <w:r w:rsidRPr="00627826">
        <w:rPr>
          <w:rFonts w:hint="eastAsia"/>
          <w:color w:val="0080AA"/>
        </w:rPr>
        <w:t xml:space="preserve"> </w:t>
      </w:r>
      <w:r w:rsidRPr="00627826">
        <w:rPr>
          <w:rFonts w:hint="eastAsia"/>
        </w:rPr>
        <w:t>Newsom,</w:t>
      </w:r>
      <w:hyperlink w:anchor="_bookmark23" w:history="1">
        <w:r w:rsidRPr="00627826">
          <w:rPr>
            <w:rFonts w:hint="eastAsia"/>
            <w:color w:val="0080AA"/>
          </w:rPr>
          <w:t>25</w:t>
        </w:r>
      </w:hyperlink>
      <w:r w:rsidRPr="00627826">
        <w:rPr>
          <w:rFonts w:hint="eastAsia"/>
          <w:color w:val="0080AA"/>
        </w:rPr>
        <w:t xml:space="preserve"> </w:t>
      </w:r>
      <w:r w:rsidRPr="00627826">
        <w:rPr>
          <w:rFonts w:hint="eastAsia"/>
        </w:rPr>
        <w:t>Gerba et  al,</w:t>
      </w:r>
      <w:hyperlink w:anchor="_bookmark28" w:history="1">
        <w:r w:rsidRPr="00627826">
          <w:rPr>
            <w:rFonts w:hint="eastAsia"/>
            <w:color w:val="0080AA"/>
          </w:rPr>
          <w:t>11</w:t>
        </w:r>
      </w:hyperlink>
      <w:r w:rsidRPr="00627826">
        <w:rPr>
          <w:rFonts w:hint="eastAsia"/>
          <w:color w:val="0080AA"/>
        </w:rPr>
        <w:t xml:space="preserve">  </w:t>
      </w:r>
      <w:r w:rsidRPr="00627826">
        <w:rPr>
          <w:rFonts w:hint="eastAsia"/>
        </w:rPr>
        <w:t>Yahya  et  al,</w:t>
      </w:r>
      <w:hyperlink w:anchor="_bookmark24" w:history="1">
        <w:r w:rsidRPr="00627826">
          <w:rPr>
            <w:rFonts w:hint="eastAsia"/>
            <w:color w:val="0080AA"/>
          </w:rPr>
          <w:t>26</w:t>
        </w:r>
      </w:hyperlink>
      <w:r w:rsidRPr="00627826">
        <w:rPr>
          <w:rFonts w:hint="eastAsia"/>
          <w:color w:val="0080AA"/>
        </w:rPr>
        <w:t xml:space="preserve">  </w:t>
      </w:r>
      <w:r w:rsidRPr="00627826">
        <w:rPr>
          <w:rFonts w:hint="eastAsia"/>
        </w:rPr>
        <w:t>Barker</w:t>
      </w:r>
      <w:r w:rsidRPr="00627826">
        <w:rPr>
          <w:rFonts w:hint="eastAsia"/>
        </w:rPr>
        <w:t>、</w:t>
      </w:r>
      <w:r w:rsidRPr="00627826">
        <w:rPr>
          <w:rFonts w:hint="eastAsia"/>
        </w:rPr>
        <w:t xml:space="preserve"> Jones,</w:t>
      </w:r>
      <w:hyperlink w:anchor="_bookmark31" w:history="1">
        <w:r w:rsidRPr="00627826">
          <w:rPr>
            <w:rFonts w:hint="eastAsia"/>
            <w:color w:val="0080AA"/>
          </w:rPr>
          <w:t>13</w:t>
        </w:r>
      </w:hyperlink>
      <w:r w:rsidRPr="00627826">
        <w:rPr>
          <w:rFonts w:hint="eastAsia"/>
        </w:rPr>
        <w:t>、</w:t>
      </w:r>
      <w:r w:rsidRPr="00627826">
        <w:rPr>
          <w:rFonts w:hint="eastAsia"/>
        </w:rPr>
        <w:t xml:space="preserve"> Johnson et al,</w:t>
      </w:r>
      <w:hyperlink w:anchor="_bookmark9" w:history="1">
        <w:r w:rsidRPr="00627826">
          <w:rPr>
            <w:rFonts w:hint="eastAsia"/>
            <w:color w:val="0080AA"/>
          </w:rPr>
          <w:t>14</w:t>
        </w:r>
      </w:hyperlink>
      <w:r w:rsidRPr="00627826">
        <w:rPr>
          <w:rFonts w:hint="eastAsia"/>
          <w:color w:val="0080AA"/>
        </w:rPr>
        <w:t xml:space="preserve"> </w:t>
      </w:r>
      <w:r w:rsidRPr="00627826">
        <w:rPr>
          <w:rFonts w:hint="eastAsia"/>
          <w:color w:val="0080AA"/>
        </w:rPr>
        <w:t>の結果と一致していたことを示す。これらの実験では、様々な微生物および不活性ミクロスフェアのボウル水濃度は最初の水洗でおよそ</w:t>
      </w:r>
      <w:r w:rsidRPr="00627826">
        <w:rPr>
          <w:rFonts w:hint="eastAsia"/>
          <w:color w:val="0080AA"/>
        </w:rPr>
        <w:t>3</w:t>
      </w:r>
      <w:r w:rsidRPr="00627826">
        <w:rPr>
          <w:rFonts w:hint="eastAsia"/>
          <w:color w:val="0080AA"/>
        </w:rPr>
        <w:t>ログ縮小し、</w:t>
      </w:r>
      <w:r w:rsidRPr="00627826">
        <w:rPr>
          <w:rFonts w:hint="eastAsia"/>
          <w:color w:val="0080AA"/>
        </w:rPr>
        <w:t>3</w:t>
      </w:r>
      <w:r w:rsidRPr="00627826">
        <w:rPr>
          <w:rFonts w:hint="eastAsia"/>
          <w:color w:val="0080AA"/>
        </w:rPr>
        <w:t>度の水洗後で計およそ</w:t>
      </w:r>
      <w:r w:rsidRPr="00627826">
        <w:rPr>
          <w:rFonts w:hint="eastAsia"/>
          <w:color w:val="0080AA"/>
        </w:rPr>
        <w:t>4-5</w:t>
      </w:r>
      <w:r w:rsidRPr="00627826">
        <w:rPr>
          <w:rFonts w:hint="eastAsia"/>
          <w:color w:val="0080AA"/>
        </w:rPr>
        <w:t>ログ縮小した。</w:t>
      </w:r>
      <w:r w:rsidRPr="00627826">
        <w:rPr>
          <w:rFonts w:hint="eastAsia"/>
        </w:rPr>
        <w:t>最初のボウル水胞子濃度は、平均</w:t>
      </w:r>
      <w:r w:rsidRPr="00627826">
        <w:rPr>
          <w:rFonts w:hint="eastAsia"/>
        </w:rPr>
        <w:t xml:space="preserve"> 1.97  </w:t>
      </w:r>
      <w:r w:rsidRPr="00627826">
        <w:rPr>
          <w:rFonts w:ascii="Arial" w:hAnsi="Arial" w:hint="eastAsia"/>
        </w:rPr>
        <w:t xml:space="preserve">£ </w:t>
      </w:r>
      <w:r w:rsidRPr="00627826">
        <w:rPr>
          <w:rFonts w:hint="eastAsia"/>
        </w:rPr>
        <w:t>104 CFU/mL</w:t>
      </w:r>
      <w:r w:rsidRPr="00627826">
        <w:rPr>
          <w:rFonts w:hint="eastAsia"/>
        </w:rPr>
        <w:t>であり、実験</w:t>
      </w:r>
      <w:r w:rsidRPr="00627826">
        <w:rPr>
          <w:rFonts w:hint="eastAsia"/>
        </w:rPr>
        <w:t>C</w:t>
      </w:r>
      <w:r w:rsidRPr="00627826">
        <w:rPr>
          <w:rFonts w:hint="eastAsia"/>
        </w:rPr>
        <w:t>と類似していた。</w:t>
      </w:r>
    </w:p>
    <w:p w14:paraId="7518D3A9" w14:textId="77777777" w:rsidR="00FD29CF" w:rsidRDefault="00FD29CF">
      <w:pPr>
        <w:spacing w:before="1"/>
        <w:rPr>
          <w:rFonts w:ascii="Book Antiqua" w:eastAsia="Book Antiqua" w:hAnsi="Book Antiqua" w:cs="Book Antiqua"/>
          <w:sz w:val="23"/>
          <w:szCs w:val="23"/>
        </w:rPr>
      </w:pPr>
    </w:p>
    <w:p w14:paraId="547D0131" w14:textId="5672D372" w:rsidR="00FD29CF" w:rsidRDefault="00F86171">
      <w:pPr>
        <w:ind w:left="117"/>
        <w:rPr>
          <w:rFonts w:ascii="Book Antiqua" w:eastAsia="ＭＳ 明朝" w:hAnsi="Book Antiqua" w:cs="Book Antiqua"/>
          <w:sz w:val="16"/>
          <w:szCs w:val="16"/>
        </w:rPr>
      </w:pPr>
      <w:r>
        <w:rPr>
          <w:rFonts w:ascii="Book Antiqua" w:eastAsia="ＭＳ 明朝" w:hint="eastAsia"/>
          <w:i/>
          <w:sz w:val="16"/>
        </w:rPr>
        <w:t>実験</w:t>
      </w:r>
      <w:r>
        <w:rPr>
          <w:rFonts w:ascii="Book Antiqua" w:eastAsia="ＭＳ 明朝" w:hint="eastAsia"/>
          <w:i/>
          <w:sz w:val="16"/>
        </w:rPr>
        <w:t>A</w:t>
      </w:r>
      <w:r>
        <w:rPr>
          <w:rFonts w:ascii="Book Antiqua" w:eastAsia="ＭＳ 明朝" w:hint="eastAsia"/>
          <w:i/>
          <w:sz w:val="16"/>
        </w:rPr>
        <w:t>および</w:t>
      </w:r>
      <w:r>
        <w:rPr>
          <w:rFonts w:ascii="Book Antiqua" w:eastAsia="ＭＳ 明朝" w:hint="eastAsia"/>
          <w:i/>
          <w:sz w:val="16"/>
        </w:rPr>
        <w:t>B</w:t>
      </w:r>
      <w:r>
        <w:rPr>
          <w:rFonts w:ascii="Book Antiqua" w:eastAsia="ＭＳ 明朝" w:hint="eastAsia"/>
          <w:i/>
          <w:sz w:val="16"/>
        </w:rPr>
        <w:t>での環境上サンプル</w:t>
      </w:r>
    </w:p>
    <w:p w14:paraId="5AA385F2" w14:textId="77777777" w:rsidR="00FD29CF" w:rsidRDefault="00FD29CF">
      <w:pPr>
        <w:spacing w:before="3"/>
        <w:rPr>
          <w:rFonts w:ascii="Book Antiqua" w:eastAsia="Book Antiqua" w:hAnsi="Book Antiqua" w:cs="Book Antiqua"/>
          <w:i/>
          <w:sz w:val="18"/>
          <w:szCs w:val="18"/>
        </w:rPr>
      </w:pPr>
    </w:p>
    <w:p w14:paraId="4E568A40" w14:textId="77777777" w:rsidR="00FD29CF" w:rsidRDefault="00F86171">
      <w:pPr>
        <w:pStyle w:val="a3"/>
        <w:spacing w:line="252" w:lineRule="auto"/>
        <w:ind w:right="120" w:firstLine="239"/>
        <w:jc w:val="both"/>
      </w:pPr>
      <w:r>
        <w:rPr>
          <w:rFonts w:hint="eastAsia"/>
        </w:rPr>
        <w:t>実験</w:t>
      </w:r>
      <w:r>
        <w:rPr>
          <w:rFonts w:hint="eastAsia"/>
        </w:rPr>
        <w:t>A</w:t>
      </w:r>
      <w:r>
        <w:rPr>
          <w:rFonts w:hint="eastAsia"/>
        </w:rPr>
        <w:t>でセトルプレートは</w:t>
      </w:r>
      <w:r>
        <w:rPr>
          <w:rFonts w:hint="eastAsia"/>
        </w:rPr>
        <w:t>1-4</w:t>
      </w:r>
      <w:r>
        <w:rPr>
          <w:rFonts w:hint="eastAsia"/>
        </w:rPr>
        <w:t>、</w:t>
      </w:r>
      <w:r>
        <w:rPr>
          <w:rFonts w:hint="eastAsia"/>
        </w:rPr>
        <w:t>9</w:t>
      </w:r>
      <w:r>
        <w:rPr>
          <w:rFonts w:hint="eastAsia"/>
        </w:rPr>
        <w:t>、</w:t>
      </w:r>
      <w:r>
        <w:rPr>
          <w:rFonts w:hint="eastAsia"/>
        </w:rPr>
        <w:t>14</w:t>
      </w:r>
      <w:r>
        <w:rPr>
          <w:rFonts w:hint="eastAsia"/>
        </w:rPr>
        <w:t>、</w:t>
      </w:r>
      <w:r>
        <w:rPr>
          <w:rFonts w:hint="eastAsia"/>
        </w:rPr>
        <w:t>19</w:t>
      </w:r>
      <w:r>
        <w:rPr>
          <w:rFonts w:hint="eastAsia"/>
        </w:rPr>
        <w:t>および</w:t>
      </w:r>
      <w:r>
        <w:rPr>
          <w:rFonts w:hint="eastAsia"/>
        </w:rPr>
        <w:t>24</w:t>
      </w:r>
      <w:r>
        <w:rPr>
          <w:rFonts w:hint="eastAsia"/>
        </w:rPr>
        <w:t>回目の水洗後に除去され、</w:t>
      </w:r>
      <w:r>
        <w:rPr>
          <w:rFonts w:hint="eastAsia"/>
        </w:rPr>
        <w:t xml:space="preserve">C </w:t>
      </w:r>
      <w:proofErr w:type="spellStart"/>
      <w:r>
        <w:rPr>
          <w:rFonts w:hint="eastAsia"/>
        </w:rPr>
        <w:t>dificile</w:t>
      </w:r>
      <w:proofErr w:type="spellEnd"/>
      <w:r>
        <w:rPr>
          <w:rFonts w:hint="eastAsia"/>
        </w:rPr>
        <w:t>コロニーは</w:t>
      </w:r>
      <w:r>
        <w:rPr>
          <w:rFonts w:hint="eastAsia"/>
        </w:rPr>
        <w:t>19</w:t>
      </w:r>
      <w:r>
        <w:rPr>
          <w:rFonts w:hint="eastAsia"/>
        </w:rPr>
        <w:t>回目まで</w:t>
      </w:r>
      <w:r>
        <w:rPr>
          <w:rFonts w:hint="eastAsia"/>
        </w:rPr>
        <w:t>RODAC</w:t>
      </w:r>
      <w:r>
        <w:rPr>
          <w:rFonts w:hint="eastAsia"/>
        </w:rPr>
        <w:t>プレート上で識別された。ただしすべてのプレート上ではなかった。計数は通常</w:t>
      </w:r>
      <w:r>
        <w:rPr>
          <w:rFonts w:hint="eastAsia"/>
        </w:rPr>
        <w:t>1</w:t>
      </w:r>
      <w:r>
        <w:rPr>
          <w:rFonts w:hint="eastAsia"/>
        </w:rPr>
        <w:t>あるいは</w:t>
      </w:r>
      <w:r>
        <w:rPr>
          <w:rFonts w:hint="eastAsia"/>
        </w:rPr>
        <w:t>2CFU</w:t>
      </w:r>
      <w:r>
        <w:rPr>
          <w:rFonts w:hint="eastAsia"/>
        </w:rPr>
        <w:t>であり、最大</w:t>
      </w:r>
      <w:r>
        <w:rPr>
          <w:rFonts w:hint="eastAsia"/>
        </w:rPr>
        <w:t>4CFU</w:t>
      </w:r>
      <w:r>
        <w:rPr>
          <w:rFonts w:hint="eastAsia"/>
        </w:rPr>
        <w:t>であった。</w:t>
      </w:r>
      <w:r>
        <w:rPr>
          <w:rFonts w:hint="eastAsia"/>
        </w:rPr>
        <w:t>3</w:t>
      </w:r>
      <w:r>
        <w:rPr>
          <w:rFonts w:hint="eastAsia"/>
        </w:rPr>
        <w:t>回の実験で、プレート位置すべてに少なくとも</w:t>
      </w:r>
      <w:r>
        <w:rPr>
          <w:rFonts w:hint="eastAsia"/>
        </w:rPr>
        <w:t>1</w:t>
      </w:r>
      <w:r>
        <w:rPr>
          <w:rFonts w:hint="eastAsia"/>
        </w:rPr>
        <w:t>つの陽性のサンプルが存在した。</w:t>
      </w:r>
    </w:p>
    <w:p w14:paraId="6902A452" w14:textId="77777777" w:rsidR="00FD29CF" w:rsidRDefault="00F86171">
      <w:pPr>
        <w:pStyle w:val="a3"/>
        <w:spacing w:line="252" w:lineRule="auto"/>
        <w:ind w:right="120" w:firstLine="239"/>
        <w:jc w:val="both"/>
      </w:pPr>
      <w:r>
        <w:rPr>
          <w:rFonts w:hint="eastAsia"/>
        </w:rPr>
        <w:t>実験</w:t>
      </w:r>
      <w:r>
        <w:rPr>
          <w:rFonts w:hint="eastAsia"/>
        </w:rPr>
        <w:t>B</w:t>
      </w:r>
      <w:r>
        <w:rPr>
          <w:rFonts w:hint="eastAsia"/>
        </w:rPr>
        <w:t>では、</w:t>
      </w:r>
      <w:r>
        <w:rPr>
          <w:rFonts w:hint="eastAsia"/>
        </w:rPr>
        <w:t>1</w:t>
      </w:r>
      <w:r>
        <w:rPr>
          <w:rFonts w:hint="eastAsia"/>
        </w:rPr>
        <w:t>セットのプレートを、</w:t>
      </w:r>
      <w:r>
        <w:rPr>
          <w:rFonts w:hint="eastAsia"/>
        </w:rPr>
        <w:t>12</w:t>
      </w:r>
      <w:r>
        <w:rPr>
          <w:rFonts w:hint="eastAsia"/>
        </w:rPr>
        <w:t>回水洗後まで同じ場所に残したが、各プレート位置には</w:t>
      </w:r>
      <w:r>
        <w:rPr>
          <w:rFonts w:hint="eastAsia"/>
        </w:rPr>
        <w:t>5</w:t>
      </w:r>
      <w:r>
        <w:rPr>
          <w:rFonts w:hint="eastAsia"/>
        </w:rPr>
        <w:t>回の実験で、それぞれ少なくとも</w:t>
      </w:r>
      <w:r>
        <w:rPr>
          <w:rFonts w:hint="eastAsia"/>
        </w:rPr>
        <w:t xml:space="preserve">1 </w:t>
      </w:r>
      <w:r>
        <w:rPr>
          <w:rFonts w:hint="eastAsia"/>
        </w:rPr>
        <w:t>つの陽性のサンプルが存在した。計数は一般に低かった。</w:t>
      </w:r>
      <w:r>
        <w:rPr>
          <w:rFonts w:hint="eastAsia"/>
        </w:rPr>
        <w:t>35</w:t>
      </w:r>
      <w:r>
        <w:rPr>
          <w:rFonts w:hint="eastAsia"/>
        </w:rPr>
        <w:t>枚のプレートのうち</w:t>
      </w:r>
      <w:r>
        <w:rPr>
          <w:rFonts w:hint="eastAsia"/>
        </w:rPr>
        <w:t>3CFU</w:t>
      </w:r>
      <w:r>
        <w:rPr>
          <w:rFonts w:hint="eastAsia"/>
        </w:rPr>
        <w:t>を超えるのは</w:t>
      </w:r>
      <w:r>
        <w:rPr>
          <w:rFonts w:hint="eastAsia"/>
        </w:rPr>
        <w:t>3</w:t>
      </w:r>
      <w:r>
        <w:rPr>
          <w:rFonts w:hint="eastAsia"/>
        </w:rPr>
        <w:t>枚だけだった。これらの結果および実験</w:t>
      </w:r>
      <w:r>
        <w:rPr>
          <w:rFonts w:hint="eastAsia"/>
        </w:rPr>
        <w:t>A</w:t>
      </w:r>
      <w:r>
        <w:rPr>
          <w:rFonts w:hint="eastAsia"/>
        </w:rPr>
        <w:t>からは、セトルプレート・サンプリング・プロセスがポアソン分布に従うことが示唆されている。</w:t>
      </w:r>
    </w:p>
    <w:p w14:paraId="2566CD49" w14:textId="44653381" w:rsidR="00FD29CF" w:rsidRDefault="009700DB">
      <w:pPr>
        <w:pStyle w:val="a3"/>
        <w:spacing w:line="245" w:lineRule="auto"/>
        <w:ind w:right="120" w:firstLine="239"/>
        <w:jc w:val="both"/>
      </w:pPr>
      <w:r>
        <w:rPr>
          <w:rFonts w:hint="eastAsia"/>
          <w:noProof/>
        </w:rPr>
        <mc:AlternateContent>
          <mc:Choice Requires="wpg">
            <w:drawing>
              <wp:anchor distT="0" distB="0" distL="114300" distR="114300" simplePos="0" relativeHeight="503303144" behindDoc="1" locked="0" layoutInCell="1" allowOverlap="1" wp14:anchorId="2C4A11CB" wp14:editId="586F643C">
                <wp:simplePos x="0" y="0"/>
                <wp:positionH relativeFrom="page">
                  <wp:posOffset>4598670</wp:posOffset>
                </wp:positionH>
                <wp:positionV relativeFrom="paragraph">
                  <wp:posOffset>337820</wp:posOffset>
                </wp:positionV>
                <wp:extent cx="117475" cy="1270"/>
                <wp:effectExtent l="7620" t="6350" r="8255" b="11430"/>
                <wp:wrapNone/>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270"/>
                          <a:chOff x="7242" y="532"/>
                          <a:chExt cx="185" cy="2"/>
                        </a:xfrm>
                      </wpg:grpSpPr>
                      <wps:wsp>
                        <wps:cNvPr id="21" name="Freeform 10"/>
                        <wps:cNvSpPr>
                          <a:spLocks/>
                        </wps:cNvSpPr>
                        <wps:spPr bwMode="auto">
                          <a:xfrm>
                            <a:off x="7242" y="532"/>
                            <a:ext cx="185" cy="2"/>
                          </a:xfrm>
                          <a:custGeom>
                            <a:avLst/>
                            <a:gdLst>
                              <a:gd name="T0" fmla="+- 0 7242 7242"/>
                              <a:gd name="T1" fmla="*/ T0 w 185"/>
                              <a:gd name="T2" fmla="+- 0 7427 7242"/>
                              <a:gd name="T3" fmla="*/ T2 w 185"/>
                            </a:gdLst>
                            <a:ahLst/>
                            <a:cxnLst>
                              <a:cxn ang="0">
                                <a:pos x="T1" y="0"/>
                              </a:cxn>
                              <a:cxn ang="0">
                                <a:pos x="T3" y="0"/>
                              </a:cxn>
                            </a:cxnLst>
                            <a:rect l="0" t="0" r="r" b="b"/>
                            <a:pathLst>
                              <a:path w="185">
                                <a:moveTo>
                                  <a:pt x="0" y="0"/>
                                </a:moveTo>
                                <a:lnTo>
                                  <a:pt x="185" y="0"/>
                                </a:lnTo>
                              </a:path>
                            </a:pathLst>
                          </a:custGeom>
                          <a:noFill/>
                          <a:ln w="5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6FC96" id="Group 9" o:spid="_x0000_s1026" style="position:absolute;margin-left:362.1pt;margin-top:26.6pt;width:9.25pt;height:.1pt;z-index:-13336;mso-position-horizontal-relative:page" coordorigin="7242,532" coordsize="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">
                <v:shape id="Freeform 10" o:spid="_x0000_s1027" style="position:absolute;left:7242;top:532;width:185;height:2;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" path="m,l185,e" filled="f" strokeweight=".15528mm">
                  <v:path arrowok="t" o:connecttype="custom" o:connectlocs="0,0;185,0" o:connectangles="0,0"/>
                </v:shape>
                <w10:wrap anchorx="page"/>
              </v:group>
            </w:pict>
          </mc:Fallback>
        </mc:AlternateContent>
      </w:r>
      <w:r>
        <w:rPr>
          <w:rFonts w:hint="eastAsia"/>
          <w:noProof/>
        </w:rPr>
        <mc:AlternateContent>
          <mc:Choice Requires="wps">
            <w:drawing>
              <wp:anchor distT="0" distB="0" distL="114300" distR="114300" simplePos="0" relativeHeight="503303240" behindDoc="1" locked="0" layoutInCell="1" allowOverlap="1" wp14:anchorId="309970B7" wp14:editId="7E14EFC4">
                <wp:simplePos x="0" y="0"/>
                <wp:positionH relativeFrom="page">
                  <wp:posOffset>4622165</wp:posOffset>
                </wp:positionH>
                <wp:positionV relativeFrom="paragraph">
                  <wp:posOffset>340360</wp:posOffset>
                </wp:positionV>
                <wp:extent cx="64135" cy="78105"/>
                <wp:effectExtent l="254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1DC6" w14:textId="77777777" w:rsidR="00FD29CF" w:rsidRDefault="00F86171">
                            <w:pPr>
                              <w:spacing w:line="122" w:lineRule="exact"/>
                              <w:rPr>
                                <w:rFonts w:ascii="Book Antiqua" w:eastAsia="ＭＳ 明朝" w:hAnsi="Book Antiqua" w:cs="Book Antiqua"/>
                                <w:sz w:val="8"/>
                                <w:szCs w:val="8"/>
                              </w:rPr>
                            </w:pPr>
                            <w:r>
                              <w:rPr>
                                <w:rFonts w:ascii="Book Antiqua" w:eastAsia="ＭＳ 明朝" w:hint="eastAsia"/>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970B7" id="Text Box 8" o:spid="_x0000_s1027" type="#_x0000_t202" style="position:absolute;left:0;text-align:left;margin-left:363.95pt;margin-top:26.8pt;width:5.05pt;height:6.15pt;z-index:-13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5BrQIAAK4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" filled="f" stroked="f">
                <v:textbox inset="0,0,0,0">
                  <w:txbxContent>
                    <w:p w14:paraId="7A371DC6" w14:textId="77777777" w:rsidR="00FD29CF" w:rsidRDefault="00F86171">
                      <w:pPr>
                        <w:spacing w:line="122" w:lineRule="exact"/>
                        <w:rPr>
                          <w:sz w:val="8"/>
                          <w:szCs w:val="8"/>
                          <w:rFonts w:ascii="Book Antiqua" w:eastAsia="MS Mincho" w:hAnsi="Book Antiqua" w:cs="Book Antiqua" w:hint="eastAsia"/>
                        </w:rPr>
                      </w:pPr>
                      <w:r>
                        <w:rPr>
                          <w:i/>
                          <w:rFonts w:ascii="Book Antiqua" w:hint="eastAsia" w:eastAsia="MS Mincho"/>
                        </w:rPr>
                        <w:t xml:space="preserve">-</w:t>
                      </w:r>
                    </w:p>
                  </w:txbxContent>
                </v:textbox>
                <w10:wrap anchorx="page"/>
              </v:shape>
            </w:pict>
          </mc:Fallback>
        </mc:AlternateContent>
      </w:r>
      <w:r>
        <w:rPr>
          <w:rFonts w:hint="eastAsia"/>
        </w:rPr>
        <w:t>トイレのまわりの床面で大きな飛沫の胞子バイオエアロゾル定着エリアの面積密度は面積密度</w:t>
      </w:r>
      <w:r>
        <w:rPr>
          <w:rFonts w:hint="eastAsia"/>
        </w:rPr>
        <w:t xml:space="preserve"> </w:t>
      </w:r>
      <w:r>
        <w:rPr>
          <w:rFonts w:ascii="Californian FB" w:hAnsi="Californian FB" w:hint="eastAsia"/>
        </w:rPr>
        <w:t>¼</w:t>
      </w:r>
      <w:r>
        <w:rPr>
          <w:rFonts w:hint="eastAsia"/>
        </w:rPr>
        <w:t xml:space="preserve"> </w:t>
      </w:r>
      <w:proofErr w:type="spellStart"/>
      <w:r>
        <w:rPr>
          <w:rFonts w:hint="eastAsia"/>
        </w:rPr>
        <w:t>Sni</w:t>
      </w:r>
      <w:proofErr w:type="spellEnd"/>
      <w:r>
        <w:rPr>
          <w:rFonts w:hint="eastAsia"/>
        </w:rPr>
        <w:t xml:space="preserve"> </w:t>
      </w:r>
      <w:r>
        <w:rPr>
          <w:rFonts w:hint="eastAsia"/>
        </w:rPr>
        <w:t>として計算された。これは特定の水洗による累積</w:t>
      </w:r>
      <w:r>
        <w:rPr>
          <w:rFonts w:hint="eastAsia"/>
        </w:rPr>
        <w:t>CFU</w:t>
      </w:r>
      <w:r>
        <w:rPr>
          <w:rFonts w:hint="eastAsia"/>
        </w:rPr>
        <w:t>を、</w:t>
      </w:r>
      <w:r>
        <w:rPr>
          <w:rFonts w:hint="eastAsia"/>
        </w:rPr>
        <w:t xml:space="preserve">RODAC </w:t>
      </w:r>
      <w:r>
        <w:rPr>
          <w:rFonts w:hint="eastAsia"/>
        </w:rPr>
        <w:t>プレートのエリアの合計</w:t>
      </w:r>
      <w:r>
        <w:rPr>
          <w:rFonts w:hint="eastAsia"/>
        </w:rPr>
        <w:t xml:space="preserve">(1 </w:t>
      </w:r>
      <w:r>
        <w:rPr>
          <w:rFonts w:hint="eastAsia"/>
        </w:rPr>
        <w:t>枚のプレート当たり</w:t>
      </w:r>
      <w:r>
        <w:rPr>
          <w:rFonts w:hint="eastAsia"/>
        </w:rPr>
        <w:t xml:space="preserve"> 25 cm2)</w:t>
      </w:r>
      <w:r>
        <w:rPr>
          <w:rFonts w:hint="eastAsia"/>
        </w:rPr>
        <w:t>で割って算出した。平均の面積密度の累積的蓄積は</w:t>
      </w:r>
      <w:r w:rsidR="00BC47D0">
        <w:fldChar w:fldCharType="begin"/>
      </w:r>
      <w:r w:rsidR="00BC47D0">
        <w:instrText xml:space="preserve"> HYPERLINK \l "_bookmark6" </w:instrText>
      </w:r>
      <w:r w:rsidR="00BC47D0">
        <w:fldChar w:fldCharType="separate"/>
      </w:r>
      <w:r>
        <w:rPr>
          <w:rFonts w:hint="eastAsia"/>
          <w:color w:val="0080AA"/>
        </w:rPr>
        <w:t>図</w:t>
      </w:r>
      <w:r>
        <w:rPr>
          <w:rFonts w:hint="eastAsia"/>
          <w:color w:val="0080AA"/>
        </w:rPr>
        <w:t xml:space="preserve"> 3</w:t>
      </w:r>
      <w:r w:rsidR="00BC47D0">
        <w:rPr>
          <w:color w:val="0080AA"/>
        </w:rPr>
        <w:fldChar w:fldCharType="end"/>
      </w:r>
      <w:r>
        <w:rPr>
          <w:rFonts w:hint="eastAsia"/>
        </w:rPr>
        <w:t>に示される。すべてのプレートをあわせた平均の面積密度は、</w:t>
      </w:r>
      <w:r>
        <w:rPr>
          <w:rFonts w:hint="eastAsia"/>
        </w:rPr>
        <w:t>24</w:t>
      </w:r>
      <w:r>
        <w:rPr>
          <w:rFonts w:hint="eastAsia"/>
        </w:rPr>
        <w:t>回の水洗後に</w:t>
      </w:r>
      <w:r>
        <w:rPr>
          <w:rFonts w:hint="eastAsia"/>
        </w:rPr>
        <w:t>533CFU/m2</w:t>
      </w:r>
      <w:r>
        <w:rPr>
          <w:rFonts w:hint="eastAsia"/>
        </w:rPr>
        <w:t>であった。</w:t>
      </w:r>
      <w:r>
        <w:rPr>
          <w:rFonts w:hint="eastAsia"/>
        </w:rPr>
        <w:t xml:space="preserve">  4</w:t>
      </w:r>
      <w:r>
        <w:rPr>
          <w:rFonts w:hint="eastAsia"/>
        </w:rPr>
        <w:t>回の水洗後にはこのレベルのおよそ</w:t>
      </w:r>
      <w:r>
        <w:rPr>
          <w:rFonts w:hint="eastAsia"/>
        </w:rPr>
        <w:t>75%</w:t>
      </w:r>
      <w:r>
        <w:rPr>
          <w:rFonts w:hint="eastAsia"/>
        </w:rPr>
        <w:t>に到達し、</w:t>
      </w:r>
      <w:r>
        <w:rPr>
          <w:rFonts w:hint="eastAsia"/>
        </w:rPr>
        <w:t>9</w:t>
      </w:r>
      <w:r>
        <w:rPr>
          <w:rFonts w:hint="eastAsia"/>
        </w:rPr>
        <w:t>回の水洗後にはこのレベルの</w:t>
      </w:r>
      <w:r>
        <w:rPr>
          <w:rFonts w:hint="eastAsia"/>
        </w:rPr>
        <w:t>90%</w:t>
      </w:r>
      <w:r>
        <w:rPr>
          <w:rFonts w:hint="eastAsia"/>
        </w:rPr>
        <w:t>に達した。実験</w:t>
      </w:r>
      <w:r>
        <w:rPr>
          <w:rFonts w:hint="eastAsia"/>
        </w:rPr>
        <w:t>B</w:t>
      </w:r>
      <w:r>
        <w:rPr>
          <w:rFonts w:hint="eastAsia"/>
        </w:rPr>
        <w:t>で</w:t>
      </w:r>
      <w:r>
        <w:rPr>
          <w:rFonts w:hint="eastAsia"/>
        </w:rPr>
        <w:t>5</w:t>
      </w:r>
      <w:r>
        <w:rPr>
          <w:rFonts w:hint="eastAsia"/>
        </w:rPr>
        <w:t>回の実験での、</w:t>
      </w:r>
      <w:r>
        <w:rPr>
          <w:rFonts w:hint="eastAsia"/>
        </w:rPr>
        <w:t>12</w:t>
      </w:r>
      <w:r>
        <w:rPr>
          <w:rFonts w:hint="eastAsia"/>
        </w:rPr>
        <w:t>回の水洗の累加平均は、</w:t>
      </w:r>
      <w:r>
        <w:rPr>
          <w:rFonts w:hint="eastAsia"/>
        </w:rPr>
        <w:t>446CFU/m2</w:t>
      </w:r>
      <w:r>
        <w:rPr>
          <w:rFonts w:hint="eastAsia"/>
        </w:rPr>
        <w:t>であり、</w:t>
      </w:r>
      <w:r w:rsidR="00BC47D0">
        <w:fldChar w:fldCharType="begin"/>
      </w:r>
      <w:r w:rsidR="00BC47D0">
        <w:instrText xml:space="preserve"> HYPERLINK \l "_bookmark6" </w:instrText>
      </w:r>
      <w:r w:rsidR="00BC47D0">
        <w:fldChar w:fldCharType="separate"/>
      </w:r>
      <w:r>
        <w:rPr>
          <w:rFonts w:hint="eastAsia"/>
          <w:color w:val="0080AA"/>
        </w:rPr>
        <w:t>図</w:t>
      </w:r>
      <w:r>
        <w:rPr>
          <w:rFonts w:hint="eastAsia"/>
          <w:color w:val="0080AA"/>
        </w:rPr>
        <w:t xml:space="preserve"> 3</w:t>
      </w:r>
      <w:r w:rsidR="00BC47D0">
        <w:rPr>
          <w:color w:val="0080AA"/>
        </w:rPr>
        <w:fldChar w:fldCharType="end"/>
      </w:r>
      <w:r>
        <w:rPr>
          <w:rFonts w:hint="eastAsia"/>
        </w:rPr>
        <w:t>で見られたパターンに一致した。</w:t>
      </w:r>
    </w:p>
    <w:p w14:paraId="73DE27C8" w14:textId="77777777" w:rsidR="00FD29CF" w:rsidRDefault="00FD29CF">
      <w:pPr>
        <w:spacing w:before="5"/>
        <w:rPr>
          <w:rFonts w:ascii="Book Antiqua" w:eastAsia="Book Antiqua" w:hAnsi="Book Antiqua" w:cs="Book Antiqua"/>
          <w:sz w:val="23"/>
          <w:szCs w:val="23"/>
        </w:rPr>
      </w:pPr>
    </w:p>
    <w:p w14:paraId="2CA921B0" w14:textId="77777777" w:rsidR="00FD29CF" w:rsidRDefault="00F86171">
      <w:pPr>
        <w:ind w:left="117"/>
        <w:rPr>
          <w:rFonts w:ascii="Book Antiqua" w:eastAsia="ＭＳ 明朝" w:hAnsi="Book Antiqua" w:cs="Book Antiqua"/>
          <w:sz w:val="16"/>
          <w:szCs w:val="16"/>
        </w:rPr>
      </w:pPr>
      <w:r>
        <w:rPr>
          <w:rFonts w:ascii="Book Antiqua" w:eastAsia="ＭＳ 明朝" w:hint="eastAsia"/>
          <w:i/>
          <w:sz w:val="16"/>
        </w:rPr>
        <w:t>実験</w:t>
      </w:r>
      <w:r>
        <w:rPr>
          <w:rFonts w:ascii="Book Antiqua" w:eastAsia="ＭＳ 明朝" w:hint="eastAsia"/>
          <w:i/>
          <w:sz w:val="16"/>
        </w:rPr>
        <w:t>B</w:t>
      </w:r>
      <w:r>
        <w:rPr>
          <w:rFonts w:ascii="Book Antiqua" w:eastAsia="ＭＳ 明朝" w:hint="eastAsia"/>
          <w:i/>
          <w:sz w:val="16"/>
        </w:rPr>
        <w:t>および</w:t>
      </w:r>
      <w:r>
        <w:rPr>
          <w:rFonts w:ascii="Book Antiqua" w:eastAsia="ＭＳ 明朝" w:hint="eastAsia"/>
          <w:i/>
          <w:sz w:val="16"/>
        </w:rPr>
        <w:t>C</w:t>
      </w:r>
      <w:r>
        <w:rPr>
          <w:rFonts w:ascii="Book Antiqua" w:eastAsia="ＭＳ 明朝" w:hint="eastAsia"/>
          <w:i/>
          <w:sz w:val="16"/>
        </w:rPr>
        <w:t>の空気サンプリング結果</w:t>
      </w:r>
    </w:p>
    <w:p w14:paraId="6F7E247E" w14:textId="77777777" w:rsidR="00FD29CF" w:rsidRDefault="00FD29CF">
      <w:pPr>
        <w:spacing w:before="3"/>
        <w:rPr>
          <w:rFonts w:ascii="Book Antiqua" w:eastAsia="Book Antiqua" w:hAnsi="Book Antiqua" w:cs="Book Antiqua"/>
          <w:i/>
          <w:sz w:val="18"/>
          <w:szCs w:val="18"/>
        </w:rPr>
      </w:pPr>
    </w:p>
    <w:p w14:paraId="554AE185" w14:textId="77777777" w:rsidR="00FD29CF" w:rsidRDefault="00F86171">
      <w:pPr>
        <w:pStyle w:val="a3"/>
        <w:spacing w:line="252" w:lineRule="auto"/>
        <w:ind w:right="121" w:firstLine="239"/>
        <w:jc w:val="both"/>
      </w:pPr>
      <w:r>
        <w:rPr>
          <w:rFonts w:hint="eastAsia"/>
        </w:rPr>
        <w:t>空気追跡サンプラーの一つは実験</w:t>
      </w:r>
      <w:r>
        <w:rPr>
          <w:rFonts w:hint="eastAsia"/>
        </w:rPr>
        <w:t>B</w:t>
      </w:r>
      <w:r>
        <w:rPr>
          <w:rFonts w:hint="eastAsia"/>
        </w:rPr>
        <w:t>の試行</w:t>
      </w:r>
      <w:r>
        <w:rPr>
          <w:rFonts w:hint="eastAsia"/>
        </w:rPr>
        <w:t>2</w:t>
      </w:r>
      <w:r>
        <w:rPr>
          <w:rFonts w:hint="eastAsia"/>
        </w:rPr>
        <w:t>および</w:t>
      </w:r>
      <w:r>
        <w:rPr>
          <w:rFonts w:hint="eastAsia"/>
        </w:rPr>
        <w:t>3</w:t>
      </w:r>
      <w:r>
        <w:rPr>
          <w:rFonts w:hint="eastAsia"/>
        </w:rPr>
        <w:t>で故障したため中止された。最初の</w:t>
      </w:r>
      <w:r>
        <w:rPr>
          <w:rFonts w:hint="eastAsia"/>
        </w:rPr>
        <w:t>3</w:t>
      </w:r>
      <w:r>
        <w:rPr>
          <w:rFonts w:hint="eastAsia"/>
        </w:rPr>
        <w:t>回の水洗での平均</w:t>
      </w:r>
      <w:r>
        <w:rPr>
          <w:rFonts w:hint="eastAsia"/>
        </w:rPr>
        <w:t>CFU</w:t>
      </w:r>
      <w:r>
        <w:rPr>
          <w:rFonts w:hint="eastAsia"/>
        </w:rPr>
        <w:t>計算は、それぞれおよそ</w:t>
      </w:r>
      <w:r>
        <w:rPr>
          <w:rFonts w:hint="eastAsia"/>
        </w:rPr>
        <w:t>8</w:t>
      </w:r>
      <w:r>
        <w:rPr>
          <w:rFonts w:hint="eastAsia"/>
        </w:rPr>
        <w:t>、</w:t>
      </w:r>
      <w:r>
        <w:rPr>
          <w:rFonts w:hint="eastAsia"/>
        </w:rPr>
        <w:t>3</w:t>
      </w:r>
      <w:r>
        <w:rPr>
          <w:rFonts w:hint="eastAsia"/>
        </w:rPr>
        <w:t>および</w:t>
      </w:r>
      <w:r>
        <w:rPr>
          <w:rFonts w:hint="eastAsia"/>
        </w:rPr>
        <w:t>2.5</w:t>
      </w:r>
      <w:r>
        <w:rPr>
          <w:rFonts w:hint="eastAsia"/>
        </w:rPr>
        <w:t>であった。平均で、空気により伝送される飛沫核胞子エアロゾル濃度は、</w:t>
      </w:r>
    </w:p>
    <w:p w14:paraId="34BA8CF3" w14:textId="77777777" w:rsidR="00FD29CF" w:rsidRDefault="00FD29CF">
      <w:pPr>
        <w:spacing w:line="252" w:lineRule="auto"/>
        <w:jc w:val="both"/>
        <w:sectPr w:rsidR="00FD29CF">
          <w:type w:val="continuous"/>
          <w:pgSz w:w="11710" w:h="15660"/>
          <w:pgMar w:top="860" w:right="460" w:bottom="280" w:left="600" w:header="720" w:footer="720" w:gutter="0"/>
          <w:cols w:num="2" w:space="720" w:equalWidth="0">
            <w:col w:w="5140" w:space="239"/>
            <w:col w:w="5271"/>
          </w:cols>
        </w:sectPr>
      </w:pPr>
    </w:p>
    <w:p w14:paraId="73BE13C0" w14:textId="77777777" w:rsidR="00FD29CF" w:rsidRDefault="00FD29CF">
      <w:pPr>
        <w:spacing w:before="2"/>
        <w:rPr>
          <w:rFonts w:ascii="Book Antiqua" w:eastAsia="Book Antiqua" w:hAnsi="Book Antiqua" w:cs="Book Antiqua"/>
          <w:sz w:val="12"/>
          <w:szCs w:val="12"/>
        </w:rPr>
      </w:pPr>
    </w:p>
    <w:p w14:paraId="5E08A5E8" w14:textId="77777777" w:rsidR="00FD29CF" w:rsidRDefault="00F86171">
      <w:pPr>
        <w:spacing w:before="86"/>
        <w:ind w:left="117"/>
        <w:rPr>
          <w:rFonts w:ascii="Book Antiqua" w:eastAsia="ＭＳ 明朝" w:hAnsi="Book Antiqua" w:cs="Book Antiqua"/>
          <w:sz w:val="12"/>
          <w:szCs w:val="12"/>
        </w:rPr>
      </w:pPr>
      <w:bookmarkStart w:id="17" w:name="_bookmark4"/>
      <w:bookmarkEnd w:id="17"/>
      <w:r>
        <w:rPr>
          <w:rFonts w:ascii="Book Antiqua" w:eastAsia="ＭＳ 明朝" w:hint="eastAsia"/>
          <w:sz w:val="12"/>
        </w:rPr>
        <w:t>表</w:t>
      </w:r>
      <w:r>
        <w:rPr>
          <w:rFonts w:ascii="Book Antiqua" w:eastAsia="ＭＳ 明朝" w:hint="eastAsia"/>
          <w:sz w:val="12"/>
        </w:rPr>
        <w:t>1</w:t>
      </w:r>
    </w:p>
    <w:p w14:paraId="0CD1AA8C" w14:textId="3E913C4F" w:rsidR="00FD29CF" w:rsidRDefault="009700DB">
      <w:pPr>
        <w:spacing w:before="22"/>
        <w:ind w:left="117"/>
        <w:rPr>
          <w:rFonts w:ascii="Book Antiqua" w:eastAsia="ＭＳ 明朝" w:hAnsi="Book Antiqua" w:cs="Book Antiqua"/>
          <w:sz w:val="12"/>
          <w:szCs w:val="12"/>
        </w:rPr>
      </w:pPr>
      <w:r>
        <w:rPr>
          <w:rFonts w:hint="eastAsia"/>
          <w:noProof/>
        </w:rPr>
        <mc:AlternateContent>
          <mc:Choice Requires="wpg">
            <w:drawing>
              <wp:anchor distT="0" distB="0" distL="114300" distR="114300" simplePos="0" relativeHeight="1336" behindDoc="0" locked="0" layoutInCell="1" allowOverlap="1" wp14:anchorId="0985D967" wp14:editId="6873D3CD">
                <wp:simplePos x="0" y="0"/>
                <wp:positionH relativeFrom="page">
                  <wp:posOffset>455930</wp:posOffset>
                </wp:positionH>
                <wp:positionV relativeFrom="paragraph">
                  <wp:posOffset>161925</wp:posOffset>
                </wp:positionV>
                <wp:extent cx="6604635" cy="1270"/>
                <wp:effectExtent l="8255" t="10795" r="6985" b="6985"/>
                <wp:wrapNone/>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1270"/>
                          <a:chOff x="718" y="255"/>
                          <a:chExt cx="10401" cy="2"/>
                        </a:xfrm>
                      </wpg:grpSpPr>
                      <wps:wsp>
                        <wps:cNvPr id="18" name="Freeform 7"/>
                        <wps:cNvSpPr>
                          <a:spLocks/>
                        </wps:cNvSpPr>
                        <wps:spPr bwMode="auto">
                          <a:xfrm>
                            <a:off x="718" y="255"/>
                            <a:ext cx="10401" cy="2"/>
                          </a:xfrm>
                          <a:custGeom>
                            <a:avLst/>
                            <a:gdLst>
                              <a:gd name="T0" fmla="+- 0 718 718"/>
                              <a:gd name="T1" fmla="*/ T0 w 10401"/>
                              <a:gd name="T2" fmla="+- 0 11119 718"/>
                              <a:gd name="T3" fmla="*/ T2 w 10401"/>
                            </a:gdLst>
                            <a:ahLst/>
                            <a:cxnLst>
                              <a:cxn ang="0">
                                <a:pos x="T1" y="0"/>
                              </a:cxn>
                              <a:cxn ang="0">
                                <a:pos x="T3" y="0"/>
                              </a:cxn>
                            </a:cxnLst>
                            <a:rect l="0" t="0" r="r" b="b"/>
                            <a:pathLst>
                              <a:path w="10401">
                                <a:moveTo>
                                  <a:pt x="0" y="0"/>
                                </a:moveTo>
                                <a:lnTo>
                                  <a:pt x="10401" y="0"/>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8C20B" id="Group 6" o:spid="_x0000_s1026" style="position:absolute;margin-left:35.9pt;margin-top:12.75pt;width:520.05pt;height:.1pt;z-index:1336;mso-position-horizontal-relative:page" coordorigin="718,255" coordsize="10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">
                <v:shape id="Freeform 7" o:spid="_x0000_s1027" style="position:absolute;left:718;top:255;width:10401;height:2;visibility:visible;mso-wrap-style:square;v-text-anchor:top" coordsize="1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" path="m,l10401,e" filled="f" strokeweight=".21528mm">
                  <v:path arrowok="t" o:connecttype="custom" o:connectlocs="0,0;10401,0" o:connectangles="0,0"/>
                </v:shape>
                <w10:wrap anchorx="page"/>
              </v:group>
            </w:pict>
          </mc:Fallback>
        </mc:AlternateContent>
      </w:r>
      <w:r>
        <w:rPr>
          <w:rFonts w:ascii="Book Antiqua" w:eastAsia="ＭＳ 明朝" w:hAnsi="Book Antiqua" w:hint="eastAsia"/>
          <w:sz w:val="12"/>
          <w:szCs w:val="12"/>
        </w:rPr>
        <w:t>初回、水洗後のボウル水濃度</w:t>
      </w:r>
      <w:r>
        <w:rPr>
          <w:rFonts w:ascii="Book Antiqua" w:eastAsia="ＭＳ 明朝" w:hAnsi="Book Antiqua" w:hint="eastAsia"/>
          <w:sz w:val="12"/>
          <w:szCs w:val="12"/>
        </w:rPr>
        <w:t>(CFU/mL)</w:t>
      </w:r>
    </w:p>
    <w:p w14:paraId="62887A99" w14:textId="4D65A928" w:rsidR="00FD29CF" w:rsidRDefault="009700DB">
      <w:pPr>
        <w:tabs>
          <w:tab w:val="left" w:pos="1047"/>
          <w:tab w:val="left" w:pos="2162"/>
          <w:tab w:val="left" w:pos="3277"/>
          <w:tab w:val="left" w:pos="4392"/>
          <w:tab w:val="left" w:pos="5489"/>
          <w:tab w:val="left" w:pos="6587"/>
          <w:tab w:val="left" w:pos="7685"/>
          <w:tab w:val="left" w:pos="8782"/>
          <w:tab w:val="right" w:pos="10026"/>
        </w:tabs>
        <w:spacing w:before="161"/>
        <w:ind w:left="236"/>
        <w:jc w:val="both"/>
        <w:rPr>
          <w:rFonts w:ascii="Book Antiqua" w:eastAsia="ＭＳ 明朝" w:hAnsi="Book Antiqua" w:cs="Book Antiqua"/>
          <w:sz w:val="12"/>
          <w:szCs w:val="12"/>
        </w:rPr>
      </w:pPr>
      <w:r>
        <w:rPr>
          <w:rFonts w:hint="eastAsia"/>
          <w:noProof/>
        </w:rPr>
        <mc:AlternateContent>
          <mc:Choice Requires="wpg">
            <w:drawing>
              <wp:anchor distT="0" distB="0" distL="114300" distR="114300" simplePos="0" relativeHeight="1384" behindDoc="0" locked="0" layoutInCell="1" allowOverlap="1" wp14:anchorId="6EF1EB61" wp14:editId="28F15564">
                <wp:simplePos x="0" y="0"/>
                <wp:positionH relativeFrom="page">
                  <wp:posOffset>455930</wp:posOffset>
                </wp:positionH>
                <wp:positionV relativeFrom="paragraph">
                  <wp:posOffset>232410</wp:posOffset>
                </wp:positionV>
                <wp:extent cx="6604635" cy="1270"/>
                <wp:effectExtent l="8255" t="8890" r="6985" b="8890"/>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1270"/>
                          <a:chOff x="718" y="366"/>
                          <a:chExt cx="10401" cy="2"/>
                        </a:xfrm>
                      </wpg:grpSpPr>
                      <wps:wsp>
                        <wps:cNvPr id="16" name="Freeform 5"/>
                        <wps:cNvSpPr>
                          <a:spLocks/>
                        </wps:cNvSpPr>
                        <wps:spPr bwMode="auto">
                          <a:xfrm>
                            <a:off x="718" y="366"/>
                            <a:ext cx="10401" cy="2"/>
                          </a:xfrm>
                          <a:custGeom>
                            <a:avLst/>
                            <a:gdLst>
                              <a:gd name="T0" fmla="+- 0 718 718"/>
                              <a:gd name="T1" fmla="*/ T0 w 10401"/>
                              <a:gd name="T2" fmla="+- 0 11119 718"/>
                              <a:gd name="T3" fmla="*/ T2 w 10401"/>
                            </a:gdLst>
                            <a:ahLst/>
                            <a:cxnLst>
                              <a:cxn ang="0">
                                <a:pos x="T1" y="0"/>
                              </a:cxn>
                              <a:cxn ang="0">
                                <a:pos x="T3" y="0"/>
                              </a:cxn>
                            </a:cxnLst>
                            <a:rect l="0" t="0" r="r" b="b"/>
                            <a:pathLst>
                              <a:path w="10401">
                                <a:moveTo>
                                  <a:pt x="0" y="0"/>
                                </a:moveTo>
                                <a:lnTo>
                                  <a:pt x="10401" y="0"/>
                                </a:lnTo>
                              </a:path>
                            </a:pathLst>
                          </a:custGeom>
                          <a:noFill/>
                          <a:ln w="70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FEF36" id="Group 4" o:spid="_x0000_s1026" style="position:absolute;margin-left:35.9pt;margin-top:18.3pt;width:520.05pt;height:.1pt;z-index:1384;mso-position-horizontal-relative:page" coordorigin="718,366" coordsize="10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">
                <v:shape id="Freeform 5" o:spid="_x0000_s1027" style="position:absolute;left:718;top:366;width:10401;height:2;visibility:visible;mso-wrap-style:square;v-text-anchor:top" coordsize="1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" path="m,l10401,e" filled="f" strokeweight=".19544mm">
                  <v:path arrowok="t" o:connecttype="custom" o:connectlocs="0,0;10401,0" o:connectangles="0,0"/>
                </v:shape>
                <w10:wrap anchorx="page"/>
              </v:group>
            </w:pict>
          </mc:Fallback>
        </mc:AlternateContent>
      </w:r>
      <w:r>
        <w:rPr>
          <w:rFonts w:ascii="Book Antiqua" w:eastAsia="ＭＳ 明朝" w:hint="eastAsia"/>
          <w:sz w:val="12"/>
        </w:rPr>
        <w:t>試行</w:t>
      </w:r>
      <w:r>
        <w:rPr>
          <w:rFonts w:ascii="Book Antiqua" w:eastAsia="ＭＳ 明朝" w:hint="eastAsia"/>
          <w:sz w:val="12"/>
        </w:rPr>
        <w:tab/>
        <w:t>0</w:t>
      </w:r>
      <w:r>
        <w:rPr>
          <w:rFonts w:ascii="Book Antiqua" w:eastAsia="ＭＳ 明朝" w:hint="eastAsia"/>
          <w:sz w:val="12"/>
        </w:rPr>
        <w:tab/>
        <w:t>1</w:t>
      </w:r>
      <w:r>
        <w:rPr>
          <w:rFonts w:ascii="Book Antiqua" w:eastAsia="ＭＳ 明朝" w:hint="eastAsia"/>
          <w:sz w:val="12"/>
        </w:rPr>
        <w:tab/>
        <w:t>2</w:t>
      </w:r>
      <w:r>
        <w:rPr>
          <w:rFonts w:ascii="Book Antiqua" w:eastAsia="ＭＳ 明朝" w:hint="eastAsia"/>
          <w:sz w:val="12"/>
        </w:rPr>
        <w:tab/>
        <w:t>3</w:t>
      </w:r>
      <w:r>
        <w:rPr>
          <w:rFonts w:ascii="Book Antiqua" w:eastAsia="ＭＳ 明朝" w:hint="eastAsia"/>
          <w:sz w:val="12"/>
        </w:rPr>
        <w:tab/>
        <w:t>4</w:t>
      </w:r>
      <w:r>
        <w:rPr>
          <w:rFonts w:ascii="Book Antiqua" w:eastAsia="ＭＳ 明朝" w:hint="eastAsia"/>
          <w:sz w:val="12"/>
        </w:rPr>
        <w:tab/>
        <w:t>9</w:t>
      </w:r>
      <w:r>
        <w:rPr>
          <w:rFonts w:ascii="Book Antiqua" w:eastAsia="ＭＳ 明朝" w:hint="eastAsia"/>
          <w:sz w:val="12"/>
        </w:rPr>
        <w:tab/>
        <w:t>14</w:t>
      </w:r>
      <w:r>
        <w:rPr>
          <w:rFonts w:ascii="Book Antiqua" w:eastAsia="ＭＳ 明朝" w:hint="eastAsia"/>
          <w:sz w:val="12"/>
        </w:rPr>
        <w:tab/>
        <w:t>19</w:t>
      </w:r>
      <w:r>
        <w:rPr>
          <w:rFonts w:ascii="Times New Roman" w:eastAsia="ＭＳ 明朝" w:hint="eastAsia"/>
          <w:sz w:val="12"/>
        </w:rPr>
        <w:tab/>
      </w:r>
      <w:r>
        <w:rPr>
          <w:rFonts w:ascii="Book Antiqua" w:eastAsia="ＭＳ 明朝" w:hint="eastAsia"/>
          <w:sz w:val="12"/>
        </w:rPr>
        <w:t>24</w:t>
      </w:r>
    </w:p>
    <w:p w14:paraId="28D43333" w14:textId="3AC651FD" w:rsidR="00FD29CF" w:rsidRDefault="009700DB">
      <w:pPr>
        <w:tabs>
          <w:tab w:val="left" w:pos="1047"/>
          <w:tab w:val="left" w:pos="2162"/>
          <w:tab w:val="left" w:pos="3277"/>
          <w:tab w:val="left" w:pos="4392"/>
          <w:tab w:val="left" w:pos="5489"/>
          <w:tab w:val="left" w:pos="6587"/>
          <w:tab w:val="left" w:pos="7685"/>
          <w:tab w:val="left" w:pos="8782"/>
          <w:tab w:val="left" w:pos="9880"/>
        </w:tabs>
        <w:spacing w:before="132" w:line="275" w:lineRule="auto"/>
        <w:ind w:left="236" w:right="241"/>
        <w:jc w:val="both"/>
        <w:rPr>
          <w:rFonts w:ascii="Book Antiqua" w:eastAsia="ＭＳ 明朝" w:hAnsi="Book Antiqua" w:cs="Book Antiqua"/>
          <w:sz w:val="12"/>
          <w:szCs w:val="12"/>
        </w:rPr>
      </w:pPr>
      <w:r>
        <w:rPr>
          <w:rFonts w:hint="eastAsia"/>
          <w:noProof/>
        </w:rPr>
        <mc:AlternateContent>
          <mc:Choice Requires="wpg">
            <w:drawing>
              <wp:anchor distT="0" distB="0" distL="114300" distR="114300" simplePos="0" relativeHeight="1360" behindDoc="0" locked="0" layoutInCell="1" allowOverlap="1" wp14:anchorId="51DFD376" wp14:editId="715DE926">
                <wp:simplePos x="0" y="0"/>
                <wp:positionH relativeFrom="page">
                  <wp:posOffset>455930</wp:posOffset>
                </wp:positionH>
                <wp:positionV relativeFrom="paragraph">
                  <wp:posOffset>417195</wp:posOffset>
                </wp:positionV>
                <wp:extent cx="6604635" cy="1270"/>
                <wp:effectExtent l="8255" t="9525" r="6985" b="825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1270"/>
                          <a:chOff x="718" y="657"/>
                          <a:chExt cx="10401" cy="2"/>
                        </a:xfrm>
                      </wpg:grpSpPr>
                      <wps:wsp>
                        <wps:cNvPr id="14" name="Freeform 3"/>
                        <wps:cNvSpPr>
                          <a:spLocks/>
                        </wps:cNvSpPr>
                        <wps:spPr bwMode="auto">
                          <a:xfrm>
                            <a:off x="718" y="657"/>
                            <a:ext cx="10401" cy="2"/>
                          </a:xfrm>
                          <a:custGeom>
                            <a:avLst/>
                            <a:gdLst>
                              <a:gd name="T0" fmla="+- 0 718 718"/>
                              <a:gd name="T1" fmla="*/ T0 w 10401"/>
                              <a:gd name="T2" fmla="+- 0 11119 718"/>
                              <a:gd name="T3" fmla="*/ T2 w 10401"/>
                            </a:gdLst>
                            <a:ahLst/>
                            <a:cxnLst>
                              <a:cxn ang="0">
                                <a:pos x="T1" y="0"/>
                              </a:cxn>
                              <a:cxn ang="0">
                                <a:pos x="T3" y="0"/>
                              </a:cxn>
                            </a:cxnLst>
                            <a:rect l="0" t="0" r="r" b="b"/>
                            <a:pathLst>
                              <a:path w="10401">
                                <a:moveTo>
                                  <a:pt x="0" y="0"/>
                                </a:moveTo>
                                <a:lnTo>
                                  <a:pt x="10401" y="0"/>
                                </a:lnTo>
                              </a:path>
                            </a:pathLst>
                          </a:custGeom>
                          <a:noFill/>
                          <a:ln w="7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DDFA1" id="Group 2" o:spid="_x0000_s1026" style="position:absolute;margin-left:35.9pt;margin-top:32.85pt;width:520.05pt;height:.1pt;z-index:1360;mso-position-horizontal-relative:page" coordorigin="718,657" coordsize="10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">
                <v:shape id="Freeform 3" o:spid="_x0000_s1027" style="position:absolute;left:718;top:657;width:10401;height:2;visibility:visible;mso-wrap-style:square;v-text-anchor:top" coordsize="10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" path="m,l10401,e" filled="f" strokeweight=".21528mm">
                  <v:path arrowok="t" o:connecttype="custom" o:connectlocs="0,0;10401,0" o:connectangles="0,0"/>
                </v:shape>
                <w10:wrap anchorx="page"/>
              </v:group>
            </w:pict>
          </mc:Fallback>
        </mc:AlternateContent>
      </w:r>
      <w:r>
        <w:rPr>
          <w:rFonts w:ascii="Book Antiqua" w:eastAsia="ＭＳ 明朝" w:hint="eastAsia"/>
          <w:sz w:val="12"/>
        </w:rPr>
        <w:t>A1</w:t>
      </w:r>
      <w:r>
        <w:rPr>
          <w:rFonts w:ascii="Book Antiqua" w:eastAsia="ＭＳ 明朝" w:hint="eastAsia"/>
          <w:sz w:val="12"/>
        </w:rPr>
        <w:tab/>
        <w:t>1.60E+03</w:t>
      </w:r>
      <w:r>
        <w:rPr>
          <w:rFonts w:ascii="Book Antiqua" w:eastAsia="ＭＳ 明朝" w:hint="eastAsia"/>
          <w:sz w:val="12"/>
        </w:rPr>
        <w:tab/>
        <w:t>5.24E+00</w:t>
      </w:r>
      <w:r>
        <w:rPr>
          <w:rFonts w:ascii="Book Antiqua" w:eastAsia="ＭＳ 明朝" w:hint="eastAsia"/>
          <w:sz w:val="12"/>
        </w:rPr>
        <w:tab/>
        <w:t>1.24E+00</w:t>
      </w:r>
      <w:r>
        <w:rPr>
          <w:rFonts w:ascii="Book Antiqua" w:eastAsia="ＭＳ 明朝" w:hint="eastAsia"/>
          <w:sz w:val="12"/>
        </w:rPr>
        <w:tab/>
        <w:t>5.20E-01</w:t>
      </w:r>
      <w:r>
        <w:rPr>
          <w:rFonts w:ascii="Book Antiqua" w:eastAsia="ＭＳ 明朝" w:hint="eastAsia"/>
          <w:sz w:val="12"/>
        </w:rPr>
        <w:tab/>
        <w:t>2.80E-01</w:t>
      </w:r>
      <w:r>
        <w:rPr>
          <w:rFonts w:ascii="Book Antiqua" w:eastAsia="ＭＳ 明朝" w:hint="eastAsia"/>
          <w:sz w:val="12"/>
        </w:rPr>
        <w:tab/>
        <w:t>1.60E-01</w:t>
      </w:r>
      <w:r>
        <w:rPr>
          <w:rFonts w:ascii="Book Antiqua" w:eastAsia="ＭＳ 明朝" w:hint="eastAsia"/>
          <w:sz w:val="12"/>
        </w:rPr>
        <w:tab/>
        <w:t>2.00E-02</w:t>
      </w:r>
      <w:r>
        <w:rPr>
          <w:rFonts w:ascii="Book Antiqua" w:eastAsia="ＭＳ 明朝" w:hint="eastAsia"/>
          <w:sz w:val="12"/>
        </w:rPr>
        <w:tab/>
      </w:r>
      <w:proofErr w:type="spellStart"/>
      <w:r>
        <w:rPr>
          <w:rFonts w:ascii="Book Antiqua" w:eastAsia="ＭＳ 明朝" w:hint="eastAsia"/>
          <w:sz w:val="12"/>
        </w:rPr>
        <w:t>2.00E-02</w:t>
      </w:r>
      <w:proofErr w:type="spellEnd"/>
      <w:r>
        <w:rPr>
          <w:rFonts w:ascii="Book Antiqua" w:eastAsia="ＭＳ 明朝" w:hint="eastAsia"/>
          <w:sz w:val="12"/>
        </w:rPr>
        <w:tab/>
      </w:r>
      <w:proofErr w:type="spellStart"/>
      <w:r>
        <w:rPr>
          <w:rFonts w:ascii="Book Antiqua" w:eastAsia="ＭＳ 明朝" w:hint="eastAsia"/>
          <w:sz w:val="12"/>
        </w:rPr>
        <w:t>2.00E-02</w:t>
      </w:r>
      <w:proofErr w:type="spellEnd"/>
      <w:r>
        <w:rPr>
          <w:rFonts w:ascii="Book Antiqua" w:eastAsia="ＭＳ 明朝" w:hint="eastAsia"/>
          <w:sz w:val="12"/>
        </w:rPr>
        <w:t xml:space="preserve"> A2</w:t>
      </w:r>
      <w:r>
        <w:rPr>
          <w:rFonts w:ascii="Book Antiqua" w:eastAsia="ＭＳ 明朝" w:hint="eastAsia"/>
          <w:sz w:val="12"/>
        </w:rPr>
        <w:tab/>
        <w:t>1.47E+04</w:t>
      </w:r>
      <w:r>
        <w:rPr>
          <w:rFonts w:ascii="Book Antiqua" w:eastAsia="ＭＳ 明朝" w:hint="eastAsia"/>
          <w:sz w:val="12"/>
        </w:rPr>
        <w:tab/>
        <w:t>8.40E-01</w:t>
      </w:r>
      <w:r>
        <w:rPr>
          <w:rFonts w:ascii="Book Antiqua" w:eastAsia="ＭＳ 明朝" w:hint="eastAsia"/>
          <w:sz w:val="12"/>
        </w:rPr>
        <w:tab/>
        <w:t>1.32E+00</w:t>
      </w:r>
      <w:r>
        <w:rPr>
          <w:rFonts w:ascii="Book Antiqua" w:eastAsia="ＭＳ 明朝" w:hint="eastAsia"/>
          <w:sz w:val="12"/>
        </w:rPr>
        <w:tab/>
        <w:t>2.80E-01</w:t>
      </w:r>
      <w:r>
        <w:rPr>
          <w:rFonts w:ascii="Book Antiqua" w:eastAsia="ＭＳ 明朝" w:hint="eastAsia"/>
          <w:sz w:val="12"/>
        </w:rPr>
        <w:tab/>
        <w:t>8.00E-02</w:t>
      </w:r>
      <w:r>
        <w:rPr>
          <w:rFonts w:ascii="Book Antiqua" w:eastAsia="ＭＳ 明朝" w:hint="eastAsia"/>
          <w:sz w:val="12"/>
        </w:rPr>
        <w:tab/>
        <w:t>2.00E-01</w:t>
      </w:r>
      <w:r>
        <w:rPr>
          <w:rFonts w:ascii="Book Antiqua" w:eastAsia="ＭＳ 明朝" w:hint="eastAsia"/>
          <w:sz w:val="12"/>
        </w:rPr>
        <w:tab/>
        <w:t>4.00E-02</w:t>
      </w:r>
      <w:r>
        <w:rPr>
          <w:rFonts w:ascii="Book Antiqua" w:eastAsia="ＭＳ 明朝" w:hint="eastAsia"/>
          <w:sz w:val="12"/>
        </w:rPr>
        <w:tab/>
        <w:t>8.00E-02</w:t>
      </w:r>
      <w:r>
        <w:rPr>
          <w:rFonts w:ascii="Book Antiqua" w:eastAsia="ＭＳ 明朝" w:hint="eastAsia"/>
          <w:sz w:val="12"/>
        </w:rPr>
        <w:tab/>
        <w:t>4.00E-02 A3</w:t>
      </w:r>
      <w:r>
        <w:rPr>
          <w:rFonts w:ascii="Book Antiqua" w:eastAsia="ＭＳ 明朝" w:hint="eastAsia"/>
          <w:sz w:val="12"/>
        </w:rPr>
        <w:tab/>
        <w:t>9.40E+03</w:t>
      </w:r>
      <w:r>
        <w:rPr>
          <w:rFonts w:ascii="Book Antiqua" w:eastAsia="ＭＳ 明朝" w:hint="eastAsia"/>
          <w:sz w:val="12"/>
        </w:rPr>
        <w:tab/>
        <w:t>5.20E-01</w:t>
      </w:r>
      <w:r>
        <w:rPr>
          <w:rFonts w:ascii="Book Antiqua" w:eastAsia="ＭＳ 明朝" w:hint="eastAsia"/>
          <w:sz w:val="12"/>
        </w:rPr>
        <w:tab/>
        <w:t>3.20E-01</w:t>
      </w:r>
      <w:r>
        <w:rPr>
          <w:rFonts w:ascii="Book Antiqua" w:eastAsia="ＭＳ 明朝" w:hint="eastAsia"/>
          <w:sz w:val="12"/>
        </w:rPr>
        <w:tab/>
        <w:t>1.60E-01</w:t>
      </w:r>
      <w:r>
        <w:rPr>
          <w:rFonts w:ascii="Book Antiqua" w:eastAsia="ＭＳ 明朝" w:hint="eastAsia"/>
          <w:sz w:val="12"/>
        </w:rPr>
        <w:tab/>
        <w:t>1.20E-01</w:t>
      </w:r>
      <w:r>
        <w:rPr>
          <w:rFonts w:ascii="Book Antiqua" w:eastAsia="ＭＳ 明朝" w:hint="eastAsia"/>
          <w:sz w:val="12"/>
        </w:rPr>
        <w:tab/>
        <w:t>2.00E-02</w:t>
      </w:r>
      <w:r>
        <w:rPr>
          <w:rFonts w:ascii="Book Antiqua" w:eastAsia="ＭＳ 明朝" w:hint="eastAsia"/>
          <w:sz w:val="12"/>
        </w:rPr>
        <w:tab/>
      </w:r>
      <w:proofErr w:type="spellStart"/>
      <w:r>
        <w:rPr>
          <w:rFonts w:ascii="Book Antiqua" w:eastAsia="ＭＳ 明朝" w:hint="eastAsia"/>
          <w:sz w:val="12"/>
        </w:rPr>
        <w:t>2.00E-02</w:t>
      </w:r>
      <w:proofErr w:type="spellEnd"/>
      <w:r>
        <w:rPr>
          <w:rFonts w:ascii="Book Antiqua" w:eastAsia="ＭＳ 明朝" w:hint="eastAsia"/>
          <w:sz w:val="12"/>
        </w:rPr>
        <w:tab/>
      </w:r>
      <w:proofErr w:type="spellStart"/>
      <w:r>
        <w:rPr>
          <w:rFonts w:ascii="Book Antiqua" w:eastAsia="ＭＳ 明朝" w:hint="eastAsia"/>
          <w:sz w:val="12"/>
        </w:rPr>
        <w:t>2.00E-02</w:t>
      </w:r>
      <w:proofErr w:type="spellEnd"/>
      <w:r>
        <w:rPr>
          <w:rFonts w:ascii="Book Antiqua" w:eastAsia="ＭＳ 明朝" w:hint="eastAsia"/>
          <w:sz w:val="12"/>
        </w:rPr>
        <w:tab/>
      </w:r>
      <w:proofErr w:type="spellStart"/>
      <w:r>
        <w:rPr>
          <w:rFonts w:ascii="Book Antiqua" w:eastAsia="ＭＳ 明朝" w:hint="eastAsia"/>
          <w:sz w:val="12"/>
        </w:rPr>
        <w:t>2.00E-02</w:t>
      </w:r>
      <w:proofErr w:type="spellEnd"/>
    </w:p>
    <w:p w14:paraId="6FBCE96A" w14:textId="77777777" w:rsidR="00FD29CF" w:rsidRDefault="00F86171">
      <w:pPr>
        <w:spacing w:before="79"/>
        <w:ind w:left="117"/>
        <w:rPr>
          <w:rFonts w:ascii="Book Antiqua" w:eastAsia="ＭＳ 明朝" w:hAnsi="Book Antiqua" w:cs="Book Antiqua"/>
          <w:sz w:val="12"/>
          <w:szCs w:val="12"/>
        </w:rPr>
      </w:pPr>
      <w:r>
        <w:rPr>
          <w:rFonts w:ascii="Book Antiqua" w:eastAsia="ＭＳ 明朝" w:hint="eastAsia"/>
          <w:sz w:val="12"/>
        </w:rPr>
        <w:t>CFU</w:t>
      </w:r>
      <w:r>
        <w:rPr>
          <w:rFonts w:ascii="Book Antiqua" w:eastAsia="ＭＳ 明朝" w:hint="eastAsia"/>
          <w:sz w:val="12"/>
        </w:rPr>
        <w:t>、コロニー形成ユニット。</w:t>
      </w:r>
    </w:p>
    <w:p w14:paraId="3D53890F" w14:textId="77777777" w:rsidR="00FD29CF" w:rsidRDefault="00FD29CF">
      <w:pPr>
        <w:rPr>
          <w:rFonts w:ascii="Book Antiqua" w:eastAsia="Book Antiqua" w:hAnsi="Book Antiqua" w:cs="Book Antiqua"/>
          <w:sz w:val="12"/>
          <w:szCs w:val="12"/>
        </w:rPr>
        <w:sectPr w:rsidR="00FD29CF">
          <w:type w:val="continuous"/>
          <w:pgSz w:w="11710" w:h="15660"/>
          <w:pgMar w:top="860" w:right="460" w:bottom="280" w:left="600" w:header="720" w:footer="720" w:gutter="0"/>
          <w:cols w:space="720"/>
        </w:sectPr>
      </w:pPr>
    </w:p>
    <w:p w14:paraId="48BDE089" w14:textId="77777777" w:rsidR="00FD29CF" w:rsidRDefault="00FD29CF">
      <w:pPr>
        <w:spacing w:before="2"/>
        <w:rPr>
          <w:rFonts w:ascii="Book Antiqua" w:eastAsia="Book Antiqua" w:hAnsi="Book Antiqua" w:cs="Book Antiqua"/>
          <w:sz w:val="17"/>
          <w:szCs w:val="17"/>
        </w:rPr>
      </w:pPr>
    </w:p>
    <w:p w14:paraId="375BCAAD" w14:textId="77777777" w:rsidR="00FD29CF" w:rsidRDefault="00F86171">
      <w:pPr>
        <w:spacing w:line="200" w:lineRule="atLeast"/>
        <w:ind w:left="1361"/>
        <w:rPr>
          <w:rFonts w:ascii="Book Antiqua" w:eastAsia="ＭＳ 明朝" w:hAnsi="Book Antiqua" w:cs="Book Antiqua"/>
          <w:sz w:val="20"/>
          <w:szCs w:val="20"/>
        </w:rPr>
      </w:pPr>
      <w:r>
        <w:rPr>
          <w:rFonts w:ascii="Book Antiqua" w:eastAsia="ＭＳ 明朝" w:hAnsi="Book Antiqua" w:hint="eastAsia"/>
          <w:noProof/>
          <w:sz w:val="20"/>
          <w:szCs w:val="20"/>
        </w:rPr>
        <w:drawing>
          <wp:inline distT="0" distB="0" distL="0" distR="0" wp14:anchorId="12C02D03" wp14:editId="718B8914">
            <wp:extent cx="5009917" cy="272796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3" cstate="print"/>
                    <a:stretch>
                      <a:fillRect/>
                    </a:stretch>
                  </pic:blipFill>
                  <pic:spPr>
                    <a:xfrm>
                      <a:off x="0" y="0"/>
                      <a:ext cx="5009917" cy="2727960"/>
                    </a:xfrm>
                    <a:prstGeom prst="rect">
                      <a:avLst/>
                    </a:prstGeom>
                  </pic:spPr>
                </pic:pic>
              </a:graphicData>
            </a:graphic>
          </wp:inline>
        </w:drawing>
      </w:r>
    </w:p>
    <w:p w14:paraId="577B1FB2" w14:textId="77777777" w:rsidR="00FD29CF" w:rsidRDefault="00FD29CF">
      <w:pPr>
        <w:spacing w:before="8"/>
        <w:rPr>
          <w:rFonts w:ascii="Book Antiqua" w:eastAsia="Book Antiqua" w:hAnsi="Book Antiqua" w:cs="Book Antiqua"/>
          <w:sz w:val="8"/>
          <w:szCs w:val="8"/>
        </w:rPr>
      </w:pPr>
    </w:p>
    <w:p w14:paraId="297BC921" w14:textId="7FE0CA30" w:rsidR="00FD29CF" w:rsidRDefault="00F86171">
      <w:pPr>
        <w:spacing w:before="112"/>
        <w:ind w:left="1059"/>
        <w:rPr>
          <w:rFonts w:ascii="Book Antiqua" w:eastAsia="ＭＳ 明朝" w:hAnsi="Book Antiqua" w:cs="Book Antiqua"/>
          <w:sz w:val="12"/>
          <w:szCs w:val="12"/>
        </w:rPr>
      </w:pPr>
      <w:bookmarkStart w:id="18" w:name="_bookmark5"/>
      <w:bookmarkEnd w:id="18"/>
      <w:r>
        <w:rPr>
          <w:rFonts w:ascii="Book Antiqua" w:eastAsia="ＭＳ 明朝" w:hAnsi="Book Antiqua" w:hint="eastAsia"/>
          <w:sz w:val="12"/>
          <w:szCs w:val="12"/>
        </w:rPr>
        <w:t>図</w:t>
      </w:r>
      <w:r>
        <w:rPr>
          <w:rFonts w:ascii="Book Antiqua" w:eastAsia="ＭＳ 明朝" w:hAnsi="Book Antiqua" w:hint="eastAsia"/>
          <w:sz w:val="12"/>
          <w:szCs w:val="12"/>
        </w:rPr>
        <w:t>2</w:t>
      </w:r>
      <w:r>
        <w:rPr>
          <w:rFonts w:ascii="Book Antiqua" w:eastAsia="ＭＳ 明朝" w:hAnsi="Book Antiqua" w:hint="eastAsia"/>
          <w:sz w:val="12"/>
          <w:szCs w:val="12"/>
        </w:rPr>
        <w:t>。</w:t>
      </w:r>
      <w:r>
        <w:rPr>
          <w:rFonts w:hint="eastAsia"/>
          <w:sz w:val="12"/>
          <w:szCs w:val="12"/>
        </w:rPr>
        <w:t>24</w:t>
      </w:r>
      <w:r>
        <w:rPr>
          <w:rFonts w:hint="eastAsia"/>
          <w:sz w:val="12"/>
          <w:szCs w:val="12"/>
        </w:rPr>
        <w:t>回の水洗による濃縮によるボウル水の</w:t>
      </w:r>
      <w:r w:rsidR="00627826">
        <w:rPr>
          <w:rFonts w:hint="eastAsia"/>
          <w:sz w:val="12"/>
          <w:szCs w:val="12"/>
        </w:rPr>
        <w:t>微減</w:t>
      </w:r>
      <w:r>
        <w:rPr>
          <w:rFonts w:hint="eastAsia"/>
          <w:sz w:val="12"/>
          <w:szCs w:val="12"/>
        </w:rPr>
        <w:t>。</w:t>
      </w:r>
      <w:r>
        <w:rPr>
          <w:rFonts w:ascii="Book Antiqua" w:eastAsia="ＭＳ 明朝" w:hAnsi="Book Antiqua" w:hint="eastAsia"/>
          <w:sz w:val="12"/>
          <w:szCs w:val="12"/>
        </w:rPr>
        <w:t>試行</w:t>
      </w:r>
      <w:r>
        <w:rPr>
          <w:rFonts w:ascii="Book Antiqua" w:eastAsia="ＭＳ 明朝" w:hAnsi="Book Antiqua" w:hint="eastAsia"/>
          <w:sz w:val="12"/>
          <w:szCs w:val="12"/>
        </w:rPr>
        <w:t>1</w:t>
      </w:r>
      <w:r>
        <w:rPr>
          <w:rFonts w:ascii="Book Antiqua" w:eastAsia="ＭＳ 明朝" w:hAnsi="Book Antiqua" w:hint="eastAsia"/>
          <w:sz w:val="12"/>
          <w:szCs w:val="12"/>
        </w:rPr>
        <w:t>、青い三角形</w:t>
      </w:r>
      <w:r>
        <w:rPr>
          <w:rFonts w:ascii="Book Antiqua" w:eastAsia="ＭＳ 明朝" w:hAnsi="Book Antiqua" w:hint="eastAsia"/>
          <w:sz w:val="12"/>
          <w:szCs w:val="12"/>
        </w:rPr>
        <w:t xml:space="preserve">; </w:t>
      </w:r>
      <w:r>
        <w:rPr>
          <w:rFonts w:ascii="Book Antiqua" w:eastAsia="ＭＳ 明朝" w:hAnsi="Book Antiqua" w:hint="eastAsia"/>
          <w:sz w:val="12"/>
          <w:szCs w:val="12"/>
        </w:rPr>
        <w:t>試行</w:t>
      </w:r>
      <w:r>
        <w:rPr>
          <w:rFonts w:ascii="Book Antiqua" w:eastAsia="ＭＳ 明朝" w:hAnsi="Book Antiqua" w:hint="eastAsia"/>
          <w:sz w:val="12"/>
          <w:szCs w:val="12"/>
        </w:rPr>
        <w:t>2</w:t>
      </w:r>
      <w:r>
        <w:rPr>
          <w:rFonts w:ascii="Book Antiqua" w:eastAsia="ＭＳ 明朝" w:hAnsi="Book Antiqua" w:hint="eastAsia"/>
          <w:sz w:val="12"/>
          <w:szCs w:val="12"/>
        </w:rPr>
        <w:t>、緑の正方形</w:t>
      </w:r>
      <w:r>
        <w:rPr>
          <w:rFonts w:ascii="Book Antiqua" w:eastAsia="ＭＳ 明朝" w:hAnsi="Book Antiqua" w:hint="eastAsia"/>
          <w:sz w:val="12"/>
          <w:szCs w:val="12"/>
        </w:rPr>
        <w:t xml:space="preserve">; </w:t>
      </w:r>
      <w:r>
        <w:rPr>
          <w:rFonts w:ascii="Book Antiqua" w:eastAsia="ＭＳ 明朝" w:hAnsi="Book Antiqua" w:hint="eastAsia"/>
          <w:sz w:val="12"/>
          <w:szCs w:val="12"/>
        </w:rPr>
        <w:t>試行</w:t>
      </w:r>
      <w:r>
        <w:rPr>
          <w:rFonts w:ascii="Book Antiqua" w:eastAsia="ＭＳ 明朝" w:hAnsi="Book Antiqua" w:hint="eastAsia"/>
          <w:sz w:val="12"/>
          <w:szCs w:val="12"/>
        </w:rPr>
        <w:t>3</w:t>
      </w:r>
      <w:r>
        <w:rPr>
          <w:rFonts w:ascii="Book Antiqua" w:eastAsia="ＭＳ 明朝" w:hAnsi="Book Antiqua" w:hint="eastAsia"/>
          <w:sz w:val="12"/>
          <w:szCs w:val="12"/>
        </w:rPr>
        <w:t>、赤い円。</w:t>
      </w:r>
    </w:p>
    <w:p w14:paraId="0CDFCC2F" w14:textId="77777777" w:rsidR="00FD29CF" w:rsidRDefault="00FD29CF">
      <w:pPr>
        <w:spacing w:before="1"/>
        <w:rPr>
          <w:rFonts w:ascii="Book Antiqua" w:eastAsia="Book Antiqua" w:hAnsi="Book Antiqua" w:cs="Book Antiqua"/>
          <w:sz w:val="11"/>
          <w:szCs w:val="11"/>
        </w:rPr>
      </w:pPr>
    </w:p>
    <w:p w14:paraId="00A8EEB6" w14:textId="77777777" w:rsidR="00FD29CF" w:rsidRDefault="00FD29CF">
      <w:pPr>
        <w:rPr>
          <w:rFonts w:ascii="Book Antiqua" w:eastAsia="Book Antiqua" w:hAnsi="Book Antiqua" w:cs="Book Antiqua"/>
          <w:sz w:val="11"/>
          <w:szCs w:val="11"/>
        </w:rPr>
        <w:sectPr w:rsidR="00FD29CF">
          <w:pgSz w:w="11710" w:h="15660"/>
          <w:pgMar w:top="1080" w:right="600" w:bottom="280" w:left="480" w:header="886" w:footer="0" w:gutter="0"/>
          <w:cols w:space="720"/>
        </w:sectPr>
      </w:pPr>
    </w:p>
    <w:p w14:paraId="6BDA621A" w14:textId="77777777" w:rsidR="00FD29CF" w:rsidRDefault="00F86171">
      <w:pPr>
        <w:pStyle w:val="a3"/>
        <w:spacing w:before="93" w:line="249" w:lineRule="auto"/>
        <w:ind w:left="102"/>
        <w:jc w:val="both"/>
        <w:rPr>
          <w:sz w:val="10"/>
          <w:szCs w:val="10"/>
        </w:rPr>
      </w:pPr>
      <w:r>
        <w:rPr>
          <w:rFonts w:hint="eastAsia"/>
        </w:rPr>
        <w:t>およそ</w:t>
      </w:r>
      <w:r>
        <w:rPr>
          <w:rFonts w:hint="eastAsia"/>
        </w:rPr>
        <w:t>10.9</w:t>
      </w:r>
      <w:r>
        <w:rPr>
          <w:rFonts w:hint="eastAsia"/>
        </w:rPr>
        <w:t>、</w:t>
      </w:r>
      <w:r>
        <w:rPr>
          <w:rFonts w:hint="eastAsia"/>
        </w:rPr>
        <w:t>3.8</w:t>
      </w:r>
      <w:r>
        <w:rPr>
          <w:rFonts w:hint="eastAsia"/>
        </w:rPr>
        <w:t>のおよび</w:t>
      </w:r>
      <w:r>
        <w:rPr>
          <w:rFonts w:hint="eastAsia"/>
        </w:rPr>
        <w:t>3.4 CFU/m3</w:t>
      </w:r>
      <w:r>
        <w:rPr>
          <w:rFonts w:hint="eastAsia"/>
        </w:rPr>
        <w:t>であった。</w:t>
      </w:r>
      <w:r>
        <w:rPr>
          <w:rFonts w:hint="eastAsia"/>
        </w:rPr>
        <w:t xml:space="preserve">5 m3 </w:t>
      </w:r>
      <w:r>
        <w:rPr>
          <w:rFonts w:hint="eastAsia"/>
        </w:rPr>
        <w:t>の便器タンク体積では、最初の</w:t>
      </w:r>
      <w:r>
        <w:rPr>
          <w:rFonts w:hint="eastAsia"/>
        </w:rPr>
        <w:t xml:space="preserve"> 3 </w:t>
      </w:r>
      <w:r>
        <w:rPr>
          <w:rFonts w:hint="eastAsia"/>
        </w:rPr>
        <w:t>回の水洗で、</w:t>
      </w:r>
      <w:r>
        <w:rPr>
          <w:rFonts w:hint="eastAsia"/>
        </w:rPr>
        <w:t>1</w:t>
      </w:r>
      <w:r>
        <w:rPr>
          <w:rFonts w:hint="eastAsia"/>
        </w:rPr>
        <w:t>回の水洗当たりおよそ</w:t>
      </w:r>
      <w:r>
        <w:rPr>
          <w:rFonts w:hint="eastAsia"/>
        </w:rPr>
        <w:t>54</w:t>
      </w:r>
      <w:r>
        <w:rPr>
          <w:rFonts w:hint="eastAsia"/>
        </w:rPr>
        <w:t>、</w:t>
      </w:r>
      <w:r>
        <w:rPr>
          <w:rFonts w:hint="eastAsia"/>
        </w:rPr>
        <w:t>19</w:t>
      </w:r>
      <w:r>
        <w:rPr>
          <w:rFonts w:hint="eastAsia"/>
        </w:rPr>
        <w:t>、</w:t>
      </w:r>
      <w:r>
        <w:rPr>
          <w:rFonts w:hint="eastAsia"/>
        </w:rPr>
        <w:t xml:space="preserve">17 CFU </w:t>
      </w:r>
      <w:r>
        <w:rPr>
          <w:rFonts w:hint="eastAsia"/>
        </w:rPr>
        <w:t>の飛沫核バイオエアロゾル発生度を示す。</w:t>
      </w:r>
      <w:r>
        <w:rPr>
          <w:rFonts w:hint="eastAsia"/>
        </w:rPr>
        <w:t>12</w:t>
      </w:r>
      <w:r>
        <w:rPr>
          <w:rFonts w:hint="eastAsia"/>
        </w:rPr>
        <w:t>回の水洗で生成されたバイオエーロゾル濃縮のパターンは、</w:t>
      </w:r>
      <w:r w:rsidR="00BC47D0">
        <w:fldChar w:fldCharType="begin"/>
      </w:r>
      <w:r w:rsidR="00BC47D0">
        <w:instrText xml:space="preserve"> HYPERLINK \l</w:instrText>
      </w:r>
      <w:r w:rsidR="00BC47D0">
        <w:instrText xml:space="preserve"> "_bookmark7" </w:instrText>
      </w:r>
      <w:r w:rsidR="00BC47D0">
        <w:fldChar w:fldCharType="separate"/>
      </w:r>
      <w:r>
        <w:rPr>
          <w:rFonts w:hint="eastAsia"/>
          <w:color w:val="0080AA"/>
        </w:rPr>
        <w:t>図</w:t>
      </w:r>
      <w:r>
        <w:rPr>
          <w:rFonts w:hint="eastAsia"/>
          <w:color w:val="0080AA"/>
        </w:rPr>
        <w:t xml:space="preserve"> 4</w:t>
      </w:r>
      <w:r w:rsidR="00BC47D0">
        <w:rPr>
          <w:color w:val="0080AA"/>
        </w:rPr>
        <w:fldChar w:fldCharType="end"/>
      </w:r>
      <w:r>
        <w:rPr>
          <w:rFonts w:hint="eastAsia"/>
        </w:rPr>
        <w:t>に示される。各水洗後の</w:t>
      </w:r>
      <w:r>
        <w:rPr>
          <w:rFonts w:hint="eastAsia"/>
        </w:rPr>
        <w:t>CFU</w:t>
      </w:r>
      <w:r>
        <w:rPr>
          <w:rFonts w:hint="eastAsia"/>
        </w:rPr>
        <w:t>数が少数であったため、データはポアソン平均および</w:t>
      </w:r>
      <w:r>
        <w:rPr>
          <w:rFonts w:hint="eastAsia"/>
        </w:rPr>
        <w:t>95%</w:t>
      </w:r>
      <w:r>
        <w:rPr>
          <w:rFonts w:hint="eastAsia"/>
        </w:rPr>
        <w:t>の信頼区間として示される。</w:t>
      </w:r>
      <w:r w:rsidR="00BC47D0">
        <w:fldChar w:fldCharType="begin"/>
      </w:r>
      <w:r w:rsidR="00BC47D0">
        <w:instrText xml:space="preserve"> HYPERLINK \l "_bookmark26" </w:instrText>
      </w:r>
      <w:r w:rsidR="00BC47D0">
        <w:fldChar w:fldCharType="separate"/>
      </w:r>
      <w:r>
        <w:rPr>
          <w:rFonts w:hint="eastAsia"/>
          <w:color w:val="0080AA"/>
          <w:sz w:val="10"/>
          <w:szCs w:val="10"/>
        </w:rPr>
        <w:t>27</w:t>
      </w:r>
      <w:r w:rsidR="00BC47D0">
        <w:rPr>
          <w:color w:val="0080AA"/>
          <w:sz w:val="10"/>
          <w:szCs w:val="10"/>
        </w:rPr>
        <w:fldChar w:fldCharType="end"/>
      </w:r>
      <w:r>
        <w:rPr>
          <w:rFonts w:hint="eastAsia"/>
          <w:color w:val="0080AA"/>
          <w:sz w:val="10"/>
          <w:szCs w:val="10"/>
        </w:rPr>
        <w:t xml:space="preserve"> </w:t>
      </w:r>
      <w:r>
        <w:rPr>
          <w:rFonts w:hint="eastAsia"/>
        </w:rPr>
        <w:cr/>
      </w:r>
      <w:r>
        <w:rPr>
          <w:rFonts w:hint="eastAsia"/>
        </w:rPr>
        <w:br/>
      </w:r>
      <w:hyperlink w:anchor="_bookmark7" w:history="1">
        <w:r>
          <w:rPr>
            <w:rFonts w:hint="eastAsia"/>
            <w:color w:val="0080AA"/>
          </w:rPr>
          <w:t>図</w:t>
        </w:r>
        <w:r>
          <w:rPr>
            <w:rFonts w:hint="eastAsia"/>
            <w:color w:val="0080AA"/>
          </w:rPr>
          <w:t>4</w:t>
        </w:r>
      </w:hyperlink>
      <w:r>
        <w:rPr>
          <w:rFonts w:hint="eastAsia"/>
        </w:rPr>
        <w:t>に反映された飛沫核バイオエアロゾル生成</w:t>
      </w:r>
      <w:r>
        <w:rPr>
          <w:rFonts w:hint="eastAsia"/>
        </w:rPr>
        <w:cr/>
      </w:r>
      <w:r>
        <w:rPr>
          <w:rFonts w:hint="eastAsia"/>
        </w:rPr>
        <w:br/>
      </w:r>
      <w:hyperlink w:anchor="_bookmark5" w:history="1">
        <w:r>
          <w:rPr>
            <w:rFonts w:hint="eastAsia"/>
            <w:color w:val="0080AA"/>
          </w:rPr>
          <w:t>図</w:t>
        </w:r>
        <w:r>
          <w:rPr>
            <w:rFonts w:hint="eastAsia"/>
            <w:color w:val="0080AA"/>
          </w:rPr>
          <w:t>2</w:t>
        </w:r>
      </w:hyperlink>
      <w:r>
        <w:rPr>
          <w:rFonts w:hint="eastAsia"/>
        </w:rPr>
        <w:t>に反映されたボウル水濃度の減少に比例して</w:t>
      </w:r>
      <w:bookmarkStart w:id="19" w:name="Discussion"/>
      <w:bookmarkEnd w:id="19"/>
      <w:r>
        <w:rPr>
          <w:rFonts w:hint="eastAsia"/>
        </w:rPr>
        <w:t>減少していない点は注目に値する。これは水洗</w:t>
      </w:r>
      <w:r w:rsidR="00BC47D0">
        <w:fldChar w:fldCharType="begin"/>
      </w:r>
      <w:r w:rsidR="00BC47D0">
        <w:instrText xml:space="preserve"> HYPERLINK \l "_bookmark28" </w:instrText>
      </w:r>
      <w:r w:rsidR="00BC47D0">
        <w:fldChar w:fldCharType="separate"/>
      </w:r>
      <w:r>
        <w:rPr>
          <w:rFonts w:hint="eastAsia"/>
          <w:color w:val="0080AA"/>
          <w:sz w:val="10"/>
          <w:szCs w:val="10"/>
        </w:rPr>
        <w:t>11,13</w:t>
      </w:r>
      <w:r w:rsidR="00BC47D0">
        <w:rPr>
          <w:color w:val="0080AA"/>
          <w:sz w:val="10"/>
          <w:szCs w:val="10"/>
        </w:rPr>
        <w:fldChar w:fldCharType="end"/>
      </w:r>
      <w:r>
        <w:rPr>
          <w:rFonts w:hint="eastAsia"/>
          <w:sz w:val="10"/>
          <w:szCs w:val="10"/>
        </w:rPr>
        <w:t>,</w:t>
      </w:r>
      <w:hyperlink w:anchor="_bookmark21" w:history="1">
        <w:r>
          <w:rPr>
            <w:rFonts w:hint="eastAsia"/>
            <w:color w:val="0080AA"/>
            <w:sz w:val="10"/>
            <w:szCs w:val="10"/>
          </w:rPr>
          <w:t>24,26</w:t>
        </w:r>
      </w:hyperlink>
      <w:r>
        <w:rPr>
          <w:rFonts w:hint="eastAsia"/>
        </w:rPr>
        <w:t>で一度の水洗あたりの飛沫核バイオエアロゾル生成の減少が</w:t>
      </w:r>
      <w:r>
        <w:rPr>
          <w:rFonts w:hint="eastAsia"/>
        </w:rPr>
        <w:t>50%-60%</w:t>
      </w:r>
      <w:r>
        <w:rPr>
          <w:rFonts w:hint="eastAsia"/>
        </w:rPr>
        <w:t>にとどまり、ボウル水濃度の減少は</w:t>
      </w:r>
      <w:r>
        <w:rPr>
          <w:rFonts w:hint="eastAsia"/>
        </w:rPr>
        <w:t>3</w:t>
      </w:r>
      <w:r>
        <w:rPr>
          <w:rFonts w:hint="eastAsia"/>
        </w:rPr>
        <w:t>ログであった、他の観察とも一致していた。</w:t>
      </w:r>
    </w:p>
    <w:p w14:paraId="33F2832C" w14:textId="77777777" w:rsidR="00FD29CF" w:rsidRDefault="00F86171">
      <w:pPr>
        <w:pStyle w:val="a3"/>
        <w:spacing w:before="2" w:line="248" w:lineRule="auto"/>
        <w:ind w:left="102" w:firstLine="239"/>
        <w:jc w:val="both"/>
      </w:pPr>
      <w:r>
        <w:rPr>
          <w:rFonts w:hint="eastAsia"/>
        </w:rPr>
        <w:t>実験</w:t>
      </w:r>
      <w:r>
        <w:rPr>
          <w:rFonts w:hint="eastAsia"/>
        </w:rPr>
        <w:t>C</w:t>
      </w:r>
      <w:r>
        <w:rPr>
          <w:rFonts w:hint="eastAsia"/>
        </w:rPr>
        <w:t>で</w:t>
      </w:r>
      <w:r>
        <w:rPr>
          <w:rFonts w:hint="eastAsia"/>
        </w:rPr>
        <w:t>15</w:t>
      </w:r>
      <w:r>
        <w:rPr>
          <w:rFonts w:hint="eastAsia"/>
        </w:rPr>
        <w:t>分の水洗後測定の空気サンプリング結果は、</w:t>
      </w:r>
      <w:r w:rsidR="00BC47D0">
        <w:fldChar w:fldCharType="begin"/>
      </w:r>
      <w:r w:rsidR="00BC47D0">
        <w:instrText xml:space="preserve"> HYPERLINK \l "_bookmark8" </w:instrText>
      </w:r>
      <w:r w:rsidR="00BC47D0">
        <w:fldChar w:fldCharType="separate"/>
      </w:r>
      <w:r>
        <w:rPr>
          <w:rFonts w:hint="eastAsia"/>
          <w:color w:val="0080AA"/>
        </w:rPr>
        <w:t>図</w:t>
      </w:r>
      <w:r>
        <w:rPr>
          <w:rFonts w:hint="eastAsia"/>
          <w:color w:val="0080AA"/>
        </w:rPr>
        <w:t>5</w:t>
      </w:r>
      <w:r w:rsidR="00BC47D0">
        <w:rPr>
          <w:color w:val="0080AA"/>
        </w:rPr>
        <w:fldChar w:fldCharType="end"/>
      </w:r>
      <w:r>
        <w:rPr>
          <w:rFonts w:hint="eastAsia"/>
        </w:rPr>
        <w:t>に示される。水洗の間のパージ期間に対応するコロニーは、プレート・セグメント上で観察されなかった。実験</w:t>
      </w:r>
      <w:r>
        <w:rPr>
          <w:rFonts w:hint="eastAsia"/>
        </w:rPr>
        <w:t>B</w:t>
      </w:r>
      <w:r>
        <w:rPr>
          <w:rFonts w:hint="eastAsia"/>
        </w:rPr>
        <w:t>および</w:t>
      </w:r>
      <w:bookmarkStart w:id="20" w:name="_bookmark6"/>
      <w:bookmarkEnd w:id="20"/>
      <w:r>
        <w:rPr>
          <w:rFonts w:hint="eastAsia"/>
        </w:rPr>
        <w:t>C</w:t>
      </w:r>
      <w:r>
        <w:rPr>
          <w:rFonts w:hint="eastAsia"/>
        </w:rPr>
        <w:t>の最初のボウル水濃度はおよそ</w:t>
      </w:r>
      <w:r>
        <w:rPr>
          <w:rFonts w:hint="eastAsia"/>
        </w:rPr>
        <w:t>104CFU/mL</w:t>
      </w:r>
      <w:r>
        <w:rPr>
          <w:rFonts w:hint="eastAsia"/>
        </w:rPr>
        <w:t>であり、</w:t>
      </w:r>
      <w:r>
        <w:rPr>
          <w:rFonts w:hint="eastAsia"/>
        </w:rPr>
        <w:t xml:space="preserve"> </w:t>
      </w:r>
    </w:p>
    <w:p w14:paraId="799EFA6F" w14:textId="77777777" w:rsidR="00FD29CF" w:rsidRDefault="00F86171">
      <w:pPr>
        <w:pStyle w:val="a3"/>
        <w:spacing w:before="105" w:line="252" w:lineRule="auto"/>
        <w:ind w:left="102" w:right="114"/>
        <w:jc w:val="both"/>
      </w:pPr>
      <w:r>
        <w:rPr>
          <w:rFonts w:hint="eastAsia"/>
        </w:rPr>
        <w:br w:type="column"/>
      </w:r>
      <w:r>
        <w:rPr>
          <w:rFonts w:hint="eastAsia"/>
        </w:rPr>
        <w:t>最初の水洗後の評価された中間胞子エアロゾル濃縮は、実験</w:t>
      </w:r>
      <w:r>
        <w:rPr>
          <w:rFonts w:hint="eastAsia"/>
        </w:rPr>
        <w:t>B</w:t>
      </w:r>
      <w:r>
        <w:rPr>
          <w:rFonts w:hint="eastAsia"/>
        </w:rPr>
        <w:t>より実験</w:t>
      </w:r>
      <w:r>
        <w:rPr>
          <w:rFonts w:hint="eastAsia"/>
        </w:rPr>
        <w:t>C</w:t>
      </w:r>
      <w:r>
        <w:rPr>
          <w:rFonts w:hint="eastAsia"/>
        </w:rPr>
        <w:t>で多少低かった。</w:t>
      </w:r>
      <w:r>
        <w:rPr>
          <w:rFonts w:hint="eastAsia"/>
        </w:rPr>
        <w:t>2</w:t>
      </w:r>
      <w:r>
        <w:rPr>
          <w:rFonts w:hint="eastAsia"/>
        </w:rPr>
        <w:t>つの実験は水洗後の空気濃縮の減少で同様のパターンを示し、</w:t>
      </w:r>
      <w:r>
        <w:rPr>
          <w:rFonts w:hint="eastAsia"/>
        </w:rPr>
        <w:cr/>
      </w:r>
      <w:r>
        <w:rPr>
          <w:rFonts w:hint="eastAsia"/>
        </w:rPr>
        <w:br/>
      </w:r>
      <w:r>
        <w:rPr>
          <w:rFonts w:hint="eastAsia"/>
        </w:rPr>
        <w:t>結果は類似している。各最初の</w:t>
      </w:r>
      <w:r>
        <w:rPr>
          <w:rFonts w:hint="eastAsia"/>
        </w:rPr>
        <w:t xml:space="preserve"> 4</w:t>
      </w:r>
      <w:r>
        <w:rPr>
          <w:rFonts w:hint="eastAsia"/>
        </w:rPr>
        <w:t>度の水洗で、空気を介した伝送の場合の濃度は</w:t>
      </w:r>
      <w:r>
        <w:rPr>
          <w:rFonts w:hint="eastAsia"/>
        </w:rPr>
        <w:t>95%</w:t>
      </w:r>
      <w:r>
        <w:rPr>
          <w:rFonts w:hint="eastAsia"/>
        </w:rPr>
        <w:t>低下する。実験</w:t>
      </w:r>
      <w:r>
        <w:rPr>
          <w:rFonts w:hint="eastAsia"/>
        </w:rPr>
        <w:t>C</w:t>
      </w:r>
      <w:r>
        <w:rPr>
          <w:rFonts w:hint="eastAsia"/>
        </w:rPr>
        <w:t>の結果からは、実験</w:t>
      </w:r>
      <w:r>
        <w:rPr>
          <w:rFonts w:hint="eastAsia"/>
        </w:rPr>
        <w:t>B</w:t>
      </w:r>
      <w:r>
        <w:rPr>
          <w:rFonts w:hint="eastAsia"/>
        </w:rPr>
        <w:t>の測定は、残留飛沫核胞子エアロゾルによって影響を受けていないと考えられる。</w:t>
      </w:r>
    </w:p>
    <w:p w14:paraId="62FA7127" w14:textId="77777777" w:rsidR="00FD29CF" w:rsidRDefault="00FD29CF">
      <w:pPr>
        <w:spacing w:before="3"/>
        <w:rPr>
          <w:rFonts w:ascii="Book Antiqua" w:eastAsia="Book Antiqua" w:hAnsi="Book Antiqua" w:cs="Book Antiqua"/>
          <w:sz w:val="18"/>
          <w:szCs w:val="18"/>
        </w:rPr>
      </w:pPr>
    </w:p>
    <w:p w14:paraId="3CD3D6AF" w14:textId="77777777" w:rsidR="00FD29CF" w:rsidRDefault="00F86171">
      <w:pPr>
        <w:pStyle w:val="a3"/>
        <w:ind w:left="102"/>
        <w:jc w:val="both"/>
        <w:rPr>
          <w:rFonts w:cs="Book Antiqua"/>
        </w:rPr>
      </w:pPr>
      <w:r>
        <w:rPr>
          <w:rFonts w:hint="eastAsia"/>
        </w:rPr>
        <w:t>考察</w:t>
      </w:r>
    </w:p>
    <w:p w14:paraId="25DFD889" w14:textId="77777777" w:rsidR="00FD29CF" w:rsidRDefault="00FD29CF">
      <w:pPr>
        <w:spacing w:before="8"/>
        <w:rPr>
          <w:rFonts w:ascii="Book Antiqua" w:eastAsia="Book Antiqua" w:hAnsi="Book Antiqua" w:cs="Book Antiqua"/>
          <w:sz w:val="17"/>
          <w:szCs w:val="17"/>
        </w:rPr>
      </w:pPr>
    </w:p>
    <w:p w14:paraId="1782B4E6" w14:textId="77777777" w:rsidR="00FD29CF" w:rsidRDefault="00F86171">
      <w:pPr>
        <w:pStyle w:val="a3"/>
        <w:spacing w:line="252" w:lineRule="auto"/>
        <w:ind w:left="102" w:right="113" w:firstLine="239"/>
        <w:jc w:val="both"/>
      </w:pPr>
      <w:r>
        <w:rPr>
          <w:rFonts w:hint="eastAsia"/>
        </w:rPr>
        <w:t>筆者が知る限り、この研究では、商用トイレでの</w:t>
      </w:r>
      <w:r>
        <w:rPr>
          <w:rFonts w:hint="eastAsia"/>
          <w:i/>
        </w:rPr>
        <w:t xml:space="preserve">C  </w:t>
      </w:r>
      <w:proofErr w:type="spellStart"/>
      <w:r>
        <w:rPr>
          <w:rFonts w:hint="eastAsia"/>
          <w:i/>
        </w:rPr>
        <w:t>dif</w:t>
      </w:r>
      <w:proofErr w:type="spellEnd"/>
      <w:r>
        <w:rPr>
          <w:rFonts w:ascii="Arial" w:hAnsi="Arial" w:hint="eastAsia"/>
        </w:rPr>
        <w:t>ﬁ</w:t>
      </w:r>
      <w:r>
        <w:rPr>
          <w:rFonts w:hint="eastAsia"/>
          <w:i/>
        </w:rPr>
        <w:t xml:space="preserve">- </w:t>
      </w:r>
      <w:proofErr w:type="spellStart"/>
      <w:r>
        <w:rPr>
          <w:rFonts w:hint="eastAsia"/>
          <w:i/>
        </w:rPr>
        <w:t>cile</w:t>
      </w:r>
      <w:proofErr w:type="spellEnd"/>
      <w:r>
        <w:rPr>
          <w:rFonts w:hint="eastAsia"/>
          <w:i/>
        </w:rPr>
        <w:t xml:space="preserve"> </w:t>
      </w:r>
      <w:r>
        <w:rPr>
          <w:rFonts w:hint="eastAsia"/>
        </w:rPr>
        <w:t>胞子の汚染可能性で、ボウル水質汚染残留およびトイレ空気塊バイオエアロゾル生成について正確な情報を報告した最初の研究である。</w:t>
      </w:r>
      <w:r>
        <w:rPr>
          <w:rFonts w:hint="eastAsia"/>
        </w:rPr>
        <w:t xml:space="preserve">   </w:t>
      </w:r>
      <w:r>
        <w:rPr>
          <w:rFonts w:hint="eastAsia"/>
        </w:rPr>
        <w:t>我々の発見は、様々な微生物および不活性サロゲート</w:t>
      </w:r>
      <w:r>
        <w:rPr>
          <w:rFonts w:hint="eastAsia"/>
        </w:rPr>
        <w:t xml:space="preserve"> </w:t>
      </w:r>
      <w:r>
        <w:rPr>
          <w:rFonts w:hint="eastAsia"/>
        </w:rPr>
        <w:t>マイクロスフェアを使用し、より短い水洗を繰り返した他の論文の結果とも一致している。また胞子やエアロゾル生成がより長い繰り返し水洗後も</w:t>
      </w:r>
    </w:p>
    <w:p w14:paraId="0C6286B8" w14:textId="77777777" w:rsidR="00FD29CF" w:rsidRDefault="00FD29CF">
      <w:pPr>
        <w:spacing w:line="252" w:lineRule="auto"/>
        <w:jc w:val="both"/>
        <w:sectPr w:rsidR="00FD29CF">
          <w:type w:val="continuous"/>
          <w:pgSz w:w="11710" w:h="15660"/>
          <w:pgMar w:top="860" w:right="600" w:bottom="280" w:left="480" w:header="720" w:footer="720" w:gutter="0"/>
          <w:cols w:num="2" w:space="720" w:equalWidth="0">
            <w:col w:w="5126" w:space="254"/>
            <w:col w:w="5250"/>
          </w:cols>
        </w:sectPr>
      </w:pPr>
    </w:p>
    <w:p w14:paraId="3AD6E5EF" w14:textId="77777777" w:rsidR="00FD29CF" w:rsidRDefault="00FD29CF">
      <w:pPr>
        <w:spacing w:before="3"/>
        <w:rPr>
          <w:rFonts w:ascii="Book Antiqua" w:eastAsia="Book Antiqua" w:hAnsi="Book Antiqua" w:cs="Book Antiqua"/>
          <w:sz w:val="25"/>
          <w:szCs w:val="25"/>
        </w:rPr>
      </w:pPr>
    </w:p>
    <w:p w14:paraId="613FD84A" w14:textId="77777777" w:rsidR="00FD29CF" w:rsidRDefault="00F86171">
      <w:pPr>
        <w:spacing w:line="200" w:lineRule="atLeast"/>
        <w:ind w:left="1486"/>
        <w:rPr>
          <w:rFonts w:ascii="Book Antiqua" w:eastAsia="ＭＳ 明朝" w:hAnsi="Book Antiqua" w:cs="Book Antiqua"/>
          <w:sz w:val="20"/>
          <w:szCs w:val="20"/>
        </w:rPr>
      </w:pPr>
      <w:r>
        <w:rPr>
          <w:rFonts w:ascii="Book Antiqua" w:eastAsia="ＭＳ 明朝" w:hAnsi="Book Antiqua" w:hint="eastAsia"/>
          <w:noProof/>
          <w:sz w:val="20"/>
          <w:szCs w:val="20"/>
        </w:rPr>
        <w:drawing>
          <wp:inline distT="0" distB="0" distL="0" distR="0" wp14:anchorId="1116BEED" wp14:editId="30A74AE9">
            <wp:extent cx="4851788" cy="275844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4" cstate="print"/>
                    <a:stretch>
                      <a:fillRect/>
                    </a:stretch>
                  </pic:blipFill>
                  <pic:spPr>
                    <a:xfrm>
                      <a:off x="0" y="0"/>
                      <a:ext cx="4851788" cy="2758440"/>
                    </a:xfrm>
                    <a:prstGeom prst="rect">
                      <a:avLst/>
                    </a:prstGeom>
                  </pic:spPr>
                </pic:pic>
              </a:graphicData>
            </a:graphic>
          </wp:inline>
        </w:drawing>
      </w:r>
    </w:p>
    <w:p w14:paraId="6959803F" w14:textId="77777777" w:rsidR="00FD29CF" w:rsidRDefault="00FD29CF">
      <w:pPr>
        <w:spacing w:before="7"/>
        <w:rPr>
          <w:rFonts w:ascii="Book Antiqua" w:eastAsia="Book Antiqua" w:hAnsi="Book Antiqua" w:cs="Book Antiqua"/>
          <w:sz w:val="10"/>
          <w:szCs w:val="10"/>
        </w:rPr>
      </w:pPr>
    </w:p>
    <w:p w14:paraId="2999EA46" w14:textId="77777777" w:rsidR="00FD29CF" w:rsidRDefault="00F86171">
      <w:pPr>
        <w:spacing w:before="88"/>
        <w:ind w:left="1772"/>
        <w:rPr>
          <w:rFonts w:ascii="Book Antiqua" w:eastAsia="ＭＳ 明朝" w:hAnsi="Book Antiqua" w:cs="Book Antiqua"/>
          <w:sz w:val="12"/>
          <w:szCs w:val="12"/>
        </w:rPr>
      </w:pPr>
      <w:r>
        <w:rPr>
          <w:rFonts w:ascii="Book Antiqua" w:eastAsia="ＭＳ 明朝" w:hAnsi="Book Antiqua" w:hint="eastAsia"/>
          <w:sz w:val="12"/>
          <w:szCs w:val="12"/>
        </w:rPr>
        <w:t>図</w:t>
      </w:r>
      <w:r>
        <w:rPr>
          <w:rFonts w:ascii="Book Antiqua" w:eastAsia="ＭＳ 明朝" w:hAnsi="Book Antiqua" w:hint="eastAsia"/>
          <w:sz w:val="12"/>
          <w:szCs w:val="12"/>
        </w:rPr>
        <w:t>3</w:t>
      </w:r>
      <w:r>
        <w:rPr>
          <w:rFonts w:ascii="Book Antiqua" w:eastAsia="ＭＳ 明朝" w:hAnsi="Book Antiqua" w:hint="eastAsia"/>
          <w:sz w:val="12"/>
          <w:szCs w:val="12"/>
        </w:rPr>
        <w:t>。</w:t>
      </w:r>
      <w:r>
        <w:rPr>
          <w:rFonts w:hint="eastAsia"/>
          <w:sz w:val="12"/>
          <w:szCs w:val="12"/>
        </w:rPr>
        <w:t>実験</w:t>
      </w:r>
      <w:r>
        <w:rPr>
          <w:rFonts w:hint="eastAsia"/>
          <w:sz w:val="12"/>
          <w:szCs w:val="12"/>
        </w:rPr>
        <w:t>A</w:t>
      </w:r>
      <w:r>
        <w:rPr>
          <w:rFonts w:hint="eastAsia"/>
          <w:sz w:val="12"/>
          <w:szCs w:val="12"/>
        </w:rPr>
        <w:t>での</w:t>
      </w:r>
      <w:r>
        <w:rPr>
          <w:rFonts w:ascii="Book Antiqua" w:eastAsia="ＭＳ 明朝" w:hAnsi="Book Antiqua" w:hint="eastAsia"/>
          <w:i/>
          <w:sz w:val="12"/>
          <w:szCs w:val="12"/>
        </w:rPr>
        <w:t>C.CFU</w:t>
      </w:r>
      <w:r>
        <w:rPr>
          <w:rFonts w:ascii="Book Antiqua" w:eastAsia="ＭＳ 明朝" w:hAnsi="Book Antiqua" w:hint="eastAsia"/>
          <w:i/>
          <w:sz w:val="12"/>
          <w:szCs w:val="12"/>
        </w:rPr>
        <w:t>コロニー形成ユニットの</w:t>
      </w:r>
      <w:proofErr w:type="spellStart"/>
      <w:r>
        <w:rPr>
          <w:rFonts w:ascii="Book Antiqua" w:eastAsia="ＭＳ 明朝" w:hAnsi="Book Antiqua" w:hint="eastAsia"/>
          <w:i/>
          <w:sz w:val="12"/>
          <w:szCs w:val="12"/>
        </w:rPr>
        <w:t>lostridium</w:t>
      </w:r>
      <w:proofErr w:type="spellEnd"/>
      <w:r>
        <w:rPr>
          <w:rFonts w:ascii="Book Antiqua" w:eastAsia="ＭＳ 明朝" w:hAnsi="Book Antiqua" w:hint="eastAsia"/>
          <w:i/>
          <w:sz w:val="12"/>
          <w:szCs w:val="12"/>
        </w:rPr>
        <w:t xml:space="preserve"> </w:t>
      </w:r>
      <w:proofErr w:type="spellStart"/>
      <w:r>
        <w:rPr>
          <w:rFonts w:ascii="Book Antiqua" w:eastAsia="ＭＳ 明朝" w:hAnsi="Book Antiqua" w:hint="eastAsia"/>
          <w:i/>
          <w:sz w:val="12"/>
          <w:szCs w:val="12"/>
        </w:rPr>
        <w:t>dif</w:t>
      </w:r>
      <w:proofErr w:type="spellEnd"/>
      <w:r>
        <w:rPr>
          <w:rFonts w:ascii="Arial" w:eastAsia="ＭＳ 明朝" w:hAnsi="Arial" w:hint="eastAsia"/>
          <w:sz w:val="12"/>
          <w:szCs w:val="12"/>
        </w:rPr>
        <w:t>ﬁ</w:t>
      </w:r>
      <w:proofErr w:type="spellStart"/>
      <w:r>
        <w:rPr>
          <w:rFonts w:ascii="Book Antiqua" w:eastAsia="ＭＳ 明朝" w:hAnsi="Book Antiqua" w:hint="eastAsia"/>
          <w:i/>
          <w:sz w:val="12"/>
          <w:szCs w:val="12"/>
        </w:rPr>
        <w:t>cile</w:t>
      </w:r>
      <w:proofErr w:type="spellEnd"/>
      <w:r>
        <w:rPr>
          <w:rFonts w:hint="eastAsia"/>
          <w:sz w:val="12"/>
          <w:szCs w:val="12"/>
        </w:rPr>
        <w:t>の大きな飛沫の累積的な面積密度。</w:t>
      </w:r>
    </w:p>
    <w:p w14:paraId="10BD3CCD" w14:textId="77777777" w:rsidR="00FD29CF" w:rsidRDefault="00FD29CF">
      <w:pPr>
        <w:rPr>
          <w:rFonts w:ascii="Book Antiqua" w:eastAsia="Book Antiqua" w:hAnsi="Book Antiqua" w:cs="Book Antiqua"/>
          <w:sz w:val="12"/>
          <w:szCs w:val="12"/>
        </w:rPr>
        <w:sectPr w:rsidR="00FD29CF">
          <w:type w:val="continuous"/>
          <w:pgSz w:w="11710" w:h="15660"/>
          <w:pgMar w:top="860" w:right="600" w:bottom="280" w:left="480" w:header="720" w:footer="720" w:gutter="0"/>
          <w:cols w:space="720"/>
        </w:sectPr>
      </w:pPr>
    </w:p>
    <w:p w14:paraId="46D22EE2" w14:textId="77777777" w:rsidR="00FD29CF" w:rsidRDefault="00FD29CF">
      <w:pPr>
        <w:spacing w:before="7"/>
        <w:rPr>
          <w:rFonts w:ascii="Book Antiqua" w:eastAsia="Book Antiqua" w:hAnsi="Book Antiqua" w:cs="Book Antiqua"/>
          <w:sz w:val="10"/>
          <w:szCs w:val="10"/>
        </w:rPr>
      </w:pPr>
    </w:p>
    <w:p w14:paraId="085D669A" w14:textId="77777777" w:rsidR="00FD29CF" w:rsidRDefault="00FD29CF">
      <w:pPr>
        <w:rPr>
          <w:rFonts w:ascii="Book Antiqua" w:eastAsia="Book Antiqua" w:hAnsi="Book Antiqua" w:cs="Book Antiqua"/>
          <w:sz w:val="10"/>
          <w:szCs w:val="10"/>
        </w:rPr>
        <w:sectPr w:rsidR="00FD29CF">
          <w:pgSz w:w="11710" w:h="15660"/>
          <w:pgMar w:top="1080" w:right="460" w:bottom="280" w:left="600" w:header="886" w:footer="0" w:gutter="0"/>
          <w:cols w:space="720"/>
        </w:sectPr>
      </w:pPr>
    </w:p>
    <w:p w14:paraId="0235D4E7" w14:textId="77777777" w:rsidR="00FD29CF" w:rsidRDefault="00FD29CF">
      <w:pPr>
        <w:spacing w:before="11"/>
        <w:rPr>
          <w:rFonts w:ascii="Book Antiqua" w:eastAsia="Book Antiqua" w:hAnsi="Book Antiqua" w:cs="Book Antiqua"/>
          <w:sz w:val="3"/>
          <w:szCs w:val="3"/>
        </w:rPr>
      </w:pPr>
    </w:p>
    <w:p w14:paraId="663542CF" w14:textId="77777777" w:rsidR="00FD29CF" w:rsidRDefault="00F86171">
      <w:pPr>
        <w:spacing w:line="200" w:lineRule="atLeast"/>
        <w:ind w:left="120"/>
        <w:rPr>
          <w:rFonts w:ascii="Book Antiqua" w:eastAsia="ＭＳ 明朝" w:hAnsi="Book Antiqua" w:cs="Book Antiqua"/>
          <w:sz w:val="20"/>
          <w:szCs w:val="20"/>
        </w:rPr>
      </w:pPr>
      <w:r>
        <w:rPr>
          <w:rFonts w:ascii="Book Antiqua" w:eastAsia="ＭＳ 明朝" w:hAnsi="Book Antiqua" w:hint="eastAsia"/>
          <w:noProof/>
          <w:sz w:val="20"/>
          <w:szCs w:val="20"/>
        </w:rPr>
        <w:drawing>
          <wp:inline distT="0" distB="0" distL="0" distR="0" wp14:anchorId="1CF1AB0F" wp14:editId="7E3C0CD4">
            <wp:extent cx="3187272" cy="2255520"/>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5" cstate="print"/>
                    <a:stretch>
                      <a:fillRect/>
                    </a:stretch>
                  </pic:blipFill>
                  <pic:spPr>
                    <a:xfrm>
                      <a:off x="0" y="0"/>
                      <a:ext cx="3187272" cy="2255520"/>
                    </a:xfrm>
                    <a:prstGeom prst="rect">
                      <a:avLst/>
                    </a:prstGeom>
                  </pic:spPr>
                </pic:pic>
              </a:graphicData>
            </a:graphic>
          </wp:inline>
        </w:drawing>
      </w:r>
    </w:p>
    <w:p w14:paraId="2450F571" w14:textId="77777777" w:rsidR="00FD29CF" w:rsidRDefault="00FD29CF">
      <w:pPr>
        <w:spacing w:before="8"/>
        <w:rPr>
          <w:rFonts w:ascii="Book Antiqua" w:eastAsia="Book Antiqua" w:hAnsi="Book Antiqua" w:cs="Book Antiqua"/>
          <w:sz w:val="17"/>
          <w:szCs w:val="17"/>
        </w:rPr>
      </w:pPr>
    </w:p>
    <w:p w14:paraId="50E4AC4B" w14:textId="77777777" w:rsidR="00FD29CF" w:rsidRDefault="00F86171">
      <w:pPr>
        <w:spacing w:line="275" w:lineRule="auto"/>
        <w:ind w:left="117" w:right="2"/>
        <w:jc w:val="both"/>
        <w:rPr>
          <w:rFonts w:ascii="Book Antiqua" w:eastAsia="ＭＳ 明朝" w:hAnsi="Book Antiqua" w:cs="Book Antiqua"/>
          <w:sz w:val="12"/>
          <w:szCs w:val="12"/>
        </w:rPr>
      </w:pPr>
      <w:bookmarkStart w:id="21" w:name="_bookmark7"/>
      <w:bookmarkEnd w:id="21"/>
      <w:r>
        <w:rPr>
          <w:rFonts w:ascii="Book Antiqua" w:eastAsia="ＭＳ 明朝" w:hAnsi="Book Antiqua" w:hint="eastAsia"/>
          <w:sz w:val="12"/>
          <w:szCs w:val="12"/>
        </w:rPr>
        <w:t>図</w:t>
      </w:r>
      <w:r>
        <w:rPr>
          <w:rFonts w:ascii="Book Antiqua" w:eastAsia="ＭＳ 明朝" w:hAnsi="Book Antiqua" w:hint="eastAsia"/>
          <w:sz w:val="12"/>
          <w:szCs w:val="12"/>
        </w:rPr>
        <w:t>4</w:t>
      </w:r>
      <w:r>
        <w:rPr>
          <w:rFonts w:ascii="Book Antiqua" w:eastAsia="ＭＳ 明朝" w:hAnsi="Book Antiqua" w:hint="eastAsia"/>
          <w:sz w:val="12"/>
          <w:szCs w:val="12"/>
        </w:rPr>
        <w:t>。</w:t>
      </w:r>
      <w:r>
        <w:rPr>
          <w:rFonts w:hint="eastAsia"/>
          <w:sz w:val="12"/>
          <w:szCs w:val="12"/>
        </w:rPr>
        <w:t>12</w:t>
      </w:r>
      <w:r>
        <w:rPr>
          <w:rFonts w:hint="eastAsia"/>
          <w:sz w:val="12"/>
          <w:szCs w:val="12"/>
        </w:rPr>
        <w:t>回の水洗で空気濃縮のポアソン平均および</w:t>
      </w:r>
      <w:r>
        <w:rPr>
          <w:rFonts w:hint="eastAsia"/>
          <w:sz w:val="12"/>
          <w:szCs w:val="12"/>
        </w:rPr>
        <w:t>95%</w:t>
      </w:r>
      <w:r>
        <w:rPr>
          <w:rFonts w:hint="eastAsia"/>
          <w:sz w:val="12"/>
          <w:szCs w:val="12"/>
        </w:rPr>
        <w:t>の信頼区間。実験</w:t>
      </w:r>
      <w:r>
        <w:rPr>
          <w:rFonts w:hint="eastAsia"/>
          <w:sz w:val="12"/>
          <w:szCs w:val="12"/>
        </w:rPr>
        <w:t>B</w:t>
      </w:r>
      <w:r>
        <w:rPr>
          <w:rFonts w:hint="eastAsia"/>
          <w:sz w:val="12"/>
          <w:szCs w:val="12"/>
        </w:rPr>
        <w:t>で水洗間でパージを行わない場合。</w:t>
      </w:r>
      <w:r>
        <w:rPr>
          <w:rFonts w:ascii="Book Antiqua" w:eastAsia="ＭＳ 明朝" w:hAnsi="Book Antiqua" w:hint="eastAsia"/>
          <w:sz w:val="12"/>
          <w:szCs w:val="12"/>
        </w:rPr>
        <w:t>CFU</w:t>
      </w:r>
      <w:r>
        <w:rPr>
          <w:rFonts w:ascii="Book Antiqua" w:eastAsia="ＭＳ 明朝" w:hAnsi="Book Antiqua" w:hint="eastAsia"/>
          <w:sz w:val="12"/>
          <w:szCs w:val="12"/>
        </w:rPr>
        <w:t>、コロニー形成ユニット。</w:t>
      </w:r>
    </w:p>
    <w:p w14:paraId="6FB29495" w14:textId="77777777" w:rsidR="00FD29CF" w:rsidRDefault="00FD29CF">
      <w:pPr>
        <w:spacing w:before="1"/>
        <w:rPr>
          <w:rFonts w:ascii="Book Antiqua" w:eastAsia="Book Antiqua" w:hAnsi="Book Antiqua" w:cs="Book Antiqua"/>
          <w:sz w:val="20"/>
          <w:szCs w:val="20"/>
        </w:rPr>
      </w:pPr>
    </w:p>
    <w:p w14:paraId="30FB0214" w14:textId="77777777" w:rsidR="00FD29CF" w:rsidRDefault="00F86171">
      <w:pPr>
        <w:pStyle w:val="a3"/>
        <w:spacing w:line="252" w:lineRule="auto"/>
        <w:jc w:val="both"/>
      </w:pPr>
      <w:bookmarkStart w:id="22" w:name="Conclusions"/>
      <w:bookmarkEnd w:id="22"/>
      <w:r>
        <w:rPr>
          <w:rFonts w:hint="eastAsia"/>
        </w:rPr>
        <w:t>予期されたよりも長期にわたり残留することが示された。</w:t>
      </w:r>
      <w:r>
        <w:rPr>
          <w:rFonts w:hint="eastAsia"/>
        </w:rPr>
        <w:t>HEPA</w:t>
      </w:r>
      <w:r>
        <w:rPr>
          <w:rFonts w:hint="eastAsia"/>
        </w:rPr>
        <w:t>パージにより、アエロゾル化された胞子が便所から取り除かれ。また陰圧パージおよび中立圧のサンプリングでは、室外から便所に胞子が再び侵入することはなかった。</w:t>
      </w:r>
    </w:p>
    <w:p w14:paraId="288B8D1D" w14:textId="77777777" w:rsidR="00FD29CF" w:rsidRDefault="00F86171">
      <w:pPr>
        <w:pStyle w:val="a3"/>
        <w:spacing w:line="252" w:lineRule="auto"/>
        <w:ind w:firstLine="239"/>
        <w:jc w:val="both"/>
      </w:pPr>
      <w:r>
        <w:rPr>
          <w:rFonts w:hint="eastAsia"/>
        </w:rPr>
        <w:t>この研究は、さらに我々の知る限りでは、</w:t>
      </w:r>
      <w:proofErr w:type="spellStart"/>
      <w:r>
        <w:rPr>
          <w:rFonts w:hint="eastAsia"/>
        </w:rPr>
        <w:t>CHROMagar</w:t>
      </w:r>
      <w:proofErr w:type="spellEnd"/>
      <w:r>
        <w:rPr>
          <w:rFonts w:hint="eastAsia"/>
        </w:rPr>
        <w:t>を空気サンプル収集および分析に使用した最初の論文である。この寒天培地は、胞子をスリットから寒天培地に直接の埋めこむ場合や、寒天培地面での</w:t>
      </w:r>
      <w:r>
        <w:rPr>
          <w:rFonts w:hint="eastAsia"/>
        </w:rPr>
        <w:t>MCE</w:t>
      </w:r>
      <w:r>
        <w:rPr>
          <w:rFonts w:hint="eastAsia"/>
        </w:rPr>
        <w:t>フィルタの培養、および水サンプルのサーフェスプレーティングに有効であった。従来の研究では一般に</w:t>
      </w:r>
      <w:r>
        <w:rPr>
          <w:rFonts w:hint="eastAsia"/>
        </w:rPr>
        <w:t xml:space="preserve">C </w:t>
      </w:r>
      <w:proofErr w:type="spellStart"/>
      <w:r>
        <w:rPr>
          <w:rFonts w:hint="eastAsia"/>
        </w:rPr>
        <w:t>dificile</w:t>
      </w:r>
      <w:proofErr w:type="spellEnd"/>
      <w:r>
        <w:rPr>
          <w:rFonts w:hint="eastAsia"/>
        </w:rPr>
        <w:t>の空気による移動を調査しており、他の寒天培地を使用していた。空気サンプリングの直接比較による、</w:t>
      </w:r>
      <w:proofErr w:type="spellStart"/>
      <w:r>
        <w:rPr>
          <w:rFonts w:hint="eastAsia"/>
        </w:rPr>
        <w:t>CHROMagar</w:t>
      </w:r>
      <w:proofErr w:type="spellEnd"/>
      <w:r>
        <w:rPr>
          <w:rFonts w:hint="eastAsia"/>
        </w:rPr>
        <w:t>およびその他寒天培地の比較は、有効な培地について有用な情報を提供する。</w:t>
      </w:r>
    </w:p>
    <w:p w14:paraId="0CB14ED4" w14:textId="2A6FFCBE" w:rsidR="00FD29CF" w:rsidRDefault="00F86171" w:rsidP="008E4649">
      <w:pPr>
        <w:pStyle w:val="a3"/>
        <w:spacing w:line="250" w:lineRule="auto"/>
        <w:ind w:firstLine="239"/>
      </w:pPr>
      <w:r>
        <w:rPr>
          <w:rFonts w:hint="eastAsia"/>
        </w:rPr>
        <w:t>コンタクトプレートをセトルプレートの代わりに利用することで、内生胞子の群生によりバクテリアコロニーの過小評価が行われた可能性がある。しかしながら、従来の研究は、グラム陽性菌</w:t>
      </w:r>
      <w:bookmarkStart w:id="23" w:name="Acknowledgments"/>
      <w:bookmarkEnd w:id="23"/>
      <w:r>
        <w:rPr>
          <w:rFonts w:hint="eastAsia"/>
        </w:rPr>
        <w:t>、またおそらく内生胞子が、コンタクトプレートによる回収により敏感であることを示唆し、</w:t>
      </w:r>
      <w:r>
        <w:rPr>
          <w:rFonts w:hint="eastAsia"/>
        </w:rPr>
        <w:br/>
      </w:r>
      <w:r>
        <w:rPr>
          <w:rFonts w:hint="eastAsia"/>
        </w:rPr>
        <w:t>しかも研究所管理実験において表面とコンタクトプレートの間では</w:t>
      </w:r>
      <w:r>
        <w:rPr>
          <w:rFonts w:hint="eastAsia"/>
        </w:rPr>
        <w:t>30</w:t>
      </w:r>
      <w:r>
        <w:rPr>
          <w:rFonts w:hint="eastAsia"/>
        </w:rPr>
        <w:t>秒接触時間十分であることを示唆する。</w:t>
      </w:r>
      <w:r w:rsidR="00BC47D0">
        <w:fldChar w:fldCharType="begin"/>
      </w:r>
      <w:r w:rsidR="00BC47D0">
        <w:instrText xml:space="preserve"> HYPERLINK \l "_bookmark29" </w:instrText>
      </w:r>
      <w:r w:rsidR="00BC47D0">
        <w:fldChar w:fldCharType="separate"/>
      </w:r>
      <w:r>
        <w:rPr>
          <w:rFonts w:hint="eastAsia"/>
          <w:color w:val="0080AA"/>
          <w:sz w:val="10"/>
          <w:szCs w:val="10"/>
        </w:rPr>
        <w:t>28</w:t>
      </w:r>
      <w:r w:rsidR="00BC47D0">
        <w:rPr>
          <w:color w:val="0080AA"/>
          <w:sz w:val="10"/>
          <w:szCs w:val="10"/>
        </w:rPr>
        <w:fldChar w:fldCharType="end"/>
      </w:r>
      <w:r>
        <w:rPr>
          <w:rFonts w:hint="eastAsia"/>
          <w:color w:val="0080AA"/>
          <w:sz w:val="10"/>
          <w:szCs w:val="10"/>
        </w:rPr>
        <w:t xml:space="preserve"> </w:t>
      </w:r>
      <w:r>
        <w:rPr>
          <w:rFonts w:hint="eastAsia"/>
        </w:rPr>
        <w:cr/>
      </w:r>
      <w:r>
        <w:rPr>
          <w:rFonts w:hint="eastAsia"/>
        </w:rPr>
        <w:t>これらの結果は</w:t>
      </w:r>
      <w:r>
        <w:rPr>
          <w:rFonts w:hint="eastAsia"/>
        </w:rPr>
        <w:t xml:space="preserve">C </w:t>
      </w:r>
      <w:proofErr w:type="spellStart"/>
      <w:r>
        <w:rPr>
          <w:rFonts w:hint="eastAsia"/>
        </w:rPr>
        <w:t>diffoicile</w:t>
      </w:r>
      <w:proofErr w:type="spellEnd"/>
      <w:r>
        <w:rPr>
          <w:rFonts w:hint="eastAsia"/>
        </w:rPr>
        <w:t>胞子、</w:t>
      </w:r>
      <w:bookmarkStart w:id="24" w:name="_bookmark8"/>
      <w:bookmarkEnd w:id="24"/>
      <w:r>
        <w:rPr>
          <w:rFonts w:hint="eastAsia"/>
        </w:rPr>
        <w:t>あるいはノロウイルス</w:t>
      </w:r>
      <w:r w:rsidR="008E4649">
        <w:rPr>
          <w:rFonts w:hint="eastAsia"/>
        </w:rPr>
        <w:t>の</w:t>
      </w:r>
      <w:r>
        <w:rPr>
          <w:rFonts w:hint="eastAsia"/>
        </w:rPr>
        <w:t>ようなその他胃腸の病原体感染者が行き来する、</w:t>
      </w:r>
    </w:p>
    <w:p w14:paraId="0929E4D3" w14:textId="77777777" w:rsidR="00FD29CF" w:rsidRDefault="00F86171">
      <w:pPr>
        <w:pStyle w:val="a3"/>
        <w:spacing w:before="73" w:line="246" w:lineRule="auto"/>
        <w:ind w:right="117"/>
        <w:jc w:val="both"/>
      </w:pPr>
      <w:r>
        <w:rPr>
          <w:rFonts w:hint="eastAsia"/>
        </w:rPr>
        <w:br w:type="column"/>
      </w:r>
      <w:r>
        <w:rPr>
          <w:rFonts w:hint="eastAsia"/>
        </w:rPr>
        <w:t>パブリック・アクセス環境にとって大きな意味合いを持つ。スツールからトイレが汚染され、多くの人によって続いて使用されるのだ。これらのユーザーは蓄積された表面汚染はバイオエアゾール吸入に露出され、潜在的に感染につながる。ネズミ科のモデルで</w:t>
      </w:r>
      <w:r>
        <w:rPr>
          <w:rFonts w:hint="eastAsia"/>
        </w:rPr>
        <w:t>Lawley et al</w:t>
      </w:r>
      <w:hyperlink w:anchor="_bookmark32" w:history="1">
        <w:r>
          <w:rPr>
            <w:rFonts w:hint="eastAsia"/>
            <w:color w:val="0080AA"/>
            <w:sz w:val="10"/>
            <w:szCs w:val="10"/>
          </w:rPr>
          <w:t>29</w:t>
        </w:r>
      </w:hyperlink>
      <w:r>
        <w:rPr>
          <w:rFonts w:hint="eastAsia"/>
        </w:rPr>
        <w:t>による</w:t>
      </w:r>
      <w:r>
        <w:rPr>
          <w:rFonts w:hint="eastAsia"/>
        </w:rPr>
        <w:t>C difficile</w:t>
      </w:r>
      <w:r>
        <w:rPr>
          <w:rFonts w:hint="eastAsia"/>
        </w:rPr>
        <w:t>についての従来の研究で感染量</w:t>
      </w:r>
      <w:r>
        <w:rPr>
          <w:rFonts w:hint="eastAsia"/>
        </w:rPr>
        <w:t>(ID)</w:t>
      </w:r>
      <w:r>
        <w:rPr>
          <w:rFonts w:hint="eastAsia"/>
        </w:rPr>
        <w:t>は、</w:t>
      </w:r>
      <w:r>
        <w:rPr>
          <w:rFonts w:hint="eastAsia"/>
        </w:rPr>
        <w:cr/>
      </w:r>
      <w:r>
        <w:rPr>
          <w:rFonts w:hint="eastAsia"/>
        </w:rPr>
        <w:br/>
      </w:r>
      <w:r>
        <w:rPr>
          <w:rFonts w:hint="eastAsia"/>
        </w:rPr>
        <w:t>非常に低い胞子数</w:t>
      </w:r>
      <w:r>
        <w:rPr>
          <w:rFonts w:hint="eastAsia"/>
        </w:rPr>
        <w:t>(&lt;1</w:t>
      </w:r>
      <w:r>
        <w:rPr>
          <w:rFonts w:hint="eastAsia"/>
        </w:rPr>
        <w:t>つの胞子</w:t>
      </w:r>
      <w:r>
        <w:rPr>
          <w:rFonts w:hint="eastAsia"/>
        </w:rPr>
        <w:t>/cm2)</w:t>
      </w:r>
      <w:r>
        <w:rPr>
          <w:rFonts w:hint="eastAsia"/>
        </w:rPr>
        <w:t>でも、抵抗力のない、抗生物質服薬を行っていない場合の疾病を引き起こす可能性がある。しかし、感染量</w:t>
      </w:r>
      <w:r>
        <w:rPr>
          <w:rFonts w:hint="eastAsia"/>
          <w:sz w:val="10"/>
          <w:szCs w:val="10"/>
        </w:rPr>
        <w:t xml:space="preserve">50 </w:t>
      </w:r>
      <w:r>
        <w:rPr>
          <w:rFonts w:hint="eastAsia"/>
        </w:rPr>
        <w:t>はおよそ</w:t>
      </w:r>
      <w:r>
        <w:rPr>
          <w:rFonts w:hint="eastAsia"/>
        </w:rPr>
        <w:t>5</w:t>
      </w:r>
      <w:r>
        <w:rPr>
          <w:rFonts w:hint="eastAsia"/>
        </w:rPr>
        <w:t>つの胞子</w:t>
      </w:r>
      <w:r>
        <w:rPr>
          <w:rFonts w:hint="eastAsia"/>
        </w:rPr>
        <w:t>/cm2</w:t>
      </w:r>
      <w:r>
        <w:rPr>
          <w:rFonts w:hint="eastAsia"/>
        </w:rPr>
        <w:t>で、曝露したハツカネズミはすべて、</w:t>
      </w:r>
      <w:r>
        <w:rPr>
          <w:rFonts w:hint="eastAsia"/>
        </w:rPr>
        <w:t>100</w:t>
      </w:r>
      <w:r>
        <w:rPr>
          <w:rFonts w:hint="eastAsia"/>
        </w:rPr>
        <w:t>の胞子</w:t>
      </w:r>
      <w:r>
        <w:rPr>
          <w:rFonts w:hint="eastAsia"/>
        </w:rPr>
        <w:t>/cm2</w:t>
      </w:r>
      <w:r>
        <w:rPr>
          <w:rFonts w:hint="eastAsia"/>
        </w:rPr>
        <w:t>で疾病にかかった。これは、最初の水洗および多くの水洗後に表面上に胞子が蓄積する場合の両方で、即時の感染の危険があることを示した。</w:t>
      </w:r>
      <w:r>
        <w:rPr>
          <w:rFonts w:hint="eastAsia"/>
        </w:rPr>
        <w:t xml:space="preserve">  </w:t>
      </w:r>
      <w:r>
        <w:rPr>
          <w:rFonts w:hint="eastAsia"/>
        </w:rPr>
        <w:t>院内環境の病室表面汚染を防止するには、</w:t>
      </w:r>
    </w:p>
    <w:p w14:paraId="273C22E8" w14:textId="77777777" w:rsidR="00FD29CF" w:rsidRDefault="00F86171">
      <w:pPr>
        <w:pStyle w:val="a3"/>
        <w:spacing w:before="5" w:line="252" w:lineRule="auto"/>
        <w:ind w:right="117"/>
        <w:jc w:val="both"/>
      </w:pPr>
      <w:r>
        <w:rPr>
          <w:rFonts w:hint="eastAsia"/>
        </w:rPr>
        <w:t>より頻繁でより積極的な便器汚染除去が望ましい。また、医療者の移動、暖房、換気、あるいは空調設備の気流で、</w:t>
      </w:r>
      <w:r>
        <w:rPr>
          <w:rFonts w:hint="eastAsia"/>
        </w:rPr>
        <w:t xml:space="preserve"> </w:t>
      </w:r>
      <w:r>
        <w:rPr>
          <w:rFonts w:hint="eastAsia"/>
        </w:rPr>
        <w:t>隔離室の外側の表面が</w:t>
      </w:r>
      <w:r>
        <w:rPr>
          <w:rFonts w:hint="eastAsia"/>
          <w:i/>
        </w:rPr>
        <w:t xml:space="preserve">C </w:t>
      </w:r>
      <w:proofErr w:type="spellStart"/>
      <w:r>
        <w:rPr>
          <w:rFonts w:hint="eastAsia"/>
          <w:i/>
        </w:rPr>
        <w:t>dif</w:t>
      </w:r>
      <w:proofErr w:type="spellEnd"/>
      <w:r>
        <w:rPr>
          <w:rFonts w:ascii="Arial" w:hAnsi="Arial" w:hint="eastAsia"/>
        </w:rPr>
        <w:t>ﬁ</w:t>
      </w:r>
      <w:proofErr w:type="spellStart"/>
      <w:r>
        <w:rPr>
          <w:rFonts w:hint="eastAsia"/>
          <w:i/>
        </w:rPr>
        <w:t>cile</w:t>
      </w:r>
      <w:proofErr w:type="spellEnd"/>
      <w:r>
        <w:rPr>
          <w:rFonts w:hint="eastAsia"/>
          <w:i/>
        </w:rPr>
        <w:t xml:space="preserve"> </w:t>
      </w:r>
      <w:r>
        <w:rPr>
          <w:rFonts w:hint="eastAsia"/>
        </w:rPr>
        <w:t>d</w:t>
      </w:r>
      <w:r>
        <w:rPr>
          <w:rFonts w:hint="eastAsia"/>
        </w:rPr>
        <w:t>飛沫核バイオエアゾールで汚染される可能性がある。</w:t>
      </w:r>
    </w:p>
    <w:p w14:paraId="4913F739" w14:textId="77777777" w:rsidR="00FD29CF" w:rsidRDefault="00FD29CF">
      <w:pPr>
        <w:rPr>
          <w:rFonts w:ascii="Book Antiqua" w:eastAsia="Book Antiqua" w:hAnsi="Book Antiqua" w:cs="Book Antiqua"/>
          <w:sz w:val="16"/>
          <w:szCs w:val="16"/>
        </w:rPr>
      </w:pPr>
    </w:p>
    <w:p w14:paraId="1E00107D" w14:textId="77777777" w:rsidR="00FD29CF" w:rsidRDefault="00FD29CF">
      <w:pPr>
        <w:spacing w:before="11"/>
        <w:rPr>
          <w:rFonts w:ascii="Book Antiqua" w:eastAsia="Book Antiqua" w:hAnsi="Book Antiqua" w:cs="Book Antiqua"/>
          <w:sz w:val="15"/>
          <w:szCs w:val="15"/>
        </w:rPr>
      </w:pPr>
    </w:p>
    <w:p w14:paraId="03854988" w14:textId="77777777" w:rsidR="00FD29CF" w:rsidRDefault="00F86171">
      <w:pPr>
        <w:pStyle w:val="a3"/>
        <w:jc w:val="both"/>
        <w:rPr>
          <w:rFonts w:cs="Book Antiqua"/>
        </w:rPr>
      </w:pPr>
      <w:r>
        <w:rPr>
          <w:rFonts w:hint="eastAsia"/>
        </w:rPr>
        <w:t>結論</w:t>
      </w:r>
    </w:p>
    <w:p w14:paraId="2B6289C6" w14:textId="77777777" w:rsidR="00FD29CF" w:rsidRDefault="00FD29CF">
      <w:pPr>
        <w:spacing w:before="8"/>
        <w:rPr>
          <w:rFonts w:ascii="Book Antiqua" w:eastAsia="Book Antiqua" w:hAnsi="Book Antiqua" w:cs="Book Antiqua"/>
          <w:sz w:val="17"/>
          <w:szCs w:val="17"/>
        </w:rPr>
      </w:pPr>
    </w:p>
    <w:p w14:paraId="7E4C4093" w14:textId="77777777" w:rsidR="00FD29CF" w:rsidRDefault="00F86171">
      <w:pPr>
        <w:pStyle w:val="a3"/>
        <w:spacing w:line="252" w:lineRule="auto"/>
        <w:ind w:right="118" w:firstLine="239"/>
        <w:jc w:val="both"/>
      </w:pPr>
      <w:r>
        <w:rPr>
          <w:rFonts w:hint="eastAsia"/>
        </w:rPr>
        <w:t>これらの結果は、</w:t>
      </w:r>
      <w:r>
        <w:rPr>
          <w:rFonts w:hint="eastAsia"/>
        </w:rPr>
        <w:t xml:space="preserve"> </w:t>
      </w:r>
      <w:r>
        <w:rPr>
          <w:rFonts w:hint="eastAsia"/>
          <w:i/>
        </w:rPr>
        <w:t xml:space="preserve">C </w:t>
      </w:r>
      <w:proofErr w:type="spellStart"/>
      <w:r>
        <w:rPr>
          <w:rFonts w:hint="eastAsia"/>
          <w:i/>
        </w:rPr>
        <w:t>dif</w:t>
      </w:r>
      <w:proofErr w:type="spellEnd"/>
      <w:r>
        <w:rPr>
          <w:rFonts w:hint="eastAsia"/>
          <w:i/>
        </w:rPr>
        <w:t xml:space="preserve">- </w:t>
      </w:r>
      <w:r>
        <w:rPr>
          <w:rFonts w:ascii="Arial" w:hAnsi="Arial" w:hint="eastAsia"/>
        </w:rPr>
        <w:t>ﬁ</w:t>
      </w:r>
      <w:proofErr w:type="spellStart"/>
      <w:r>
        <w:rPr>
          <w:rFonts w:hint="eastAsia"/>
          <w:i/>
        </w:rPr>
        <w:t>cile</w:t>
      </w:r>
      <w:proofErr w:type="spellEnd"/>
      <w:r>
        <w:rPr>
          <w:rFonts w:hint="eastAsia"/>
          <w:i/>
        </w:rPr>
        <w:t xml:space="preserve"> </w:t>
      </w:r>
      <w:r>
        <w:rPr>
          <w:rFonts w:hint="eastAsia"/>
        </w:rPr>
        <w:t>で汚染されたトイレが多数の小滴や飛沫核バイオエアゾールを生成し、発生源の遠近で表面が汚染される場合があることを実証した。</w:t>
      </w:r>
      <w:r>
        <w:rPr>
          <w:rFonts w:hint="eastAsia"/>
        </w:rPr>
        <w:t xml:space="preserve">  </w:t>
      </w:r>
      <w:r>
        <w:rPr>
          <w:rFonts w:hint="eastAsia"/>
        </w:rPr>
        <w:t>微生物による汚染は、最初の汚染後、複数回の水洗後も、ボウル水中にとどまり、また各水洗でバイオエアロゾルが生成され遠近問わず周囲表面を汚染する。大きな飛沫および飛沫核胞子バイオエアロゾルが便器水洗のたびに生成され続け、</w:t>
      </w:r>
      <w:r>
        <w:rPr>
          <w:rFonts w:hint="eastAsia"/>
        </w:rPr>
        <w:t xml:space="preserve">C </w:t>
      </w:r>
      <w:proofErr w:type="spellStart"/>
      <w:r>
        <w:rPr>
          <w:rFonts w:hint="eastAsia"/>
        </w:rPr>
        <w:t>dificile</w:t>
      </w:r>
      <w:proofErr w:type="spellEnd"/>
      <w:r>
        <w:rPr>
          <w:rFonts w:hint="eastAsia"/>
        </w:rPr>
        <w:t>表面汚染は蓄積する。また、さらに、</w:t>
      </w:r>
      <w:r>
        <w:rPr>
          <w:rFonts w:hint="eastAsia"/>
        </w:rPr>
        <w:t>C. difficile</w:t>
      </w:r>
      <w:r>
        <w:rPr>
          <w:rFonts w:hint="eastAsia"/>
        </w:rPr>
        <w:t>胞子エアロゾルが、空気に乗って設備の全体を移動し、</w:t>
      </w:r>
      <w:r>
        <w:rPr>
          <w:rFonts w:hint="eastAsia"/>
        </w:rPr>
        <w:t>CDI</w:t>
      </w:r>
      <w:r>
        <w:rPr>
          <w:rFonts w:hint="eastAsia"/>
        </w:rPr>
        <w:t>患者の病室外の表面を汚染することが予想される。</w:t>
      </w:r>
    </w:p>
    <w:p w14:paraId="4E564AD3" w14:textId="77777777" w:rsidR="00FD29CF" w:rsidRDefault="00FD29CF">
      <w:pPr>
        <w:rPr>
          <w:rFonts w:ascii="Book Antiqua" w:eastAsia="Book Antiqua" w:hAnsi="Book Antiqua" w:cs="Book Antiqua"/>
          <w:sz w:val="16"/>
          <w:szCs w:val="16"/>
        </w:rPr>
      </w:pPr>
    </w:p>
    <w:p w14:paraId="5F817191" w14:textId="77777777" w:rsidR="00FD29CF" w:rsidRDefault="00FD29CF">
      <w:pPr>
        <w:spacing w:before="10"/>
        <w:rPr>
          <w:rFonts w:ascii="Book Antiqua" w:eastAsia="Book Antiqua" w:hAnsi="Book Antiqua" w:cs="Book Antiqua"/>
          <w:sz w:val="15"/>
          <w:szCs w:val="15"/>
        </w:rPr>
      </w:pPr>
    </w:p>
    <w:p w14:paraId="03EEBD9E" w14:textId="77777777" w:rsidR="00FD29CF" w:rsidRDefault="00F86171">
      <w:pPr>
        <w:pStyle w:val="a3"/>
        <w:jc w:val="both"/>
        <w:rPr>
          <w:rFonts w:cs="Book Antiqua"/>
        </w:rPr>
      </w:pPr>
      <w:r>
        <w:rPr>
          <w:rFonts w:hint="eastAsia"/>
        </w:rPr>
        <w:t>謝辞</w:t>
      </w:r>
    </w:p>
    <w:p w14:paraId="78ED0620" w14:textId="77777777" w:rsidR="00FD29CF" w:rsidRDefault="00FD29CF">
      <w:pPr>
        <w:spacing w:before="8"/>
        <w:rPr>
          <w:rFonts w:ascii="Book Antiqua" w:eastAsia="Book Antiqua" w:hAnsi="Book Antiqua" w:cs="Book Antiqua"/>
          <w:sz w:val="17"/>
          <w:szCs w:val="17"/>
        </w:rPr>
      </w:pPr>
    </w:p>
    <w:p w14:paraId="60B88072" w14:textId="77777777" w:rsidR="00B13255" w:rsidRDefault="00F86171" w:rsidP="00B13255">
      <w:pPr>
        <w:pStyle w:val="a3"/>
        <w:spacing w:before="73" w:line="253" w:lineRule="auto"/>
        <w:ind w:left="102"/>
      </w:pPr>
      <w:r>
        <w:rPr>
          <w:rFonts w:hint="eastAsia"/>
        </w:rPr>
        <w:t>オクラホマ公衆衛生大学職業環境衛生学部マーガレット・フィリップス博士およびエバン・フロイド博士、</w:t>
      </w:r>
      <w:r w:rsidR="00B13255">
        <w:rPr>
          <w:rFonts w:hint="eastAsia"/>
        </w:rPr>
        <w:t>オクラホマ中部大学生物学部のロバート・ブレナン博士およびラルフ・ジョーンズ氏。</w:t>
      </w:r>
    </w:p>
    <w:p w14:paraId="05268001" w14:textId="77777777" w:rsidR="00FD29CF" w:rsidRPr="00B13255" w:rsidRDefault="00FD29CF" w:rsidP="008E4649">
      <w:pPr>
        <w:pStyle w:val="a3"/>
        <w:spacing w:line="252" w:lineRule="auto"/>
        <w:ind w:right="120" w:firstLine="239"/>
        <w:jc w:val="both"/>
      </w:pPr>
    </w:p>
    <w:p w14:paraId="526FA44B" w14:textId="77777777" w:rsidR="00B13255" w:rsidRDefault="00B13255" w:rsidP="008E4649">
      <w:pPr>
        <w:pStyle w:val="a3"/>
        <w:spacing w:line="252" w:lineRule="auto"/>
        <w:ind w:right="120" w:firstLine="239"/>
        <w:jc w:val="both"/>
      </w:pPr>
    </w:p>
    <w:p w14:paraId="07F63CAB" w14:textId="77777777" w:rsidR="00B13255" w:rsidRDefault="00B13255" w:rsidP="008E4649">
      <w:pPr>
        <w:pStyle w:val="a3"/>
        <w:spacing w:line="252" w:lineRule="auto"/>
        <w:ind w:right="120" w:firstLine="239"/>
        <w:jc w:val="both"/>
      </w:pPr>
    </w:p>
    <w:p w14:paraId="7C9AFF36" w14:textId="1FFEAB16" w:rsidR="00B13255" w:rsidRDefault="00B13255" w:rsidP="008E4649">
      <w:pPr>
        <w:pStyle w:val="a3"/>
        <w:spacing w:line="252" w:lineRule="auto"/>
        <w:ind w:right="120" w:firstLine="239"/>
        <w:jc w:val="both"/>
        <w:rPr>
          <w:rFonts w:hint="eastAsia"/>
        </w:rPr>
        <w:sectPr w:rsidR="00B13255">
          <w:type w:val="continuous"/>
          <w:pgSz w:w="11710" w:h="15660"/>
          <w:pgMar w:top="860" w:right="460" w:bottom="280" w:left="600" w:header="720" w:footer="720" w:gutter="0"/>
          <w:cols w:num="2" w:space="720" w:equalWidth="0">
            <w:col w:w="5142" w:space="237"/>
            <w:col w:w="5271"/>
          </w:cols>
        </w:sectPr>
      </w:pPr>
    </w:p>
    <w:p w14:paraId="613DC2D6" w14:textId="77777777" w:rsidR="00FD29CF" w:rsidRPr="008E4649" w:rsidRDefault="00FD29CF">
      <w:pPr>
        <w:spacing w:before="10"/>
        <w:rPr>
          <w:rFonts w:ascii="Book Antiqua" w:hAnsi="Book Antiqua" w:cs="Book Antiqua"/>
          <w:sz w:val="20"/>
          <w:szCs w:val="20"/>
        </w:rPr>
      </w:pPr>
    </w:p>
    <w:p w14:paraId="19686E47" w14:textId="77777777" w:rsidR="00FD29CF" w:rsidRDefault="00F86171">
      <w:pPr>
        <w:spacing w:line="200" w:lineRule="atLeast"/>
        <w:ind w:left="1717"/>
        <w:rPr>
          <w:rFonts w:ascii="Book Antiqua" w:eastAsia="ＭＳ 明朝" w:hAnsi="Book Antiqua" w:cs="Book Antiqua"/>
          <w:sz w:val="20"/>
          <w:szCs w:val="20"/>
        </w:rPr>
      </w:pPr>
      <w:r>
        <w:rPr>
          <w:rFonts w:ascii="Book Antiqua" w:eastAsia="ＭＳ 明朝" w:hAnsi="Book Antiqua" w:hint="eastAsia"/>
          <w:noProof/>
          <w:sz w:val="20"/>
          <w:szCs w:val="20"/>
        </w:rPr>
        <w:drawing>
          <wp:inline distT="0" distB="0" distL="0" distR="0" wp14:anchorId="60C50B90" wp14:editId="0259788B">
            <wp:extent cx="4576678" cy="2755392"/>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6" cstate="print"/>
                    <a:stretch>
                      <a:fillRect/>
                    </a:stretch>
                  </pic:blipFill>
                  <pic:spPr>
                    <a:xfrm>
                      <a:off x="0" y="0"/>
                      <a:ext cx="4576678" cy="2755392"/>
                    </a:xfrm>
                    <a:prstGeom prst="rect">
                      <a:avLst/>
                    </a:prstGeom>
                  </pic:spPr>
                </pic:pic>
              </a:graphicData>
            </a:graphic>
          </wp:inline>
        </w:drawing>
      </w:r>
    </w:p>
    <w:p w14:paraId="565B47CC" w14:textId="77777777" w:rsidR="00FD29CF" w:rsidRDefault="00FD29CF">
      <w:pPr>
        <w:spacing w:before="6"/>
        <w:rPr>
          <w:rFonts w:ascii="Book Antiqua" w:eastAsia="Book Antiqua" w:hAnsi="Book Antiqua" w:cs="Book Antiqua"/>
          <w:sz w:val="8"/>
          <w:szCs w:val="8"/>
        </w:rPr>
      </w:pPr>
    </w:p>
    <w:p w14:paraId="06DE4B2F" w14:textId="77777777" w:rsidR="00FD29CF" w:rsidRDefault="00F86171">
      <w:pPr>
        <w:spacing w:before="112"/>
        <w:ind w:left="859"/>
        <w:rPr>
          <w:rFonts w:ascii="Book Antiqua" w:eastAsia="ＭＳ 明朝" w:hAnsi="Book Antiqua" w:cs="Book Antiqua"/>
          <w:sz w:val="12"/>
          <w:szCs w:val="12"/>
        </w:rPr>
      </w:pPr>
      <w:r>
        <w:rPr>
          <w:rFonts w:ascii="Book Antiqua" w:eastAsia="ＭＳ 明朝" w:hAnsi="Book Antiqua" w:hint="eastAsia"/>
          <w:sz w:val="12"/>
          <w:szCs w:val="12"/>
        </w:rPr>
        <w:t>図</w:t>
      </w:r>
      <w:r>
        <w:rPr>
          <w:rFonts w:ascii="Book Antiqua" w:eastAsia="ＭＳ 明朝" w:hAnsi="Book Antiqua" w:hint="eastAsia"/>
          <w:sz w:val="12"/>
          <w:szCs w:val="12"/>
        </w:rPr>
        <w:t>5</w:t>
      </w:r>
      <w:r>
        <w:rPr>
          <w:rFonts w:hint="eastAsia"/>
          <w:sz w:val="12"/>
          <w:szCs w:val="12"/>
        </w:rPr>
        <w:t>6</w:t>
      </w:r>
      <w:r>
        <w:rPr>
          <w:rFonts w:hint="eastAsia"/>
          <w:sz w:val="12"/>
          <w:szCs w:val="12"/>
        </w:rPr>
        <w:t>回の水洗で、空気濃縮のポアソン平均および</w:t>
      </w:r>
      <w:r>
        <w:rPr>
          <w:rFonts w:hint="eastAsia"/>
          <w:sz w:val="12"/>
          <w:szCs w:val="12"/>
        </w:rPr>
        <w:t>95%</w:t>
      </w:r>
      <w:r>
        <w:rPr>
          <w:rFonts w:hint="eastAsia"/>
          <w:sz w:val="12"/>
          <w:szCs w:val="12"/>
        </w:rPr>
        <w:t>の信頼区間。水洗の間にパージを行った実験</w:t>
      </w:r>
      <w:r>
        <w:rPr>
          <w:rFonts w:hint="eastAsia"/>
          <w:sz w:val="12"/>
          <w:szCs w:val="12"/>
        </w:rPr>
        <w:t>C</w:t>
      </w:r>
      <w:r>
        <w:rPr>
          <w:rFonts w:hint="eastAsia"/>
          <w:sz w:val="12"/>
          <w:szCs w:val="12"/>
        </w:rPr>
        <w:t>。</w:t>
      </w:r>
      <w:r>
        <w:rPr>
          <w:rFonts w:ascii="Book Antiqua" w:eastAsia="ＭＳ 明朝" w:hAnsi="Book Antiqua" w:hint="eastAsia"/>
          <w:i/>
          <w:sz w:val="12"/>
          <w:szCs w:val="12"/>
        </w:rPr>
        <w:t xml:space="preserve">CFU </w:t>
      </w:r>
      <w:r>
        <w:rPr>
          <w:rFonts w:ascii="Book Antiqua" w:eastAsia="ＭＳ 明朝" w:hAnsi="Book Antiqua" w:hint="eastAsia"/>
          <w:i/>
          <w:sz w:val="12"/>
          <w:szCs w:val="12"/>
        </w:rPr>
        <w:t>コロニー形成ユニット。</w:t>
      </w:r>
    </w:p>
    <w:p w14:paraId="18F6F709" w14:textId="77777777" w:rsidR="00FD29CF" w:rsidRDefault="00FD29CF">
      <w:pPr>
        <w:rPr>
          <w:rFonts w:ascii="Book Antiqua" w:eastAsia="Book Antiqua" w:hAnsi="Book Antiqua" w:cs="Book Antiqua"/>
          <w:sz w:val="12"/>
          <w:szCs w:val="12"/>
        </w:rPr>
        <w:sectPr w:rsidR="00FD29CF">
          <w:type w:val="continuous"/>
          <w:pgSz w:w="11710" w:h="15660"/>
          <w:pgMar w:top="860" w:right="460" w:bottom="280" w:left="600" w:header="720" w:footer="720" w:gutter="0"/>
          <w:cols w:space="720"/>
        </w:sectPr>
      </w:pPr>
    </w:p>
    <w:p w14:paraId="556FC725" w14:textId="77777777" w:rsidR="00FD29CF" w:rsidRDefault="00FD29CF">
      <w:pPr>
        <w:spacing w:before="7"/>
        <w:rPr>
          <w:rFonts w:ascii="Book Antiqua" w:eastAsia="Book Antiqua" w:hAnsi="Book Antiqua" w:cs="Book Antiqua"/>
          <w:sz w:val="10"/>
          <w:szCs w:val="10"/>
        </w:rPr>
      </w:pPr>
    </w:p>
    <w:p w14:paraId="3C37BD18" w14:textId="77777777" w:rsidR="00FD29CF" w:rsidRDefault="00FD29CF">
      <w:pPr>
        <w:rPr>
          <w:rFonts w:ascii="Book Antiqua" w:eastAsia="Book Antiqua" w:hAnsi="Book Antiqua" w:cs="Book Antiqua"/>
          <w:sz w:val="10"/>
          <w:szCs w:val="10"/>
        </w:rPr>
        <w:sectPr w:rsidR="00FD29CF">
          <w:headerReference w:type="even" r:id="rId27"/>
          <w:pgSz w:w="11710" w:h="15660"/>
          <w:pgMar w:top="1080" w:right="600" w:bottom="280" w:left="480" w:header="886" w:footer="0" w:gutter="0"/>
          <w:cols w:space="720"/>
        </w:sectPr>
      </w:pPr>
    </w:p>
    <w:p w14:paraId="5173D8B5" w14:textId="21247D44" w:rsidR="00FD29CF" w:rsidRDefault="00FD29CF">
      <w:pPr>
        <w:spacing w:before="10"/>
        <w:rPr>
          <w:rFonts w:ascii="Book Antiqua" w:hAnsi="Book Antiqua" w:cs="Book Antiqua"/>
          <w:sz w:val="16"/>
          <w:szCs w:val="16"/>
        </w:rPr>
      </w:pPr>
      <w:bookmarkStart w:id="25" w:name="_bookmark9"/>
      <w:bookmarkEnd w:id="25"/>
    </w:p>
    <w:p w14:paraId="1A1FC5CA" w14:textId="77777777" w:rsidR="00B13255" w:rsidRPr="00B13255" w:rsidRDefault="00B13255">
      <w:pPr>
        <w:spacing w:before="10"/>
        <w:rPr>
          <w:rFonts w:ascii="Book Antiqua" w:hAnsi="Book Antiqua" w:cs="Book Antiqua" w:hint="eastAsia"/>
          <w:sz w:val="16"/>
          <w:szCs w:val="16"/>
        </w:rPr>
      </w:pPr>
    </w:p>
    <w:p w14:paraId="644D7FAD" w14:textId="77777777" w:rsidR="00FD29CF" w:rsidRDefault="00F86171">
      <w:pPr>
        <w:pStyle w:val="a3"/>
        <w:ind w:left="102"/>
        <w:rPr>
          <w:rFonts w:cs="Book Antiqua"/>
        </w:rPr>
      </w:pPr>
      <w:bookmarkStart w:id="26" w:name="References"/>
      <w:bookmarkEnd w:id="26"/>
      <w:r>
        <w:rPr>
          <w:rFonts w:hint="eastAsia"/>
        </w:rPr>
        <w:t>References</w:t>
      </w:r>
    </w:p>
    <w:p w14:paraId="0C280D95" w14:textId="77777777" w:rsidR="00FD29CF" w:rsidRDefault="00FD29CF">
      <w:pPr>
        <w:spacing w:before="9"/>
        <w:rPr>
          <w:rFonts w:ascii="Book Antiqua" w:eastAsia="Book Antiqua" w:hAnsi="Book Antiqua" w:cs="Book Antiqua"/>
          <w:sz w:val="17"/>
          <w:szCs w:val="17"/>
        </w:rPr>
      </w:pPr>
    </w:p>
    <w:bookmarkStart w:id="27" w:name="_bookmark10"/>
    <w:bookmarkEnd w:id="27"/>
    <w:p w14:paraId="779DB8A9" w14:textId="77777777" w:rsidR="00FD29CF" w:rsidRDefault="00F86171">
      <w:pPr>
        <w:numPr>
          <w:ilvl w:val="0"/>
          <w:numId w:val="1"/>
        </w:numPr>
        <w:tabs>
          <w:tab w:val="left" w:pos="358"/>
        </w:tabs>
        <w:ind w:hanging="181"/>
        <w:jc w:val="left"/>
        <w:rPr>
          <w:rFonts w:ascii="Book Antiqua" w:eastAsia="ＭＳ 明朝" w:hAnsi="Book Antiqua" w:cs="Book Antiqua"/>
          <w:sz w:val="12"/>
          <w:szCs w:val="12"/>
        </w:rPr>
      </w:pPr>
      <w:r>
        <w:rPr>
          <w:rFonts w:hint="eastAsia"/>
        </w:rPr>
        <w:fldChar w:fldCharType="begin"/>
      </w:r>
      <w:r>
        <w:instrText xml:space="preserve"> HYPERLINK "http://refhub.elsevier.com/S0196-6553(18)31098-8/sbref0001" \h </w:instrText>
      </w:r>
      <w:r>
        <w:rPr>
          <w:rFonts w:hint="eastAsia"/>
        </w:rPr>
        <w:fldChar w:fldCharType="separate"/>
      </w:r>
      <w:bookmarkStart w:id="28" w:name="_bookmark11"/>
      <w:bookmarkEnd w:id="28"/>
      <w:r>
        <w:rPr>
          <w:rFonts w:ascii="Book Antiqua" w:eastAsia="ＭＳ 明朝" w:hint="eastAsia"/>
          <w:color w:val="0080AA"/>
          <w:sz w:val="12"/>
        </w:rPr>
        <w:t>Lessa FC, Mu Y, Bamberg WM, Beldavs ZG, Dumyati GK, Dunn JR, et al.Burden of</w:t>
      </w:r>
      <w:r>
        <w:rPr>
          <w:rFonts w:ascii="Book Antiqua" w:eastAsia="ＭＳ 明朝" w:hint="eastAsia"/>
          <w:color w:val="0080AA"/>
          <w:sz w:val="12"/>
        </w:rPr>
        <w:fldChar w:fldCharType="end"/>
      </w:r>
    </w:p>
    <w:bookmarkStart w:id="29" w:name="_bookmark12"/>
    <w:bookmarkEnd w:id="29"/>
    <w:p w14:paraId="78C219B0" w14:textId="77777777" w:rsidR="00FD29CF" w:rsidRDefault="00F86171">
      <w:pPr>
        <w:spacing w:before="9"/>
        <w:ind w:left="355" w:right="98"/>
        <w:jc w:val="center"/>
        <w:rPr>
          <w:rFonts w:ascii="Book Antiqua" w:eastAsia="ＭＳ 明朝" w:hAnsi="Book Antiqua" w:cs="Book Antiqua"/>
          <w:sz w:val="12"/>
          <w:szCs w:val="12"/>
        </w:rPr>
      </w:pPr>
      <w:r>
        <w:rPr>
          <w:rFonts w:hint="eastAsia"/>
        </w:rPr>
        <w:fldChar w:fldCharType="begin"/>
      </w:r>
      <w:r>
        <w:instrText xml:space="preserve"> HYPERLINK "http://refhub.elsevier.com/S0196-6553(18)31098-8/sbref0001" \h </w:instrText>
      </w:r>
      <w:r>
        <w:rPr>
          <w:rFonts w:hint="eastAsia"/>
        </w:rPr>
        <w:fldChar w:fldCharType="separate"/>
      </w:r>
      <w:r>
        <w:rPr>
          <w:rFonts w:ascii="Book Antiqua" w:eastAsia="ＭＳ 明朝" w:hAnsi="Book Antiqua" w:hint="eastAsia"/>
          <w:i/>
          <w:color w:val="0080AA"/>
          <w:sz w:val="12"/>
          <w:szCs w:val="12"/>
        </w:rPr>
        <w:t>Clostridium dif</w:t>
      </w:r>
      <w:bookmarkStart w:id="30" w:name="_bookmark13"/>
      <w:bookmarkEnd w:id="30"/>
      <w:r>
        <w:rPr>
          <w:rFonts w:ascii="Arial" w:eastAsia="ＭＳ 明朝" w:hAnsi="Arial" w:hint="eastAsia"/>
          <w:color w:val="0080AA"/>
          <w:sz w:val="12"/>
          <w:szCs w:val="12"/>
        </w:rPr>
        <w:t>ﬁ</w:t>
      </w:r>
      <w:r>
        <w:rPr>
          <w:rFonts w:ascii="Book Antiqua" w:eastAsia="ＭＳ 明朝" w:hAnsi="Book Antiqua" w:hint="eastAsia"/>
          <w:i/>
          <w:color w:val="0080AA"/>
          <w:sz w:val="12"/>
          <w:szCs w:val="12"/>
        </w:rPr>
        <w:t xml:space="preserve">cile </w:t>
      </w:r>
      <w:r>
        <w:rPr>
          <w:rFonts w:ascii="Book Antiqua" w:eastAsia="ＭＳ 明朝" w:hAnsi="Book Antiqua" w:hint="eastAsia"/>
          <w:color w:val="0080AA"/>
          <w:sz w:val="12"/>
          <w:szCs w:val="12"/>
        </w:rPr>
        <w:t>infection in the United States.N Engl J Med 2015;372:825-34.</w:t>
      </w:r>
      <w:r>
        <w:rPr>
          <w:rFonts w:ascii="Book Antiqua" w:eastAsia="ＭＳ 明朝" w:hAnsi="Book Antiqua" w:cs="Book Antiqua" w:hint="eastAsia"/>
          <w:color w:val="0080AA"/>
          <w:sz w:val="12"/>
          <w:szCs w:val="12"/>
        </w:rPr>
        <w:fldChar w:fldCharType="end"/>
      </w:r>
    </w:p>
    <w:p w14:paraId="49605D2A" w14:textId="77777777" w:rsidR="00FD29CF" w:rsidRDefault="00BC47D0">
      <w:pPr>
        <w:numPr>
          <w:ilvl w:val="0"/>
          <w:numId w:val="1"/>
        </w:numPr>
        <w:tabs>
          <w:tab w:val="left" w:pos="358"/>
        </w:tabs>
        <w:spacing w:before="10" w:line="255" w:lineRule="auto"/>
        <w:ind w:hanging="181"/>
        <w:jc w:val="both"/>
        <w:rPr>
          <w:rFonts w:ascii="Book Antiqua" w:eastAsia="ＭＳ 明朝" w:hAnsi="Book Antiqua" w:cs="Book Antiqua"/>
          <w:sz w:val="12"/>
          <w:szCs w:val="12"/>
        </w:rPr>
      </w:pPr>
      <w:hyperlink r:id="rId28">
        <w:r w:rsidR="00F86171">
          <w:rPr>
            <w:rFonts w:ascii="Book Antiqua" w:eastAsia="ＭＳ 明朝" w:hAnsi="Book Antiqua" w:hint="eastAsia"/>
            <w:color w:val="0080AA"/>
            <w:sz w:val="12"/>
            <w:szCs w:val="12"/>
          </w:rPr>
          <w:t>Rutala WA, Weber DJ.</w:t>
        </w:r>
      </w:hyperlink>
      <w:hyperlink r:id="rId29">
        <w:r w:rsidR="00F86171">
          <w:rPr>
            <w:rFonts w:ascii="Book Antiqua" w:eastAsia="ＭＳ 明朝" w:hAnsi="Book Antiqua" w:hint="eastAsia"/>
            <w:color w:val="0080AA"/>
            <w:sz w:val="12"/>
            <w:szCs w:val="12"/>
          </w:rPr>
          <w:t xml:space="preserve"> Role of the hospital environment in disease transmission</w:t>
        </w:r>
      </w:hyperlink>
      <w:r w:rsidR="00F86171">
        <w:rPr>
          <w:rFonts w:ascii="Book Antiqua" w:eastAsia="ＭＳ 明朝" w:hAnsi="Book Antiqua" w:hint="eastAsia"/>
          <w:color w:val="0080AA"/>
          <w:sz w:val="12"/>
          <w:szCs w:val="12"/>
        </w:rPr>
        <w:t xml:space="preserve"> </w:t>
      </w:r>
      <w:hyperlink r:id="rId30">
        <w:r w:rsidR="00F86171">
          <w:rPr>
            <w:rFonts w:ascii="Book Antiqua" w:eastAsia="ＭＳ 明朝" w:hAnsi="Book Antiqua" w:hint="eastAsia"/>
            <w:color w:val="0080AA"/>
            <w:sz w:val="12"/>
            <w:szCs w:val="12"/>
          </w:rPr>
          <w:t xml:space="preserve">with a focus on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in hospital air.</w:t>
        </w:r>
      </w:hyperlink>
      <w:hyperlink r:id="rId31">
        <w:r w:rsidR="00F86171">
          <w:rPr>
            <w:rFonts w:ascii="Book Antiqua" w:eastAsia="ＭＳ 明朝" w:hAnsi="Book Antiqua" w:hint="eastAsia"/>
            <w:color w:val="0080AA"/>
            <w:sz w:val="12"/>
            <w:szCs w:val="12"/>
          </w:rPr>
          <w:t xml:space="preserve"> Healthc Infect 2013;18:14-22.</w:t>
        </w:r>
      </w:hyperlink>
    </w:p>
    <w:p w14:paraId="10E2E136" w14:textId="77777777" w:rsidR="00FD29CF" w:rsidRDefault="00F86171">
      <w:pPr>
        <w:numPr>
          <w:ilvl w:val="0"/>
          <w:numId w:val="1"/>
        </w:numPr>
        <w:tabs>
          <w:tab w:val="left" w:pos="358"/>
        </w:tabs>
        <w:spacing w:before="1" w:line="256" w:lineRule="auto"/>
        <w:ind w:right="1" w:hanging="181"/>
        <w:jc w:val="both"/>
        <w:rPr>
          <w:rFonts w:ascii="Book Antiqua" w:eastAsia="ＭＳ 明朝" w:hAnsi="Book Antiqua" w:cs="Book Antiqua"/>
          <w:sz w:val="12"/>
          <w:szCs w:val="12"/>
        </w:rPr>
      </w:pPr>
      <w:bookmarkStart w:id="31" w:name="_bookmark14"/>
      <w:bookmarkEnd w:id="31"/>
      <w:r>
        <w:rPr>
          <w:rFonts w:ascii="Book Antiqua" w:eastAsia="ＭＳ 明朝" w:hAnsi="Book Antiqua" w:hint="eastAsia"/>
          <w:sz w:val="12"/>
          <w:szCs w:val="12"/>
        </w:rPr>
        <w:t xml:space="preserve">Lucado J, Gould C, </w:t>
      </w:r>
      <w:proofErr w:type="spellStart"/>
      <w:r>
        <w:rPr>
          <w:rFonts w:ascii="Book Antiqua" w:eastAsia="ＭＳ 明朝" w:hAnsi="Book Antiqua" w:hint="eastAsia"/>
          <w:sz w:val="12"/>
          <w:szCs w:val="12"/>
        </w:rPr>
        <w:t>Elixhauser</w:t>
      </w:r>
      <w:proofErr w:type="spellEnd"/>
      <w:r>
        <w:rPr>
          <w:rFonts w:ascii="Book Antiqua" w:eastAsia="ＭＳ 明朝" w:hAnsi="Book Antiqua" w:hint="eastAsia"/>
          <w:sz w:val="12"/>
          <w:szCs w:val="12"/>
        </w:rPr>
        <w:t xml:space="preserve"> A. </w:t>
      </w:r>
      <w:r>
        <w:rPr>
          <w:rFonts w:ascii="Book Antiqua" w:eastAsia="ＭＳ 明朝" w:hAnsi="Book Antiqua" w:hint="eastAsia"/>
          <w:i/>
          <w:sz w:val="12"/>
          <w:szCs w:val="12"/>
        </w:rPr>
        <w:t xml:space="preserve">Clostridium </w:t>
      </w:r>
      <w:proofErr w:type="spellStart"/>
      <w:r>
        <w:rPr>
          <w:rFonts w:ascii="Book Antiqua" w:eastAsia="ＭＳ 明朝" w:hAnsi="Book Antiqua" w:hint="eastAsia"/>
          <w:i/>
          <w:sz w:val="12"/>
          <w:szCs w:val="12"/>
        </w:rPr>
        <w:t>dif</w:t>
      </w:r>
      <w:proofErr w:type="spellEnd"/>
      <w:r>
        <w:rPr>
          <w:rFonts w:ascii="Arial" w:eastAsia="ＭＳ 明朝" w:hAnsi="Arial" w:hint="eastAsia"/>
          <w:sz w:val="12"/>
          <w:szCs w:val="12"/>
        </w:rPr>
        <w:t>ﬁ</w:t>
      </w:r>
      <w:proofErr w:type="spellStart"/>
      <w:r>
        <w:rPr>
          <w:rFonts w:ascii="Book Antiqua" w:eastAsia="ＭＳ 明朝" w:hAnsi="Book Antiqua" w:hint="eastAsia"/>
          <w:i/>
          <w:sz w:val="12"/>
          <w:szCs w:val="12"/>
        </w:rPr>
        <w:t>cile</w:t>
      </w:r>
      <w:proofErr w:type="spellEnd"/>
      <w:r>
        <w:rPr>
          <w:rFonts w:ascii="Book Antiqua" w:eastAsia="ＭＳ 明朝" w:hAnsi="Book Antiqua" w:hint="eastAsia"/>
          <w:i/>
          <w:sz w:val="12"/>
          <w:szCs w:val="12"/>
        </w:rPr>
        <w:t xml:space="preserve"> </w:t>
      </w:r>
      <w:r>
        <w:rPr>
          <w:rFonts w:ascii="Book Antiqua" w:eastAsia="ＭＳ 明朝" w:hAnsi="Book Antiqua" w:hint="eastAsia"/>
          <w:sz w:val="12"/>
          <w:szCs w:val="12"/>
        </w:rPr>
        <w:t>infections (CDI) in hospital stays, 2009.</w:t>
      </w:r>
      <w:r>
        <w:rPr>
          <w:rFonts w:ascii="Book Antiqua" w:eastAsia="ＭＳ 明朝" w:hAnsi="Book Antiqua" w:hint="eastAsia"/>
          <w:sz w:val="12"/>
          <w:szCs w:val="12"/>
        </w:rPr>
        <w:t>公開元</w:t>
      </w:r>
      <w:r>
        <w:rPr>
          <w:rFonts w:ascii="Book Antiqua" w:eastAsia="ＭＳ 明朝" w:hAnsi="Book Antiqua" w:hint="eastAsia"/>
          <w:sz w:val="12"/>
          <w:szCs w:val="12"/>
        </w:rPr>
        <w:t xml:space="preserve">: </w:t>
      </w:r>
      <w:hyperlink r:id="rId32">
        <w:r>
          <w:rPr>
            <w:rFonts w:ascii="Book Antiqua" w:eastAsia="ＭＳ 明朝" w:hAnsi="Book Antiqua" w:hint="eastAsia"/>
            <w:color w:val="0080AA"/>
            <w:sz w:val="12"/>
            <w:szCs w:val="12"/>
          </w:rPr>
          <w:t>https://www.hcup-us.ahrq.gov/reports/statbriefs/</w:t>
        </w:r>
      </w:hyperlink>
      <w:r>
        <w:rPr>
          <w:rFonts w:ascii="Book Antiqua" w:eastAsia="ＭＳ 明朝" w:hAnsi="Book Antiqua" w:hint="eastAsia"/>
          <w:color w:val="0080AA"/>
          <w:sz w:val="12"/>
          <w:szCs w:val="12"/>
        </w:rPr>
        <w:t xml:space="preserve"> </w:t>
      </w:r>
      <w:bookmarkStart w:id="32" w:name="_bookmark15"/>
      <w:bookmarkEnd w:id="32"/>
      <w:r>
        <w:rPr>
          <w:rFonts w:ascii="Book Antiqua" w:eastAsia="ＭＳ 明朝" w:hAnsi="Book Antiqua" w:hint="eastAsia"/>
          <w:color w:val="0080AA"/>
          <w:sz w:val="12"/>
          <w:szCs w:val="12"/>
        </w:rPr>
        <w:t xml:space="preserve"> </w:t>
      </w:r>
      <w:hyperlink r:id="rId33">
        <w:r>
          <w:rPr>
            <w:rFonts w:ascii="Book Antiqua" w:eastAsia="ＭＳ 明朝" w:hAnsi="Book Antiqua" w:hint="eastAsia"/>
            <w:color w:val="0080AA"/>
            <w:sz w:val="12"/>
            <w:szCs w:val="12"/>
          </w:rPr>
          <w:t>sb124.pdf</w:t>
        </w:r>
      </w:hyperlink>
      <w:r>
        <w:rPr>
          <w:rFonts w:ascii="Book Antiqua" w:eastAsia="ＭＳ 明朝" w:hAnsi="Book Antiqua" w:hint="eastAsia"/>
          <w:sz w:val="12"/>
          <w:szCs w:val="12"/>
        </w:rPr>
        <w:t>.</w:t>
      </w:r>
      <w:r>
        <w:rPr>
          <w:rFonts w:ascii="Book Antiqua" w:eastAsia="ＭＳ 明朝" w:hAnsi="Book Antiqua" w:hint="eastAsia"/>
          <w:sz w:val="12"/>
          <w:szCs w:val="12"/>
        </w:rPr>
        <w:t>最終アクセス</w:t>
      </w:r>
      <w:r>
        <w:rPr>
          <w:rFonts w:ascii="Book Antiqua" w:eastAsia="ＭＳ 明朝" w:hAnsi="Book Antiqua" w:hint="eastAsia"/>
          <w:sz w:val="12"/>
          <w:szCs w:val="12"/>
        </w:rPr>
        <w:t xml:space="preserve"> March 2, 2017.</w:t>
      </w:r>
    </w:p>
    <w:p w14:paraId="6AE69CFF" w14:textId="77777777" w:rsidR="00FD29CF" w:rsidRDefault="00BC47D0">
      <w:pPr>
        <w:numPr>
          <w:ilvl w:val="0"/>
          <w:numId w:val="1"/>
        </w:numPr>
        <w:tabs>
          <w:tab w:val="left" w:pos="358"/>
        </w:tabs>
        <w:spacing w:line="256" w:lineRule="auto"/>
        <w:ind w:right="1" w:hanging="181"/>
        <w:jc w:val="both"/>
        <w:rPr>
          <w:rFonts w:ascii="Book Antiqua" w:eastAsia="ＭＳ 明朝" w:hAnsi="Book Antiqua" w:cs="Book Antiqua"/>
          <w:sz w:val="12"/>
          <w:szCs w:val="12"/>
        </w:rPr>
      </w:pPr>
      <w:hyperlink r:id="rId34">
        <w:bookmarkStart w:id="33" w:name="_bookmark16"/>
        <w:bookmarkEnd w:id="33"/>
        <w:r w:rsidR="00F86171">
          <w:rPr>
            <w:rFonts w:ascii="Book Antiqua" w:eastAsia="ＭＳ 明朝" w:hAnsi="Book Antiqua" w:hint="eastAsia"/>
            <w:color w:val="0080AA"/>
            <w:sz w:val="12"/>
            <w:szCs w:val="12"/>
          </w:rPr>
          <w:t>Kim KH, Fekety R, Batts DH, Brown D, Cudmore M, Silva Jr J, et al.</w:t>
        </w:r>
      </w:hyperlink>
      <w:hyperlink r:id="rId35">
        <w:r w:rsidR="00F86171">
          <w:rPr>
            <w:rFonts w:ascii="Book Antiqua" w:eastAsia="ＭＳ 明朝" w:hAnsi="Book Antiqua" w:hint="eastAsia"/>
            <w:color w:val="0080AA"/>
            <w:sz w:val="12"/>
            <w:szCs w:val="12"/>
          </w:rPr>
          <w:t xml:space="preserve"> Isolation of </w:t>
        </w:r>
        <w:r w:rsidR="00F86171">
          <w:rPr>
            <w:rFonts w:ascii="Book Antiqua" w:eastAsia="ＭＳ 明朝" w:hAnsi="Book Antiqua" w:hint="eastAsia"/>
            <w:i/>
            <w:color w:val="0080AA"/>
            <w:sz w:val="12"/>
            <w:szCs w:val="12"/>
          </w:rPr>
          <w:t>Clos-</w:t>
        </w:r>
      </w:hyperlink>
      <w:r w:rsidR="00F86171">
        <w:rPr>
          <w:rFonts w:ascii="Book Antiqua" w:eastAsia="ＭＳ 明朝" w:hAnsi="Book Antiqua" w:hint="eastAsia"/>
          <w:i/>
          <w:color w:val="0080AA"/>
          <w:sz w:val="12"/>
          <w:szCs w:val="12"/>
        </w:rPr>
        <w:t xml:space="preserve"> </w:t>
      </w:r>
      <w:hyperlink r:id="rId36">
        <w:r w:rsidR="00F86171">
          <w:rPr>
            <w:rFonts w:ascii="Book Antiqua" w:eastAsia="ＭＳ 明朝" w:hAnsi="Book Antiqua" w:hint="eastAsia"/>
            <w:i/>
            <w:color w:val="0080AA"/>
            <w:sz w:val="12"/>
            <w:szCs w:val="12"/>
          </w:rPr>
          <w:t>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from the environment and contacts of patients with antibiotic-</w:t>
        </w:r>
      </w:hyperlink>
      <w:r w:rsidR="00F86171">
        <w:rPr>
          <w:rFonts w:ascii="Book Antiqua" w:eastAsia="ＭＳ 明朝" w:hAnsi="Book Antiqua" w:hint="eastAsia"/>
          <w:color w:val="0080AA"/>
          <w:sz w:val="12"/>
          <w:szCs w:val="12"/>
        </w:rPr>
        <w:t xml:space="preserve"> </w:t>
      </w:r>
      <w:hyperlink r:id="rId37">
        <w:r w:rsidR="00F86171">
          <w:rPr>
            <w:rFonts w:ascii="Book Antiqua" w:eastAsia="ＭＳ 明朝" w:hAnsi="Book Antiqua" w:hint="eastAsia"/>
            <w:color w:val="0080AA"/>
            <w:sz w:val="12"/>
            <w:szCs w:val="12"/>
          </w:rPr>
          <w:t>associated colitis.</w:t>
        </w:r>
      </w:hyperlink>
      <w:hyperlink r:id="rId38">
        <w:r w:rsidR="00F86171">
          <w:rPr>
            <w:rFonts w:ascii="Book Antiqua" w:eastAsia="ＭＳ 明朝" w:hAnsi="Book Antiqua" w:hint="eastAsia"/>
            <w:color w:val="0080AA"/>
            <w:sz w:val="12"/>
            <w:szCs w:val="12"/>
          </w:rPr>
          <w:t xml:space="preserve"> J Infect Dis 1981;143:42-50.</w:t>
        </w:r>
      </w:hyperlink>
    </w:p>
    <w:p w14:paraId="2C21CE4F" w14:textId="77777777" w:rsidR="00FD29CF" w:rsidRDefault="00BC47D0">
      <w:pPr>
        <w:numPr>
          <w:ilvl w:val="0"/>
          <w:numId w:val="1"/>
        </w:numPr>
        <w:tabs>
          <w:tab w:val="left" w:pos="358"/>
        </w:tabs>
        <w:spacing w:line="256" w:lineRule="auto"/>
        <w:ind w:right="1" w:hanging="181"/>
        <w:jc w:val="both"/>
        <w:rPr>
          <w:rFonts w:ascii="Book Antiqua" w:eastAsia="ＭＳ 明朝" w:hAnsi="Book Antiqua" w:cs="Book Antiqua"/>
          <w:sz w:val="12"/>
          <w:szCs w:val="12"/>
        </w:rPr>
      </w:pPr>
      <w:hyperlink r:id="rId39">
        <w:bookmarkStart w:id="34" w:name="_bookmark17"/>
        <w:bookmarkEnd w:id="34"/>
      </w:hyperlink>
      <w:hyperlink r:id="rId40">
        <w:r w:rsidR="00F86171">
          <w:rPr>
            <w:rFonts w:ascii="Book Antiqua" w:eastAsia="ＭＳ 明朝" w:hAnsi="Book Antiqua" w:hint="eastAsia"/>
            <w:color w:val="0080AA"/>
            <w:sz w:val="12"/>
            <w:szCs w:val="12"/>
          </w:rPr>
          <w:t>Weber DJ, Rutala WA, Millder MB, Huslage K, Sickbert-Bennett E. Role of hospital</w:t>
        </w:r>
      </w:hyperlink>
      <w:r w:rsidR="00F86171">
        <w:rPr>
          <w:rFonts w:ascii="Book Antiqua" w:eastAsia="ＭＳ 明朝" w:hAnsi="Book Antiqua" w:hint="eastAsia"/>
          <w:color w:val="0080AA"/>
          <w:sz w:val="12"/>
          <w:szCs w:val="12"/>
        </w:rPr>
        <w:t xml:space="preserve"> </w:t>
      </w:r>
      <w:hyperlink r:id="rId41">
        <w:r w:rsidR="00F86171">
          <w:rPr>
            <w:rFonts w:ascii="Book Antiqua" w:eastAsia="ＭＳ 明朝" w:hAnsi="Book Antiqua" w:hint="eastAsia"/>
            <w:color w:val="0080AA"/>
            <w:sz w:val="12"/>
            <w:szCs w:val="12"/>
          </w:rPr>
          <w:t>surfaces in the transmission of emerging health care-associated pathogens: noro-</w:t>
        </w:r>
      </w:hyperlink>
      <w:r w:rsidR="00F86171">
        <w:rPr>
          <w:rFonts w:ascii="Book Antiqua" w:eastAsia="ＭＳ 明朝" w:hAnsi="Book Antiqua" w:hint="eastAsia"/>
          <w:color w:val="0080AA"/>
          <w:sz w:val="12"/>
          <w:szCs w:val="12"/>
        </w:rPr>
        <w:t xml:space="preserve"> </w:t>
      </w:r>
      <w:bookmarkStart w:id="35" w:name="_bookmark18"/>
      <w:bookmarkEnd w:id="35"/>
      <w:r w:rsidR="00F86171">
        <w:rPr>
          <w:rFonts w:ascii="Book Antiqua" w:eastAsia="ＭＳ 明朝" w:hAnsi="Book Antiqua" w:hint="eastAsia"/>
          <w:color w:val="0080AA"/>
          <w:sz w:val="12"/>
          <w:szCs w:val="12"/>
        </w:rPr>
        <w:t xml:space="preserve"> </w:t>
      </w:r>
      <w:hyperlink r:id="rId42">
        <w:r w:rsidR="00F86171">
          <w:rPr>
            <w:rFonts w:ascii="Book Antiqua" w:eastAsia="ＭＳ 明朝" w:hAnsi="Book Antiqua" w:hint="eastAsia"/>
            <w:color w:val="0080AA"/>
            <w:sz w:val="12"/>
            <w:szCs w:val="12"/>
          </w:rPr>
          <w:t xml:space="preserve">virus,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cile</w:t>
        </w:r>
        <w:r w:rsidR="00F86171">
          <w:rPr>
            <w:rFonts w:ascii="Book Antiqua" w:eastAsia="ＭＳ 明朝" w:hAnsi="Book Antiqua" w:hint="eastAsia"/>
            <w:color w:val="0080AA"/>
            <w:sz w:val="12"/>
            <w:szCs w:val="12"/>
          </w:rPr>
          <w:t xml:space="preserve">, and </w:t>
        </w:r>
        <w:r w:rsidR="00F86171">
          <w:rPr>
            <w:rFonts w:ascii="Book Antiqua" w:eastAsia="ＭＳ 明朝" w:hAnsi="Book Antiqua" w:hint="eastAsia"/>
            <w:i/>
            <w:color w:val="0080AA"/>
            <w:sz w:val="12"/>
            <w:szCs w:val="12"/>
          </w:rPr>
          <w:t xml:space="preserve">Acinetobacter </w:t>
        </w:r>
        <w:r w:rsidR="00F86171">
          <w:rPr>
            <w:rFonts w:ascii="Book Antiqua" w:eastAsia="ＭＳ 明朝" w:hAnsi="Book Antiqua" w:hint="eastAsia"/>
            <w:color w:val="0080AA"/>
            <w:sz w:val="12"/>
            <w:szCs w:val="12"/>
          </w:rPr>
          <w:t>species.</w:t>
        </w:r>
      </w:hyperlink>
      <w:hyperlink r:id="rId43">
        <w:r w:rsidR="00F86171">
          <w:rPr>
            <w:rFonts w:ascii="Book Antiqua" w:eastAsia="ＭＳ 明朝" w:hAnsi="Book Antiqua" w:hint="eastAsia"/>
            <w:color w:val="0080AA"/>
            <w:sz w:val="12"/>
            <w:szCs w:val="12"/>
          </w:rPr>
          <w:t xml:space="preserve"> Am J Infect Control 2010;38</w:t>
        </w:r>
      </w:hyperlink>
      <w:r w:rsidR="00F86171">
        <w:rPr>
          <w:rFonts w:ascii="Book Antiqua" w:eastAsia="ＭＳ 明朝" w:hAnsi="Book Antiqua" w:hint="eastAsia"/>
          <w:color w:val="0080AA"/>
          <w:sz w:val="12"/>
          <w:szCs w:val="12"/>
        </w:rPr>
        <w:t xml:space="preserve"> </w:t>
      </w:r>
      <w:hyperlink r:id="rId44">
        <w:r w:rsidR="00F86171">
          <w:rPr>
            <w:rFonts w:ascii="Book Antiqua" w:eastAsia="ＭＳ 明朝" w:hAnsi="Book Antiqua" w:hint="eastAsia"/>
            <w:color w:val="0080AA"/>
            <w:sz w:val="12"/>
            <w:szCs w:val="12"/>
          </w:rPr>
          <w:t>(Suppl 1):25-33.</w:t>
        </w:r>
      </w:hyperlink>
    </w:p>
    <w:p w14:paraId="27F4874A" w14:textId="77777777" w:rsidR="00FD29CF" w:rsidRDefault="00BC47D0">
      <w:pPr>
        <w:numPr>
          <w:ilvl w:val="0"/>
          <w:numId w:val="1"/>
        </w:numPr>
        <w:tabs>
          <w:tab w:val="left" w:pos="358"/>
        </w:tabs>
        <w:spacing w:line="256" w:lineRule="auto"/>
        <w:ind w:hanging="181"/>
        <w:jc w:val="both"/>
        <w:rPr>
          <w:rFonts w:ascii="Book Antiqua" w:eastAsia="ＭＳ 明朝" w:hAnsi="Book Antiqua" w:cs="Book Antiqua"/>
          <w:sz w:val="12"/>
          <w:szCs w:val="12"/>
        </w:rPr>
      </w:pPr>
      <w:hyperlink r:id="rId45">
        <w:bookmarkStart w:id="36" w:name="_bookmark19"/>
        <w:bookmarkEnd w:id="36"/>
        <w:r w:rsidR="00F86171">
          <w:rPr>
            <w:rFonts w:ascii="Book Antiqua" w:eastAsia="ＭＳ 明朝" w:hint="eastAsia"/>
            <w:color w:val="0080AA"/>
            <w:sz w:val="12"/>
          </w:rPr>
          <w:t>Otter JA, Yezli S, Salkeld JAG, French GL.</w:t>
        </w:r>
      </w:hyperlink>
      <w:hyperlink r:id="rId46">
        <w:r w:rsidR="00F86171">
          <w:rPr>
            <w:rFonts w:ascii="Book Antiqua" w:eastAsia="ＭＳ 明朝" w:hint="eastAsia"/>
            <w:color w:val="0080AA"/>
            <w:sz w:val="12"/>
          </w:rPr>
          <w:t xml:space="preserve"> Evidence that contaminated surfaces con-</w:t>
        </w:r>
      </w:hyperlink>
      <w:r w:rsidR="00F86171">
        <w:rPr>
          <w:rFonts w:ascii="Book Antiqua" w:eastAsia="ＭＳ 明朝" w:hint="eastAsia"/>
          <w:color w:val="0080AA"/>
          <w:sz w:val="12"/>
        </w:rPr>
        <w:t xml:space="preserve"> </w:t>
      </w:r>
      <w:hyperlink r:id="rId47">
        <w:r w:rsidR="00F86171">
          <w:rPr>
            <w:rFonts w:ascii="Book Antiqua" w:eastAsia="ＭＳ 明朝" w:hint="eastAsia"/>
            <w:color w:val="0080AA"/>
            <w:sz w:val="12"/>
          </w:rPr>
          <w:t>tribute to the transmission of hospital pathogens and an overview of strategies to</w:t>
        </w:r>
      </w:hyperlink>
      <w:r w:rsidR="00F86171">
        <w:rPr>
          <w:rFonts w:ascii="Book Antiqua" w:eastAsia="ＭＳ 明朝" w:hint="eastAsia"/>
          <w:color w:val="0080AA"/>
          <w:sz w:val="12"/>
        </w:rPr>
        <w:t xml:space="preserve"> </w:t>
      </w:r>
      <w:hyperlink r:id="rId48">
        <w:r w:rsidR="00F86171">
          <w:rPr>
            <w:rFonts w:ascii="Book Antiqua" w:eastAsia="ＭＳ 明朝" w:hint="eastAsia"/>
            <w:color w:val="0080AA"/>
            <w:sz w:val="12"/>
          </w:rPr>
          <w:t>address contaminated surfaces in hospital settings.</w:t>
        </w:r>
      </w:hyperlink>
      <w:hyperlink r:id="rId49">
        <w:r w:rsidR="00F86171">
          <w:rPr>
            <w:rFonts w:ascii="Book Antiqua" w:eastAsia="ＭＳ 明朝" w:hint="eastAsia"/>
            <w:color w:val="0080AA"/>
            <w:sz w:val="12"/>
          </w:rPr>
          <w:t xml:space="preserve"> Am J Infect Control 2013;41</w:t>
        </w:r>
      </w:hyperlink>
      <w:r w:rsidR="00F86171">
        <w:rPr>
          <w:rFonts w:ascii="Book Antiqua" w:eastAsia="ＭＳ 明朝" w:hint="eastAsia"/>
          <w:color w:val="0080AA"/>
          <w:sz w:val="12"/>
        </w:rPr>
        <w:t xml:space="preserve"> </w:t>
      </w:r>
      <w:hyperlink r:id="rId50">
        <w:r w:rsidR="00F86171">
          <w:rPr>
            <w:rFonts w:ascii="Book Antiqua" w:eastAsia="ＭＳ 明朝" w:hint="eastAsia"/>
            <w:color w:val="0080AA"/>
            <w:sz w:val="12"/>
          </w:rPr>
          <w:t>(Suppl 1):6-11.</w:t>
        </w:r>
      </w:hyperlink>
    </w:p>
    <w:p w14:paraId="6AF6EC82" w14:textId="77777777" w:rsidR="00FD29CF" w:rsidRDefault="00BC47D0">
      <w:pPr>
        <w:numPr>
          <w:ilvl w:val="0"/>
          <w:numId w:val="1"/>
        </w:numPr>
        <w:tabs>
          <w:tab w:val="left" w:pos="358"/>
        </w:tabs>
        <w:spacing w:line="256" w:lineRule="auto"/>
        <w:ind w:right="1" w:hanging="181"/>
        <w:jc w:val="both"/>
        <w:rPr>
          <w:rFonts w:ascii="Book Antiqua" w:eastAsia="ＭＳ 明朝" w:hAnsi="Book Antiqua" w:cs="Book Antiqua"/>
          <w:sz w:val="12"/>
          <w:szCs w:val="12"/>
        </w:rPr>
      </w:pPr>
      <w:hyperlink r:id="rId51">
        <w:bookmarkStart w:id="37" w:name="_bookmark20"/>
        <w:bookmarkEnd w:id="37"/>
        <w:r w:rsidR="00F86171">
          <w:rPr>
            <w:rFonts w:ascii="Book Antiqua" w:eastAsia="ＭＳ 明朝" w:hAnsi="Book Antiqua" w:hint="eastAsia"/>
            <w:color w:val="0080AA"/>
            <w:sz w:val="12"/>
            <w:szCs w:val="12"/>
          </w:rPr>
          <w:t>Weber DJ, Anders DJ, Sexton DK, Rutala WA.</w:t>
        </w:r>
      </w:hyperlink>
      <w:hyperlink r:id="rId52">
        <w:r w:rsidR="00F86171">
          <w:rPr>
            <w:rFonts w:ascii="Book Antiqua" w:eastAsia="ＭＳ 明朝" w:hAnsi="Book Antiqua" w:hint="eastAsia"/>
            <w:color w:val="0080AA"/>
            <w:sz w:val="12"/>
            <w:szCs w:val="12"/>
          </w:rPr>
          <w:t xml:space="preserve"> Role of the environment in the trans-</w:t>
        </w:r>
      </w:hyperlink>
      <w:r w:rsidR="00F86171">
        <w:rPr>
          <w:rFonts w:ascii="Book Antiqua" w:eastAsia="ＭＳ 明朝" w:hAnsi="Book Antiqua" w:hint="eastAsia"/>
          <w:color w:val="0080AA"/>
          <w:sz w:val="12"/>
          <w:szCs w:val="12"/>
        </w:rPr>
        <w:t xml:space="preserve"> </w:t>
      </w:r>
      <w:hyperlink r:id="rId53">
        <w:r w:rsidR="00F86171">
          <w:rPr>
            <w:rFonts w:ascii="Book Antiqua" w:eastAsia="ＭＳ 明朝" w:hAnsi="Book Antiqua" w:hint="eastAsia"/>
            <w:color w:val="0080AA"/>
            <w:sz w:val="12"/>
            <w:szCs w:val="12"/>
          </w:rPr>
          <w:t xml:space="preserve">mission of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in health care facilities.</w:t>
        </w:r>
      </w:hyperlink>
      <w:hyperlink r:id="rId54">
        <w:r w:rsidR="00F86171">
          <w:rPr>
            <w:rFonts w:ascii="Book Antiqua" w:eastAsia="ＭＳ 明朝" w:hAnsi="Book Antiqua" w:hint="eastAsia"/>
            <w:color w:val="0080AA"/>
            <w:sz w:val="12"/>
            <w:szCs w:val="12"/>
          </w:rPr>
          <w:t xml:space="preserve"> Am J Infect Control 2013;41</w:t>
        </w:r>
      </w:hyperlink>
      <w:r w:rsidR="00F86171">
        <w:rPr>
          <w:rFonts w:ascii="Book Antiqua" w:eastAsia="ＭＳ 明朝" w:hAnsi="Book Antiqua" w:hint="eastAsia"/>
          <w:color w:val="0080AA"/>
          <w:sz w:val="12"/>
          <w:szCs w:val="12"/>
        </w:rPr>
        <w:t xml:space="preserve"> </w:t>
      </w:r>
      <w:bookmarkStart w:id="38" w:name="_bookmark21"/>
      <w:bookmarkEnd w:id="38"/>
      <w:r w:rsidR="00F86171">
        <w:rPr>
          <w:rFonts w:ascii="Book Antiqua" w:eastAsia="ＭＳ 明朝" w:hAnsi="Book Antiqua" w:hint="eastAsia"/>
          <w:color w:val="0080AA"/>
          <w:sz w:val="12"/>
          <w:szCs w:val="12"/>
        </w:rPr>
        <w:t xml:space="preserve"> </w:t>
      </w:r>
      <w:hyperlink r:id="rId55">
        <w:r w:rsidR="00F86171">
          <w:rPr>
            <w:rFonts w:ascii="Book Antiqua" w:eastAsia="ＭＳ 明朝" w:hAnsi="Book Antiqua" w:hint="eastAsia"/>
            <w:color w:val="0080AA"/>
            <w:sz w:val="12"/>
            <w:szCs w:val="12"/>
          </w:rPr>
          <w:t>(Suppl):105-10.</w:t>
        </w:r>
      </w:hyperlink>
    </w:p>
    <w:bookmarkStart w:id="39" w:name="_bookmark22"/>
    <w:bookmarkEnd w:id="39"/>
    <w:p w14:paraId="1DDC3422" w14:textId="77777777" w:rsidR="00FD29CF" w:rsidRDefault="00F86171">
      <w:pPr>
        <w:numPr>
          <w:ilvl w:val="0"/>
          <w:numId w:val="1"/>
        </w:numPr>
        <w:tabs>
          <w:tab w:val="left" w:pos="358"/>
        </w:tabs>
        <w:spacing w:line="257" w:lineRule="auto"/>
        <w:ind w:right="1" w:hanging="181"/>
        <w:jc w:val="both"/>
        <w:rPr>
          <w:rFonts w:ascii="Book Antiqua" w:eastAsia="ＭＳ 明朝" w:hAnsi="Book Antiqua" w:cs="Book Antiqua"/>
          <w:sz w:val="12"/>
          <w:szCs w:val="12"/>
        </w:rPr>
      </w:pPr>
      <w:r>
        <w:rPr>
          <w:rFonts w:hint="eastAsia"/>
        </w:rPr>
        <w:fldChar w:fldCharType="begin"/>
      </w:r>
      <w:r>
        <w:instrText xml:space="preserve"> HYPERLINK "http://refhub.elsevier.com/S0196-6553(18)31098-8/sbref0007" \h </w:instrText>
      </w:r>
      <w:r>
        <w:rPr>
          <w:rFonts w:hint="eastAsia"/>
        </w:rPr>
        <w:fldChar w:fldCharType="separate"/>
      </w:r>
      <w:bookmarkStart w:id="40" w:name="_bookmark23"/>
      <w:bookmarkEnd w:id="40"/>
      <w:r>
        <w:rPr>
          <w:rFonts w:ascii="Book Antiqua" w:eastAsia="ＭＳ 明朝" w:hAnsi="Book Antiqua" w:hint="eastAsia"/>
          <w:color w:val="0080AA"/>
          <w:sz w:val="12"/>
          <w:szCs w:val="12"/>
        </w:rPr>
        <w:t>Roberts K, Smith CF, Snelling AM, Kerr KG, Ban</w:t>
      </w:r>
      <w:r>
        <w:rPr>
          <w:rFonts w:ascii="Book Antiqua" w:eastAsia="ＭＳ 明朝" w:hAnsi="Book Antiqua" w:cs="Book Antiqua" w:hint="eastAsia"/>
          <w:color w:val="0080AA"/>
          <w:sz w:val="12"/>
          <w:szCs w:val="12"/>
        </w:rPr>
        <w:fldChar w:fldCharType="end"/>
      </w:r>
      <w:r>
        <w:rPr>
          <w:rFonts w:ascii="Times New Roman" w:eastAsia="ＭＳ 明朝" w:hAnsi="Times New Roman" w:hint="eastAsia"/>
          <w:color w:val="0080AA"/>
          <w:sz w:val="12"/>
          <w:szCs w:val="12"/>
        </w:rPr>
        <w:t>ﬁ</w:t>
      </w:r>
      <w:hyperlink r:id="rId56">
        <w:r>
          <w:rPr>
            <w:rFonts w:ascii="Book Antiqua" w:eastAsia="ＭＳ 明朝" w:hAnsi="Book Antiqua" w:hint="eastAsia"/>
            <w:color w:val="0080AA"/>
            <w:sz w:val="12"/>
            <w:szCs w:val="12"/>
          </w:rPr>
          <w:t>eld KR, Sleigh PA, et al.</w:t>
        </w:r>
      </w:hyperlink>
      <w:hyperlink r:id="rId57">
        <w:r>
          <w:rPr>
            <w:rFonts w:ascii="Book Antiqua" w:eastAsia="ＭＳ 明朝" w:hAnsi="Book Antiqua" w:hint="eastAsia"/>
            <w:color w:val="0080AA"/>
            <w:sz w:val="12"/>
            <w:szCs w:val="12"/>
          </w:rPr>
          <w:t xml:space="preserve"> Aerial dis-</w:t>
        </w:r>
      </w:hyperlink>
      <w:r>
        <w:rPr>
          <w:rFonts w:ascii="Book Antiqua" w:eastAsia="ＭＳ 明朝" w:hAnsi="Book Antiqua" w:hint="eastAsia"/>
          <w:color w:val="0080AA"/>
          <w:sz w:val="12"/>
          <w:szCs w:val="12"/>
        </w:rPr>
        <w:t xml:space="preserve"> </w:t>
      </w:r>
      <w:bookmarkStart w:id="41" w:name="_bookmark24"/>
      <w:bookmarkEnd w:id="41"/>
      <w:r>
        <w:rPr>
          <w:rFonts w:hint="eastAsia"/>
        </w:rPr>
        <w:fldChar w:fldCharType="begin"/>
      </w:r>
      <w:r>
        <w:instrText xml:space="preserve"> HYPERLINK "http://refhub.elsevier.com/S0196-6553(18)31098-8/sbref0007" \h </w:instrText>
      </w:r>
      <w:r>
        <w:rPr>
          <w:rFonts w:hint="eastAsia"/>
        </w:rPr>
        <w:fldChar w:fldCharType="separate"/>
      </w:r>
      <w:r>
        <w:rPr>
          <w:rFonts w:ascii="Book Antiqua" w:eastAsia="ＭＳ 明朝" w:hAnsi="Book Antiqua" w:hint="eastAsia"/>
          <w:color w:val="0080AA"/>
          <w:sz w:val="12"/>
          <w:szCs w:val="12"/>
        </w:rPr>
        <w:t xml:space="preserve">semination of </w:t>
      </w:r>
      <w:r>
        <w:rPr>
          <w:rFonts w:ascii="Book Antiqua" w:eastAsia="ＭＳ 明朝" w:hAnsi="Book Antiqua" w:hint="eastAsia"/>
          <w:i/>
          <w:color w:val="0080AA"/>
          <w:sz w:val="12"/>
          <w:szCs w:val="12"/>
        </w:rPr>
        <w:t>Clostridium dif</w:t>
      </w:r>
      <w:r>
        <w:rPr>
          <w:rFonts w:ascii="Arial" w:eastAsia="ＭＳ 明朝" w:hAnsi="Arial" w:hint="eastAsia"/>
          <w:color w:val="0080AA"/>
          <w:sz w:val="12"/>
          <w:szCs w:val="12"/>
        </w:rPr>
        <w:t>ﬁ</w:t>
      </w:r>
      <w:r>
        <w:rPr>
          <w:rFonts w:ascii="Book Antiqua" w:eastAsia="ＭＳ 明朝" w:hAnsi="Book Antiqua" w:hint="eastAsia"/>
          <w:i/>
          <w:color w:val="0080AA"/>
          <w:sz w:val="12"/>
          <w:szCs w:val="12"/>
        </w:rPr>
        <w:t xml:space="preserve">cile </w:t>
      </w:r>
      <w:r>
        <w:rPr>
          <w:rFonts w:ascii="Book Antiqua" w:eastAsia="ＭＳ 明朝" w:hAnsi="Book Antiqua" w:hint="eastAsia"/>
          <w:color w:val="0080AA"/>
          <w:sz w:val="12"/>
          <w:szCs w:val="12"/>
        </w:rPr>
        <w:t>spores.BMC Infect Dis 2008;8:7.</w:t>
      </w:r>
      <w:r>
        <w:rPr>
          <w:rFonts w:ascii="Book Antiqua" w:eastAsia="ＭＳ 明朝" w:hAnsi="Book Antiqua" w:cs="Book Antiqua" w:hint="eastAsia"/>
          <w:color w:val="0080AA"/>
          <w:sz w:val="12"/>
          <w:szCs w:val="12"/>
        </w:rPr>
        <w:fldChar w:fldCharType="end"/>
      </w:r>
    </w:p>
    <w:p w14:paraId="23C8CE66" w14:textId="77777777" w:rsidR="00FD29CF" w:rsidRDefault="00BC47D0">
      <w:pPr>
        <w:numPr>
          <w:ilvl w:val="0"/>
          <w:numId w:val="1"/>
        </w:numPr>
        <w:tabs>
          <w:tab w:val="left" w:pos="358"/>
        </w:tabs>
        <w:spacing w:line="148" w:lineRule="exact"/>
        <w:ind w:hanging="181"/>
        <w:jc w:val="left"/>
        <w:rPr>
          <w:rFonts w:ascii="Book Antiqua" w:eastAsia="ＭＳ 明朝" w:hAnsi="Book Antiqua" w:cs="Book Antiqua"/>
          <w:sz w:val="12"/>
          <w:szCs w:val="12"/>
        </w:rPr>
      </w:pPr>
      <w:hyperlink r:id="rId58">
        <w:bookmarkStart w:id="42" w:name="_bookmark25"/>
        <w:bookmarkEnd w:id="42"/>
        <w:r w:rsidR="00F86171">
          <w:rPr>
            <w:rFonts w:ascii="Book Antiqua" w:eastAsia="ＭＳ 明朝" w:hint="eastAsia"/>
            <w:color w:val="0080AA"/>
            <w:sz w:val="12"/>
          </w:rPr>
          <w:t>Best EL, Fawley WN, Parnell P, Wilcox MH.</w:t>
        </w:r>
      </w:hyperlink>
      <w:hyperlink r:id="rId59">
        <w:r w:rsidR="00F86171">
          <w:rPr>
            <w:rFonts w:ascii="Book Antiqua" w:eastAsia="ＭＳ 明朝" w:hint="eastAsia"/>
            <w:color w:val="0080AA"/>
            <w:sz w:val="12"/>
          </w:rPr>
          <w:t xml:space="preserve"> The potential for airborne dispersal of</w:t>
        </w:r>
      </w:hyperlink>
    </w:p>
    <w:bookmarkStart w:id="43" w:name="_bookmark26"/>
    <w:bookmarkEnd w:id="43"/>
    <w:p w14:paraId="69A2F4EC" w14:textId="77777777" w:rsidR="00FD29CF" w:rsidRDefault="00F86171">
      <w:pPr>
        <w:spacing w:before="10"/>
        <w:ind w:left="238" w:right="98"/>
        <w:jc w:val="center"/>
        <w:rPr>
          <w:rFonts w:ascii="Book Antiqua" w:eastAsia="ＭＳ 明朝" w:hAnsi="Book Antiqua" w:cs="Book Antiqua"/>
          <w:sz w:val="12"/>
          <w:szCs w:val="12"/>
        </w:rPr>
      </w:pPr>
      <w:r>
        <w:rPr>
          <w:rFonts w:hint="eastAsia"/>
        </w:rPr>
        <w:fldChar w:fldCharType="begin"/>
      </w:r>
      <w:r>
        <w:instrText xml:space="preserve"> HYPERLINK "http://refhub.elsevier.com/S0196-6553(18)31098-8/sbref0008" \h </w:instrText>
      </w:r>
      <w:r>
        <w:rPr>
          <w:rFonts w:hint="eastAsia"/>
        </w:rPr>
        <w:fldChar w:fldCharType="separate"/>
      </w:r>
      <w:r>
        <w:rPr>
          <w:rFonts w:ascii="Book Antiqua" w:eastAsia="ＭＳ 明朝" w:hAnsi="Book Antiqua" w:hint="eastAsia"/>
          <w:i/>
          <w:color w:val="0080AA"/>
          <w:sz w:val="12"/>
          <w:szCs w:val="12"/>
        </w:rPr>
        <w:t>Clostridium dif</w:t>
      </w:r>
      <w:r>
        <w:rPr>
          <w:rFonts w:ascii="Arial" w:eastAsia="ＭＳ 明朝" w:hAnsi="Arial" w:hint="eastAsia"/>
          <w:color w:val="0080AA"/>
          <w:sz w:val="12"/>
          <w:szCs w:val="12"/>
        </w:rPr>
        <w:t>ﬁ</w:t>
      </w:r>
      <w:r>
        <w:rPr>
          <w:rFonts w:ascii="Book Antiqua" w:eastAsia="ＭＳ 明朝" w:hAnsi="Book Antiqua" w:hint="eastAsia"/>
          <w:i/>
          <w:color w:val="0080AA"/>
          <w:sz w:val="12"/>
          <w:szCs w:val="12"/>
        </w:rPr>
        <w:t xml:space="preserve">cile </w:t>
      </w:r>
      <w:r>
        <w:rPr>
          <w:rFonts w:ascii="Book Antiqua" w:eastAsia="ＭＳ 明朝" w:hAnsi="Book Antiqua" w:hint="eastAsia"/>
          <w:color w:val="0080AA"/>
          <w:sz w:val="12"/>
          <w:szCs w:val="12"/>
        </w:rPr>
        <w:t>from symptomatic patients.Clin Infect Dis 2010;50:1450-7.</w:t>
      </w:r>
      <w:r>
        <w:rPr>
          <w:rFonts w:ascii="Book Antiqua" w:eastAsia="ＭＳ 明朝" w:hAnsi="Book Antiqua" w:cs="Book Antiqua" w:hint="eastAsia"/>
          <w:color w:val="0080AA"/>
          <w:sz w:val="12"/>
          <w:szCs w:val="12"/>
        </w:rPr>
        <w:fldChar w:fldCharType="end"/>
      </w:r>
    </w:p>
    <w:p w14:paraId="2B9AE1B8" w14:textId="77777777" w:rsidR="00FD29CF" w:rsidRDefault="00BC47D0">
      <w:pPr>
        <w:numPr>
          <w:ilvl w:val="0"/>
          <w:numId w:val="1"/>
        </w:numPr>
        <w:tabs>
          <w:tab w:val="left" w:pos="358"/>
        </w:tabs>
        <w:spacing w:before="9" w:line="256" w:lineRule="auto"/>
        <w:ind w:left="358" w:right="1" w:hanging="256"/>
        <w:jc w:val="both"/>
        <w:rPr>
          <w:rFonts w:ascii="Book Antiqua" w:eastAsia="ＭＳ 明朝" w:hAnsi="Book Antiqua" w:cs="Book Antiqua"/>
          <w:sz w:val="12"/>
          <w:szCs w:val="12"/>
        </w:rPr>
      </w:pPr>
      <w:hyperlink r:id="rId60">
        <w:bookmarkStart w:id="44" w:name="_bookmark27"/>
        <w:bookmarkEnd w:id="44"/>
        <w:r w:rsidR="00F86171">
          <w:rPr>
            <w:rFonts w:ascii="Book Antiqua" w:eastAsia="ＭＳ 明朝" w:hAnsi="Book Antiqua" w:hint="eastAsia"/>
            <w:color w:val="0080AA"/>
            <w:sz w:val="12"/>
            <w:szCs w:val="12"/>
          </w:rPr>
          <w:t>Best EL, Sandoe JA, Wilcox MH.</w:t>
        </w:r>
      </w:hyperlink>
      <w:hyperlink r:id="rId61">
        <w:r w:rsidR="00F86171">
          <w:rPr>
            <w:rFonts w:ascii="Book Antiqua" w:eastAsia="ＭＳ 明朝" w:hAnsi="Book Antiqua" w:hint="eastAsia"/>
            <w:color w:val="0080AA"/>
            <w:sz w:val="12"/>
            <w:szCs w:val="12"/>
          </w:rPr>
          <w:t xml:space="preserve"> Potential for aerosolization of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cile</w:t>
        </w:r>
      </w:hyperlink>
      <w:r w:rsidR="00F86171">
        <w:rPr>
          <w:rFonts w:ascii="Book Antiqua" w:eastAsia="ＭＳ 明朝" w:hAnsi="Book Antiqua" w:hint="eastAsia"/>
          <w:i/>
          <w:color w:val="0080AA"/>
          <w:sz w:val="12"/>
          <w:szCs w:val="12"/>
        </w:rPr>
        <w:t xml:space="preserve"> </w:t>
      </w:r>
      <w:bookmarkStart w:id="45" w:name="_bookmark29"/>
      <w:bookmarkEnd w:id="45"/>
      <w:r w:rsidR="00F86171">
        <w:rPr>
          <w:rFonts w:ascii="Book Antiqua" w:eastAsia="ＭＳ 明朝" w:hAnsi="Book Antiqua" w:hint="eastAsia"/>
          <w:i/>
          <w:color w:val="0080AA"/>
          <w:sz w:val="12"/>
          <w:szCs w:val="12"/>
        </w:rPr>
        <w:t xml:space="preserve"> </w:t>
      </w:r>
      <w:hyperlink r:id="rId62">
        <w:r w:rsidR="00F86171">
          <w:rPr>
            <w:rFonts w:ascii="Book Antiqua" w:eastAsia="ＭＳ 明朝" w:hAnsi="Book Antiqua" w:hint="eastAsia"/>
            <w:color w:val="0080AA"/>
            <w:sz w:val="12"/>
            <w:szCs w:val="12"/>
          </w:rPr>
          <w:t>after</w:t>
        </w:r>
      </w:hyperlink>
      <w:r w:rsidR="00F86171">
        <w:rPr>
          <w:rFonts w:ascii="Book Antiqua" w:eastAsia="ＭＳ 明朝" w:hAnsi="Book Antiqua" w:hint="eastAsia"/>
          <w:color w:val="0080AA"/>
          <w:sz w:val="12"/>
          <w:szCs w:val="12"/>
        </w:rPr>
        <w:t xml:space="preserve"> </w:t>
      </w:r>
      <w:r w:rsidR="00F86171">
        <w:rPr>
          <w:rFonts w:ascii="Times New Roman" w:eastAsia="ＭＳ 明朝" w:hAnsi="Times New Roman" w:hint="eastAsia"/>
          <w:color w:val="0080AA"/>
          <w:sz w:val="12"/>
          <w:szCs w:val="12"/>
        </w:rPr>
        <w:t>ﬂ</w:t>
      </w:r>
      <w:hyperlink r:id="rId63">
        <w:r w:rsidR="00F86171">
          <w:rPr>
            <w:rFonts w:ascii="Book Antiqua" w:eastAsia="ＭＳ 明朝" w:hAnsi="Book Antiqua" w:hint="eastAsia"/>
            <w:color w:val="0080AA"/>
            <w:sz w:val="12"/>
            <w:szCs w:val="12"/>
          </w:rPr>
          <w:t>ushing toilets: the role of toilet lids in reducing environmental contamina-</w:t>
        </w:r>
      </w:hyperlink>
      <w:r w:rsidR="00F86171">
        <w:rPr>
          <w:rFonts w:ascii="Book Antiqua" w:eastAsia="ＭＳ 明朝" w:hAnsi="Book Antiqua" w:hint="eastAsia"/>
          <w:color w:val="0080AA"/>
          <w:sz w:val="12"/>
          <w:szCs w:val="12"/>
        </w:rPr>
        <w:t xml:space="preserve"> </w:t>
      </w:r>
      <w:bookmarkStart w:id="46" w:name="_bookmark28"/>
      <w:bookmarkEnd w:id="46"/>
      <w:r w:rsidR="00F86171">
        <w:rPr>
          <w:rFonts w:ascii="Book Antiqua" w:eastAsia="ＭＳ 明朝" w:hAnsi="Book Antiqua" w:hint="eastAsia"/>
          <w:color w:val="0080AA"/>
          <w:sz w:val="12"/>
          <w:szCs w:val="12"/>
        </w:rPr>
        <w:t xml:space="preserve"> </w:t>
      </w:r>
      <w:hyperlink r:id="rId64">
        <w:r w:rsidR="00F86171">
          <w:rPr>
            <w:rFonts w:ascii="Book Antiqua" w:eastAsia="ＭＳ 明朝" w:hAnsi="Book Antiqua" w:hint="eastAsia"/>
            <w:color w:val="0080AA"/>
            <w:sz w:val="12"/>
            <w:szCs w:val="12"/>
          </w:rPr>
          <w:t>tion risk.</w:t>
        </w:r>
      </w:hyperlink>
      <w:hyperlink r:id="rId65">
        <w:r w:rsidR="00F86171">
          <w:rPr>
            <w:rFonts w:ascii="Book Antiqua" w:eastAsia="ＭＳ 明朝" w:hAnsi="Book Antiqua" w:hint="eastAsia"/>
            <w:color w:val="0080AA"/>
            <w:sz w:val="12"/>
            <w:szCs w:val="12"/>
          </w:rPr>
          <w:t xml:space="preserve"> J Hosp Inf 2011;80:1-5.</w:t>
        </w:r>
      </w:hyperlink>
    </w:p>
    <w:p w14:paraId="6FD21D78" w14:textId="77777777" w:rsidR="00FD29CF" w:rsidRDefault="00BC47D0">
      <w:pPr>
        <w:numPr>
          <w:ilvl w:val="0"/>
          <w:numId w:val="1"/>
        </w:numPr>
        <w:tabs>
          <w:tab w:val="left" w:pos="358"/>
        </w:tabs>
        <w:spacing w:line="257" w:lineRule="auto"/>
        <w:ind w:left="358" w:hanging="256"/>
        <w:jc w:val="both"/>
        <w:rPr>
          <w:rFonts w:ascii="Book Antiqua" w:eastAsia="ＭＳ 明朝" w:hAnsi="Book Antiqua" w:cs="Book Antiqua"/>
          <w:sz w:val="12"/>
          <w:szCs w:val="12"/>
        </w:rPr>
      </w:pPr>
      <w:hyperlink r:id="rId66">
        <w:r w:rsidR="00F86171">
          <w:rPr>
            <w:rFonts w:ascii="Book Antiqua" w:eastAsia="ＭＳ 明朝" w:hint="eastAsia"/>
            <w:color w:val="0080AA"/>
            <w:sz w:val="12"/>
          </w:rPr>
          <w:t>Gerba CP, Wallis C, Melnick J. Microbiological hazards of household toilets: droplet</w:t>
        </w:r>
      </w:hyperlink>
      <w:r w:rsidR="00F86171">
        <w:rPr>
          <w:rFonts w:ascii="Book Antiqua" w:eastAsia="ＭＳ 明朝" w:hint="eastAsia"/>
          <w:color w:val="0080AA"/>
          <w:sz w:val="12"/>
        </w:rPr>
        <w:t xml:space="preserve"> </w:t>
      </w:r>
      <w:bookmarkStart w:id="47" w:name="_bookmark30"/>
      <w:bookmarkEnd w:id="47"/>
      <w:r w:rsidR="00F86171">
        <w:rPr>
          <w:rFonts w:ascii="Book Antiqua" w:eastAsia="ＭＳ 明朝" w:hint="eastAsia"/>
          <w:color w:val="0080AA"/>
          <w:sz w:val="12"/>
        </w:rPr>
        <w:t xml:space="preserve"> </w:t>
      </w:r>
      <w:hyperlink r:id="rId67">
        <w:r w:rsidR="00F86171">
          <w:rPr>
            <w:rFonts w:ascii="Book Antiqua" w:eastAsia="ＭＳ 明朝" w:hint="eastAsia"/>
            <w:color w:val="0080AA"/>
            <w:sz w:val="12"/>
          </w:rPr>
          <w:t>production and the fate of residual organisms.</w:t>
        </w:r>
      </w:hyperlink>
      <w:hyperlink r:id="rId68">
        <w:r w:rsidR="00F86171">
          <w:rPr>
            <w:rFonts w:ascii="Book Antiqua" w:eastAsia="ＭＳ 明朝" w:hint="eastAsia"/>
            <w:color w:val="0080AA"/>
            <w:sz w:val="12"/>
          </w:rPr>
          <w:t xml:space="preserve"> Appl Microbiol 1975;30:229-37.</w:t>
        </w:r>
      </w:hyperlink>
    </w:p>
    <w:p w14:paraId="6AC16553" w14:textId="77777777" w:rsidR="00FD29CF" w:rsidRDefault="00BC47D0">
      <w:pPr>
        <w:numPr>
          <w:ilvl w:val="0"/>
          <w:numId w:val="1"/>
        </w:numPr>
        <w:tabs>
          <w:tab w:val="left" w:pos="358"/>
        </w:tabs>
        <w:spacing w:line="257" w:lineRule="auto"/>
        <w:ind w:left="358" w:right="1" w:hanging="256"/>
        <w:jc w:val="both"/>
        <w:rPr>
          <w:rFonts w:ascii="Book Antiqua" w:eastAsia="ＭＳ 明朝" w:hAnsi="Book Antiqua" w:cs="Book Antiqua"/>
          <w:sz w:val="12"/>
          <w:szCs w:val="12"/>
        </w:rPr>
      </w:pPr>
      <w:hyperlink r:id="rId69">
        <w:bookmarkStart w:id="48" w:name="_bookmark32"/>
        <w:bookmarkEnd w:id="48"/>
      </w:hyperlink>
      <w:hyperlink r:id="rId70">
        <w:r w:rsidR="00F86171">
          <w:rPr>
            <w:rFonts w:ascii="Book Antiqua" w:eastAsia="ＭＳ 明朝" w:hAnsi="Book Antiqua" w:hint="eastAsia"/>
            <w:color w:val="0080AA"/>
            <w:sz w:val="12"/>
            <w:szCs w:val="12"/>
          </w:rPr>
          <w:t>Barker J, Bloom</w:t>
        </w:r>
      </w:hyperlink>
      <w:r w:rsidR="00F86171">
        <w:rPr>
          <w:rFonts w:ascii="Times New Roman" w:eastAsia="ＭＳ 明朝" w:hAnsi="Times New Roman" w:hint="eastAsia"/>
          <w:color w:val="0080AA"/>
          <w:sz w:val="12"/>
          <w:szCs w:val="12"/>
        </w:rPr>
        <w:t>ﬁ</w:t>
      </w:r>
      <w:hyperlink r:id="rId71">
        <w:r w:rsidR="00F86171">
          <w:rPr>
            <w:rFonts w:ascii="Book Antiqua" w:eastAsia="ＭＳ 明朝" w:hAnsi="Book Antiqua" w:hint="eastAsia"/>
            <w:color w:val="0080AA"/>
            <w:sz w:val="12"/>
            <w:szCs w:val="12"/>
          </w:rPr>
          <w:t>eld SF.</w:t>
        </w:r>
      </w:hyperlink>
      <w:hyperlink r:id="rId72">
        <w:r w:rsidR="00F86171">
          <w:rPr>
            <w:rFonts w:ascii="Book Antiqua" w:eastAsia="ＭＳ 明朝" w:hAnsi="Book Antiqua" w:hint="eastAsia"/>
            <w:color w:val="0080AA"/>
            <w:sz w:val="12"/>
            <w:szCs w:val="12"/>
          </w:rPr>
          <w:t xml:space="preserve"> Survival of </w:t>
        </w:r>
        <w:r w:rsidR="00F86171">
          <w:rPr>
            <w:rFonts w:ascii="Book Antiqua" w:eastAsia="ＭＳ 明朝" w:hAnsi="Book Antiqua" w:hint="eastAsia"/>
            <w:i/>
            <w:color w:val="0080AA"/>
            <w:sz w:val="12"/>
            <w:szCs w:val="12"/>
          </w:rPr>
          <w:t xml:space="preserve">Salmonella </w:t>
        </w:r>
        <w:r w:rsidR="00F86171">
          <w:rPr>
            <w:rFonts w:ascii="Book Antiqua" w:eastAsia="ＭＳ 明朝" w:hAnsi="Book Antiqua" w:hint="eastAsia"/>
            <w:color w:val="0080AA"/>
            <w:sz w:val="12"/>
            <w:szCs w:val="12"/>
          </w:rPr>
          <w:t>in bathrooms and toilets in domestic</w:t>
        </w:r>
      </w:hyperlink>
      <w:r w:rsidR="00F86171">
        <w:rPr>
          <w:rFonts w:ascii="Book Antiqua" w:eastAsia="ＭＳ 明朝" w:hAnsi="Book Antiqua" w:hint="eastAsia"/>
          <w:color w:val="0080AA"/>
          <w:sz w:val="12"/>
          <w:szCs w:val="12"/>
        </w:rPr>
        <w:t xml:space="preserve"> </w:t>
      </w:r>
      <w:bookmarkStart w:id="49" w:name="_bookmark31"/>
      <w:bookmarkEnd w:id="49"/>
      <w:r w:rsidR="00F86171">
        <w:rPr>
          <w:rFonts w:hint="eastAsia"/>
        </w:rPr>
        <w:fldChar w:fldCharType="begin"/>
      </w:r>
      <w:r w:rsidR="00F86171">
        <w:instrText xml:space="preserve"> HYPERLINK "http://refhub.elsevier.com/S0196-6553(18)31098-8/sbref0011" \h </w:instrText>
      </w:r>
      <w:r w:rsidR="00F86171">
        <w:rPr>
          <w:rFonts w:hint="eastAsia"/>
        </w:rPr>
        <w:fldChar w:fldCharType="separate"/>
      </w:r>
      <w:r w:rsidR="00F86171">
        <w:rPr>
          <w:rFonts w:ascii="Book Antiqua" w:eastAsia="ＭＳ 明朝" w:hAnsi="Book Antiqua" w:hint="eastAsia"/>
          <w:color w:val="0080AA"/>
          <w:sz w:val="12"/>
          <w:szCs w:val="12"/>
        </w:rPr>
        <w:t>homes following salmonellosis.J Appl Microbiol 2000;89:137-44.</w:t>
      </w:r>
      <w:r w:rsidR="00F86171">
        <w:rPr>
          <w:rFonts w:ascii="Book Antiqua" w:eastAsia="ＭＳ 明朝" w:hAnsi="Book Antiqua" w:cs="Book Antiqua" w:hint="eastAsia"/>
          <w:color w:val="0080AA"/>
          <w:sz w:val="12"/>
          <w:szCs w:val="12"/>
        </w:rPr>
        <w:fldChar w:fldCharType="end"/>
      </w:r>
    </w:p>
    <w:p w14:paraId="18590E2D" w14:textId="77777777" w:rsidR="00FD29CF" w:rsidRDefault="00BC47D0">
      <w:pPr>
        <w:numPr>
          <w:ilvl w:val="0"/>
          <w:numId w:val="1"/>
        </w:numPr>
        <w:tabs>
          <w:tab w:val="left" w:pos="358"/>
        </w:tabs>
        <w:spacing w:line="257" w:lineRule="auto"/>
        <w:ind w:left="358" w:right="1" w:hanging="256"/>
        <w:jc w:val="both"/>
        <w:rPr>
          <w:rFonts w:ascii="Book Antiqua" w:eastAsia="ＭＳ 明朝" w:hAnsi="Book Antiqua" w:cs="Book Antiqua"/>
          <w:sz w:val="12"/>
          <w:szCs w:val="12"/>
        </w:rPr>
      </w:pPr>
      <w:hyperlink r:id="rId73">
        <w:r w:rsidR="00F86171">
          <w:rPr>
            <w:rFonts w:ascii="Book Antiqua" w:eastAsia="ＭＳ 明朝" w:hAnsi="Book Antiqua" w:hint="eastAsia"/>
            <w:color w:val="0080AA"/>
            <w:sz w:val="12"/>
            <w:szCs w:val="12"/>
          </w:rPr>
          <w:t>Barker J, Jones MV.</w:t>
        </w:r>
      </w:hyperlink>
      <w:hyperlink r:id="rId74">
        <w:r w:rsidR="00F86171">
          <w:rPr>
            <w:rFonts w:ascii="Book Antiqua" w:eastAsia="ＭＳ 明朝" w:hAnsi="Book Antiqua" w:hint="eastAsia"/>
            <w:color w:val="0080AA"/>
            <w:sz w:val="12"/>
            <w:szCs w:val="12"/>
          </w:rPr>
          <w:t>The potential spread of infection caused by aerosol contamina-</w:t>
        </w:r>
      </w:hyperlink>
      <w:r w:rsidR="00F86171">
        <w:rPr>
          <w:rFonts w:ascii="Book Antiqua" w:eastAsia="ＭＳ 明朝" w:hAnsi="Book Antiqua" w:hint="eastAsia"/>
          <w:color w:val="0080AA"/>
          <w:sz w:val="12"/>
          <w:szCs w:val="12"/>
        </w:rPr>
        <w:t xml:space="preserve"> </w:t>
      </w:r>
      <w:hyperlink r:id="rId75">
        <w:r w:rsidR="00F86171">
          <w:rPr>
            <w:rFonts w:ascii="Book Antiqua" w:eastAsia="ＭＳ 明朝" w:hAnsi="Book Antiqua" w:hint="eastAsia"/>
            <w:color w:val="0080AA"/>
            <w:sz w:val="12"/>
            <w:szCs w:val="12"/>
          </w:rPr>
          <w:t>tion of surfaces after</w:t>
        </w:r>
      </w:hyperlink>
      <w:r w:rsidR="00F86171">
        <w:rPr>
          <w:rFonts w:ascii="Book Antiqua" w:eastAsia="ＭＳ 明朝" w:hAnsi="Book Antiqua" w:hint="eastAsia"/>
          <w:color w:val="0080AA"/>
          <w:sz w:val="12"/>
          <w:szCs w:val="12"/>
        </w:rPr>
        <w:t xml:space="preserve"> </w:t>
      </w:r>
      <w:r w:rsidR="00F86171">
        <w:rPr>
          <w:rFonts w:ascii="Times New Roman" w:eastAsia="ＭＳ 明朝" w:hAnsi="Times New Roman" w:hint="eastAsia"/>
          <w:color w:val="0080AA"/>
          <w:sz w:val="12"/>
          <w:szCs w:val="12"/>
        </w:rPr>
        <w:t>ﬂ</w:t>
      </w:r>
      <w:hyperlink r:id="rId76">
        <w:r w:rsidR="00F86171">
          <w:rPr>
            <w:rFonts w:ascii="Book Antiqua" w:eastAsia="ＭＳ 明朝" w:hAnsi="Book Antiqua" w:hint="eastAsia"/>
            <w:color w:val="0080AA"/>
            <w:sz w:val="12"/>
            <w:szCs w:val="12"/>
          </w:rPr>
          <w:t>ushing a domestic toilet.</w:t>
        </w:r>
      </w:hyperlink>
      <w:hyperlink r:id="rId77">
        <w:r w:rsidR="00F86171">
          <w:rPr>
            <w:rFonts w:ascii="Book Antiqua" w:eastAsia="ＭＳ 明朝" w:hAnsi="Book Antiqua" w:hint="eastAsia"/>
            <w:color w:val="0080AA"/>
            <w:sz w:val="12"/>
            <w:szCs w:val="12"/>
          </w:rPr>
          <w:t xml:space="preserve"> J Appl Microbiol 2005;99:339-47.</w:t>
        </w:r>
      </w:hyperlink>
    </w:p>
    <w:p w14:paraId="2B8192D7" w14:textId="77777777" w:rsidR="00FD29CF" w:rsidRDefault="00F86171">
      <w:pPr>
        <w:spacing w:before="12"/>
        <w:rPr>
          <w:rFonts w:ascii="Book Antiqua" w:eastAsia="ＭＳ 明朝" w:hAnsi="Book Antiqua" w:cs="Book Antiqua"/>
          <w:sz w:val="8"/>
          <w:szCs w:val="8"/>
        </w:rPr>
      </w:pPr>
      <w:r>
        <w:rPr>
          <w:rFonts w:hint="eastAsia"/>
        </w:rPr>
        <w:br w:type="column"/>
      </w:r>
    </w:p>
    <w:p w14:paraId="24EB0851" w14:textId="77777777" w:rsidR="00FD29CF" w:rsidRDefault="00BC47D0">
      <w:pPr>
        <w:numPr>
          <w:ilvl w:val="0"/>
          <w:numId w:val="1"/>
        </w:numPr>
        <w:tabs>
          <w:tab w:val="left" w:pos="359"/>
        </w:tabs>
        <w:spacing w:line="256" w:lineRule="auto"/>
        <w:ind w:left="358" w:right="115" w:hanging="256"/>
        <w:jc w:val="both"/>
        <w:rPr>
          <w:rFonts w:ascii="Book Antiqua" w:eastAsia="ＭＳ 明朝" w:hAnsi="Book Antiqua" w:cs="Book Antiqua"/>
          <w:sz w:val="12"/>
          <w:szCs w:val="12"/>
        </w:rPr>
      </w:pPr>
      <w:hyperlink r:id="rId78">
        <w:r w:rsidR="00F86171">
          <w:rPr>
            <w:rFonts w:ascii="Book Antiqua" w:eastAsia="ＭＳ 明朝" w:hAnsi="Book Antiqua" w:hint="eastAsia"/>
            <w:color w:val="0080AA"/>
            <w:sz w:val="12"/>
            <w:szCs w:val="12"/>
          </w:rPr>
          <w:t>Johnson DL, Lynch RA, Villanella SM, Jones JF, Fang H, Mead KR, et al.</w:t>
        </w:r>
      </w:hyperlink>
      <w:hyperlink r:id="rId79">
        <w:r w:rsidR="00F86171">
          <w:rPr>
            <w:rFonts w:ascii="Book Antiqua" w:eastAsia="ＭＳ 明朝" w:hAnsi="Book Antiqua" w:hint="eastAsia"/>
            <w:color w:val="0080AA"/>
            <w:sz w:val="12"/>
            <w:szCs w:val="12"/>
          </w:rPr>
          <w:t xml:space="preserve"> Persistence of</w:t>
        </w:r>
      </w:hyperlink>
      <w:r w:rsidR="00F86171">
        <w:rPr>
          <w:rFonts w:ascii="Book Antiqua" w:eastAsia="ＭＳ 明朝" w:hAnsi="Book Antiqua" w:hint="eastAsia"/>
          <w:color w:val="0080AA"/>
          <w:sz w:val="12"/>
          <w:szCs w:val="12"/>
        </w:rPr>
        <w:t xml:space="preserve"> </w:t>
      </w:r>
      <w:hyperlink r:id="rId80">
        <w:r w:rsidR="00F86171">
          <w:rPr>
            <w:rFonts w:ascii="Book Antiqua" w:eastAsia="ＭＳ 明朝" w:hAnsi="Book Antiqua" w:hint="eastAsia"/>
            <w:color w:val="0080AA"/>
            <w:sz w:val="12"/>
            <w:szCs w:val="12"/>
          </w:rPr>
          <w:t xml:space="preserve">bowl water contamination during sequential </w:t>
        </w:r>
        <w:r w:rsidR="00F86171">
          <w:rPr>
            <w:rFonts w:ascii="Times New Roman" w:eastAsia="ＭＳ 明朝" w:hAnsi="Times New Roman" w:hint="eastAsia"/>
            <w:color w:val="0080AA"/>
            <w:sz w:val="12"/>
            <w:szCs w:val="12"/>
          </w:rPr>
          <w:t>ﬂ</w:t>
        </w:r>
        <w:r w:rsidR="00F86171">
          <w:rPr>
            <w:rFonts w:ascii="Book Antiqua" w:eastAsia="ＭＳ 明朝" w:hAnsi="Book Antiqua" w:hint="eastAsia"/>
            <w:color w:val="0080AA"/>
            <w:sz w:val="12"/>
            <w:szCs w:val="12"/>
          </w:rPr>
          <w:t>ushes of contaminated toilets.</w:t>
        </w:r>
      </w:hyperlink>
      <w:hyperlink r:id="rId81">
        <w:r w:rsidR="00F86171">
          <w:rPr>
            <w:rFonts w:ascii="Book Antiqua" w:eastAsia="ＭＳ 明朝" w:hAnsi="Book Antiqua" w:hint="eastAsia"/>
            <w:color w:val="0080AA"/>
            <w:sz w:val="12"/>
            <w:szCs w:val="12"/>
          </w:rPr>
          <w:t xml:space="preserve"> J</w:t>
        </w:r>
      </w:hyperlink>
      <w:r w:rsidR="00F86171">
        <w:rPr>
          <w:rFonts w:ascii="Book Antiqua" w:eastAsia="ＭＳ 明朝" w:hAnsi="Book Antiqua" w:hint="eastAsia"/>
          <w:color w:val="0080AA"/>
          <w:sz w:val="12"/>
          <w:szCs w:val="12"/>
        </w:rPr>
        <w:t xml:space="preserve"> </w:t>
      </w:r>
      <w:hyperlink r:id="rId82">
        <w:r w:rsidR="00F86171">
          <w:rPr>
            <w:rFonts w:ascii="Book Antiqua" w:eastAsia="ＭＳ 明朝" w:hAnsi="Book Antiqua" w:hint="eastAsia"/>
            <w:color w:val="0080AA"/>
            <w:sz w:val="12"/>
            <w:szCs w:val="12"/>
          </w:rPr>
          <w:t>Environ Health 2017;80:34-49.</w:t>
        </w:r>
      </w:hyperlink>
    </w:p>
    <w:p w14:paraId="67AAC678" w14:textId="77777777" w:rsidR="00FD29CF" w:rsidRDefault="00BC47D0">
      <w:pPr>
        <w:numPr>
          <w:ilvl w:val="0"/>
          <w:numId w:val="1"/>
        </w:numPr>
        <w:tabs>
          <w:tab w:val="left" w:pos="359"/>
        </w:tabs>
        <w:spacing w:line="256" w:lineRule="auto"/>
        <w:ind w:right="115" w:hanging="255"/>
        <w:jc w:val="both"/>
        <w:rPr>
          <w:rFonts w:ascii="Book Antiqua" w:eastAsia="ＭＳ 明朝" w:hAnsi="Book Antiqua" w:cs="Book Antiqua"/>
          <w:sz w:val="12"/>
          <w:szCs w:val="12"/>
        </w:rPr>
      </w:pPr>
      <w:hyperlink r:id="rId83">
        <w:r w:rsidR="00F86171">
          <w:rPr>
            <w:rFonts w:ascii="Book Antiqua" w:eastAsia="ＭＳ 明朝" w:hint="eastAsia"/>
            <w:color w:val="0080AA"/>
            <w:sz w:val="12"/>
          </w:rPr>
          <w:t>Johnson DL, Mead KR, Lynch RA, Hirst DV.</w:t>
        </w:r>
      </w:hyperlink>
      <w:hyperlink r:id="rId84">
        <w:r w:rsidR="00F86171">
          <w:rPr>
            <w:rFonts w:ascii="Book Antiqua" w:eastAsia="ＭＳ 明朝" w:hint="eastAsia"/>
            <w:color w:val="0080AA"/>
            <w:sz w:val="12"/>
          </w:rPr>
          <w:t xml:space="preserve"> Lifting the lid on toilet plume aerosol: a</w:t>
        </w:r>
      </w:hyperlink>
      <w:r w:rsidR="00F86171">
        <w:rPr>
          <w:rFonts w:ascii="Book Antiqua" w:eastAsia="ＭＳ 明朝" w:hint="eastAsia"/>
          <w:color w:val="0080AA"/>
          <w:sz w:val="12"/>
        </w:rPr>
        <w:t xml:space="preserve"> </w:t>
      </w:r>
      <w:hyperlink r:id="rId85">
        <w:r w:rsidR="00F86171">
          <w:rPr>
            <w:rFonts w:ascii="Book Antiqua" w:eastAsia="ＭＳ 明朝" w:hint="eastAsia"/>
            <w:color w:val="0080AA"/>
            <w:sz w:val="12"/>
          </w:rPr>
          <w:t>literature review with suggestions for future research.</w:t>
        </w:r>
      </w:hyperlink>
      <w:hyperlink r:id="rId86">
        <w:r w:rsidR="00F86171">
          <w:rPr>
            <w:rFonts w:ascii="Book Antiqua" w:eastAsia="ＭＳ 明朝" w:hint="eastAsia"/>
            <w:color w:val="0080AA"/>
            <w:sz w:val="12"/>
          </w:rPr>
          <w:t xml:space="preserve"> Am J Infect Control</w:t>
        </w:r>
      </w:hyperlink>
      <w:r w:rsidR="00F86171">
        <w:rPr>
          <w:rFonts w:ascii="Book Antiqua" w:eastAsia="ＭＳ 明朝" w:hint="eastAsia"/>
          <w:color w:val="0080AA"/>
          <w:sz w:val="12"/>
        </w:rPr>
        <w:t xml:space="preserve"> </w:t>
      </w:r>
      <w:hyperlink r:id="rId87">
        <w:r w:rsidR="00F86171">
          <w:rPr>
            <w:rFonts w:ascii="Book Antiqua" w:eastAsia="ＭＳ 明朝" w:hint="eastAsia"/>
            <w:color w:val="0080AA"/>
            <w:sz w:val="12"/>
          </w:rPr>
          <w:t>2013;41:254-8.</w:t>
        </w:r>
      </w:hyperlink>
    </w:p>
    <w:p w14:paraId="1D8CC888" w14:textId="77777777" w:rsidR="00FD29CF" w:rsidRDefault="00BC47D0">
      <w:pPr>
        <w:numPr>
          <w:ilvl w:val="0"/>
          <w:numId w:val="1"/>
        </w:numPr>
        <w:tabs>
          <w:tab w:val="left" w:pos="358"/>
        </w:tabs>
        <w:ind w:hanging="255"/>
        <w:jc w:val="left"/>
        <w:rPr>
          <w:rFonts w:ascii="Book Antiqua" w:eastAsia="ＭＳ 明朝" w:hAnsi="Book Antiqua" w:cs="Book Antiqua"/>
          <w:sz w:val="12"/>
          <w:szCs w:val="12"/>
        </w:rPr>
      </w:pPr>
      <w:hyperlink r:id="rId88">
        <w:r w:rsidR="00F86171">
          <w:rPr>
            <w:rFonts w:ascii="Book Antiqua" w:eastAsia="ＭＳ 明朝" w:hint="eastAsia"/>
            <w:color w:val="0080AA"/>
            <w:sz w:val="12"/>
          </w:rPr>
          <w:t>Johnson DL, Lynch R, Marshall C, Mead K, Hirst D. Aerosol generation by modern</w:t>
        </w:r>
      </w:hyperlink>
    </w:p>
    <w:p w14:paraId="3CF5C234" w14:textId="77777777" w:rsidR="00FD29CF" w:rsidRDefault="00F86171">
      <w:pPr>
        <w:spacing w:before="9"/>
        <w:ind w:left="357"/>
        <w:rPr>
          <w:rFonts w:ascii="Book Antiqua" w:eastAsia="ＭＳ 明朝" w:hAnsi="Book Antiqua" w:cs="Book Antiqua"/>
          <w:sz w:val="12"/>
          <w:szCs w:val="12"/>
        </w:rPr>
      </w:pPr>
      <w:r>
        <w:rPr>
          <w:rFonts w:ascii="Times New Roman" w:eastAsia="ＭＳ 明朝" w:hAnsi="Times New Roman" w:hint="eastAsia"/>
          <w:color w:val="0080AA"/>
          <w:sz w:val="12"/>
          <w:szCs w:val="12"/>
        </w:rPr>
        <w:t>ﬂ</w:t>
      </w:r>
      <w:hyperlink r:id="rId89">
        <w:r>
          <w:rPr>
            <w:rFonts w:ascii="Book Antiqua" w:eastAsia="ＭＳ 明朝" w:hAnsi="Book Antiqua" w:hint="eastAsia"/>
            <w:color w:val="0080AA"/>
            <w:sz w:val="12"/>
            <w:szCs w:val="12"/>
          </w:rPr>
          <w:t>ush toilets.</w:t>
        </w:r>
      </w:hyperlink>
      <w:hyperlink r:id="rId90">
        <w:r>
          <w:rPr>
            <w:rFonts w:ascii="Book Antiqua" w:eastAsia="ＭＳ 明朝" w:hAnsi="Book Antiqua" w:hint="eastAsia"/>
            <w:color w:val="0080AA"/>
            <w:sz w:val="12"/>
            <w:szCs w:val="12"/>
          </w:rPr>
          <w:t xml:space="preserve"> Aerosol Sci and Technol 2013;47:1047-57.</w:t>
        </w:r>
      </w:hyperlink>
    </w:p>
    <w:p w14:paraId="3B281298" w14:textId="77777777" w:rsidR="00FD29CF" w:rsidRDefault="00BC47D0">
      <w:pPr>
        <w:numPr>
          <w:ilvl w:val="0"/>
          <w:numId w:val="1"/>
        </w:numPr>
        <w:tabs>
          <w:tab w:val="left" w:pos="358"/>
        </w:tabs>
        <w:spacing w:before="10" w:line="256" w:lineRule="auto"/>
        <w:ind w:right="115" w:hanging="255"/>
        <w:jc w:val="both"/>
        <w:rPr>
          <w:rFonts w:ascii="Book Antiqua" w:eastAsia="ＭＳ 明朝" w:hAnsi="Book Antiqua" w:cs="Book Antiqua"/>
          <w:sz w:val="12"/>
          <w:szCs w:val="12"/>
        </w:rPr>
      </w:pPr>
      <w:hyperlink r:id="rId91">
        <w:r w:rsidR="00F86171">
          <w:rPr>
            <w:rFonts w:ascii="Book Antiqua" w:eastAsia="ＭＳ 明朝" w:hAnsi="Book Antiqua" w:hint="eastAsia"/>
            <w:color w:val="0080AA"/>
            <w:sz w:val="12"/>
            <w:szCs w:val="12"/>
          </w:rPr>
          <w:t>Perry JD, Asir K, Halimi D, Orenga S, Dale J, Payne M, et al.</w:t>
        </w:r>
      </w:hyperlink>
      <w:hyperlink r:id="rId92">
        <w:r w:rsidR="00F86171">
          <w:rPr>
            <w:rFonts w:ascii="Book Antiqua" w:eastAsia="ＭＳ 明朝" w:hAnsi="Book Antiqua" w:hint="eastAsia"/>
            <w:color w:val="0080AA"/>
            <w:sz w:val="12"/>
            <w:szCs w:val="12"/>
          </w:rPr>
          <w:t xml:space="preserve"> Evaluation of a chromo-</w:t>
        </w:r>
      </w:hyperlink>
      <w:r w:rsidR="00F86171">
        <w:rPr>
          <w:rFonts w:ascii="Book Antiqua" w:eastAsia="ＭＳ 明朝" w:hAnsi="Book Antiqua" w:hint="eastAsia"/>
          <w:color w:val="0080AA"/>
          <w:sz w:val="12"/>
          <w:szCs w:val="12"/>
        </w:rPr>
        <w:t xml:space="preserve"> </w:t>
      </w:r>
      <w:hyperlink r:id="rId93">
        <w:r w:rsidR="00F86171">
          <w:rPr>
            <w:rFonts w:ascii="Book Antiqua" w:eastAsia="ＭＳ 明朝" w:hAnsi="Book Antiqua" w:hint="eastAsia"/>
            <w:color w:val="0080AA"/>
            <w:sz w:val="12"/>
            <w:szCs w:val="12"/>
          </w:rPr>
          <w:t xml:space="preserve">genic culture medium for isolation of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within 24 hours.</w:t>
        </w:r>
      </w:hyperlink>
      <w:hyperlink r:id="rId94">
        <w:r w:rsidR="00F86171">
          <w:rPr>
            <w:rFonts w:ascii="Book Antiqua" w:eastAsia="ＭＳ 明朝" w:hAnsi="Book Antiqua" w:hint="eastAsia"/>
            <w:color w:val="0080AA"/>
            <w:sz w:val="12"/>
            <w:szCs w:val="12"/>
          </w:rPr>
          <w:t xml:space="preserve"> J Clin</w:t>
        </w:r>
      </w:hyperlink>
      <w:r w:rsidR="00F86171">
        <w:rPr>
          <w:rFonts w:ascii="Book Antiqua" w:eastAsia="ＭＳ 明朝" w:hAnsi="Book Antiqua" w:hint="eastAsia"/>
          <w:color w:val="0080AA"/>
          <w:sz w:val="12"/>
          <w:szCs w:val="12"/>
        </w:rPr>
        <w:t xml:space="preserve"> </w:t>
      </w:r>
      <w:hyperlink r:id="rId95">
        <w:r w:rsidR="00F86171">
          <w:rPr>
            <w:rFonts w:ascii="Book Antiqua" w:eastAsia="ＭＳ 明朝" w:hAnsi="Book Antiqua" w:hint="eastAsia"/>
            <w:color w:val="0080AA"/>
            <w:sz w:val="12"/>
            <w:szCs w:val="12"/>
          </w:rPr>
          <w:t>Microbiol   2010;48:3852-8.</w:t>
        </w:r>
      </w:hyperlink>
    </w:p>
    <w:p w14:paraId="0B5E128F" w14:textId="77777777" w:rsidR="00FD29CF" w:rsidRDefault="00BC47D0">
      <w:pPr>
        <w:numPr>
          <w:ilvl w:val="0"/>
          <w:numId w:val="1"/>
        </w:numPr>
        <w:tabs>
          <w:tab w:val="left" w:pos="358"/>
        </w:tabs>
        <w:spacing w:line="257" w:lineRule="auto"/>
        <w:ind w:right="116" w:hanging="255"/>
        <w:jc w:val="both"/>
        <w:rPr>
          <w:rFonts w:ascii="Book Antiqua" w:eastAsia="ＭＳ 明朝" w:hAnsi="Book Antiqua" w:cs="Book Antiqua"/>
          <w:sz w:val="12"/>
          <w:szCs w:val="12"/>
        </w:rPr>
      </w:pPr>
      <w:hyperlink r:id="rId96">
        <w:r w:rsidR="00F86171">
          <w:rPr>
            <w:rFonts w:ascii="Book Antiqua" w:eastAsia="ＭＳ 明朝" w:hAnsi="Book Antiqua" w:hint="eastAsia"/>
            <w:color w:val="0080AA"/>
            <w:sz w:val="12"/>
            <w:szCs w:val="12"/>
          </w:rPr>
          <w:t>Aspinall ST, Hutchinson DN.</w:t>
        </w:r>
      </w:hyperlink>
      <w:hyperlink r:id="rId97">
        <w:r w:rsidR="00F86171">
          <w:rPr>
            <w:rFonts w:ascii="Book Antiqua" w:eastAsia="ＭＳ 明朝" w:hAnsi="Book Antiqua" w:hint="eastAsia"/>
            <w:color w:val="0080AA"/>
            <w:sz w:val="12"/>
            <w:szCs w:val="12"/>
          </w:rPr>
          <w:t xml:space="preserve"> New selective medium for isolating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w:t>
        </w:r>
      </w:hyperlink>
      <w:r w:rsidR="00F86171">
        <w:rPr>
          <w:rFonts w:ascii="Book Antiqua" w:eastAsia="ＭＳ 明朝" w:hAnsi="Book Antiqua" w:hint="eastAsia"/>
          <w:i/>
          <w:color w:val="0080AA"/>
          <w:sz w:val="12"/>
          <w:szCs w:val="12"/>
        </w:rPr>
        <w:t xml:space="preserve"> </w:t>
      </w:r>
      <w:hyperlink r:id="rId98">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from faeces.</w:t>
        </w:r>
      </w:hyperlink>
      <w:hyperlink r:id="rId99">
        <w:r w:rsidR="00F86171">
          <w:rPr>
            <w:rFonts w:ascii="Book Antiqua" w:eastAsia="ＭＳ 明朝" w:hAnsi="Book Antiqua" w:hint="eastAsia"/>
            <w:color w:val="0080AA"/>
            <w:sz w:val="12"/>
            <w:szCs w:val="12"/>
          </w:rPr>
          <w:t xml:space="preserve"> J Clin Pathol 1992;45:812-4.</w:t>
        </w:r>
      </w:hyperlink>
    </w:p>
    <w:p w14:paraId="32FABA69" w14:textId="77777777" w:rsidR="00FD29CF" w:rsidRDefault="00BC47D0">
      <w:pPr>
        <w:numPr>
          <w:ilvl w:val="0"/>
          <w:numId w:val="1"/>
        </w:numPr>
        <w:tabs>
          <w:tab w:val="left" w:pos="358"/>
        </w:tabs>
        <w:ind w:hanging="255"/>
        <w:jc w:val="left"/>
        <w:rPr>
          <w:rFonts w:ascii="Book Antiqua" w:eastAsia="ＭＳ 明朝" w:hAnsi="Book Antiqua" w:cs="Book Antiqua"/>
          <w:sz w:val="12"/>
          <w:szCs w:val="12"/>
        </w:rPr>
      </w:pPr>
      <w:hyperlink r:id="rId100">
        <w:r w:rsidR="00F86171">
          <w:rPr>
            <w:rFonts w:ascii="Book Antiqua" w:eastAsia="ＭＳ 明朝" w:hAnsi="Book Antiqua" w:hint="eastAsia"/>
            <w:color w:val="0080AA"/>
            <w:sz w:val="12"/>
            <w:szCs w:val="12"/>
          </w:rPr>
          <w:t>Bartley SL, Dowell VR.</w:t>
        </w:r>
      </w:hyperlink>
      <w:hyperlink r:id="rId101">
        <w:r w:rsidR="00F86171">
          <w:rPr>
            <w:rFonts w:ascii="Book Antiqua" w:eastAsia="ＭＳ 明朝" w:hAnsi="Book Antiqua" w:hint="eastAsia"/>
            <w:color w:val="0080AA"/>
            <w:sz w:val="12"/>
            <w:szCs w:val="12"/>
          </w:rPr>
          <w:t xml:space="preserve"> Comparison of media for the isolation of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cile</w:t>
        </w:r>
      </w:hyperlink>
    </w:p>
    <w:p w14:paraId="57CE2C67" w14:textId="77777777" w:rsidR="00FD29CF" w:rsidRDefault="00BC47D0">
      <w:pPr>
        <w:spacing w:before="9"/>
        <w:ind w:left="357"/>
        <w:rPr>
          <w:rFonts w:ascii="Book Antiqua" w:eastAsia="ＭＳ 明朝" w:hAnsi="Book Antiqua" w:cs="Book Antiqua"/>
          <w:sz w:val="12"/>
          <w:szCs w:val="12"/>
        </w:rPr>
      </w:pPr>
      <w:hyperlink r:id="rId102">
        <w:r w:rsidR="00F86171">
          <w:rPr>
            <w:rFonts w:ascii="Book Antiqua" w:eastAsia="ＭＳ 明朝" w:hint="eastAsia"/>
            <w:color w:val="0080AA"/>
            <w:sz w:val="12"/>
          </w:rPr>
          <w:t>from fecal specimens.</w:t>
        </w:r>
      </w:hyperlink>
      <w:hyperlink r:id="rId103">
        <w:r w:rsidR="00F86171">
          <w:rPr>
            <w:rFonts w:ascii="Book Antiqua" w:eastAsia="ＭＳ 明朝" w:hint="eastAsia"/>
            <w:color w:val="0080AA"/>
            <w:sz w:val="12"/>
          </w:rPr>
          <w:t xml:space="preserve"> Lab Med 1991:</w:t>
        </w:r>
      </w:hyperlink>
      <w:hyperlink r:id="rId104">
        <w:r w:rsidR="00F86171">
          <w:rPr>
            <w:rFonts w:ascii="Book Antiqua" w:eastAsia="ＭＳ 明朝" w:hint="eastAsia"/>
            <w:color w:val="0080AA"/>
            <w:sz w:val="12"/>
          </w:rPr>
          <w:t xml:space="preserve"> 335-8.</w:t>
        </w:r>
      </w:hyperlink>
    </w:p>
    <w:p w14:paraId="1B8A5897" w14:textId="77777777" w:rsidR="00FD29CF" w:rsidRDefault="00BC47D0">
      <w:pPr>
        <w:numPr>
          <w:ilvl w:val="0"/>
          <w:numId w:val="1"/>
        </w:numPr>
        <w:tabs>
          <w:tab w:val="left" w:pos="358"/>
        </w:tabs>
        <w:spacing w:before="10" w:line="256" w:lineRule="auto"/>
        <w:ind w:right="117" w:hanging="255"/>
        <w:jc w:val="both"/>
        <w:rPr>
          <w:rFonts w:ascii="Book Antiqua" w:eastAsia="ＭＳ 明朝" w:hAnsi="Book Antiqua" w:cs="Book Antiqua"/>
          <w:sz w:val="12"/>
          <w:szCs w:val="12"/>
        </w:rPr>
      </w:pPr>
      <w:hyperlink r:id="rId105">
        <w:r w:rsidR="00F86171">
          <w:rPr>
            <w:rFonts w:ascii="Book Antiqua" w:eastAsia="ＭＳ 明朝" w:hAnsi="Book Antiqua" w:hint="eastAsia"/>
            <w:color w:val="0080AA"/>
            <w:sz w:val="12"/>
            <w:szCs w:val="12"/>
          </w:rPr>
          <w:t>Bliss DZ, Johnson S, Clabots CR, Savik K, Gerdin DN.</w:t>
        </w:r>
      </w:hyperlink>
      <w:hyperlink r:id="rId106">
        <w:r w:rsidR="00F86171">
          <w:rPr>
            <w:rFonts w:ascii="Book Antiqua" w:eastAsia="ＭＳ 明朝" w:hAnsi="Book Antiqua" w:hint="eastAsia"/>
            <w:color w:val="0080AA"/>
            <w:sz w:val="12"/>
            <w:szCs w:val="12"/>
          </w:rPr>
          <w:t xml:space="preserve"> Comparison of cycloserine-</w:t>
        </w:r>
      </w:hyperlink>
      <w:r w:rsidR="00F86171">
        <w:rPr>
          <w:rFonts w:ascii="Book Antiqua" w:eastAsia="ＭＳ 明朝" w:hAnsi="Book Antiqua" w:hint="eastAsia"/>
          <w:color w:val="0080AA"/>
          <w:sz w:val="12"/>
          <w:szCs w:val="12"/>
        </w:rPr>
        <w:t xml:space="preserve"> </w:t>
      </w:r>
      <w:hyperlink r:id="rId107">
        <w:r w:rsidR="00F86171">
          <w:rPr>
            <w:rFonts w:ascii="Book Antiqua" w:eastAsia="ＭＳ 明朝" w:hAnsi="Book Antiqua" w:hint="eastAsia"/>
            <w:color w:val="0080AA"/>
            <w:sz w:val="12"/>
            <w:szCs w:val="12"/>
          </w:rPr>
          <w:t xml:space="preserve">cefoxitin-fructose agar (CCFA) and taurocholate-CCFA for recovery of </w:t>
        </w:r>
        <w:r w:rsidR="00F86171">
          <w:rPr>
            <w:rFonts w:ascii="Book Antiqua" w:eastAsia="ＭＳ 明朝" w:hAnsi="Book Antiqua" w:hint="eastAsia"/>
            <w:i/>
            <w:color w:val="0080AA"/>
            <w:sz w:val="12"/>
            <w:szCs w:val="12"/>
          </w:rPr>
          <w:t>Clostridium</w:t>
        </w:r>
      </w:hyperlink>
      <w:r w:rsidR="00F86171">
        <w:rPr>
          <w:rFonts w:ascii="Book Antiqua" w:eastAsia="ＭＳ 明朝" w:hAnsi="Book Antiqua" w:hint="eastAsia"/>
          <w:i/>
          <w:color w:val="0080AA"/>
          <w:sz w:val="12"/>
          <w:szCs w:val="12"/>
        </w:rPr>
        <w:t xml:space="preserve"> </w:t>
      </w:r>
      <w:hyperlink r:id="rId108">
        <w:r w:rsidR="00F86171">
          <w:rPr>
            <w:rFonts w:ascii="Book Antiqua" w:eastAsia="ＭＳ 明朝" w:hAnsi="Book Antiqua" w:hint="eastAsia"/>
            <w:i/>
            <w:color w:val="0080AA"/>
            <w:sz w:val="12"/>
            <w:szCs w:val="12"/>
          </w:rPr>
          <w:t>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during surveillance of hospitalized patients.</w:t>
        </w:r>
      </w:hyperlink>
      <w:hyperlink r:id="rId109">
        <w:r w:rsidR="00F86171">
          <w:rPr>
            <w:rFonts w:ascii="Book Antiqua" w:eastAsia="ＭＳ 明朝" w:hAnsi="Book Antiqua" w:hint="eastAsia"/>
            <w:color w:val="0080AA"/>
            <w:sz w:val="12"/>
            <w:szCs w:val="12"/>
          </w:rPr>
          <w:t xml:space="preserve"> Diagn Microbiol Inf Dis</w:t>
        </w:r>
      </w:hyperlink>
      <w:r w:rsidR="00F86171">
        <w:rPr>
          <w:rFonts w:ascii="Book Antiqua" w:eastAsia="ＭＳ 明朝" w:hAnsi="Book Antiqua" w:hint="eastAsia"/>
          <w:color w:val="0080AA"/>
          <w:sz w:val="12"/>
          <w:szCs w:val="12"/>
        </w:rPr>
        <w:t xml:space="preserve"> </w:t>
      </w:r>
      <w:hyperlink r:id="rId110">
        <w:r w:rsidR="00F86171">
          <w:rPr>
            <w:rFonts w:ascii="Book Antiqua" w:eastAsia="ＭＳ 明朝" w:hAnsi="Book Antiqua" w:hint="eastAsia"/>
            <w:color w:val="0080AA"/>
            <w:sz w:val="12"/>
            <w:szCs w:val="12"/>
          </w:rPr>
          <w:t>1997;29:1-4.</w:t>
        </w:r>
      </w:hyperlink>
    </w:p>
    <w:p w14:paraId="25756549" w14:textId="77777777" w:rsidR="00FD29CF" w:rsidRDefault="00BC47D0">
      <w:pPr>
        <w:numPr>
          <w:ilvl w:val="0"/>
          <w:numId w:val="1"/>
        </w:numPr>
        <w:tabs>
          <w:tab w:val="left" w:pos="364"/>
        </w:tabs>
        <w:spacing w:line="256" w:lineRule="auto"/>
        <w:ind w:left="363" w:right="114" w:hanging="261"/>
        <w:jc w:val="both"/>
        <w:rPr>
          <w:rFonts w:ascii="Book Antiqua" w:eastAsia="ＭＳ 明朝" w:hAnsi="Book Antiqua" w:cs="Book Antiqua"/>
          <w:sz w:val="12"/>
          <w:szCs w:val="12"/>
        </w:rPr>
      </w:pPr>
      <w:hyperlink r:id="rId111">
        <w:r w:rsidR="00F86171">
          <w:rPr>
            <w:rFonts w:ascii="Book Antiqua" w:eastAsia="ＭＳ 明朝" w:hAnsi="Book Antiqua" w:hint="eastAsia"/>
            <w:color w:val="0080AA"/>
            <w:sz w:val="12"/>
            <w:szCs w:val="12"/>
          </w:rPr>
          <w:t>Levett PN.</w:t>
        </w:r>
      </w:hyperlink>
      <w:hyperlink r:id="rId112">
        <w:r w:rsidR="00F86171">
          <w:rPr>
            <w:rFonts w:ascii="Book Antiqua" w:eastAsia="ＭＳ 明朝" w:hAnsi="Book Antiqua" w:hint="eastAsia"/>
            <w:color w:val="0080AA"/>
            <w:sz w:val="12"/>
            <w:szCs w:val="12"/>
          </w:rPr>
          <w:t xml:space="preserve"> Effect of antibiotic concentration in a selective medium on the</w:t>
        </w:r>
      </w:hyperlink>
      <w:r w:rsidR="00F86171">
        <w:rPr>
          <w:rFonts w:ascii="Book Antiqua" w:eastAsia="ＭＳ 明朝" w:hAnsi="Book Antiqua" w:hint="eastAsia"/>
          <w:color w:val="0080AA"/>
          <w:sz w:val="12"/>
          <w:szCs w:val="12"/>
        </w:rPr>
        <w:t xml:space="preserve"> </w:t>
      </w:r>
      <w:hyperlink r:id="rId113">
        <w:r w:rsidR="00F86171">
          <w:rPr>
            <w:rFonts w:ascii="Book Antiqua" w:eastAsia="ＭＳ 明朝" w:hAnsi="Book Antiqua" w:hint="eastAsia"/>
            <w:color w:val="0080AA"/>
            <w:sz w:val="12"/>
            <w:szCs w:val="12"/>
          </w:rPr>
          <w:t xml:space="preserve">isolation of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from faecal specimens.</w:t>
        </w:r>
      </w:hyperlink>
      <w:hyperlink r:id="rId114">
        <w:r w:rsidR="00F86171">
          <w:rPr>
            <w:rFonts w:ascii="Book Antiqua" w:eastAsia="ＭＳ 明朝" w:hAnsi="Book Antiqua" w:hint="eastAsia"/>
            <w:color w:val="0080AA"/>
            <w:sz w:val="12"/>
            <w:szCs w:val="12"/>
          </w:rPr>
          <w:t xml:space="preserve"> J Clin Pathol 1985;</w:t>
        </w:r>
      </w:hyperlink>
      <w:r w:rsidR="00F86171">
        <w:rPr>
          <w:rFonts w:ascii="Book Antiqua" w:eastAsia="ＭＳ 明朝" w:hAnsi="Book Antiqua" w:hint="eastAsia"/>
          <w:color w:val="0080AA"/>
          <w:sz w:val="12"/>
          <w:szCs w:val="12"/>
        </w:rPr>
        <w:t xml:space="preserve"> </w:t>
      </w:r>
      <w:hyperlink r:id="rId115">
        <w:r w:rsidR="00F86171">
          <w:rPr>
            <w:rFonts w:ascii="Book Antiqua" w:eastAsia="ＭＳ 明朝" w:hAnsi="Book Antiqua" w:hint="eastAsia"/>
            <w:color w:val="0080AA"/>
            <w:sz w:val="12"/>
            <w:szCs w:val="12"/>
          </w:rPr>
          <w:t>38:233-4.</w:t>
        </w:r>
      </w:hyperlink>
    </w:p>
    <w:p w14:paraId="23BB5F7D" w14:textId="77777777" w:rsidR="00FD29CF" w:rsidRDefault="00BC47D0">
      <w:pPr>
        <w:numPr>
          <w:ilvl w:val="0"/>
          <w:numId w:val="1"/>
        </w:numPr>
        <w:tabs>
          <w:tab w:val="left" w:pos="358"/>
        </w:tabs>
        <w:spacing w:line="256" w:lineRule="auto"/>
        <w:ind w:right="115" w:hanging="255"/>
        <w:jc w:val="both"/>
        <w:rPr>
          <w:rFonts w:ascii="Book Antiqua" w:eastAsia="ＭＳ 明朝" w:hAnsi="Book Antiqua" w:cs="Book Antiqua"/>
          <w:sz w:val="12"/>
          <w:szCs w:val="12"/>
        </w:rPr>
      </w:pPr>
      <w:hyperlink r:id="rId116">
        <w:r w:rsidR="00F86171">
          <w:rPr>
            <w:rFonts w:ascii="Book Antiqua" w:eastAsia="ＭＳ 明朝" w:hAnsi="Book Antiqua" w:hint="eastAsia"/>
            <w:color w:val="0080AA"/>
            <w:sz w:val="12"/>
            <w:szCs w:val="12"/>
          </w:rPr>
          <w:t>Marler LM, Siders JA, Wolters LC, Pettigrew Y, Skitt BL, Allen SD.</w:t>
        </w:r>
      </w:hyperlink>
      <w:hyperlink r:id="rId117">
        <w:r w:rsidR="00F86171">
          <w:rPr>
            <w:rFonts w:ascii="Book Antiqua" w:eastAsia="ＭＳ 明朝" w:hAnsi="Book Antiqua" w:hint="eastAsia"/>
            <w:color w:val="0080AA"/>
            <w:sz w:val="12"/>
            <w:szCs w:val="12"/>
          </w:rPr>
          <w:t xml:space="preserve"> Comparison of</w:t>
        </w:r>
      </w:hyperlink>
      <w:r w:rsidR="00F86171">
        <w:rPr>
          <w:rFonts w:ascii="Book Antiqua" w:eastAsia="ＭＳ 明朝" w:hAnsi="Book Antiqua" w:hint="eastAsia"/>
          <w:color w:val="0080AA"/>
          <w:sz w:val="12"/>
          <w:szCs w:val="12"/>
        </w:rPr>
        <w:t xml:space="preserve"> </w:t>
      </w:r>
      <w:r w:rsidR="00F86171">
        <w:rPr>
          <w:rFonts w:ascii="Times New Roman" w:eastAsia="ＭＳ 明朝" w:hAnsi="Times New Roman" w:hint="eastAsia"/>
          <w:color w:val="0080AA"/>
          <w:sz w:val="12"/>
          <w:szCs w:val="12"/>
        </w:rPr>
        <w:t>ﬁ</w:t>
      </w:r>
      <w:hyperlink r:id="rId118">
        <w:r w:rsidR="00F86171">
          <w:rPr>
            <w:rFonts w:ascii="Book Antiqua" w:eastAsia="ＭＳ 明朝" w:hAnsi="Book Antiqua" w:hint="eastAsia"/>
            <w:color w:val="0080AA"/>
            <w:sz w:val="12"/>
            <w:szCs w:val="12"/>
          </w:rPr>
          <w:t>ve</w:t>
        </w:r>
      </w:hyperlink>
      <w:r w:rsidR="00F86171">
        <w:rPr>
          <w:rFonts w:ascii="Book Antiqua" w:eastAsia="ＭＳ 明朝" w:hAnsi="Book Antiqua" w:hint="eastAsia"/>
          <w:color w:val="0080AA"/>
          <w:sz w:val="12"/>
          <w:szCs w:val="12"/>
        </w:rPr>
        <w:t xml:space="preserve"> </w:t>
      </w:r>
      <w:hyperlink r:id="rId119">
        <w:r w:rsidR="00F86171">
          <w:rPr>
            <w:rFonts w:ascii="Book Antiqua" w:eastAsia="ＭＳ 明朝" w:hAnsi="Book Antiqua" w:hint="eastAsia"/>
            <w:color w:val="0080AA"/>
            <w:sz w:val="12"/>
            <w:szCs w:val="12"/>
          </w:rPr>
          <w:t xml:space="preserve">cultural procedures for isolation of </w:t>
        </w:r>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from stools.</w:t>
        </w:r>
      </w:hyperlink>
      <w:hyperlink r:id="rId120">
        <w:r w:rsidR="00F86171">
          <w:rPr>
            <w:rFonts w:ascii="Book Antiqua" w:eastAsia="ＭＳ 明朝" w:hAnsi="Book Antiqua" w:hint="eastAsia"/>
            <w:color w:val="0080AA"/>
            <w:sz w:val="12"/>
            <w:szCs w:val="12"/>
          </w:rPr>
          <w:t xml:space="preserve"> J Clin Microbiol</w:t>
        </w:r>
      </w:hyperlink>
      <w:r w:rsidR="00F86171">
        <w:rPr>
          <w:rFonts w:ascii="Book Antiqua" w:eastAsia="ＭＳ 明朝" w:hAnsi="Book Antiqua" w:hint="eastAsia"/>
          <w:color w:val="0080AA"/>
          <w:sz w:val="12"/>
          <w:szCs w:val="12"/>
        </w:rPr>
        <w:t xml:space="preserve"> </w:t>
      </w:r>
      <w:hyperlink r:id="rId121">
        <w:r w:rsidR="00F86171">
          <w:rPr>
            <w:rFonts w:ascii="Book Antiqua" w:eastAsia="ＭＳ 明朝" w:hAnsi="Book Antiqua" w:hint="eastAsia"/>
            <w:color w:val="0080AA"/>
            <w:sz w:val="12"/>
            <w:szCs w:val="12"/>
          </w:rPr>
          <w:t>1992;30:514-6.</w:t>
        </w:r>
      </w:hyperlink>
    </w:p>
    <w:p w14:paraId="664AFA33" w14:textId="77777777" w:rsidR="00FD29CF" w:rsidRDefault="00BC47D0">
      <w:pPr>
        <w:numPr>
          <w:ilvl w:val="0"/>
          <w:numId w:val="1"/>
        </w:numPr>
        <w:tabs>
          <w:tab w:val="left" w:pos="358"/>
        </w:tabs>
        <w:spacing w:line="255" w:lineRule="auto"/>
        <w:ind w:right="117" w:hanging="255"/>
        <w:jc w:val="both"/>
        <w:rPr>
          <w:rFonts w:ascii="Book Antiqua" w:eastAsia="ＭＳ 明朝" w:hAnsi="Book Antiqua" w:cs="Book Antiqua"/>
          <w:sz w:val="12"/>
          <w:szCs w:val="12"/>
        </w:rPr>
      </w:pPr>
      <w:hyperlink r:id="rId122">
        <w:r w:rsidR="00F86171">
          <w:rPr>
            <w:rFonts w:ascii="Book Antiqua" w:eastAsia="ＭＳ 明朝" w:hAnsi="Book Antiqua" w:hint="eastAsia"/>
            <w:color w:val="0080AA"/>
            <w:sz w:val="12"/>
            <w:szCs w:val="12"/>
          </w:rPr>
          <w:t xml:space="preserve">Buggy BP, Wilson KH, Fekety R. Comparison of methods for recovery of </w:t>
        </w:r>
        <w:r w:rsidR="00F86171">
          <w:rPr>
            <w:rFonts w:ascii="Book Antiqua" w:eastAsia="ＭＳ 明朝" w:hAnsi="Book Antiqua" w:hint="eastAsia"/>
            <w:i/>
            <w:color w:val="0080AA"/>
            <w:sz w:val="12"/>
            <w:szCs w:val="12"/>
          </w:rPr>
          <w:t>Clostridium</w:t>
        </w:r>
      </w:hyperlink>
      <w:r w:rsidR="00F86171">
        <w:rPr>
          <w:rFonts w:ascii="Book Antiqua" w:eastAsia="ＭＳ 明朝" w:hAnsi="Book Antiqua" w:hint="eastAsia"/>
          <w:i/>
          <w:color w:val="0080AA"/>
          <w:sz w:val="12"/>
          <w:szCs w:val="12"/>
        </w:rPr>
        <w:t xml:space="preserve"> </w:t>
      </w:r>
      <w:hyperlink r:id="rId123">
        <w:r w:rsidR="00F86171">
          <w:rPr>
            <w:rFonts w:ascii="Book Antiqua" w:eastAsia="ＭＳ 明朝" w:hAnsi="Book Antiqua" w:hint="eastAsia"/>
            <w:i/>
            <w:color w:val="0080AA"/>
            <w:sz w:val="12"/>
            <w:szCs w:val="12"/>
          </w:rPr>
          <w:t>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from an environmental surface.</w:t>
        </w:r>
      </w:hyperlink>
      <w:hyperlink r:id="rId124">
        <w:r w:rsidR="00F86171">
          <w:rPr>
            <w:rFonts w:ascii="Book Antiqua" w:eastAsia="ＭＳ 明朝" w:hAnsi="Book Antiqua" w:hint="eastAsia"/>
            <w:color w:val="0080AA"/>
            <w:sz w:val="12"/>
            <w:szCs w:val="12"/>
          </w:rPr>
          <w:t xml:space="preserve"> J Clin Microbiol 1983:</w:t>
        </w:r>
      </w:hyperlink>
      <w:hyperlink r:id="rId125">
        <w:r w:rsidR="00F86171">
          <w:rPr>
            <w:rFonts w:ascii="Book Antiqua" w:eastAsia="ＭＳ 明朝" w:hAnsi="Book Antiqua" w:hint="eastAsia"/>
            <w:color w:val="0080AA"/>
            <w:sz w:val="12"/>
            <w:szCs w:val="12"/>
          </w:rPr>
          <w:t xml:space="preserve"> 348-52.</w:t>
        </w:r>
      </w:hyperlink>
    </w:p>
    <w:p w14:paraId="656D74C8" w14:textId="77777777" w:rsidR="00FD29CF" w:rsidRDefault="00BC47D0">
      <w:pPr>
        <w:numPr>
          <w:ilvl w:val="0"/>
          <w:numId w:val="1"/>
        </w:numPr>
        <w:tabs>
          <w:tab w:val="left" w:pos="358"/>
        </w:tabs>
        <w:spacing w:before="1"/>
        <w:ind w:hanging="255"/>
        <w:jc w:val="left"/>
        <w:rPr>
          <w:rFonts w:ascii="Book Antiqua" w:eastAsia="ＭＳ 明朝" w:hAnsi="Book Antiqua" w:cs="Book Antiqua"/>
          <w:sz w:val="12"/>
          <w:szCs w:val="12"/>
        </w:rPr>
      </w:pPr>
      <w:hyperlink r:id="rId126">
        <w:r w:rsidR="00F86171">
          <w:rPr>
            <w:rFonts w:ascii="Book Antiqua" w:eastAsia="ＭＳ 明朝" w:hint="eastAsia"/>
            <w:color w:val="0080AA"/>
            <w:sz w:val="12"/>
          </w:rPr>
          <w:t>Darlow HM, Bale WR.</w:t>
        </w:r>
      </w:hyperlink>
      <w:hyperlink r:id="rId127">
        <w:r w:rsidR="00F86171">
          <w:rPr>
            <w:rFonts w:ascii="Book Antiqua" w:eastAsia="ＭＳ 明朝" w:hint="eastAsia"/>
            <w:color w:val="0080AA"/>
            <w:sz w:val="12"/>
          </w:rPr>
          <w:t>Infective hazards of water-closets.</w:t>
        </w:r>
      </w:hyperlink>
      <w:hyperlink r:id="rId128">
        <w:r w:rsidR="00F86171">
          <w:rPr>
            <w:rFonts w:ascii="Book Antiqua" w:eastAsia="ＭＳ 明朝" w:hint="eastAsia"/>
            <w:color w:val="0080AA"/>
            <w:sz w:val="12"/>
          </w:rPr>
          <w:t xml:space="preserve"> Lancet 1959;1:1196-200.</w:t>
        </w:r>
      </w:hyperlink>
    </w:p>
    <w:p w14:paraId="3325F8F8" w14:textId="77777777" w:rsidR="00FD29CF" w:rsidRDefault="00BC47D0">
      <w:pPr>
        <w:numPr>
          <w:ilvl w:val="0"/>
          <w:numId w:val="1"/>
        </w:numPr>
        <w:tabs>
          <w:tab w:val="left" w:pos="358"/>
        </w:tabs>
        <w:spacing w:before="9"/>
        <w:ind w:hanging="255"/>
        <w:jc w:val="left"/>
        <w:rPr>
          <w:rFonts w:ascii="Book Antiqua" w:eastAsia="ＭＳ 明朝" w:hAnsi="Book Antiqua" w:cs="Book Antiqua"/>
          <w:sz w:val="12"/>
          <w:szCs w:val="12"/>
        </w:rPr>
      </w:pPr>
      <w:hyperlink r:id="rId129">
        <w:r w:rsidR="00F86171">
          <w:rPr>
            <w:rFonts w:ascii="Book Antiqua" w:eastAsia="ＭＳ 明朝" w:hint="eastAsia"/>
            <w:color w:val="0080AA"/>
            <w:sz w:val="12"/>
          </w:rPr>
          <w:t>Newsom SWB.</w:t>
        </w:r>
      </w:hyperlink>
      <w:hyperlink r:id="rId130">
        <w:r w:rsidR="00F86171">
          <w:rPr>
            <w:rFonts w:ascii="Book Antiqua" w:eastAsia="ＭＳ 明朝" w:hint="eastAsia"/>
            <w:color w:val="0080AA"/>
            <w:sz w:val="12"/>
          </w:rPr>
          <w:t>Microbiology of hospital toilets.</w:t>
        </w:r>
      </w:hyperlink>
      <w:hyperlink r:id="rId131">
        <w:r w:rsidR="00F86171">
          <w:rPr>
            <w:rFonts w:ascii="Book Antiqua" w:eastAsia="ＭＳ 明朝" w:hint="eastAsia"/>
            <w:color w:val="0080AA"/>
            <w:sz w:val="12"/>
          </w:rPr>
          <w:t xml:space="preserve"> Lancet 1972;300:700-3.</w:t>
        </w:r>
      </w:hyperlink>
    </w:p>
    <w:p w14:paraId="52CD138A" w14:textId="77777777" w:rsidR="00FD29CF" w:rsidRDefault="00BC47D0">
      <w:pPr>
        <w:numPr>
          <w:ilvl w:val="0"/>
          <w:numId w:val="1"/>
        </w:numPr>
        <w:tabs>
          <w:tab w:val="left" w:pos="358"/>
        </w:tabs>
        <w:spacing w:before="10" w:line="257" w:lineRule="auto"/>
        <w:ind w:right="115" w:hanging="255"/>
        <w:jc w:val="both"/>
        <w:rPr>
          <w:rFonts w:ascii="Book Antiqua" w:eastAsia="ＭＳ 明朝" w:hAnsi="Book Antiqua" w:cs="Book Antiqua"/>
          <w:sz w:val="12"/>
          <w:szCs w:val="12"/>
        </w:rPr>
      </w:pPr>
      <w:hyperlink r:id="rId132">
        <w:r w:rsidR="00F86171">
          <w:rPr>
            <w:rFonts w:ascii="Book Antiqua" w:eastAsia="ＭＳ 明朝" w:hint="eastAsia"/>
            <w:color w:val="0080AA"/>
            <w:sz w:val="12"/>
          </w:rPr>
          <w:t>Yahya MT, Cassells JM, Straub TM, Gerba CP.</w:t>
        </w:r>
      </w:hyperlink>
      <w:hyperlink r:id="rId133">
        <w:r w:rsidR="00F86171">
          <w:rPr>
            <w:rFonts w:ascii="Book Antiqua" w:eastAsia="ＭＳ 明朝" w:hint="eastAsia"/>
            <w:color w:val="0080AA"/>
            <w:sz w:val="12"/>
          </w:rPr>
          <w:t xml:space="preserve"> Reduction of microbial aerosols by</w:t>
        </w:r>
      </w:hyperlink>
      <w:r w:rsidR="00F86171">
        <w:rPr>
          <w:rFonts w:ascii="Book Antiqua" w:eastAsia="ＭＳ 明朝" w:hint="eastAsia"/>
          <w:color w:val="0080AA"/>
          <w:sz w:val="12"/>
        </w:rPr>
        <w:t xml:space="preserve"> </w:t>
      </w:r>
      <w:hyperlink r:id="rId134">
        <w:r w:rsidR="00F86171">
          <w:rPr>
            <w:rFonts w:ascii="Book Antiqua" w:eastAsia="ＭＳ 明朝" w:hint="eastAsia"/>
            <w:color w:val="0080AA"/>
            <w:sz w:val="12"/>
          </w:rPr>
          <w:t>automatic toilet bowl cleaners.</w:t>
        </w:r>
      </w:hyperlink>
      <w:hyperlink r:id="rId135">
        <w:r w:rsidR="00F86171">
          <w:rPr>
            <w:rFonts w:ascii="Book Antiqua" w:eastAsia="ＭＳ 明朝" w:hint="eastAsia"/>
            <w:color w:val="0080AA"/>
            <w:sz w:val="12"/>
          </w:rPr>
          <w:t xml:space="preserve"> J Environ Health 1992;55:32-4.</w:t>
        </w:r>
      </w:hyperlink>
    </w:p>
    <w:p w14:paraId="20737FFC" w14:textId="77777777" w:rsidR="00FD29CF" w:rsidRDefault="00BC47D0">
      <w:pPr>
        <w:numPr>
          <w:ilvl w:val="0"/>
          <w:numId w:val="1"/>
        </w:numPr>
        <w:tabs>
          <w:tab w:val="left" w:pos="358"/>
        </w:tabs>
        <w:spacing w:line="257" w:lineRule="auto"/>
        <w:ind w:right="115" w:hanging="255"/>
        <w:jc w:val="both"/>
        <w:rPr>
          <w:rFonts w:ascii="Book Antiqua" w:eastAsia="ＭＳ 明朝" w:hAnsi="Book Antiqua" w:cs="Book Antiqua"/>
          <w:sz w:val="12"/>
          <w:szCs w:val="12"/>
        </w:rPr>
      </w:pPr>
      <w:hyperlink r:id="rId136">
        <w:r w:rsidR="00F86171">
          <w:rPr>
            <w:rFonts w:ascii="Book Antiqua" w:eastAsia="ＭＳ 明朝" w:hAnsi="Book Antiqua" w:hint="eastAsia"/>
            <w:color w:val="0080AA"/>
            <w:sz w:val="12"/>
            <w:szCs w:val="12"/>
          </w:rPr>
          <w:t>Crow EL, Gardner RS.</w:t>
        </w:r>
      </w:hyperlink>
      <w:hyperlink r:id="rId137">
        <w:r w:rsidR="00F86171">
          <w:rPr>
            <w:rFonts w:ascii="Book Antiqua" w:eastAsia="ＭＳ 明朝" w:hAnsi="Book Antiqua" w:hint="eastAsia"/>
            <w:color w:val="0080AA"/>
            <w:sz w:val="12"/>
            <w:szCs w:val="12"/>
          </w:rPr>
          <w:t xml:space="preserve"> Con</w:t>
        </w:r>
      </w:hyperlink>
      <w:r w:rsidR="00F86171">
        <w:rPr>
          <w:rFonts w:ascii="Times New Roman" w:eastAsia="ＭＳ 明朝" w:hAnsi="Times New Roman" w:hint="eastAsia"/>
          <w:color w:val="0080AA"/>
          <w:sz w:val="12"/>
          <w:szCs w:val="12"/>
        </w:rPr>
        <w:t>ﬁ</w:t>
      </w:r>
      <w:hyperlink r:id="rId138">
        <w:r w:rsidR="00F86171">
          <w:rPr>
            <w:rFonts w:ascii="Book Antiqua" w:eastAsia="ＭＳ 明朝" w:hAnsi="Book Antiqua" w:hint="eastAsia"/>
            <w:color w:val="0080AA"/>
            <w:sz w:val="12"/>
            <w:szCs w:val="12"/>
          </w:rPr>
          <w:t>dence intervals for the expectation of a Poisson vari-</w:t>
        </w:r>
      </w:hyperlink>
      <w:r w:rsidR="00F86171">
        <w:rPr>
          <w:rFonts w:ascii="Book Antiqua" w:eastAsia="ＭＳ 明朝" w:hAnsi="Book Antiqua" w:hint="eastAsia"/>
          <w:color w:val="0080AA"/>
          <w:sz w:val="12"/>
          <w:szCs w:val="12"/>
        </w:rPr>
        <w:t xml:space="preserve"> </w:t>
      </w:r>
      <w:hyperlink r:id="rId139">
        <w:r w:rsidR="00F86171">
          <w:rPr>
            <w:rFonts w:ascii="Book Antiqua" w:eastAsia="ＭＳ 明朝" w:hAnsi="Book Antiqua" w:hint="eastAsia"/>
            <w:color w:val="0080AA"/>
            <w:sz w:val="12"/>
            <w:szCs w:val="12"/>
          </w:rPr>
          <w:t>able.</w:t>
        </w:r>
      </w:hyperlink>
      <w:hyperlink r:id="rId140">
        <w:r w:rsidR="00F86171">
          <w:rPr>
            <w:rFonts w:ascii="Book Antiqua" w:eastAsia="ＭＳ 明朝" w:hAnsi="Book Antiqua" w:hint="eastAsia"/>
            <w:color w:val="0080AA"/>
            <w:sz w:val="12"/>
            <w:szCs w:val="12"/>
          </w:rPr>
          <w:t xml:space="preserve">  Biometrika  1959;46:441-53.</w:t>
        </w:r>
      </w:hyperlink>
    </w:p>
    <w:p w14:paraId="0A019AC7" w14:textId="77777777" w:rsidR="00FD29CF" w:rsidRDefault="00BC47D0">
      <w:pPr>
        <w:numPr>
          <w:ilvl w:val="0"/>
          <w:numId w:val="1"/>
        </w:numPr>
        <w:tabs>
          <w:tab w:val="left" w:pos="358"/>
        </w:tabs>
        <w:spacing w:line="256" w:lineRule="auto"/>
        <w:ind w:right="115" w:hanging="255"/>
        <w:jc w:val="both"/>
        <w:rPr>
          <w:rFonts w:ascii="Book Antiqua" w:eastAsia="ＭＳ 明朝" w:hAnsi="Book Antiqua" w:cs="Book Antiqua"/>
          <w:sz w:val="12"/>
          <w:szCs w:val="12"/>
        </w:rPr>
      </w:pPr>
      <w:hyperlink r:id="rId141">
        <w:r w:rsidR="00F86171">
          <w:rPr>
            <w:rFonts w:ascii="Book Antiqua" w:eastAsia="ＭＳ 明朝" w:hint="eastAsia"/>
            <w:color w:val="0080AA"/>
            <w:sz w:val="12"/>
          </w:rPr>
          <w:t>Lemmons SW, Hafner H, Zolldan D, Amedick G, Lutticken R. Comparison of two</w:t>
        </w:r>
      </w:hyperlink>
      <w:r w:rsidR="00F86171">
        <w:rPr>
          <w:rFonts w:ascii="Book Antiqua" w:eastAsia="ＭＳ 明朝" w:hint="eastAsia"/>
          <w:color w:val="0080AA"/>
          <w:sz w:val="12"/>
        </w:rPr>
        <w:t xml:space="preserve"> </w:t>
      </w:r>
      <w:hyperlink r:id="rId142">
        <w:r w:rsidR="00F86171">
          <w:rPr>
            <w:rFonts w:ascii="Book Antiqua" w:eastAsia="ＭＳ 明朝" w:hint="eastAsia"/>
            <w:color w:val="0080AA"/>
            <w:sz w:val="12"/>
          </w:rPr>
          <w:t>sampling methods for the detection of gram-positive and gram-negative bacteria</w:t>
        </w:r>
      </w:hyperlink>
      <w:r w:rsidR="00F86171">
        <w:rPr>
          <w:rFonts w:ascii="Book Antiqua" w:eastAsia="ＭＳ 明朝" w:hint="eastAsia"/>
          <w:color w:val="0080AA"/>
          <w:sz w:val="12"/>
        </w:rPr>
        <w:t xml:space="preserve"> </w:t>
      </w:r>
      <w:hyperlink r:id="rId143">
        <w:r w:rsidR="00F86171">
          <w:rPr>
            <w:rFonts w:ascii="Book Antiqua" w:eastAsia="ＭＳ 明朝" w:hint="eastAsia"/>
            <w:color w:val="0080AA"/>
            <w:sz w:val="12"/>
          </w:rPr>
          <w:t>in the environment: moistened swabs versus RODAC plates.</w:t>
        </w:r>
      </w:hyperlink>
      <w:hyperlink r:id="rId144">
        <w:r w:rsidR="00F86171">
          <w:rPr>
            <w:rFonts w:ascii="Book Antiqua" w:eastAsia="ＭＳ 明朝" w:hint="eastAsia"/>
            <w:color w:val="0080AA"/>
            <w:sz w:val="12"/>
          </w:rPr>
          <w:t xml:space="preserve"> Intl J Hyg Environ</w:t>
        </w:r>
      </w:hyperlink>
      <w:r w:rsidR="00F86171">
        <w:rPr>
          <w:rFonts w:ascii="Book Antiqua" w:eastAsia="ＭＳ 明朝" w:hint="eastAsia"/>
          <w:color w:val="0080AA"/>
          <w:sz w:val="12"/>
        </w:rPr>
        <w:t xml:space="preserve"> </w:t>
      </w:r>
      <w:hyperlink r:id="rId145">
        <w:r w:rsidR="00F86171">
          <w:rPr>
            <w:rFonts w:ascii="Book Antiqua" w:eastAsia="ＭＳ 明朝" w:hint="eastAsia"/>
            <w:color w:val="0080AA"/>
            <w:sz w:val="12"/>
          </w:rPr>
          <w:t>Health   2001;203:245-8.</w:t>
        </w:r>
      </w:hyperlink>
    </w:p>
    <w:p w14:paraId="7A9B688E" w14:textId="77777777" w:rsidR="00FD29CF" w:rsidRDefault="00BC47D0">
      <w:pPr>
        <w:numPr>
          <w:ilvl w:val="0"/>
          <w:numId w:val="1"/>
        </w:numPr>
        <w:tabs>
          <w:tab w:val="left" w:pos="358"/>
        </w:tabs>
        <w:spacing w:line="256" w:lineRule="auto"/>
        <w:ind w:right="114" w:hanging="255"/>
        <w:jc w:val="both"/>
        <w:rPr>
          <w:rFonts w:ascii="Book Antiqua" w:eastAsia="ＭＳ 明朝" w:hAnsi="Book Antiqua" w:cs="Book Antiqua"/>
          <w:sz w:val="12"/>
          <w:szCs w:val="12"/>
        </w:rPr>
      </w:pPr>
      <w:hyperlink r:id="rId146">
        <w:r w:rsidR="00F86171">
          <w:rPr>
            <w:rFonts w:ascii="Book Antiqua" w:eastAsia="ＭＳ 明朝" w:hAnsi="Book Antiqua" w:hint="eastAsia"/>
            <w:color w:val="0080AA"/>
            <w:sz w:val="12"/>
            <w:szCs w:val="12"/>
          </w:rPr>
          <w:t>Lawley TD, Clare S, Deakin LJ, Goulding D, Yen JL, Raisen C, et al.</w:t>
        </w:r>
      </w:hyperlink>
      <w:hyperlink r:id="rId147">
        <w:r w:rsidR="00F86171">
          <w:rPr>
            <w:rFonts w:ascii="Book Antiqua" w:eastAsia="ＭＳ 明朝" w:hAnsi="Book Antiqua" w:hint="eastAsia"/>
            <w:color w:val="0080AA"/>
            <w:sz w:val="12"/>
            <w:szCs w:val="12"/>
          </w:rPr>
          <w:t xml:space="preserve"> Use of puri</w:t>
        </w:r>
        <w:r w:rsidR="00F86171">
          <w:rPr>
            <w:rFonts w:ascii="Times New Roman" w:eastAsia="ＭＳ 明朝" w:hAnsi="Times New Roman" w:hint="eastAsia"/>
            <w:color w:val="0080AA"/>
            <w:sz w:val="12"/>
            <w:szCs w:val="12"/>
          </w:rPr>
          <w:t>ﬁ</w:t>
        </w:r>
        <w:r w:rsidR="00F86171">
          <w:rPr>
            <w:rFonts w:ascii="Book Antiqua" w:eastAsia="ＭＳ 明朝" w:hAnsi="Book Antiqua" w:hint="eastAsia"/>
            <w:color w:val="0080AA"/>
            <w:sz w:val="12"/>
            <w:szCs w:val="12"/>
          </w:rPr>
          <w:t>ed</w:t>
        </w:r>
      </w:hyperlink>
      <w:r w:rsidR="00F86171">
        <w:rPr>
          <w:rFonts w:ascii="Book Antiqua" w:eastAsia="ＭＳ 明朝" w:hAnsi="Book Antiqua" w:hint="eastAsia"/>
          <w:color w:val="0080AA"/>
          <w:sz w:val="12"/>
          <w:szCs w:val="12"/>
        </w:rPr>
        <w:t xml:space="preserve"> </w:t>
      </w:r>
      <w:hyperlink r:id="rId148">
        <w:r w:rsidR="00F86171">
          <w:rPr>
            <w:rFonts w:ascii="Book Antiqua" w:eastAsia="ＭＳ 明朝" w:hAnsi="Book Antiqua" w:hint="eastAsia"/>
            <w:i/>
            <w:color w:val="0080AA"/>
            <w:sz w:val="12"/>
            <w:szCs w:val="12"/>
          </w:rPr>
          <w:t>Clostridium dif</w:t>
        </w:r>
        <w:r w:rsidR="00F86171">
          <w:rPr>
            <w:rFonts w:ascii="Arial" w:eastAsia="ＭＳ 明朝" w:hAnsi="Arial" w:hint="eastAsia"/>
            <w:color w:val="0080AA"/>
            <w:sz w:val="12"/>
            <w:szCs w:val="12"/>
          </w:rPr>
          <w:t>ﬁ</w:t>
        </w:r>
        <w:r w:rsidR="00F86171">
          <w:rPr>
            <w:rFonts w:ascii="Book Antiqua" w:eastAsia="ＭＳ 明朝" w:hAnsi="Book Antiqua" w:hint="eastAsia"/>
            <w:i/>
            <w:color w:val="0080AA"/>
            <w:sz w:val="12"/>
            <w:szCs w:val="12"/>
          </w:rPr>
          <w:t xml:space="preserve">cile </w:t>
        </w:r>
        <w:r w:rsidR="00F86171">
          <w:rPr>
            <w:rFonts w:ascii="Book Antiqua" w:eastAsia="ＭＳ 明朝" w:hAnsi="Book Antiqua" w:hint="eastAsia"/>
            <w:color w:val="0080AA"/>
            <w:sz w:val="12"/>
            <w:szCs w:val="12"/>
          </w:rPr>
          <w:t>spores to facilitate evaluation of health care disinfection regi-</w:t>
        </w:r>
      </w:hyperlink>
      <w:r w:rsidR="00F86171">
        <w:rPr>
          <w:rFonts w:ascii="Book Antiqua" w:eastAsia="ＭＳ 明朝" w:hAnsi="Book Antiqua" w:hint="eastAsia"/>
          <w:color w:val="0080AA"/>
          <w:sz w:val="12"/>
          <w:szCs w:val="12"/>
        </w:rPr>
        <w:t xml:space="preserve"> </w:t>
      </w:r>
      <w:hyperlink r:id="rId149">
        <w:r w:rsidR="00F86171">
          <w:rPr>
            <w:rFonts w:ascii="Book Antiqua" w:eastAsia="ＭＳ 明朝" w:hAnsi="Book Antiqua" w:hint="eastAsia"/>
            <w:color w:val="0080AA"/>
            <w:sz w:val="12"/>
            <w:szCs w:val="12"/>
          </w:rPr>
          <w:t>mens.</w:t>
        </w:r>
      </w:hyperlink>
      <w:hyperlink r:id="rId150">
        <w:r w:rsidR="00F86171">
          <w:rPr>
            <w:rFonts w:ascii="Book Antiqua" w:eastAsia="ＭＳ 明朝" w:hAnsi="Book Antiqua" w:hint="eastAsia"/>
            <w:color w:val="0080AA"/>
            <w:sz w:val="12"/>
            <w:szCs w:val="12"/>
          </w:rPr>
          <w:t xml:space="preserve">  Appl  Environ  Microbiol  2010;76:895-900.</w:t>
        </w:r>
      </w:hyperlink>
    </w:p>
    <w:sectPr w:rsidR="00FD29CF">
      <w:type w:val="continuous"/>
      <w:pgSz w:w="11710" w:h="15660"/>
      <w:pgMar w:top="860" w:right="600" w:bottom="280" w:left="480" w:header="720" w:footer="720" w:gutter="0"/>
      <w:cols w:num="2" w:space="720" w:equalWidth="0">
        <w:col w:w="5126" w:space="255"/>
        <w:col w:w="524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E0CF1" w14:textId="77777777" w:rsidR="00BC47D0" w:rsidRDefault="00BC47D0">
      <w:r>
        <w:separator/>
      </w:r>
    </w:p>
  </w:endnote>
  <w:endnote w:type="continuationSeparator" w:id="0">
    <w:p w14:paraId="39085978" w14:textId="77777777" w:rsidR="00BC47D0" w:rsidRDefault="00BC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fornian FB">
    <w:altName w:val="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7E6FC" w14:textId="77777777" w:rsidR="00BC47D0" w:rsidRDefault="00BC47D0">
      <w:r>
        <w:separator/>
      </w:r>
    </w:p>
  </w:footnote>
  <w:footnote w:type="continuationSeparator" w:id="0">
    <w:p w14:paraId="08540662" w14:textId="77777777" w:rsidR="00BC47D0" w:rsidRDefault="00BC4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A4F24" w14:textId="555EE707" w:rsidR="00FD29CF" w:rsidRDefault="009700DB">
    <w:pPr>
      <w:spacing w:line="14" w:lineRule="auto"/>
      <w:rPr>
        <w:sz w:val="20"/>
        <w:szCs w:val="20"/>
      </w:rPr>
    </w:pPr>
    <w:r>
      <w:rPr>
        <w:rFonts w:hint="eastAsia"/>
        <w:noProof/>
      </w:rPr>
      <mc:AlternateContent>
        <mc:Choice Requires="wps">
          <w:drawing>
            <wp:anchor distT="0" distB="0" distL="114300" distR="114300" simplePos="0" relativeHeight="503302856" behindDoc="1" locked="0" layoutInCell="1" allowOverlap="1" wp14:anchorId="50309867" wp14:editId="6FCE389E">
              <wp:simplePos x="0" y="0"/>
              <wp:positionH relativeFrom="page">
                <wp:posOffset>344805</wp:posOffset>
              </wp:positionH>
              <wp:positionV relativeFrom="page">
                <wp:posOffset>591820</wp:posOffset>
              </wp:positionV>
              <wp:extent cx="189865" cy="106680"/>
              <wp:effectExtent l="1905" t="127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C0CF" w14:textId="77777777" w:rsidR="00FD29CF" w:rsidRDefault="00F86171">
                          <w:pPr>
                            <w:spacing w:before="6"/>
                            <w:ind w:left="40"/>
                            <w:rPr>
                              <w:rFonts w:ascii="Book Antiqua" w:eastAsia="ＭＳ 明朝" w:hAnsi="Book Antiqua" w:cs="Book Antiqua"/>
                              <w:sz w:val="12"/>
                              <w:szCs w:val="12"/>
                            </w:rPr>
                          </w:pPr>
                          <w:r>
                            <w:fldChar w:fldCharType="begin"/>
                          </w:r>
                          <w:r>
                            <w:rPr>
                              <w:rFonts w:ascii="Book Antiqua" w:eastAsia="ＭＳ 明朝" w:hint="eastAsia"/>
                              <w:sz w:val="12"/>
                            </w:rPr>
                            <w:instrText xml:space="preserve"> PAGE </w:instrText>
                          </w:r>
                          <w:r>
                            <w:fldChar w:fldCharType="separate"/>
                          </w:r>
                          <w:r>
                            <w:t>518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09867" id="_x0000_t202" coordsize="21600,21600" o:spt="202" path="m,l,21600r21600,l21600,xe">
              <v:stroke joinstyle="miter"/>
              <v:path gradientshapeok="t" o:connecttype="rect"/>
            </v:shapetype>
            <v:shape id="Text Box 6" o:spid="_x0000_s1028" type="#_x0000_t202" style="position:absolute;margin-left:27.15pt;margin-top:46.6pt;width:14.95pt;height:8.4pt;z-index:-1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" filled="f" stroked="f">
              <v:textbox inset="0,0,0,0">
                <w:txbxContent>
                  <w:p w14:paraId="3D51C0CF" w14:textId="77777777" w:rsidR="00FD29CF" w:rsidRDefault="00F86171">
                    <w:pPr>
                      <w:spacing w:before="6"/>
                      <w:ind w:left="40"/>
                      <w:rPr>
                        <w:sz w:val="12"/>
                        <w:szCs w:val="12"/>
                        <w:rFonts w:ascii="Book Antiqua" w:eastAsia="MS Mincho" w:hAnsi="Book Antiqua" w:cs="Book Antiqua" w:hint="eastAsia"/>
                      </w:rPr>
                    </w:pPr>
                    <w:r>
                      <w:fldChar w:fldCharType="begin"/>
                    </w:r>
                    <w:r>
                      <w:rPr>
                        <w:sz w:val="12"/>
                        <w:rFonts w:ascii="Book Antiqua" w:hint="eastAsia" w:eastAsia="MS Mincho"/>
                      </w:rPr>
                      <w:instrText xml:space="preserve"> PAGE </w:instrText>
                    </w:r>
                    <w:r>
                      <w:fldChar w:fldCharType="separate"/>
                    </w:r>
                    <w:r>
                      <w:t>518</w:t>
                    </w:r>
                    <w:r>
                      <w:fldChar w:fldCharType="end"/>
                    </w:r>
                  </w:p>
                </w:txbxContent>
              </v:textbox>
              <w10:wrap anchorx="page" anchory="page"/>
            </v:shape>
          </w:pict>
        </mc:Fallback>
      </mc:AlternateContent>
    </w:r>
    <w:r>
      <w:rPr>
        <w:rFonts w:hint="eastAsia"/>
        <w:noProof/>
      </w:rPr>
      <mc:AlternateContent>
        <mc:Choice Requires="wps">
          <w:drawing>
            <wp:anchor distT="0" distB="0" distL="114300" distR="114300" simplePos="0" relativeHeight="503302880" behindDoc="1" locked="0" layoutInCell="1" allowOverlap="1" wp14:anchorId="73539170" wp14:editId="3F0C2C6C">
              <wp:simplePos x="0" y="0"/>
              <wp:positionH relativeFrom="page">
                <wp:posOffset>2258060</wp:posOffset>
              </wp:positionH>
              <wp:positionV relativeFrom="page">
                <wp:posOffset>590550</wp:posOffset>
              </wp:positionV>
              <wp:extent cx="2828925" cy="111760"/>
              <wp:effectExtent l="635" t="0" r="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57AB" w14:textId="77777777" w:rsidR="00FD29CF" w:rsidRDefault="00F86171">
                          <w:pPr>
                            <w:spacing w:line="158" w:lineRule="exact"/>
                            <w:ind w:left="20"/>
                            <w:rPr>
                              <w:rFonts w:ascii="Book Antiqua" w:eastAsia="ＭＳ 明朝" w:hAnsi="Book Antiqua" w:cs="Book Antiqua"/>
                              <w:sz w:val="12"/>
                              <w:szCs w:val="12"/>
                            </w:rPr>
                          </w:pPr>
                          <w:proofErr w:type="spellStart"/>
                          <w:r>
                            <w:rPr>
                              <w:rFonts w:ascii="Book Antiqua" w:eastAsia="ＭＳ 明朝" w:hAnsi="Book Antiqua" w:hint="eastAsia"/>
                              <w:i/>
                              <w:sz w:val="12"/>
                              <w:szCs w:val="12"/>
                            </w:rPr>
                            <w:t>K.A.N.Aithinne</w:t>
                          </w:r>
                          <w:proofErr w:type="spellEnd"/>
                          <w:r>
                            <w:rPr>
                              <w:rFonts w:ascii="Book Antiqua" w:eastAsia="ＭＳ 明朝" w:hAnsi="Book Antiqua" w:hint="eastAsia"/>
                              <w:i/>
                              <w:sz w:val="12"/>
                              <w:szCs w:val="12"/>
                            </w:rPr>
                            <w:t xml:space="preserve"> et al./ American Journal of Infection Control 47 (2019) 515</w:t>
                          </w:r>
                          <w:r>
                            <w:rPr>
                              <w:rFonts w:ascii="Calibri" w:eastAsia="ＭＳ 明朝" w:hAnsi="Calibri" w:hint="eastAsia"/>
                              <w:i/>
                              <w:sz w:val="13"/>
                              <w:szCs w:val="13"/>
                            </w:rPr>
                            <w:t>−</w:t>
                          </w:r>
                          <w:r>
                            <w:rPr>
                              <w:rFonts w:ascii="Book Antiqua" w:eastAsia="ＭＳ 明朝" w:hAnsi="Book Antiqua" w:hint="eastAsia"/>
                              <w:i/>
                              <w:sz w:val="12"/>
                              <w:szCs w:val="12"/>
                            </w:rPr>
                            <w:t>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9170" id="Text Box 5" o:spid="_x0000_s1029" type="#_x0000_t202" style="position:absolute;margin-left:177.8pt;margin-top:46.5pt;width:222.75pt;height:8.8pt;z-index:-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UCsgIAALE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" filled="f" stroked="f">
              <v:textbox inset="0,0,0,0">
                <w:txbxContent>
                  <w:p w14:paraId="3CBD57AB" w14:textId="77777777" w:rsidR="00FD29CF" w:rsidRDefault="00F86171">
                    <w:pPr>
                      <w:spacing w:line="158" w:lineRule="exact"/>
                      <w:ind w:left="20"/>
                      <w:rPr>
                        <w:sz w:val="12"/>
                        <w:szCs w:val="12"/>
                        <w:rFonts w:ascii="Book Antiqua" w:eastAsia="MS Mincho" w:hAnsi="Book Antiqua" w:cs="Book Antiqua" w:hint="eastAsia"/>
                      </w:rPr>
                    </w:pPr>
                    <w:r>
                      <w:rPr>
                        <w:i/>
                        <w:sz w:val="12"/>
                        <w:szCs w:val="12"/>
                        <w:rFonts w:ascii="Book Antiqua" w:hAnsi="Book Antiqua" w:hint="eastAsia" w:eastAsia="MS Mincho"/>
                      </w:rPr>
                      <w:t xml:space="preserve">K.A.N.</w:t>
                    </w:r>
                    <w:r>
                      <w:rPr>
                        <w:i/>
                        <w:sz w:val="12"/>
                        <w:szCs w:val="12"/>
                        <w:rFonts w:ascii="Book Antiqua" w:hAnsi="Book Antiqua" w:hint="eastAsia" w:eastAsia="MS Mincho"/>
                      </w:rPr>
                      <w:t xml:space="preserve">Aithinne et al.</w:t>
                    </w:r>
                    <w:r>
                      <w:rPr>
                        <w:i/>
                        <w:sz w:val="12"/>
                        <w:szCs w:val="12"/>
                        <w:rFonts w:ascii="Book Antiqua" w:hAnsi="Book Antiqua" w:hint="eastAsia" w:eastAsia="MS Mincho"/>
                      </w:rPr>
                      <w:t xml:space="preserve">/ American Journal of Infection Control 47 (2019) 515</w:t>
                    </w:r>
                    <w:r>
                      <w:rPr>
                        <w:i/>
                        <w:sz w:val="13"/>
                        <w:szCs w:val="13"/>
                        <w:rFonts w:ascii="Calibri" w:hAnsi="Calibri" w:hint="eastAsia" w:eastAsia="MS Mincho"/>
                      </w:rPr>
                      <w:t xml:space="preserve">−</w:t>
                    </w:r>
                    <w:r>
                      <w:rPr>
                        <w:i/>
                        <w:sz w:val="12"/>
                        <w:szCs w:val="12"/>
                        <w:rFonts w:ascii="Book Antiqua" w:hAnsi="Book Antiqua" w:hint="eastAsia" w:eastAsia="MS Mincho"/>
                      </w:rPr>
                      <w:t xml:space="preserve">520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C6B75" w14:textId="44548120" w:rsidR="00FD29CF" w:rsidRDefault="009700DB">
    <w:pPr>
      <w:spacing w:line="14" w:lineRule="auto"/>
      <w:rPr>
        <w:sz w:val="20"/>
        <w:szCs w:val="20"/>
      </w:rPr>
    </w:pPr>
    <w:r>
      <w:rPr>
        <w:rFonts w:hint="eastAsia"/>
        <w:noProof/>
      </w:rPr>
      <mc:AlternateContent>
        <mc:Choice Requires="wps">
          <w:drawing>
            <wp:anchor distT="0" distB="0" distL="114300" distR="114300" simplePos="0" relativeHeight="503302904" behindDoc="1" locked="0" layoutInCell="1" allowOverlap="1" wp14:anchorId="67FF76B6" wp14:editId="2464A682">
              <wp:simplePos x="0" y="0"/>
              <wp:positionH relativeFrom="page">
                <wp:posOffset>2343785</wp:posOffset>
              </wp:positionH>
              <wp:positionV relativeFrom="page">
                <wp:posOffset>590550</wp:posOffset>
              </wp:positionV>
              <wp:extent cx="2828290" cy="112395"/>
              <wp:effectExtent l="635" t="0" r="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0187" w14:textId="77777777" w:rsidR="00FD29CF" w:rsidRDefault="00F86171">
                          <w:pPr>
                            <w:spacing w:line="158" w:lineRule="exact"/>
                            <w:ind w:left="20"/>
                            <w:rPr>
                              <w:rFonts w:ascii="Book Antiqua" w:eastAsia="ＭＳ 明朝" w:hAnsi="Book Antiqua" w:cs="Book Antiqua"/>
                              <w:sz w:val="12"/>
                              <w:szCs w:val="12"/>
                            </w:rPr>
                          </w:pPr>
                          <w:proofErr w:type="spellStart"/>
                          <w:r>
                            <w:rPr>
                              <w:rFonts w:ascii="Book Antiqua" w:eastAsia="ＭＳ 明朝" w:hAnsi="Book Antiqua" w:hint="eastAsia"/>
                              <w:i/>
                              <w:sz w:val="12"/>
                              <w:szCs w:val="12"/>
                            </w:rPr>
                            <w:t>K.A.N.Aithinne</w:t>
                          </w:r>
                          <w:proofErr w:type="spellEnd"/>
                          <w:r>
                            <w:rPr>
                              <w:rFonts w:ascii="Book Antiqua" w:eastAsia="ＭＳ 明朝" w:hAnsi="Book Antiqua" w:hint="eastAsia"/>
                              <w:i/>
                              <w:sz w:val="12"/>
                              <w:szCs w:val="12"/>
                            </w:rPr>
                            <w:t xml:space="preserve"> et al./ American Journal of Infection Control 47 (2019) 515</w:t>
                          </w:r>
                          <w:r>
                            <w:rPr>
                              <w:rFonts w:ascii="Calibri" w:eastAsia="ＭＳ 明朝" w:hAnsi="Calibri" w:hint="eastAsia"/>
                              <w:i/>
                              <w:sz w:val="13"/>
                              <w:szCs w:val="13"/>
                            </w:rPr>
                            <w:t>−</w:t>
                          </w:r>
                          <w:r>
                            <w:rPr>
                              <w:rFonts w:ascii="Book Antiqua" w:eastAsia="ＭＳ 明朝" w:hAnsi="Book Antiqua" w:hint="eastAsia"/>
                              <w:i/>
                              <w:sz w:val="12"/>
                              <w:szCs w:val="12"/>
                            </w:rPr>
                            <w:t>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F76B6" id="_x0000_t202" coordsize="21600,21600" o:spt="202" path="m,l,21600r21600,l21600,xe">
              <v:stroke joinstyle="miter"/>
              <v:path gradientshapeok="t" o:connecttype="rect"/>
            </v:shapetype>
            <v:shape id="Text Box 4" o:spid="_x0000_s1030" type="#_x0000_t202" style="position:absolute;margin-left:184.55pt;margin-top:46.5pt;width:222.7pt;height:8.85pt;z-index:-1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" filled="f" stroked="f">
              <v:textbox inset="0,0,0,0">
                <w:txbxContent>
                  <w:p w14:paraId="0FC40187" w14:textId="77777777" w:rsidR="00FD29CF" w:rsidRDefault="00F86171">
                    <w:pPr>
                      <w:spacing w:line="158" w:lineRule="exact"/>
                      <w:ind w:left="20"/>
                      <w:rPr>
                        <w:sz w:val="12"/>
                        <w:szCs w:val="12"/>
                        <w:rFonts w:ascii="Book Antiqua" w:eastAsia="MS Mincho" w:hAnsi="Book Antiqua" w:cs="Book Antiqua" w:hint="eastAsia"/>
                      </w:rPr>
                    </w:pPr>
                    <w:r>
                      <w:rPr>
                        <w:i/>
                        <w:sz w:val="12"/>
                        <w:szCs w:val="12"/>
                        <w:rFonts w:ascii="Book Antiqua" w:hAnsi="Book Antiqua" w:hint="eastAsia" w:eastAsia="MS Mincho"/>
                      </w:rPr>
                      <w:t xml:space="preserve">K.A.N.</w:t>
                    </w:r>
                    <w:r>
                      <w:rPr>
                        <w:i/>
                        <w:sz w:val="12"/>
                        <w:szCs w:val="12"/>
                        <w:rFonts w:ascii="Book Antiqua" w:hAnsi="Book Antiqua" w:hint="eastAsia" w:eastAsia="MS Mincho"/>
                      </w:rPr>
                      <w:t xml:space="preserve">Aithinne et al.</w:t>
                    </w:r>
                    <w:r>
                      <w:rPr>
                        <w:i/>
                        <w:sz w:val="12"/>
                        <w:szCs w:val="12"/>
                        <w:rFonts w:ascii="Book Antiqua" w:hAnsi="Book Antiqua" w:hint="eastAsia" w:eastAsia="MS Mincho"/>
                      </w:rPr>
                      <w:t xml:space="preserve">/ American Journal of Infection Control 47 (2019) 515</w:t>
                    </w:r>
                    <w:r>
                      <w:rPr>
                        <w:i/>
                        <w:sz w:val="13"/>
                        <w:szCs w:val="13"/>
                        <w:rFonts w:ascii="Calibri" w:hAnsi="Calibri" w:hint="eastAsia" w:eastAsia="MS Mincho"/>
                      </w:rPr>
                      <w:t xml:space="preserve">−</w:t>
                    </w:r>
                    <w:r>
                      <w:rPr>
                        <w:i/>
                        <w:sz w:val="12"/>
                        <w:szCs w:val="12"/>
                        <w:rFonts w:ascii="Book Antiqua" w:hAnsi="Book Antiqua" w:hint="eastAsia" w:eastAsia="MS Mincho"/>
                      </w:rPr>
                      <w:t xml:space="preserve">520</w:t>
                    </w:r>
                  </w:p>
                </w:txbxContent>
              </v:textbox>
              <w10:wrap anchorx="page" anchory="page"/>
            </v:shape>
          </w:pict>
        </mc:Fallback>
      </mc:AlternateContent>
    </w:r>
    <w:r>
      <w:rPr>
        <w:rFonts w:hint="eastAsia"/>
        <w:noProof/>
      </w:rPr>
      <mc:AlternateContent>
        <mc:Choice Requires="wps">
          <w:drawing>
            <wp:anchor distT="0" distB="0" distL="114300" distR="114300" simplePos="0" relativeHeight="503302928" behindDoc="1" locked="0" layoutInCell="1" allowOverlap="1" wp14:anchorId="4E7A1C3A" wp14:editId="2527AC74">
              <wp:simplePos x="0" y="0"/>
              <wp:positionH relativeFrom="page">
                <wp:posOffset>6895465</wp:posOffset>
              </wp:positionH>
              <wp:positionV relativeFrom="page">
                <wp:posOffset>591820</wp:posOffset>
              </wp:positionV>
              <wp:extent cx="189865" cy="106680"/>
              <wp:effectExtent l="0" t="127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BDB2" w14:textId="77777777" w:rsidR="00FD29CF" w:rsidRDefault="00F86171">
                          <w:pPr>
                            <w:spacing w:before="6"/>
                            <w:ind w:left="40"/>
                            <w:rPr>
                              <w:rFonts w:ascii="Book Antiqua" w:eastAsia="ＭＳ 明朝" w:hAnsi="Book Antiqua" w:cs="Book Antiqua"/>
                              <w:sz w:val="12"/>
                              <w:szCs w:val="12"/>
                            </w:rPr>
                          </w:pPr>
                          <w:r>
                            <w:fldChar w:fldCharType="begin"/>
                          </w:r>
                          <w:r>
                            <w:rPr>
                              <w:rFonts w:ascii="Book Antiqua" w:eastAsia="ＭＳ 明朝" w:hint="eastAsia"/>
                              <w:sz w:val="12"/>
                            </w:rPr>
                            <w:instrText xml:space="preserve"> PAGE </w:instrText>
                          </w:r>
                          <w:r>
                            <w:fldChar w:fldCharType="separate"/>
                          </w:r>
                          <w:r>
                            <w:t>517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1C3A" id="Text Box 3" o:spid="_x0000_s1031" type="#_x0000_t202" style="position:absolute;margin-left:542.95pt;margin-top:46.6pt;width:14.95pt;height:8.4pt;z-index:-1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" filled="f" stroked="f">
              <v:textbox inset="0,0,0,0">
                <w:txbxContent>
                  <w:p w14:paraId="2E29BDB2" w14:textId="77777777" w:rsidR="00FD29CF" w:rsidRDefault="00F86171">
                    <w:pPr>
                      <w:spacing w:before="6"/>
                      <w:ind w:left="40"/>
                      <w:rPr>
                        <w:sz w:val="12"/>
                        <w:szCs w:val="12"/>
                        <w:rFonts w:ascii="Book Antiqua" w:eastAsia="MS Mincho" w:hAnsi="Book Antiqua" w:cs="Book Antiqua" w:hint="eastAsia"/>
                      </w:rPr>
                    </w:pPr>
                    <w:r>
                      <w:fldChar w:fldCharType="begin"/>
                    </w:r>
                    <w:r>
                      <w:rPr>
                        <w:sz w:val="12"/>
                        <w:rFonts w:ascii="Book Antiqua" w:hint="eastAsia" w:eastAsia="MS Mincho"/>
                      </w:rPr>
                      <w:instrText xml:space="preserve"> PAGE </w:instrText>
                    </w:r>
                    <w:r>
                      <w:fldChar w:fldCharType="separate"/>
                    </w:r>
                    <w:r>
                      <w:t>517</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72973" w14:textId="7427DCEE" w:rsidR="00FD29CF" w:rsidRDefault="009700DB">
    <w:pPr>
      <w:spacing w:line="14" w:lineRule="auto"/>
      <w:rPr>
        <w:sz w:val="20"/>
        <w:szCs w:val="20"/>
      </w:rPr>
    </w:pPr>
    <w:r>
      <w:rPr>
        <w:rFonts w:hint="eastAsia"/>
        <w:noProof/>
      </w:rPr>
      <mc:AlternateContent>
        <mc:Choice Requires="wps">
          <w:drawing>
            <wp:anchor distT="0" distB="0" distL="114300" distR="114300" simplePos="0" relativeHeight="503302952" behindDoc="1" locked="0" layoutInCell="1" allowOverlap="1" wp14:anchorId="3D99BD6E" wp14:editId="362CEA5E">
              <wp:simplePos x="0" y="0"/>
              <wp:positionH relativeFrom="page">
                <wp:posOffset>357505</wp:posOffset>
              </wp:positionH>
              <wp:positionV relativeFrom="page">
                <wp:posOffset>591820</wp:posOffset>
              </wp:positionV>
              <wp:extent cx="164465" cy="106680"/>
              <wp:effectExtent l="0" t="127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BF39" w14:textId="77777777" w:rsidR="00FD29CF" w:rsidRDefault="00F86171">
                          <w:pPr>
                            <w:spacing w:before="6"/>
                            <w:ind w:left="20"/>
                            <w:rPr>
                              <w:rFonts w:ascii="Book Antiqua" w:eastAsia="ＭＳ 明朝" w:hAnsi="Book Antiqua" w:cs="Book Antiqua"/>
                              <w:sz w:val="12"/>
                              <w:szCs w:val="12"/>
                            </w:rPr>
                          </w:pPr>
                          <w:r>
                            <w:rPr>
                              <w:rFonts w:ascii="Book Antiqua" w:eastAsia="ＭＳ 明朝" w:hint="eastAsia"/>
                              <w:sz w:val="12"/>
                            </w:rPr>
                            <w:t>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9BD6E" id="_x0000_t202" coordsize="21600,21600" o:spt="202" path="m,l,21600r21600,l21600,xe">
              <v:stroke joinstyle="miter"/>
              <v:path gradientshapeok="t" o:connecttype="rect"/>
            </v:shapetype>
            <v:shape id="Text Box 2" o:spid="_x0000_s1032" type="#_x0000_t202" style="position:absolute;margin-left:28.15pt;margin-top:46.6pt;width:12.95pt;height:8.4pt;z-index:-1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WqsAIAAK8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" filled="f" stroked="f">
              <v:textbox inset="0,0,0,0">
                <w:txbxContent>
                  <w:p w14:paraId="682FBF39" w14:textId="77777777" w:rsidR="00FD29CF" w:rsidRDefault="00F86171">
                    <w:pPr>
                      <w:spacing w:before="6"/>
                      <w:ind w:left="20"/>
                      <w:rPr>
                        <w:sz w:val="12"/>
                        <w:szCs w:val="12"/>
                        <w:rFonts w:ascii="Book Antiqua" w:eastAsia="MS Mincho" w:hAnsi="Book Antiqua" w:cs="Book Antiqua" w:hint="eastAsia"/>
                      </w:rPr>
                    </w:pPr>
                    <w:r>
                      <w:rPr>
                        <w:sz w:val="12"/>
                        <w:rFonts w:ascii="Book Antiqua" w:hint="eastAsia" w:eastAsia="MS Mincho"/>
                      </w:rPr>
                      <w:t xml:space="preserve">520</w:t>
                    </w:r>
                  </w:p>
                </w:txbxContent>
              </v:textbox>
              <w10:wrap anchorx="page" anchory="page"/>
            </v:shape>
          </w:pict>
        </mc:Fallback>
      </mc:AlternateContent>
    </w:r>
    <w:r>
      <w:rPr>
        <w:rFonts w:hint="eastAsia"/>
        <w:noProof/>
      </w:rPr>
      <mc:AlternateContent>
        <mc:Choice Requires="wps">
          <w:drawing>
            <wp:anchor distT="0" distB="0" distL="114300" distR="114300" simplePos="0" relativeHeight="503302976" behindDoc="1" locked="0" layoutInCell="1" allowOverlap="1" wp14:anchorId="4E04EF11" wp14:editId="3C683A09">
              <wp:simplePos x="0" y="0"/>
              <wp:positionH relativeFrom="page">
                <wp:posOffset>2258060</wp:posOffset>
              </wp:positionH>
              <wp:positionV relativeFrom="page">
                <wp:posOffset>590550</wp:posOffset>
              </wp:positionV>
              <wp:extent cx="2828925" cy="112395"/>
              <wp:effectExtent l="635"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2833" w14:textId="77777777" w:rsidR="00FD29CF" w:rsidRDefault="00F86171">
                          <w:pPr>
                            <w:spacing w:line="158" w:lineRule="exact"/>
                            <w:ind w:left="20"/>
                            <w:rPr>
                              <w:rFonts w:ascii="Book Antiqua" w:eastAsia="ＭＳ 明朝" w:hAnsi="Book Antiqua" w:cs="Book Antiqua"/>
                              <w:sz w:val="12"/>
                              <w:szCs w:val="12"/>
                            </w:rPr>
                          </w:pPr>
                          <w:proofErr w:type="spellStart"/>
                          <w:r>
                            <w:rPr>
                              <w:rFonts w:ascii="Book Antiqua" w:eastAsia="ＭＳ 明朝" w:hAnsi="Book Antiqua" w:hint="eastAsia"/>
                              <w:i/>
                              <w:sz w:val="12"/>
                              <w:szCs w:val="12"/>
                            </w:rPr>
                            <w:t>K.A.N.Aithinne</w:t>
                          </w:r>
                          <w:proofErr w:type="spellEnd"/>
                          <w:r>
                            <w:rPr>
                              <w:rFonts w:ascii="Book Antiqua" w:eastAsia="ＭＳ 明朝" w:hAnsi="Book Antiqua" w:hint="eastAsia"/>
                              <w:i/>
                              <w:sz w:val="12"/>
                              <w:szCs w:val="12"/>
                            </w:rPr>
                            <w:t xml:space="preserve"> et al./ American Journal of Infection Control 47 (2019) 515</w:t>
                          </w:r>
                          <w:r>
                            <w:rPr>
                              <w:rFonts w:ascii="Calibri" w:eastAsia="ＭＳ 明朝" w:hAnsi="Calibri" w:hint="eastAsia"/>
                              <w:i/>
                              <w:sz w:val="13"/>
                              <w:szCs w:val="13"/>
                            </w:rPr>
                            <w:t>−</w:t>
                          </w:r>
                          <w:r>
                            <w:rPr>
                              <w:rFonts w:ascii="Book Antiqua" w:eastAsia="ＭＳ 明朝" w:hAnsi="Book Antiqua" w:hint="eastAsia"/>
                              <w:i/>
                              <w:sz w:val="12"/>
                              <w:szCs w:val="12"/>
                            </w:rPr>
                            <w:t>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4EF11" id="Text Box 1" o:spid="_x0000_s1033" type="#_x0000_t202" style="position:absolute;margin-left:177.8pt;margin-top:46.5pt;width:222.75pt;height:8.85pt;z-index:-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BYrwIAALA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" filled="f" stroked="f">
              <v:textbox inset="0,0,0,0">
                <w:txbxContent>
                  <w:p w14:paraId="315B2833" w14:textId="77777777" w:rsidR="00FD29CF" w:rsidRDefault="00F86171">
                    <w:pPr>
                      <w:spacing w:line="158" w:lineRule="exact"/>
                      <w:ind w:left="20"/>
                      <w:rPr>
                        <w:sz w:val="12"/>
                        <w:szCs w:val="12"/>
                        <w:rFonts w:ascii="Book Antiqua" w:eastAsia="MS Mincho" w:hAnsi="Book Antiqua" w:cs="Book Antiqua" w:hint="eastAsia"/>
                      </w:rPr>
                    </w:pPr>
                    <w:r>
                      <w:rPr>
                        <w:i/>
                        <w:sz w:val="12"/>
                        <w:szCs w:val="12"/>
                        <w:rFonts w:ascii="Book Antiqua" w:hAnsi="Book Antiqua" w:hint="eastAsia" w:eastAsia="MS Mincho"/>
                      </w:rPr>
                      <w:t xml:space="preserve">K.A.N.</w:t>
                    </w:r>
                    <w:r>
                      <w:rPr>
                        <w:i/>
                        <w:sz w:val="12"/>
                        <w:szCs w:val="12"/>
                        <w:rFonts w:ascii="Book Antiqua" w:hAnsi="Book Antiqua" w:hint="eastAsia" w:eastAsia="MS Mincho"/>
                      </w:rPr>
                      <w:t xml:space="preserve">Aithinne et al.</w:t>
                    </w:r>
                    <w:r>
                      <w:rPr>
                        <w:i/>
                        <w:sz w:val="12"/>
                        <w:szCs w:val="12"/>
                        <w:rFonts w:ascii="Book Antiqua" w:hAnsi="Book Antiqua" w:hint="eastAsia" w:eastAsia="MS Mincho"/>
                      </w:rPr>
                      <w:t xml:space="preserve">/ American Journal of Infection Control 47 (2019) 515</w:t>
                    </w:r>
                    <w:r>
                      <w:rPr>
                        <w:i/>
                        <w:sz w:val="13"/>
                        <w:szCs w:val="13"/>
                        <w:rFonts w:ascii="Calibri" w:hAnsi="Calibri" w:hint="eastAsia" w:eastAsia="MS Mincho"/>
                      </w:rPr>
                      <w:t xml:space="preserve">−</w:t>
                    </w:r>
                    <w:r>
                      <w:rPr>
                        <w:i/>
                        <w:sz w:val="12"/>
                        <w:szCs w:val="12"/>
                        <w:rFonts w:ascii="Book Antiqua" w:hAnsi="Book Antiqua" w:hint="eastAsia" w:eastAsia="MS Mincho"/>
                      </w:rPr>
                      <w:t xml:space="preserve">520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40189"/>
    <w:multiLevelType w:val="hybridMultilevel"/>
    <w:tmpl w:val="2C10DA22"/>
    <w:lvl w:ilvl="0" w:tplc="D5E44DE4">
      <w:start w:val="1"/>
      <w:numFmt w:val="decimal"/>
      <w:lvlText w:val="%1."/>
      <w:lvlJc w:val="left"/>
      <w:pPr>
        <w:ind w:left="357" w:hanging="182"/>
        <w:jc w:val="right"/>
      </w:pPr>
      <w:rPr>
        <w:rFonts w:ascii="Book Antiqua" w:eastAsia="Book Antiqua" w:hAnsi="Book Antiqua" w:hint="default"/>
        <w:w w:val="113"/>
        <w:sz w:val="12"/>
        <w:szCs w:val="12"/>
      </w:rPr>
    </w:lvl>
    <w:lvl w:ilvl="1" w:tplc="A9E67AD6">
      <w:start w:val="1"/>
      <w:numFmt w:val="bullet"/>
      <w:lvlText w:val="•"/>
      <w:lvlJc w:val="left"/>
      <w:pPr>
        <w:ind w:left="834" w:hanging="182"/>
      </w:pPr>
      <w:rPr>
        <w:rFonts w:hint="default"/>
      </w:rPr>
    </w:lvl>
    <w:lvl w:ilvl="2" w:tplc="F84AC23E">
      <w:start w:val="1"/>
      <w:numFmt w:val="bullet"/>
      <w:lvlText w:val="•"/>
      <w:lvlJc w:val="left"/>
      <w:pPr>
        <w:ind w:left="1311" w:hanging="182"/>
      </w:pPr>
      <w:rPr>
        <w:rFonts w:hint="default"/>
      </w:rPr>
    </w:lvl>
    <w:lvl w:ilvl="3" w:tplc="4416533A">
      <w:start w:val="1"/>
      <w:numFmt w:val="bullet"/>
      <w:lvlText w:val="•"/>
      <w:lvlJc w:val="left"/>
      <w:pPr>
        <w:ind w:left="1788" w:hanging="182"/>
      </w:pPr>
      <w:rPr>
        <w:rFonts w:hint="default"/>
      </w:rPr>
    </w:lvl>
    <w:lvl w:ilvl="4" w:tplc="5504F62E">
      <w:start w:val="1"/>
      <w:numFmt w:val="bullet"/>
      <w:lvlText w:val="•"/>
      <w:lvlJc w:val="left"/>
      <w:pPr>
        <w:ind w:left="2264" w:hanging="182"/>
      </w:pPr>
      <w:rPr>
        <w:rFonts w:hint="default"/>
      </w:rPr>
    </w:lvl>
    <w:lvl w:ilvl="5" w:tplc="C34CF658">
      <w:start w:val="1"/>
      <w:numFmt w:val="bullet"/>
      <w:lvlText w:val="•"/>
      <w:lvlJc w:val="left"/>
      <w:pPr>
        <w:ind w:left="2741" w:hanging="182"/>
      </w:pPr>
      <w:rPr>
        <w:rFonts w:hint="default"/>
      </w:rPr>
    </w:lvl>
    <w:lvl w:ilvl="6" w:tplc="0E4E12EA">
      <w:start w:val="1"/>
      <w:numFmt w:val="bullet"/>
      <w:lvlText w:val="•"/>
      <w:lvlJc w:val="left"/>
      <w:pPr>
        <w:ind w:left="3218" w:hanging="182"/>
      </w:pPr>
      <w:rPr>
        <w:rFonts w:hint="default"/>
      </w:rPr>
    </w:lvl>
    <w:lvl w:ilvl="7" w:tplc="106C5BB2">
      <w:start w:val="1"/>
      <w:numFmt w:val="bullet"/>
      <w:lvlText w:val="•"/>
      <w:lvlJc w:val="left"/>
      <w:pPr>
        <w:ind w:left="3694" w:hanging="182"/>
      </w:pPr>
      <w:rPr>
        <w:rFonts w:hint="default"/>
      </w:rPr>
    </w:lvl>
    <w:lvl w:ilvl="8" w:tplc="377C1EF2">
      <w:start w:val="1"/>
      <w:numFmt w:val="bullet"/>
      <w:lvlText w:val="•"/>
      <w:lvlJc w:val="left"/>
      <w:pPr>
        <w:ind w:left="4171" w:hanging="182"/>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hyphenationZone w:val="425"/>
  <w:evenAndOddHeaders/>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9CF"/>
    <w:rsid w:val="00627826"/>
    <w:rsid w:val="008E4649"/>
    <w:rsid w:val="009700DB"/>
    <w:rsid w:val="00B13255"/>
    <w:rsid w:val="00BC47D0"/>
    <w:rsid w:val="00F86171"/>
    <w:rsid w:val="00FA76BF"/>
    <w:rsid w:val="00FD29C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36295F"/>
  <w15:docId w15:val="{16226BA8-235E-4D3D-B3B4-D15E2EF2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
    </w:pPr>
    <w:rPr>
      <w:rFonts w:ascii="Book Antiqua" w:eastAsia="ＭＳ 明朝" w:hAnsi="Book Antiqua"/>
      <w:sz w:val="16"/>
      <w:szCs w:val="16"/>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refhub.elsevier.com/S0196-6553(18)31098-8/sbref0021" TargetMode="External"/><Relationship Id="rId21" Type="http://schemas.openxmlformats.org/officeDocument/2006/relationships/header" Target="header1.xml"/><Relationship Id="rId42" Type="http://schemas.openxmlformats.org/officeDocument/2006/relationships/hyperlink" Target="http://refhub.elsevier.com/S0196-6553(18)31098-8/sbref0004" TargetMode="External"/><Relationship Id="rId47" Type="http://schemas.openxmlformats.org/officeDocument/2006/relationships/hyperlink" Target="http://refhub.elsevier.com/S0196-6553(18)31098-8/sbref0005" TargetMode="External"/><Relationship Id="rId63" Type="http://schemas.openxmlformats.org/officeDocument/2006/relationships/hyperlink" Target="http://refhub.elsevier.com/S0196-6553(18)31098-8/sbref0009" TargetMode="External"/><Relationship Id="rId68" Type="http://schemas.openxmlformats.org/officeDocument/2006/relationships/hyperlink" Target="http://refhub.elsevier.com/S0196-6553(18)31098-8/sbref0010" TargetMode="External"/><Relationship Id="rId84" Type="http://schemas.openxmlformats.org/officeDocument/2006/relationships/hyperlink" Target="http://refhub.elsevier.com/S0196-6553(18)31098-8/sbref0014" TargetMode="External"/><Relationship Id="rId89" Type="http://schemas.openxmlformats.org/officeDocument/2006/relationships/hyperlink" Target="http://refhub.elsevier.com/S0196-6553(18)31098-8/sbref0015" TargetMode="External"/><Relationship Id="rId112" Type="http://schemas.openxmlformats.org/officeDocument/2006/relationships/hyperlink" Target="http://refhub.elsevier.com/S0196-6553(18)31098-8/sbref0020" TargetMode="External"/><Relationship Id="rId133" Type="http://schemas.openxmlformats.org/officeDocument/2006/relationships/hyperlink" Target="http://refhub.elsevier.com/S0196-6553(18)31098-8/sbref0025" TargetMode="External"/><Relationship Id="rId138" Type="http://schemas.openxmlformats.org/officeDocument/2006/relationships/hyperlink" Target="http://refhub.elsevier.com/S0196-6553(18)31098-8/sbref0026" TargetMode="External"/><Relationship Id="rId16" Type="http://schemas.openxmlformats.org/officeDocument/2006/relationships/image" Target="media/image5.png"/><Relationship Id="rId107" Type="http://schemas.openxmlformats.org/officeDocument/2006/relationships/hyperlink" Target="http://refhub.elsevier.com/S0196-6553(18)31098-8/sbref0019" TargetMode="External"/><Relationship Id="rId11" Type="http://schemas.openxmlformats.org/officeDocument/2006/relationships/hyperlink" Target="http://www.ajicjournal.org/" TargetMode="External"/><Relationship Id="rId32" Type="http://schemas.openxmlformats.org/officeDocument/2006/relationships/hyperlink" Target="https://www.hcup-us.ahrq.gov/reports/statbriefs/sb124.pdf" TargetMode="External"/><Relationship Id="rId37" Type="http://schemas.openxmlformats.org/officeDocument/2006/relationships/hyperlink" Target="http://refhub.elsevier.com/S0196-6553(18)31098-8/sbref0003" TargetMode="External"/><Relationship Id="rId53" Type="http://schemas.openxmlformats.org/officeDocument/2006/relationships/hyperlink" Target="http://refhub.elsevier.com/S0196-6553(18)31098-8/sbref0006" TargetMode="External"/><Relationship Id="rId58" Type="http://schemas.openxmlformats.org/officeDocument/2006/relationships/hyperlink" Target="http://refhub.elsevier.com/S0196-6553(18)31098-8/sbref0008" TargetMode="External"/><Relationship Id="rId74" Type="http://schemas.openxmlformats.org/officeDocument/2006/relationships/hyperlink" Target="http://refhub.elsevier.com/S0196-6553(18)31098-8/sbref0012" TargetMode="External"/><Relationship Id="rId79" Type="http://schemas.openxmlformats.org/officeDocument/2006/relationships/hyperlink" Target="http://refhub.elsevier.com/S0196-6553(18)31098-8/sbref0013" TargetMode="External"/><Relationship Id="rId102" Type="http://schemas.openxmlformats.org/officeDocument/2006/relationships/hyperlink" Target="http://refhub.elsevier.com/S0196-6553(18)31098-8/sbref0018" TargetMode="External"/><Relationship Id="rId123" Type="http://schemas.openxmlformats.org/officeDocument/2006/relationships/hyperlink" Target="http://refhub.elsevier.com/S0196-6553(18)31098-8/sbref0022" TargetMode="External"/><Relationship Id="rId128" Type="http://schemas.openxmlformats.org/officeDocument/2006/relationships/hyperlink" Target="http://refhub.elsevier.com/S0196-6553(18)31098-8/sbref0023" TargetMode="External"/><Relationship Id="rId144" Type="http://schemas.openxmlformats.org/officeDocument/2006/relationships/hyperlink" Target="http://refhub.elsevier.com/S0196-6553(18)31098-8/sbref0027" TargetMode="External"/><Relationship Id="rId149" Type="http://schemas.openxmlformats.org/officeDocument/2006/relationships/hyperlink" Target="http://refhub.elsevier.com/S0196-6553(18)31098-8/sbref0028" TargetMode="External"/><Relationship Id="rId5" Type="http://schemas.openxmlformats.org/officeDocument/2006/relationships/footnotes" Target="footnotes.xml"/><Relationship Id="rId90" Type="http://schemas.openxmlformats.org/officeDocument/2006/relationships/hyperlink" Target="http://refhub.elsevier.com/S0196-6553(18)31098-8/sbref0015" TargetMode="External"/><Relationship Id="rId95" Type="http://schemas.openxmlformats.org/officeDocument/2006/relationships/hyperlink" Target="http://refhub.elsevier.com/S0196-6553(18)31098-8/sbref0016" TargetMode="External"/><Relationship Id="rId22" Type="http://schemas.openxmlformats.org/officeDocument/2006/relationships/header" Target="header2.xml"/><Relationship Id="rId27" Type="http://schemas.openxmlformats.org/officeDocument/2006/relationships/header" Target="header3.xml"/><Relationship Id="rId43" Type="http://schemas.openxmlformats.org/officeDocument/2006/relationships/hyperlink" Target="http://refhub.elsevier.com/S0196-6553(18)31098-8/sbref0004" TargetMode="External"/><Relationship Id="rId48" Type="http://schemas.openxmlformats.org/officeDocument/2006/relationships/hyperlink" Target="http://refhub.elsevier.com/S0196-6553(18)31098-8/sbref0005" TargetMode="External"/><Relationship Id="rId64" Type="http://schemas.openxmlformats.org/officeDocument/2006/relationships/hyperlink" Target="http://refhub.elsevier.com/S0196-6553(18)31098-8/sbref0009" TargetMode="External"/><Relationship Id="rId69" Type="http://schemas.openxmlformats.org/officeDocument/2006/relationships/hyperlink" Target="http://refhub.elsevier.com/S0196-6553(18)31098-8/sbref0011" TargetMode="External"/><Relationship Id="rId113" Type="http://schemas.openxmlformats.org/officeDocument/2006/relationships/hyperlink" Target="http://refhub.elsevier.com/S0196-6553(18)31098-8/sbref0020" TargetMode="External"/><Relationship Id="rId118" Type="http://schemas.openxmlformats.org/officeDocument/2006/relationships/hyperlink" Target="http://refhub.elsevier.com/S0196-6553(18)31098-8/sbref0021" TargetMode="External"/><Relationship Id="rId134" Type="http://schemas.openxmlformats.org/officeDocument/2006/relationships/hyperlink" Target="http://refhub.elsevier.com/S0196-6553(18)31098-8/sbref0025" TargetMode="External"/><Relationship Id="rId139" Type="http://schemas.openxmlformats.org/officeDocument/2006/relationships/hyperlink" Target="http://refhub.elsevier.com/S0196-6553(18)31098-8/sbref0026" TargetMode="External"/><Relationship Id="rId80" Type="http://schemas.openxmlformats.org/officeDocument/2006/relationships/hyperlink" Target="http://refhub.elsevier.com/S0196-6553(18)31098-8/sbref0013" TargetMode="External"/><Relationship Id="rId85" Type="http://schemas.openxmlformats.org/officeDocument/2006/relationships/hyperlink" Target="http://refhub.elsevier.com/S0196-6553(18)31098-8/sbref0014" TargetMode="External"/><Relationship Id="rId150" Type="http://schemas.openxmlformats.org/officeDocument/2006/relationships/hyperlink" Target="http://refhub.elsevier.com/S0196-6553(18)31098-8/sbref0028" TargetMode="External"/><Relationship Id="rId12" Type="http://schemas.openxmlformats.org/officeDocument/2006/relationships/hyperlink" Target="https://doi.org/10.1016/j.ajic.2018.11.009"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yperlink" Target="https://www.hcup-us.ahrq.gov/reports/statbriefs/sb124.pdf" TargetMode="External"/><Relationship Id="rId38" Type="http://schemas.openxmlformats.org/officeDocument/2006/relationships/hyperlink" Target="http://refhub.elsevier.com/S0196-6553(18)31098-8/sbref0003" TargetMode="External"/><Relationship Id="rId46" Type="http://schemas.openxmlformats.org/officeDocument/2006/relationships/hyperlink" Target="http://refhub.elsevier.com/S0196-6553(18)31098-8/sbref0005" TargetMode="External"/><Relationship Id="rId59" Type="http://schemas.openxmlformats.org/officeDocument/2006/relationships/hyperlink" Target="http://refhub.elsevier.com/S0196-6553(18)31098-8/sbref0008" TargetMode="External"/><Relationship Id="rId67" Type="http://schemas.openxmlformats.org/officeDocument/2006/relationships/hyperlink" Target="http://refhub.elsevier.com/S0196-6553(18)31098-8/sbref0010" TargetMode="External"/><Relationship Id="rId103" Type="http://schemas.openxmlformats.org/officeDocument/2006/relationships/hyperlink" Target="http://refhub.elsevier.com/S0196-6553(18)31098-8/sbref0018" TargetMode="External"/><Relationship Id="rId108" Type="http://schemas.openxmlformats.org/officeDocument/2006/relationships/hyperlink" Target="http://refhub.elsevier.com/S0196-6553(18)31098-8/sbref0019" TargetMode="External"/><Relationship Id="rId116" Type="http://schemas.openxmlformats.org/officeDocument/2006/relationships/hyperlink" Target="http://refhub.elsevier.com/S0196-6553(18)31098-8/sbref0021" TargetMode="External"/><Relationship Id="rId124" Type="http://schemas.openxmlformats.org/officeDocument/2006/relationships/hyperlink" Target="http://refhub.elsevier.com/S0196-6553(18)31098-8/sbref0022" TargetMode="External"/><Relationship Id="rId129" Type="http://schemas.openxmlformats.org/officeDocument/2006/relationships/hyperlink" Target="http://refhub.elsevier.com/S0196-6553(18)31098-8/sbref0024" TargetMode="External"/><Relationship Id="rId137" Type="http://schemas.openxmlformats.org/officeDocument/2006/relationships/hyperlink" Target="http://refhub.elsevier.com/S0196-6553(18)31098-8/sbref0026" TargetMode="External"/><Relationship Id="rId20" Type="http://schemas.openxmlformats.org/officeDocument/2006/relationships/image" Target="media/image7.png"/><Relationship Id="rId41" Type="http://schemas.openxmlformats.org/officeDocument/2006/relationships/hyperlink" Target="http://refhub.elsevier.com/S0196-6553(18)31098-8/sbref0004" TargetMode="External"/><Relationship Id="rId54" Type="http://schemas.openxmlformats.org/officeDocument/2006/relationships/hyperlink" Target="http://refhub.elsevier.com/S0196-6553(18)31098-8/sbref0006" TargetMode="External"/><Relationship Id="rId62" Type="http://schemas.openxmlformats.org/officeDocument/2006/relationships/hyperlink" Target="http://refhub.elsevier.com/S0196-6553(18)31098-8/sbref0009" TargetMode="External"/><Relationship Id="rId70" Type="http://schemas.openxmlformats.org/officeDocument/2006/relationships/hyperlink" Target="http://refhub.elsevier.com/S0196-6553(18)31098-8/sbref0011" TargetMode="External"/><Relationship Id="rId75" Type="http://schemas.openxmlformats.org/officeDocument/2006/relationships/hyperlink" Target="http://refhub.elsevier.com/S0196-6553(18)31098-8/sbref0012" TargetMode="External"/><Relationship Id="rId83" Type="http://schemas.openxmlformats.org/officeDocument/2006/relationships/hyperlink" Target="http://refhub.elsevier.com/S0196-6553(18)31098-8/sbref0014" TargetMode="External"/><Relationship Id="rId88" Type="http://schemas.openxmlformats.org/officeDocument/2006/relationships/hyperlink" Target="http://refhub.elsevier.com/S0196-6553(18)31098-8/sbref0015" TargetMode="External"/><Relationship Id="rId91" Type="http://schemas.openxmlformats.org/officeDocument/2006/relationships/hyperlink" Target="http://refhub.elsevier.com/S0196-6553(18)31098-8/sbref0016" TargetMode="External"/><Relationship Id="rId96" Type="http://schemas.openxmlformats.org/officeDocument/2006/relationships/hyperlink" Target="http://refhub.elsevier.com/S0196-6553(18)31098-8/sbref0017" TargetMode="External"/><Relationship Id="rId111" Type="http://schemas.openxmlformats.org/officeDocument/2006/relationships/hyperlink" Target="http://refhub.elsevier.com/S0196-6553(18)31098-8/sbref0020" TargetMode="External"/><Relationship Id="rId132" Type="http://schemas.openxmlformats.org/officeDocument/2006/relationships/hyperlink" Target="http://refhub.elsevier.com/S0196-6553(18)31098-8/sbref0025" TargetMode="External"/><Relationship Id="rId140" Type="http://schemas.openxmlformats.org/officeDocument/2006/relationships/hyperlink" Target="http://refhub.elsevier.com/S0196-6553(18)31098-8/sbref0026" TargetMode="External"/><Relationship Id="rId145" Type="http://schemas.openxmlformats.org/officeDocument/2006/relationships/hyperlink" Target="http://refhub.elsevier.com/S0196-6553(18)31098-8/sbref002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refhub.elsevier.com/S0196-6553(18)31098-8/sbref0002" TargetMode="External"/><Relationship Id="rId36" Type="http://schemas.openxmlformats.org/officeDocument/2006/relationships/hyperlink" Target="http://refhub.elsevier.com/S0196-6553(18)31098-8/sbref0003" TargetMode="External"/><Relationship Id="rId49" Type="http://schemas.openxmlformats.org/officeDocument/2006/relationships/hyperlink" Target="http://refhub.elsevier.com/S0196-6553(18)31098-8/sbref0005" TargetMode="External"/><Relationship Id="rId57" Type="http://schemas.openxmlformats.org/officeDocument/2006/relationships/hyperlink" Target="http://refhub.elsevier.com/S0196-6553(18)31098-8/sbref0007" TargetMode="External"/><Relationship Id="rId106" Type="http://schemas.openxmlformats.org/officeDocument/2006/relationships/hyperlink" Target="http://refhub.elsevier.com/S0196-6553(18)31098-8/sbref0019" TargetMode="External"/><Relationship Id="rId114" Type="http://schemas.openxmlformats.org/officeDocument/2006/relationships/hyperlink" Target="http://refhub.elsevier.com/S0196-6553(18)31098-8/sbref0020" TargetMode="External"/><Relationship Id="rId119" Type="http://schemas.openxmlformats.org/officeDocument/2006/relationships/hyperlink" Target="http://refhub.elsevier.com/S0196-6553(18)31098-8/sbref0021" TargetMode="External"/><Relationship Id="rId127" Type="http://schemas.openxmlformats.org/officeDocument/2006/relationships/hyperlink" Target="http://refhub.elsevier.com/S0196-6553(18)31098-8/sbref0023" TargetMode="External"/><Relationship Id="rId10" Type="http://schemas.openxmlformats.org/officeDocument/2006/relationships/hyperlink" Target="http://www.ScienceDirect.com/" TargetMode="External"/><Relationship Id="rId31" Type="http://schemas.openxmlformats.org/officeDocument/2006/relationships/hyperlink" Target="http://refhub.elsevier.com/S0196-6553(18)31098-8/sbref0002" TargetMode="External"/><Relationship Id="rId44" Type="http://schemas.openxmlformats.org/officeDocument/2006/relationships/hyperlink" Target="http://refhub.elsevier.com/S0196-6553(18)31098-8/sbref0004" TargetMode="External"/><Relationship Id="rId52" Type="http://schemas.openxmlformats.org/officeDocument/2006/relationships/hyperlink" Target="http://refhub.elsevier.com/S0196-6553(18)31098-8/sbref0006" TargetMode="External"/><Relationship Id="rId60" Type="http://schemas.openxmlformats.org/officeDocument/2006/relationships/hyperlink" Target="http://refhub.elsevier.com/S0196-6553(18)31098-8/sbref0009" TargetMode="External"/><Relationship Id="rId65" Type="http://schemas.openxmlformats.org/officeDocument/2006/relationships/hyperlink" Target="http://refhub.elsevier.com/S0196-6553(18)31098-8/sbref0009" TargetMode="External"/><Relationship Id="rId73" Type="http://schemas.openxmlformats.org/officeDocument/2006/relationships/hyperlink" Target="http://refhub.elsevier.com/S0196-6553(18)31098-8/sbref0012" TargetMode="External"/><Relationship Id="rId78" Type="http://schemas.openxmlformats.org/officeDocument/2006/relationships/hyperlink" Target="http://refhub.elsevier.com/S0196-6553(18)31098-8/sbref0013" TargetMode="External"/><Relationship Id="rId81" Type="http://schemas.openxmlformats.org/officeDocument/2006/relationships/hyperlink" Target="http://refhub.elsevier.com/S0196-6553(18)31098-8/sbref0013" TargetMode="External"/><Relationship Id="rId86" Type="http://schemas.openxmlformats.org/officeDocument/2006/relationships/hyperlink" Target="http://refhub.elsevier.com/S0196-6553(18)31098-8/sbref0014" TargetMode="External"/><Relationship Id="rId94" Type="http://schemas.openxmlformats.org/officeDocument/2006/relationships/hyperlink" Target="http://refhub.elsevier.com/S0196-6553(18)31098-8/sbref0016" TargetMode="External"/><Relationship Id="rId99" Type="http://schemas.openxmlformats.org/officeDocument/2006/relationships/hyperlink" Target="http://refhub.elsevier.com/S0196-6553(18)31098-8/sbref0017" TargetMode="External"/><Relationship Id="rId101" Type="http://schemas.openxmlformats.org/officeDocument/2006/relationships/hyperlink" Target="http://refhub.elsevier.com/S0196-6553(18)31098-8/sbref0018" TargetMode="External"/><Relationship Id="rId122" Type="http://schemas.openxmlformats.org/officeDocument/2006/relationships/hyperlink" Target="http://refhub.elsevier.com/S0196-6553(18)31098-8/sbref0022" TargetMode="External"/><Relationship Id="rId130" Type="http://schemas.openxmlformats.org/officeDocument/2006/relationships/hyperlink" Target="http://refhub.elsevier.com/S0196-6553(18)31098-8/sbref0024" TargetMode="External"/><Relationship Id="rId135" Type="http://schemas.openxmlformats.org/officeDocument/2006/relationships/hyperlink" Target="http://refhub.elsevier.com/S0196-6553(18)31098-8/sbref0025" TargetMode="External"/><Relationship Id="rId143" Type="http://schemas.openxmlformats.org/officeDocument/2006/relationships/hyperlink" Target="http://refhub.elsevier.com/S0196-6553(18)31098-8/sbref0027" TargetMode="External"/><Relationship Id="rId148" Type="http://schemas.openxmlformats.org/officeDocument/2006/relationships/hyperlink" Target="http://refhub.elsevier.com/S0196-6553(18)31098-8/sbref0028"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jicjournal.org/" TargetMode="External"/><Relationship Id="rId13" Type="http://schemas.openxmlformats.org/officeDocument/2006/relationships/image" Target="media/image2.png"/><Relationship Id="rId18" Type="http://schemas.openxmlformats.org/officeDocument/2006/relationships/hyperlink" Target="mailto:Kathleen-Aithinne@ouhsc.edu" TargetMode="External"/><Relationship Id="rId39" Type="http://schemas.openxmlformats.org/officeDocument/2006/relationships/hyperlink" Target="http://refhub.elsevier.com/S0196-6553(18)31098-8/sbref0004" TargetMode="External"/><Relationship Id="rId109" Type="http://schemas.openxmlformats.org/officeDocument/2006/relationships/hyperlink" Target="http://refhub.elsevier.com/S0196-6553(18)31098-8/sbref0019" TargetMode="External"/><Relationship Id="rId34" Type="http://schemas.openxmlformats.org/officeDocument/2006/relationships/hyperlink" Target="http://refhub.elsevier.com/S0196-6553(18)31098-8/sbref0003" TargetMode="External"/><Relationship Id="rId50" Type="http://schemas.openxmlformats.org/officeDocument/2006/relationships/hyperlink" Target="http://refhub.elsevier.com/S0196-6553(18)31098-8/sbref0005" TargetMode="External"/><Relationship Id="rId55" Type="http://schemas.openxmlformats.org/officeDocument/2006/relationships/hyperlink" Target="http://refhub.elsevier.com/S0196-6553(18)31098-8/sbref0006" TargetMode="External"/><Relationship Id="rId76" Type="http://schemas.openxmlformats.org/officeDocument/2006/relationships/hyperlink" Target="http://refhub.elsevier.com/S0196-6553(18)31098-8/sbref0012" TargetMode="External"/><Relationship Id="rId97" Type="http://schemas.openxmlformats.org/officeDocument/2006/relationships/hyperlink" Target="http://refhub.elsevier.com/S0196-6553(18)31098-8/sbref0017" TargetMode="External"/><Relationship Id="rId104" Type="http://schemas.openxmlformats.org/officeDocument/2006/relationships/hyperlink" Target="http://refhub.elsevier.com/S0196-6553(18)31098-8/sbref0018" TargetMode="External"/><Relationship Id="rId120" Type="http://schemas.openxmlformats.org/officeDocument/2006/relationships/hyperlink" Target="http://refhub.elsevier.com/S0196-6553(18)31098-8/sbref0021" TargetMode="External"/><Relationship Id="rId125" Type="http://schemas.openxmlformats.org/officeDocument/2006/relationships/hyperlink" Target="http://refhub.elsevier.com/S0196-6553(18)31098-8/sbref0022" TargetMode="External"/><Relationship Id="rId141" Type="http://schemas.openxmlformats.org/officeDocument/2006/relationships/hyperlink" Target="http://refhub.elsevier.com/S0196-6553(18)31098-8/sbref0027" TargetMode="External"/><Relationship Id="rId146" Type="http://schemas.openxmlformats.org/officeDocument/2006/relationships/hyperlink" Target="http://refhub.elsevier.com/S0196-6553(18)31098-8/sbref0028" TargetMode="External"/><Relationship Id="rId7" Type="http://schemas.openxmlformats.org/officeDocument/2006/relationships/image" Target="media/image1.png"/><Relationship Id="rId71" Type="http://schemas.openxmlformats.org/officeDocument/2006/relationships/hyperlink" Target="http://refhub.elsevier.com/S0196-6553(18)31098-8/sbref0011" TargetMode="External"/><Relationship Id="rId92" Type="http://schemas.openxmlformats.org/officeDocument/2006/relationships/hyperlink" Target="http://refhub.elsevier.com/S0196-6553(18)31098-8/sbref0016" TargetMode="External"/><Relationship Id="rId2" Type="http://schemas.openxmlformats.org/officeDocument/2006/relationships/styles" Target="styles.xml"/><Relationship Id="rId29" Type="http://schemas.openxmlformats.org/officeDocument/2006/relationships/hyperlink" Target="http://refhub.elsevier.com/S0196-6553(18)31098-8/sbref0002" TargetMode="External"/><Relationship Id="rId24" Type="http://schemas.openxmlformats.org/officeDocument/2006/relationships/image" Target="media/image9.jpeg"/><Relationship Id="rId40" Type="http://schemas.openxmlformats.org/officeDocument/2006/relationships/hyperlink" Target="http://refhub.elsevier.com/S0196-6553(18)31098-8/sbref0004" TargetMode="External"/><Relationship Id="rId45" Type="http://schemas.openxmlformats.org/officeDocument/2006/relationships/hyperlink" Target="http://refhub.elsevier.com/S0196-6553(18)31098-8/sbref0005" TargetMode="External"/><Relationship Id="rId66" Type="http://schemas.openxmlformats.org/officeDocument/2006/relationships/hyperlink" Target="http://refhub.elsevier.com/S0196-6553(18)31098-8/sbref0010" TargetMode="External"/><Relationship Id="rId87" Type="http://schemas.openxmlformats.org/officeDocument/2006/relationships/hyperlink" Target="http://refhub.elsevier.com/S0196-6553(18)31098-8/sbref0014" TargetMode="External"/><Relationship Id="rId110" Type="http://schemas.openxmlformats.org/officeDocument/2006/relationships/hyperlink" Target="http://refhub.elsevier.com/S0196-6553(18)31098-8/sbref0019" TargetMode="External"/><Relationship Id="rId115" Type="http://schemas.openxmlformats.org/officeDocument/2006/relationships/hyperlink" Target="http://refhub.elsevier.com/S0196-6553(18)31098-8/sbref0020" TargetMode="External"/><Relationship Id="rId131" Type="http://schemas.openxmlformats.org/officeDocument/2006/relationships/hyperlink" Target="http://refhub.elsevier.com/S0196-6553(18)31098-8/sbref0024" TargetMode="External"/><Relationship Id="rId136" Type="http://schemas.openxmlformats.org/officeDocument/2006/relationships/hyperlink" Target="http://refhub.elsevier.com/S0196-6553(18)31098-8/sbref0026" TargetMode="External"/><Relationship Id="rId61" Type="http://schemas.openxmlformats.org/officeDocument/2006/relationships/hyperlink" Target="http://refhub.elsevier.com/S0196-6553(18)31098-8/sbref0009" TargetMode="External"/><Relationship Id="rId82" Type="http://schemas.openxmlformats.org/officeDocument/2006/relationships/hyperlink" Target="http://refhub.elsevier.com/S0196-6553(18)31098-8/sbref0013" TargetMode="External"/><Relationship Id="rId152" Type="http://schemas.openxmlformats.org/officeDocument/2006/relationships/theme" Target="theme/theme1.xml"/><Relationship Id="rId19" Type="http://schemas.openxmlformats.org/officeDocument/2006/relationships/hyperlink" Target="https://doi.org/10.1016/j.ajic.2018.11.009" TargetMode="External"/><Relationship Id="rId14" Type="http://schemas.openxmlformats.org/officeDocument/2006/relationships/image" Target="media/image3.png"/><Relationship Id="rId30" Type="http://schemas.openxmlformats.org/officeDocument/2006/relationships/hyperlink" Target="http://refhub.elsevier.com/S0196-6553(18)31098-8/sbref0002" TargetMode="External"/><Relationship Id="rId35" Type="http://schemas.openxmlformats.org/officeDocument/2006/relationships/hyperlink" Target="http://refhub.elsevier.com/S0196-6553(18)31098-8/sbref0003" TargetMode="External"/><Relationship Id="rId56" Type="http://schemas.openxmlformats.org/officeDocument/2006/relationships/hyperlink" Target="http://refhub.elsevier.com/S0196-6553(18)31098-8/sbref0007" TargetMode="External"/><Relationship Id="rId77" Type="http://schemas.openxmlformats.org/officeDocument/2006/relationships/hyperlink" Target="http://refhub.elsevier.com/S0196-6553(18)31098-8/sbref0012" TargetMode="External"/><Relationship Id="rId100" Type="http://schemas.openxmlformats.org/officeDocument/2006/relationships/hyperlink" Target="http://refhub.elsevier.com/S0196-6553(18)31098-8/sbref0018" TargetMode="External"/><Relationship Id="rId105" Type="http://schemas.openxmlformats.org/officeDocument/2006/relationships/hyperlink" Target="http://refhub.elsevier.com/S0196-6553(18)31098-8/sbref0019" TargetMode="External"/><Relationship Id="rId126" Type="http://schemas.openxmlformats.org/officeDocument/2006/relationships/hyperlink" Target="http://refhub.elsevier.com/S0196-6553(18)31098-8/sbref0023" TargetMode="External"/><Relationship Id="rId147" Type="http://schemas.openxmlformats.org/officeDocument/2006/relationships/hyperlink" Target="http://refhub.elsevier.com/S0196-6553(18)31098-8/sbref0028" TargetMode="External"/><Relationship Id="rId8" Type="http://schemas.openxmlformats.org/officeDocument/2006/relationships/hyperlink" Target="http://www.ScienceDirect.com/" TargetMode="External"/><Relationship Id="rId51" Type="http://schemas.openxmlformats.org/officeDocument/2006/relationships/hyperlink" Target="http://refhub.elsevier.com/S0196-6553(18)31098-8/sbref0006" TargetMode="External"/><Relationship Id="rId72" Type="http://schemas.openxmlformats.org/officeDocument/2006/relationships/hyperlink" Target="http://refhub.elsevier.com/S0196-6553(18)31098-8/sbref0011" TargetMode="External"/><Relationship Id="rId93" Type="http://schemas.openxmlformats.org/officeDocument/2006/relationships/hyperlink" Target="http://refhub.elsevier.com/S0196-6553(18)31098-8/sbref0016" TargetMode="External"/><Relationship Id="rId98" Type="http://schemas.openxmlformats.org/officeDocument/2006/relationships/hyperlink" Target="http://refhub.elsevier.com/S0196-6553(18)31098-8/sbref0017" TargetMode="External"/><Relationship Id="rId121" Type="http://schemas.openxmlformats.org/officeDocument/2006/relationships/hyperlink" Target="http://refhub.elsevier.com/S0196-6553(18)31098-8/sbref0021" TargetMode="External"/><Relationship Id="rId142" Type="http://schemas.openxmlformats.org/officeDocument/2006/relationships/hyperlink" Target="http://refhub.elsevier.com/S0196-6553(18)31098-8/sbref002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8A8A8A"/>
      </a:dk1>
      <a:lt1>
        <a:sysClr val="window" lastClr="24242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4104</Words>
  <Characters>23393</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Toilet plume aerosol generation rate and environmental contamination following bowl water inoculation with Clostridium difficile spores</vt:lpstr>
    </vt:vector>
  </TitlesOfParts>
  <Company/>
  <LinksUpToDate>false</LinksUpToDate>
  <CharactersWithSpaces>27443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Toilet plume aerosol generation rate and environmental contamination following bowl water inoculation with Clostridium difficile spores</dc:title>
  <dc:subject>AJIC:  American Journal of Infection Control, 47 (2019) 515-520. doi:10.1016/j.ajic.2018.11.009</dc:subject>
  <dc:creator>Kathleen A.N. Aithinne MS</dc:creator>
  <cp:keywords>Aerosol,Toilet,Plume,Infection control,Clostridium difficile,Microbial contamination</cp:keywords>
  <cp:lastModifiedBy>Mobile</cp:lastModifiedBy>
  <cp:revision>7</cp:revision>
  <dcterms:created xsi:type="dcterms:W3CDTF">2019-06-17T10:15:00Z</dcterms:created>
  <dcterms:modified xsi:type="dcterms:W3CDTF">2019-06-20T19:38:00Z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2019-03-29T00:00:00Z</vt:filetime>
  </property>
  <property fmtid="{D5CDD505-2E9C-101B-9397-08002B2CF9AE}" pid="3" name="LastSaved">
    <vt:filetime>2019-06-17T00:00:00Z</vt:filetime>
  </property>
</Properties>
</file>