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1D10" w14:textId="081E9729" w:rsidR="00126007" w:rsidRPr="00326E17" w:rsidRDefault="00941493" w:rsidP="00C10AA1">
      <w:pPr>
        <w:jc w:val="center"/>
        <w:rPr>
          <w:rFonts w:ascii="Garamond" w:hAnsi="Garamond" w:cs="Calibri"/>
          <w:bCs/>
          <w:kern w:val="24"/>
          <w:sz w:val="32"/>
          <w:szCs w:val="32"/>
        </w:rPr>
      </w:pPr>
      <w:r w:rsidRPr="00326E17">
        <w:rPr>
          <w:rFonts w:ascii="Garamond" w:hAnsi="Garamond" w:cs="Calibri"/>
          <w:b/>
          <w:bCs/>
          <w:kern w:val="24"/>
          <w:sz w:val="32"/>
          <w:szCs w:val="32"/>
        </w:rPr>
        <w:t xml:space="preserve">Dr </w:t>
      </w:r>
      <w:r w:rsidR="003F2624" w:rsidRPr="00326E17">
        <w:rPr>
          <w:rFonts w:ascii="Garamond" w:hAnsi="Garamond" w:cs="Calibri"/>
          <w:b/>
          <w:bCs/>
          <w:kern w:val="24"/>
          <w:sz w:val="32"/>
          <w:szCs w:val="32"/>
        </w:rPr>
        <w:t>L</w:t>
      </w:r>
      <w:r w:rsidR="00332719" w:rsidRPr="00326E17">
        <w:rPr>
          <w:rFonts w:ascii="Garamond" w:hAnsi="Garamond" w:cs="Calibri"/>
          <w:b/>
          <w:bCs/>
          <w:kern w:val="24"/>
          <w:sz w:val="32"/>
          <w:szCs w:val="32"/>
        </w:rPr>
        <w:t>indsey A</w:t>
      </w:r>
      <w:r w:rsidR="009121DD" w:rsidRPr="00326E17">
        <w:rPr>
          <w:rFonts w:ascii="Garamond" w:hAnsi="Garamond" w:cs="Calibri"/>
          <w:b/>
          <w:bCs/>
          <w:kern w:val="24"/>
          <w:sz w:val="32"/>
          <w:szCs w:val="32"/>
        </w:rPr>
        <w:t>.</w:t>
      </w:r>
      <w:r w:rsidR="003F2624" w:rsidRPr="00326E17">
        <w:rPr>
          <w:rFonts w:ascii="Garamond" w:hAnsi="Garamond" w:cs="Calibri"/>
          <w:b/>
          <w:bCs/>
          <w:kern w:val="24"/>
          <w:sz w:val="32"/>
          <w:szCs w:val="32"/>
        </w:rPr>
        <w:t xml:space="preserve"> Askin</w:t>
      </w:r>
      <w:r w:rsidR="001D0829" w:rsidRPr="00326E17">
        <w:rPr>
          <w:rFonts w:ascii="Garamond" w:hAnsi="Garamond" w:cs="Calibri"/>
          <w:bCs/>
          <w:kern w:val="24"/>
          <w:sz w:val="32"/>
          <w:szCs w:val="32"/>
        </w:rPr>
        <w:t xml:space="preserve"> </w:t>
      </w:r>
    </w:p>
    <w:p w14:paraId="27AD02F4" w14:textId="2EDB7D30" w:rsidR="007D1E7A" w:rsidRPr="00326E17" w:rsidRDefault="00965869" w:rsidP="00965869">
      <w:pPr>
        <w:jc w:val="center"/>
        <w:rPr>
          <w:rFonts w:ascii="Garamond" w:hAnsi="Garamond" w:cs="Calibri"/>
          <w:bCs/>
          <w:kern w:val="24"/>
        </w:rPr>
      </w:pPr>
      <w:r w:rsidRPr="00326E17">
        <w:rPr>
          <w:rFonts w:ascii="Garamond" w:hAnsi="Garamond" w:cs="Calibri"/>
          <w:bCs/>
          <w:kern w:val="24"/>
        </w:rPr>
        <w:t>Lecturer in Jewish Studies</w:t>
      </w:r>
      <w:r w:rsidR="00A41579" w:rsidRPr="00326E17">
        <w:rPr>
          <w:rFonts w:ascii="Garamond" w:hAnsi="Garamond" w:cs="Calibri"/>
          <w:bCs/>
          <w:kern w:val="24"/>
        </w:rPr>
        <w:t>,</w:t>
      </w:r>
      <w:r w:rsidRPr="00326E17">
        <w:rPr>
          <w:rFonts w:ascii="Garamond" w:hAnsi="Garamond" w:cs="Calibri"/>
          <w:bCs/>
          <w:kern w:val="24"/>
        </w:rPr>
        <w:t xml:space="preserve"> </w:t>
      </w:r>
      <w:r w:rsidR="00A41579" w:rsidRPr="00326E17">
        <w:rPr>
          <w:rFonts w:ascii="Garamond" w:hAnsi="Garamond" w:cs="Calibri"/>
          <w:bCs/>
          <w:kern w:val="24"/>
        </w:rPr>
        <w:t>University of Bristol</w:t>
      </w:r>
    </w:p>
    <w:p w14:paraId="681D9AF0" w14:textId="0AD5D5B7" w:rsidR="004B2588" w:rsidRPr="00326E17" w:rsidRDefault="001D0829" w:rsidP="00A41579">
      <w:pPr>
        <w:jc w:val="center"/>
        <w:rPr>
          <w:rFonts w:ascii="Garamond" w:hAnsi="Garamond" w:cs="Calibri"/>
          <w:bCs/>
          <w:kern w:val="24"/>
        </w:rPr>
      </w:pPr>
      <w:r w:rsidRPr="00326E17">
        <w:rPr>
          <w:rFonts w:ascii="Garamond" w:hAnsi="Garamond" w:cs="Calibri"/>
          <w:bCs/>
          <w:kern w:val="24"/>
        </w:rPr>
        <w:t>Dept of Religion and Theology</w:t>
      </w:r>
      <w:r w:rsidR="007D1E7A" w:rsidRPr="00326E17">
        <w:rPr>
          <w:rFonts w:ascii="Garamond" w:hAnsi="Garamond" w:cs="Calibri"/>
          <w:bCs/>
          <w:kern w:val="24"/>
        </w:rPr>
        <w:t xml:space="preserve">, </w:t>
      </w:r>
      <w:r w:rsidR="004B2588" w:rsidRPr="00326E17">
        <w:rPr>
          <w:rFonts w:ascii="Garamond" w:hAnsi="Garamond" w:cs="Calibri"/>
          <w:bCs/>
          <w:kern w:val="24"/>
        </w:rPr>
        <w:t>3</w:t>
      </w:r>
      <w:r w:rsidR="00E8750F" w:rsidRPr="00326E17">
        <w:rPr>
          <w:rFonts w:ascii="Garamond" w:hAnsi="Garamond" w:cs="Calibri"/>
          <w:bCs/>
          <w:kern w:val="24"/>
        </w:rPr>
        <w:t>/5</w:t>
      </w:r>
      <w:r w:rsidR="004B2588" w:rsidRPr="00326E17">
        <w:rPr>
          <w:rFonts w:ascii="Garamond" w:hAnsi="Garamond" w:cs="Calibri"/>
          <w:bCs/>
          <w:kern w:val="24"/>
        </w:rPr>
        <w:t xml:space="preserve"> Woodland Road, Bristol BS8 1TB</w:t>
      </w:r>
    </w:p>
    <w:p w14:paraId="381D2034" w14:textId="44C74C7B" w:rsidR="00CF5038" w:rsidRPr="00326E17" w:rsidRDefault="004B2588" w:rsidP="00C10AA1">
      <w:pPr>
        <w:jc w:val="center"/>
        <w:rPr>
          <w:rFonts w:ascii="Garamond" w:hAnsi="Garamond" w:cs="Calibri"/>
          <w:bCs/>
          <w:kern w:val="24"/>
        </w:rPr>
      </w:pPr>
      <w:r w:rsidRPr="00326E17">
        <w:rPr>
          <w:rFonts w:ascii="Garamond" w:hAnsi="Garamond" w:cs="Calibri"/>
          <w:bCs/>
          <w:kern w:val="24"/>
        </w:rPr>
        <w:t xml:space="preserve">Office Tel: +44 (0)117 42 82307 </w:t>
      </w:r>
      <w:r w:rsidR="00965869" w:rsidRPr="00326E17">
        <w:rPr>
          <w:rFonts w:ascii="Garamond" w:hAnsi="Garamond" w:cs="Calibri"/>
          <w:bCs/>
          <w:kern w:val="24"/>
        </w:rPr>
        <w:t xml:space="preserve">| </w:t>
      </w:r>
      <w:r w:rsidRPr="00326E17">
        <w:rPr>
          <w:rFonts w:ascii="Garamond" w:hAnsi="Garamond" w:cs="Calibri"/>
          <w:bCs/>
          <w:kern w:val="24"/>
        </w:rPr>
        <w:t xml:space="preserve">Email: </w:t>
      </w:r>
      <w:r w:rsidRPr="00326E17">
        <w:rPr>
          <w:rFonts w:ascii="Garamond" w:hAnsi="Garamond" w:cs="Calibri"/>
          <w:bCs/>
          <w:i/>
          <w:iCs/>
          <w:kern w:val="24"/>
        </w:rPr>
        <w:t>l.askin@bristol.ac.uk</w:t>
      </w:r>
    </w:p>
    <w:p w14:paraId="52746B89" w14:textId="77777777" w:rsidR="00126007" w:rsidRPr="00326E17" w:rsidRDefault="00126007" w:rsidP="00F93881">
      <w:pPr>
        <w:rPr>
          <w:rFonts w:ascii="Garamond" w:hAnsi="Garamond" w:cs="Calibri"/>
        </w:rPr>
      </w:pPr>
    </w:p>
    <w:p w14:paraId="05D5B0BF" w14:textId="287E7E52" w:rsidR="00CF5038" w:rsidRPr="00326E17" w:rsidRDefault="003F2624" w:rsidP="00043789">
      <w:pPr>
        <w:rPr>
          <w:rFonts w:ascii="Garamond" w:hAnsi="Garamond" w:cs="Calibri"/>
          <w:b/>
          <w:bCs/>
          <w:kern w:val="2"/>
          <w:u w:val="single"/>
        </w:rPr>
      </w:pPr>
      <w:r w:rsidRPr="00326E17">
        <w:rPr>
          <w:rFonts w:ascii="Garamond" w:hAnsi="Garamond" w:cs="Calibri"/>
          <w:b/>
          <w:bCs/>
          <w:kern w:val="2"/>
          <w:u w:val="single"/>
        </w:rPr>
        <w:t>Employment</w:t>
      </w:r>
    </w:p>
    <w:p w14:paraId="4388AE32" w14:textId="5538D1FA" w:rsidR="00215991" w:rsidRPr="00326E17" w:rsidRDefault="00070C57" w:rsidP="00326E17">
      <w:pPr>
        <w:ind w:left="1418" w:hanging="1418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201</w:t>
      </w:r>
      <w:r w:rsidR="00EC78E7" w:rsidRPr="00326E17">
        <w:rPr>
          <w:rFonts w:ascii="Garamond" w:eastAsia="'times new roman'" w:hAnsi="Garamond" w:cs="Calibri"/>
        </w:rPr>
        <w:t>8</w:t>
      </w:r>
      <w:r w:rsidR="00BD2F21" w:rsidRPr="00326E17">
        <w:rPr>
          <w:rFonts w:ascii="Garamond" w:eastAsia="'times new roman'" w:hAnsi="Garamond" w:cs="Calibri"/>
        </w:rPr>
        <w:t>–</w:t>
      </w:r>
      <w:r w:rsidR="00043789" w:rsidRPr="00326E17">
        <w:rPr>
          <w:rFonts w:ascii="Garamond" w:eastAsia="'times new roman'" w:hAnsi="Garamond" w:cs="Calibri"/>
        </w:rPr>
        <w:tab/>
      </w:r>
      <w:r w:rsidRPr="00326E17">
        <w:rPr>
          <w:rFonts w:ascii="Garamond" w:eastAsia="'times new roman'" w:hAnsi="Garamond" w:cs="Calibri"/>
        </w:rPr>
        <w:t>Lecturer in Jewish Studies</w:t>
      </w:r>
      <w:r w:rsidR="00326E17">
        <w:rPr>
          <w:rFonts w:ascii="Garamond" w:eastAsia="'times new roman'" w:hAnsi="Garamond" w:cs="Calibri"/>
        </w:rPr>
        <w:t xml:space="preserve">, </w:t>
      </w:r>
      <w:r w:rsidR="00670CE8" w:rsidRPr="00326E17">
        <w:rPr>
          <w:rFonts w:ascii="Garamond" w:eastAsia="'times new roman'" w:hAnsi="Garamond" w:cs="Calibri"/>
        </w:rPr>
        <w:t>Dep</w:t>
      </w:r>
      <w:r w:rsidR="00D50616" w:rsidRPr="00326E17">
        <w:rPr>
          <w:rFonts w:ascii="Garamond" w:eastAsia="'times new roman'" w:hAnsi="Garamond" w:cs="Calibri"/>
        </w:rPr>
        <w:t>t</w:t>
      </w:r>
      <w:r w:rsidR="00670CE8" w:rsidRPr="00326E17">
        <w:rPr>
          <w:rFonts w:ascii="Garamond" w:eastAsia="'times new roman'" w:hAnsi="Garamond" w:cs="Calibri"/>
        </w:rPr>
        <w:t xml:space="preserve"> of Religion and Theology</w:t>
      </w:r>
      <w:r w:rsidR="00CE5426" w:rsidRPr="00326E17">
        <w:rPr>
          <w:rFonts w:ascii="Garamond" w:eastAsia="'times new roman'" w:hAnsi="Garamond" w:cs="Calibri"/>
        </w:rPr>
        <w:t>, University of Bristol</w:t>
      </w:r>
    </w:p>
    <w:p w14:paraId="179C4A56" w14:textId="706C75AC" w:rsidR="000C6621" w:rsidRPr="00326E17" w:rsidRDefault="000C6621" w:rsidP="00043789">
      <w:pPr>
        <w:ind w:left="1418" w:hanging="1418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2016–18</w:t>
      </w:r>
      <w:r w:rsidRPr="00326E17">
        <w:rPr>
          <w:rFonts w:ascii="Garamond" w:eastAsia="'times new roman'" w:hAnsi="Garamond" w:cs="Calibri"/>
        </w:rPr>
        <w:tab/>
        <w:t xml:space="preserve">Editorial Assistant, </w:t>
      </w:r>
      <w:r w:rsidRPr="00326E17">
        <w:rPr>
          <w:rFonts w:ascii="Garamond" w:eastAsia="'times new roman'" w:hAnsi="Garamond" w:cs="Calibri"/>
          <w:i/>
          <w:iCs/>
        </w:rPr>
        <w:t>Journal of Theological Studies</w:t>
      </w:r>
    </w:p>
    <w:p w14:paraId="3EEBEF95" w14:textId="2628D67F" w:rsidR="009F3676" w:rsidRPr="00326E17" w:rsidRDefault="009F3676" w:rsidP="00043789">
      <w:pPr>
        <w:ind w:left="1418" w:hanging="1418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2015</w:t>
      </w:r>
      <w:r w:rsidR="0042134A" w:rsidRPr="00326E17">
        <w:rPr>
          <w:rFonts w:ascii="Garamond" w:eastAsia="'times new roman'" w:hAnsi="Garamond" w:cs="Calibri"/>
        </w:rPr>
        <w:t>–17</w:t>
      </w:r>
      <w:r w:rsidRPr="00326E17">
        <w:rPr>
          <w:rFonts w:ascii="Garamond" w:eastAsia="'times new roman'" w:hAnsi="Garamond" w:cs="Calibri"/>
        </w:rPr>
        <w:tab/>
        <w:t>Supervisor (</w:t>
      </w:r>
      <w:r w:rsidR="00720E66" w:rsidRPr="00326E17">
        <w:rPr>
          <w:rFonts w:ascii="Garamond" w:eastAsia="'times new roman'" w:hAnsi="Garamond" w:cs="Calibri"/>
        </w:rPr>
        <w:t xml:space="preserve">undergraduate </w:t>
      </w:r>
      <w:r w:rsidRPr="00326E17">
        <w:rPr>
          <w:rFonts w:ascii="Garamond" w:eastAsia="'times new roman'" w:hAnsi="Garamond" w:cs="Calibri"/>
        </w:rPr>
        <w:t xml:space="preserve">tutorial teaching) in Hebrew and </w:t>
      </w:r>
      <w:r w:rsidR="00AC65BC" w:rsidRPr="00326E17">
        <w:rPr>
          <w:rFonts w:ascii="Garamond" w:eastAsia="'times new roman'" w:hAnsi="Garamond" w:cs="Calibri"/>
        </w:rPr>
        <w:t xml:space="preserve">in </w:t>
      </w:r>
      <w:r w:rsidRPr="00326E17">
        <w:rPr>
          <w:rFonts w:ascii="Garamond" w:eastAsia="'times new roman'" w:hAnsi="Garamond" w:cs="Calibri"/>
        </w:rPr>
        <w:t>Old Testament, Theology &amp; Religious Studies Tripos,</w:t>
      </w:r>
      <w:r w:rsidR="00326E17">
        <w:rPr>
          <w:rFonts w:ascii="Garamond" w:eastAsia="'times new roman'" w:hAnsi="Garamond" w:cs="Calibri"/>
        </w:rPr>
        <w:t xml:space="preserve"> Faculty of Divinity,</w:t>
      </w:r>
      <w:r w:rsidRPr="00326E17">
        <w:rPr>
          <w:rFonts w:ascii="Garamond" w:eastAsia="'times new roman'" w:hAnsi="Garamond" w:cs="Calibri"/>
        </w:rPr>
        <w:t xml:space="preserve"> University of Cambridge</w:t>
      </w:r>
    </w:p>
    <w:p w14:paraId="3581A627" w14:textId="7AE14152" w:rsidR="003F2624" w:rsidRPr="00326E17" w:rsidRDefault="00A84D80" w:rsidP="00043789">
      <w:pPr>
        <w:ind w:left="1418" w:hanging="1418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 xml:space="preserve">Spring </w:t>
      </w:r>
      <w:r w:rsidR="003F2624" w:rsidRPr="00326E17">
        <w:rPr>
          <w:rFonts w:ascii="Garamond" w:eastAsia="'times new roman'" w:hAnsi="Garamond" w:cs="Calibri"/>
        </w:rPr>
        <w:t>2016</w:t>
      </w:r>
      <w:r w:rsidR="003F2624" w:rsidRPr="00326E17">
        <w:rPr>
          <w:rFonts w:ascii="Garamond" w:eastAsia="'times new roman'" w:hAnsi="Garamond" w:cs="Calibri"/>
        </w:rPr>
        <w:tab/>
        <w:t xml:space="preserve">Visiting </w:t>
      </w:r>
      <w:r w:rsidR="00F834CB" w:rsidRPr="00326E17">
        <w:rPr>
          <w:rFonts w:ascii="Garamond" w:eastAsia="'times new roman'" w:hAnsi="Garamond" w:cs="Calibri"/>
        </w:rPr>
        <w:t xml:space="preserve">Polonsky </w:t>
      </w:r>
      <w:r w:rsidR="003F2624" w:rsidRPr="00326E17">
        <w:rPr>
          <w:rFonts w:ascii="Garamond" w:eastAsia="'times new roman'" w:hAnsi="Garamond" w:cs="Calibri"/>
        </w:rPr>
        <w:t>Postdoctoral Fe</w:t>
      </w:r>
      <w:r w:rsidR="00963D54" w:rsidRPr="00326E17">
        <w:rPr>
          <w:rFonts w:ascii="Garamond" w:eastAsia="'times new roman'" w:hAnsi="Garamond" w:cs="Calibri"/>
        </w:rPr>
        <w:t>llow (s</w:t>
      </w:r>
      <w:r w:rsidR="003F2624" w:rsidRPr="00326E17">
        <w:rPr>
          <w:rFonts w:ascii="Garamond" w:eastAsia="'times new roman'" w:hAnsi="Garamond" w:cs="Calibri"/>
        </w:rPr>
        <w:t>tip</w:t>
      </w:r>
      <w:r w:rsidR="004A7350" w:rsidRPr="00326E17">
        <w:rPr>
          <w:rFonts w:ascii="Garamond" w:eastAsia="'times new roman'" w:hAnsi="Garamond" w:cs="Calibri"/>
        </w:rPr>
        <w:t xml:space="preserve">endiary), Oxford </w:t>
      </w:r>
      <w:r w:rsidR="003B087D" w:rsidRPr="00326E17">
        <w:rPr>
          <w:rFonts w:ascii="Garamond" w:eastAsia="'times new roman'" w:hAnsi="Garamond" w:cs="Calibri"/>
        </w:rPr>
        <w:t xml:space="preserve">2016 </w:t>
      </w:r>
      <w:r w:rsidR="004A7350" w:rsidRPr="00326E17">
        <w:rPr>
          <w:rFonts w:ascii="Garamond" w:eastAsia="'times new roman'" w:hAnsi="Garamond" w:cs="Calibri"/>
        </w:rPr>
        <w:t>Seminar in</w:t>
      </w:r>
      <w:r w:rsidR="003B087D" w:rsidRPr="00326E17">
        <w:rPr>
          <w:rFonts w:ascii="Garamond" w:eastAsia="'times new roman'" w:hAnsi="Garamond" w:cs="Calibri"/>
        </w:rPr>
        <w:t xml:space="preserve"> </w:t>
      </w:r>
      <w:r w:rsidR="003F2624" w:rsidRPr="00326E17">
        <w:rPr>
          <w:rFonts w:ascii="Garamond" w:eastAsia="'times new roman'" w:hAnsi="Garamond" w:cs="Calibri"/>
        </w:rPr>
        <w:t>Advanced Jewish Studies</w:t>
      </w:r>
      <w:r w:rsidR="003B087D" w:rsidRPr="00326E17">
        <w:rPr>
          <w:rFonts w:ascii="Garamond" w:eastAsia="'times new roman'" w:hAnsi="Garamond" w:cs="Calibri"/>
        </w:rPr>
        <w:t>:</w:t>
      </w:r>
      <w:r w:rsidR="003F2624" w:rsidRPr="00326E17">
        <w:rPr>
          <w:rFonts w:ascii="Garamond" w:eastAsia="'times new roman'" w:hAnsi="Garamond" w:cs="Calibri"/>
        </w:rPr>
        <w:t xml:space="preserve"> “Israel in Egypt,</w:t>
      </w:r>
      <w:r w:rsidR="003B087D" w:rsidRPr="00326E17">
        <w:rPr>
          <w:rFonts w:ascii="Garamond" w:eastAsia="'times new roman'" w:hAnsi="Garamond" w:cs="Calibri"/>
        </w:rPr>
        <w:t xml:space="preserve"> Egypt in Israel,</w:t>
      </w:r>
      <w:r w:rsidR="003F2624" w:rsidRPr="00326E17">
        <w:rPr>
          <w:rFonts w:ascii="Garamond" w:eastAsia="'times new roman'" w:hAnsi="Garamond" w:cs="Calibri"/>
        </w:rPr>
        <w:t xml:space="preserve">” </w:t>
      </w:r>
      <w:r w:rsidR="003B087D" w:rsidRPr="00326E17">
        <w:rPr>
          <w:rFonts w:ascii="Garamond" w:eastAsia="'times new roman'" w:hAnsi="Garamond" w:cs="Calibri"/>
        </w:rPr>
        <w:t xml:space="preserve">Oxford </w:t>
      </w:r>
      <w:r w:rsidR="003F2624" w:rsidRPr="00326E17">
        <w:rPr>
          <w:rFonts w:ascii="Garamond" w:eastAsia="'times new roman'" w:hAnsi="Garamond" w:cs="Calibri"/>
        </w:rPr>
        <w:t>Centre for Hebrew and Jewish Studies,</w:t>
      </w:r>
      <w:r w:rsidR="00F93881" w:rsidRPr="00326E17">
        <w:rPr>
          <w:rFonts w:ascii="Garamond" w:eastAsia="'times new roman'" w:hAnsi="Garamond" w:cs="Calibri"/>
        </w:rPr>
        <w:t xml:space="preserve"> </w:t>
      </w:r>
      <w:r w:rsidR="003F2624" w:rsidRPr="00326E17">
        <w:rPr>
          <w:rFonts w:ascii="Garamond" w:eastAsia="'times new roman'" w:hAnsi="Garamond" w:cs="Calibri"/>
        </w:rPr>
        <w:t>University of Oxford</w:t>
      </w:r>
    </w:p>
    <w:p w14:paraId="6164F9AD" w14:textId="77777777" w:rsidR="00126007" w:rsidRPr="00326E17" w:rsidRDefault="00126007" w:rsidP="00043789">
      <w:pPr>
        <w:rPr>
          <w:rFonts w:ascii="Garamond" w:hAnsi="Garamond" w:cs="Calibri"/>
          <w:b/>
          <w:bCs/>
          <w:kern w:val="24"/>
          <w:u w:val="single"/>
        </w:rPr>
      </w:pPr>
    </w:p>
    <w:p w14:paraId="5D59D921" w14:textId="21FF7CD7" w:rsidR="00CF5038" w:rsidRPr="00326E17" w:rsidRDefault="002E0374" w:rsidP="00043789">
      <w:pPr>
        <w:rPr>
          <w:rFonts w:ascii="Garamond" w:hAnsi="Garamond" w:cs="Calibri"/>
          <w:kern w:val="24"/>
        </w:rPr>
      </w:pPr>
      <w:r w:rsidRPr="00326E17">
        <w:rPr>
          <w:rFonts w:ascii="Garamond" w:hAnsi="Garamond" w:cs="Calibri"/>
          <w:b/>
          <w:bCs/>
          <w:kern w:val="24"/>
          <w:u w:val="single"/>
        </w:rPr>
        <w:t>Affiliations</w:t>
      </w:r>
    </w:p>
    <w:p w14:paraId="52D29271" w14:textId="31AC69B7" w:rsidR="0042134A" w:rsidRPr="00326E17" w:rsidRDefault="002E0374" w:rsidP="00200A6B">
      <w:pPr>
        <w:rPr>
          <w:rFonts w:ascii="Garamond" w:hAnsi="Garamond" w:cs="Calibri"/>
          <w:kern w:val="24"/>
        </w:rPr>
      </w:pPr>
      <w:r w:rsidRPr="00326E17">
        <w:rPr>
          <w:rFonts w:ascii="Garamond" w:hAnsi="Garamond" w:cs="Calibri"/>
          <w:kern w:val="24"/>
        </w:rPr>
        <w:t>2017</w:t>
      </w:r>
      <w:r w:rsidR="00CF5038" w:rsidRPr="00326E17">
        <w:rPr>
          <w:rFonts w:ascii="Garamond" w:hAnsi="Garamond" w:cs="Calibri"/>
          <w:kern w:val="24"/>
        </w:rPr>
        <w:t>–1</w:t>
      </w:r>
      <w:r w:rsidR="00935BF1" w:rsidRPr="00326E17">
        <w:rPr>
          <w:rFonts w:ascii="Garamond" w:hAnsi="Garamond" w:cs="Calibri"/>
          <w:kern w:val="24"/>
        </w:rPr>
        <w:t>9</w:t>
      </w:r>
      <w:r w:rsidR="009761E8">
        <w:rPr>
          <w:rFonts w:ascii="Garamond" w:hAnsi="Garamond" w:cs="Calibri"/>
          <w:kern w:val="24"/>
        </w:rPr>
        <w:t xml:space="preserve">       </w:t>
      </w:r>
      <w:r w:rsidR="00B71749" w:rsidRPr="00326E17">
        <w:rPr>
          <w:rFonts w:ascii="Garamond" w:hAnsi="Garamond" w:cs="Calibri"/>
          <w:kern w:val="24"/>
        </w:rPr>
        <w:t xml:space="preserve">Honorary </w:t>
      </w:r>
      <w:r w:rsidR="00B2155E" w:rsidRPr="00326E17">
        <w:rPr>
          <w:rFonts w:ascii="Garamond" w:hAnsi="Garamond" w:cs="Calibri"/>
          <w:kern w:val="24"/>
        </w:rPr>
        <w:t xml:space="preserve">Research </w:t>
      </w:r>
      <w:r w:rsidRPr="00326E17">
        <w:rPr>
          <w:rFonts w:ascii="Garamond" w:hAnsi="Garamond" w:cs="Calibri"/>
          <w:kern w:val="24"/>
        </w:rPr>
        <w:t>Associate</w:t>
      </w:r>
      <w:r w:rsidR="00200A6B" w:rsidRPr="00326E17">
        <w:rPr>
          <w:rFonts w:ascii="Garamond" w:hAnsi="Garamond" w:cs="Calibri"/>
          <w:kern w:val="24"/>
        </w:rPr>
        <w:t xml:space="preserve">, </w:t>
      </w:r>
      <w:r w:rsidR="0042134A" w:rsidRPr="00326E17">
        <w:rPr>
          <w:rFonts w:ascii="Garamond" w:hAnsi="Garamond" w:cs="Calibri"/>
          <w:kern w:val="24"/>
        </w:rPr>
        <w:t>Dept of Theology and Religion</w:t>
      </w:r>
      <w:r w:rsidR="00326E17">
        <w:rPr>
          <w:rFonts w:ascii="Garamond" w:hAnsi="Garamond" w:cs="Calibri"/>
          <w:kern w:val="24"/>
        </w:rPr>
        <w:t>,</w:t>
      </w:r>
      <w:r w:rsidR="00326E17" w:rsidRPr="00326E17">
        <w:rPr>
          <w:rFonts w:ascii="Garamond" w:hAnsi="Garamond" w:cs="Calibri"/>
          <w:kern w:val="24"/>
        </w:rPr>
        <w:t xml:space="preserve"> University of Exeter</w:t>
      </w:r>
    </w:p>
    <w:p w14:paraId="5D7D10EF" w14:textId="77777777" w:rsidR="00126007" w:rsidRPr="00326E17" w:rsidRDefault="00126007" w:rsidP="00043789">
      <w:pPr>
        <w:rPr>
          <w:rFonts w:ascii="Garamond" w:hAnsi="Garamond" w:cs="Calibri"/>
          <w:b/>
          <w:bCs/>
          <w:kern w:val="24"/>
          <w:u w:val="single"/>
        </w:rPr>
      </w:pPr>
    </w:p>
    <w:p w14:paraId="1D6BAC58" w14:textId="1DA852CC" w:rsidR="00CF5038" w:rsidRPr="00326E17" w:rsidRDefault="00720666" w:rsidP="00043789">
      <w:pPr>
        <w:rPr>
          <w:rFonts w:ascii="Garamond" w:hAnsi="Garamond" w:cs="Calibri"/>
          <w:u w:val="single"/>
        </w:rPr>
      </w:pPr>
      <w:r w:rsidRPr="00326E17">
        <w:rPr>
          <w:rFonts w:ascii="Garamond" w:hAnsi="Garamond" w:cs="Calibri"/>
          <w:b/>
          <w:bCs/>
          <w:kern w:val="24"/>
          <w:u w:val="single"/>
        </w:rPr>
        <w:t>Education</w:t>
      </w:r>
    </w:p>
    <w:p w14:paraId="6BE28E7F" w14:textId="6A2D75F4" w:rsidR="00720666" w:rsidRPr="00326E17" w:rsidRDefault="00B41F54" w:rsidP="00326E17">
      <w:pPr>
        <w:ind w:left="1440" w:hanging="144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2012</w:t>
      </w:r>
      <w:r w:rsidR="00CF5038" w:rsidRPr="00326E17">
        <w:rPr>
          <w:rFonts w:ascii="Garamond" w:hAnsi="Garamond" w:cs="Calibri"/>
          <w:kern w:val="24"/>
        </w:rPr>
        <w:t>–</w:t>
      </w:r>
      <w:r w:rsidRPr="00326E17">
        <w:rPr>
          <w:rFonts w:ascii="Garamond" w:hAnsi="Garamond" w:cs="Calibri"/>
        </w:rPr>
        <w:t>16</w:t>
      </w:r>
      <w:r w:rsidR="00720666" w:rsidRPr="00326E17">
        <w:rPr>
          <w:rFonts w:ascii="Garamond" w:hAnsi="Garamond" w:cs="Calibri"/>
        </w:rPr>
        <w:tab/>
      </w:r>
      <w:r w:rsidR="00326E17" w:rsidRPr="00326E17">
        <w:rPr>
          <w:rFonts w:ascii="Garamond" w:hAnsi="Garamond" w:cs="Calibri"/>
        </w:rPr>
        <w:t>PhD in Divinity</w:t>
      </w:r>
      <w:r w:rsidR="00326E17">
        <w:rPr>
          <w:rFonts w:ascii="Garamond" w:hAnsi="Garamond" w:cs="Calibri"/>
        </w:rPr>
        <w:t xml:space="preserve"> (</w:t>
      </w:r>
      <w:r w:rsidR="00326E17" w:rsidRPr="00326E17">
        <w:rPr>
          <w:rFonts w:ascii="Garamond" w:hAnsi="Garamond" w:cs="Calibri"/>
        </w:rPr>
        <w:t>awarded 15 July 2016</w:t>
      </w:r>
      <w:r w:rsidR="00326E17">
        <w:rPr>
          <w:rFonts w:ascii="Garamond" w:hAnsi="Garamond" w:cs="Calibri"/>
        </w:rPr>
        <w:t xml:space="preserve">), </w:t>
      </w:r>
      <w:r w:rsidR="003F2624" w:rsidRPr="00326E17">
        <w:rPr>
          <w:rFonts w:ascii="Garamond" w:hAnsi="Garamond" w:cs="Calibri"/>
        </w:rPr>
        <w:t>University of Cambridge (Queens’), Faculty of Divinity</w:t>
      </w:r>
      <w:r w:rsidR="00326E17">
        <w:rPr>
          <w:rFonts w:ascii="Garamond" w:hAnsi="Garamond" w:cs="Calibri"/>
        </w:rPr>
        <w:t>,</w:t>
      </w:r>
      <w:r w:rsidR="003F2624" w:rsidRPr="00326E17">
        <w:rPr>
          <w:rFonts w:ascii="Garamond" w:hAnsi="Garamond" w:cs="Calibri"/>
        </w:rPr>
        <w:t xml:space="preserve"> </w:t>
      </w:r>
      <w:r w:rsidR="00326E17" w:rsidRPr="00326E17">
        <w:rPr>
          <w:rFonts w:ascii="Garamond" w:hAnsi="Garamond" w:cs="Calibri"/>
        </w:rPr>
        <w:t>Supervisor: Prof James K. Aitken</w:t>
      </w:r>
    </w:p>
    <w:p w14:paraId="7A57B154" w14:textId="7E95ABEA" w:rsidR="00B43A54" w:rsidRPr="00326E17" w:rsidRDefault="00FF3770" w:rsidP="00326E17">
      <w:pPr>
        <w:tabs>
          <w:tab w:val="left" w:pos="0"/>
        </w:tabs>
        <w:ind w:left="1440" w:hanging="1440"/>
        <w:jc w:val="both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ab/>
      </w:r>
      <w:r w:rsidR="00E6536F" w:rsidRPr="00326E17">
        <w:rPr>
          <w:rFonts w:ascii="Garamond" w:hAnsi="Garamond" w:cs="Calibri"/>
        </w:rPr>
        <w:t>Dissertation</w:t>
      </w:r>
      <w:r w:rsidR="00720666" w:rsidRPr="00326E17">
        <w:rPr>
          <w:rFonts w:ascii="Garamond" w:hAnsi="Garamond" w:cs="Calibri"/>
        </w:rPr>
        <w:t xml:space="preserve">: </w:t>
      </w:r>
      <w:r w:rsidR="000F2407" w:rsidRPr="00326E17">
        <w:rPr>
          <w:rFonts w:ascii="Garamond" w:hAnsi="Garamond" w:cs="Calibri"/>
        </w:rPr>
        <w:t>“</w:t>
      </w:r>
      <w:r w:rsidR="00720666" w:rsidRPr="00326E17">
        <w:rPr>
          <w:rFonts w:ascii="Garamond" w:hAnsi="Garamond" w:cs="Calibri"/>
        </w:rPr>
        <w:t>Scribal Culture in Ben Sira (Sir 38:1-15; 41:1-15; 43:11-19; 44-50)</w:t>
      </w:r>
      <w:r w:rsidR="000F2407" w:rsidRPr="00326E17">
        <w:rPr>
          <w:rFonts w:ascii="Garamond" w:hAnsi="Garamond" w:cs="Calibri"/>
        </w:rPr>
        <w:t>”</w:t>
      </w:r>
    </w:p>
    <w:p w14:paraId="6BE28E82" w14:textId="3DE07793" w:rsidR="00720666" w:rsidRPr="00326E17" w:rsidRDefault="00720666" w:rsidP="00253036">
      <w:pPr>
        <w:jc w:val="both"/>
        <w:rPr>
          <w:rFonts w:ascii="Garamond" w:hAnsi="Garamond" w:cs="Calibri"/>
        </w:rPr>
      </w:pPr>
    </w:p>
    <w:p w14:paraId="0ADA79F9" w14:textId="473FBA58" w:rsidR="00326E17" w:rsidRDefault="00720666" w:rsidP="00326E17">
      <w:pPr>
        <w:ind w:left="1440" w:hanging="144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2011</w:t>
      </w:r>
      <w:r w:rsidR="00CF5038" w:rsidRPr="00326E17">
        <w:rPr>
          <w:rFonts w:ascii="Garamond" w:hAnsi="Garamond" w:cs="Calibri"/>
          <w:kern w:val="24"/>
        </w:rPr>
        <w:t>–</w:t>
      </w:r>
      <w:r w:rsidRPr="00326E17">
        <w:rPr>
          <w:rFonts w:ascii="Garamond" w:hAnsi="Garamond" w:cs="Calibri"/>
        </w:rPr>
        <w:t>12</w:t>
      </w:r>
      <w:r w:rsidRPr="00326E17">
        <w:rPr>
          <w:rFonts w:ascii="Garamond" w:hAnsi="Garamond" w:cs="Calibri"/>
        </w:rPr>
        <w:tab/>
      </w:r>
      <w:r w:rsidR="00326E17" w:rsidRPr="00326E17">
        <w:rPr>
          <w:rFonts w:ascii="Garamond" w:hAnsi="Garamond" w:cs="Calibri"/>
        </w:rPr>
        <w:t>MA in Biblical Studies</w:t>
      </w:r>
      <w:r w:rsidR="00911C0C">
        <w:rPr>
          <w:rFonts w:ascii="Garamond" w:hAnsi="Garamond" w:cs="Calibri"/>
        </w:rPr>
        <w:t xml:space="preserve">, awarded </w:t>
      </w:r>
      <w:r w:rsidR="00326E17">
        <w:rPr>
          <w:rFonts w:ascii="Garamond" w:hAnsi="Garamond" w:cs="Calibri"/>
        </w:rPr>
        <w:t>1</w:t>
      </w:r>
      <w:r w:rsidR="00326E17" w:rsidRPr="00326E17">
        <w:rPr>
          <w:rFonts w:ascii="Garamond" w:hAnsi="Garamond" w:cs="Calibri"/>
          <w:vertAlign w:val="superscript"/>
        </w:rPr>
        <w:t>st</w:t>
      </w:r>
      <w:r w:rsidR="00326E17">
        <w:rPr>
          <w:rFonts w:ascii="Garamond" w:hAnsi="Garamond" w:cs="Calibri"/>
        </w:rPr>
        <w:t xml:space="preserve"> Class Distinction,</w:t>
      </w:r>
      <w:r w:rsidR="00326E17" w:rsidRPr="00326E17">
        <w:rPr>
          <w:rFonts w:ascii="Garamond" w:hAnsi="Garamond" w:cs="Calibri"/>
        </w:rPr>
        <w:t xml:space="preserve"> Durham University (Hild-Bede),</w:t>
      </w:r>
      <w:r w:rsidR="00326E17">
        <w:rPr>
          <w:rFonts w:ascii="Garamond" w:hAnsi="Garamond" w:cs="Calibri"/>
        </w:rPr>
        <w:t xml:space="preserve"> </w:t>
      </w:r>
      <w:r w:rsidR="00326E17" w:rsidRPr="00326E17">
        <w:rPr>
          <w:rFonts w:ascii="Garamond" w:hAnsi="Garamond" w:cs="Calibri"/>
        </w:rPr>
        <w:t>Dept of Theology &amp; Religion</w:t>
      </w:r>
      <w:r w:rsidR="00326E17">
        <w:rPr>
          <w:rFonts w:ascii="Garamond" w:hAnsi="Garamond" w:cs="Calibri"/>
        </w:rPr>
        <w:t>,</w:t>
      </w:r>
      <w:r w:rsidR="00326E17" w:rsidRPr="00326E17">
        <w:rPr>
          <w:rFonts w:ascii="Garamond" w:hAnsi="Garamond" w:cs="Calibri"/>
        </w:rPr>
        <w:t xml:space="preserve"> Supervisor: Prof C.T.R. Hayward</w:t>
      </w:r>
    </w:p>
    <w:p w14:paraId="6BE28E85" w14:textId="08003413" w:rsidR="00720666" w:rsidRPr="00326E17" w:rsidRDefault="00326E17" w:rsidP="00326E17">
      <w:pPr>
        <w:ind w:left="1440"/>
        <w:rPr>
          <w:rFonts w:ascii="Garamond" w:hAnsi="Garamond" w:cs="Calibri"/>
        </w:rPr>
      </w:pPr>
      <w:r>
        <w:rPr>
          <w:rFonts w:ascii="Garamond" w:hAnsi="Garamond" w:cs="Calibri"/>
        </w:rPr>
        <w:t>D</w:t>
      </w:r>
      <w:r w:rsidR="00720666" w:rsidRPr="00326E17">
        <w:rPr>
          <w:rFonts w:ascii="Garamond" w:hAnsi="Garamond" w:cs="Calibri"/>
        </w:rPr>
        <w:t xml:space="preserve">issertation: </w:t>
      </w:r>
      <w:r w:rsidR="000F2407" w:rsidRPr="00326E17">
        <w:rPr>
          <w:rFonts w:ascii="Garamond" w:hAnsi="Garamond" w:cs="Calibri"/>
        </w:rPr>
        <w:t>“</w:t>
      </w:r>
      <w:r w:rsidR="00720666" w:rsidRPr="00326E17">
        <w:rPr>
          <w:rFonts w:ascii="Garamond" w:hAnsi="Garamond" w:cs="Calibri"/>
        </w:rPr>
        <w:t>Jubilees’ Attitudes t</w:t>
      </w:r>
      <w:r w:rsidR="00DA5438" w:rsidRPr="00326E17">
        <w:rPr>
          <w:rFonts w:ascii="Garamond" w:hAnsi="Garamond" w:cs="Calibri"/>
        </w:rPr>
        <w:t>o Hebrew in Historical Context</w:t>
      </w:r>
      <w:r w:rsidR="000F2407" w:rsidRPr="00326E17">
        <w:rPr>
          <w:rFonts w:ascii="Garamond" w:hAnsi="Garamond" w:cs="Calibri"/>
        </w:rPr>
        <w:t>”</w:t>
      </w:r>
    </w:p>
    <w:p w14:paraId="6BE28E87" w14:textId="3DA84889" w:rsidR="00720666" w:rsidRPr="00326E17" w:rsidRDefault="00720666" w:rsidP="00326E17">
      <w:pPr>
        <w:jc w:val="both"/>
        <w:rPr>
          <w:rFonts w:ascii="Garamond" w:hAnsi="Garamond" w:cs="Calibri"/>
        </w:rPr>
      </w:pPr>
    </w:p>
    <w:p w14:paraId="5B2DD013" w14:textId="5E979BC5" w:rsidR="00911C0C" w:rsidRDefault="00720666" w:rsidP="00911C0C">
      <w:pPr>
        <w:ind w:left="1440" w:right="-28" w:hanging="1440"/>
        <w:jc w:val="both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2010</w:t>
      </w:r>
      <w:r w:rsidR="00CF5038" w:rsidRPr="00326E17">
        <w:rPr>
          <w:rFonts w:ascii="Garamond" w:hAnsi="Garamond" w:cs="Calibri"/>
          <w:kern w:val="24"/>
        </w:rPr>
        <w:t>–</w:t>
      </w:r>
      <w:r w:rsidRPr="00326E17">
        <w:rPr>
          <w:rFonts w:ascii="Garamond" w:hAnsi="Garamond" w:cs="Calibri"/>
        </w:rPr>
        <w:t>11</w:t>
      </w:r>
      <w:r w:rsidRPr="00326E17">
        <w:rPr>
          <w:rFonts w:ascii="Garamond" w:hAnsi="Garamond" w:cs="Calibri"/>
        </w:rPr>
        <w:tab/>
      </w:r>
      <w:r w:rsidR="00911C0C" w:rsidRPr="00326E17">
        <w:rPr>
          <w:rFonts w:ascii="Garamond" w:hAnsi="Garamond" w:cs="Calibri"/>
        </w:rPr>
        <w:t>P</w:t>
      </w:r>
      <w:r w:rsidR="00911C0C">
        <w:rPr>
          <w:rFonts w:ascii="Garamond" w:hAnsi="Garamond" w:cs="Calibri"/>
        </w:rPr>
        <w:t>G</w:t>
      </w:r>
      <w:r w:rsidR="00911C0C" w:rsidRPr="00326E17">
        <w:rPr>
          <w:rFonts w:ascii="Garamond" w:hAnsi="Garamond" w:cs="Calibri"/>
        </w:rPr>
        <w:t xml:space="preserve"> Certificate in Theory of Education (Religious Education)</w:t>
      </w:r>
      <w:r w:rsidR="00911C0C">
        <w:rPr>
          <w:rFonts w:ascii="Garamond" w:hAnsi="Garamond" w:cs="Calibri"/>
        </w:rPr>
        <w:t xml:space="preserve">, </w:t>
      </w:r>
      <w:r w:rsidR="001B4D78" w:rsidRPr="00326E17">
        <w:rPr>
          <w:rFonts w:ascii="Garamond" w:hAnsi="Garamond" w:cs="Calibri"/>
        </w:rPr>
        <w:t>Durham University</w:t>
      </w:r>
      <w:r w:rsidR="00963D54" w:rsidRPr="00326E17">
        <w:rPr>
          <w:rFonts w:ascii="Garamond" w:hAnsi="Garamond" w:cs="Calibri"/>
        </w:rPr>
        <w:t xml:space="preserve"> (Hild-</w:t>
      </w:r>
      <w:r w:rsidR="003F2624" w:rsidRPr="00326E17">
        <w:rPr>
          <w:rFonts w:ascii="Garamond" w:hAnsi="Garamond" w:cs="Calibri"/>
        </w:rPr>
        <w:t xml:space="preserve">Bede), School of Education </w:t>
      </w:r>
    </w:p>
    <w:p w14:paraId="6BE28E8A" w14:textId="2602F997" w:rsidR="00720666" w:rsidRPr="00326E17" w:rsidRDefault="00720666" w:rsidP="00911C0C">
      <w:pPr>
        <w:ind w:left="1440" w:right="-28" w:hanging="1440"/>
        <w:jc w:val="both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ab/>
      </w:r>
      <w:r w:rsidRPr="00326E17">
        <w:rPr>
          <w:rFonts w:ascii="Garamond" w:hAnsi="Garamond" w:cs="Calibri"/>
        </w:rPr>
        <w:tab/>
      </w:r>
    </w:p>
    <w:p w14:paraId="0492289F" w14:textId="40AEB362" w:rsidR="00911C0C" w:rsidRDefault="00720666" w:rsidP="00911C0C">
      <w:pPr>
        <w:ind w:left="1440" w:hanging="144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2006</w:t>
      </w:r>
      <w:r w:rsidR="00CF5038" w:rsidRPr="00326E17">
        <w:rPr>
          <w:rFonts w:ascii="Garamond" w:hAnsi="Garamond" w:cs="Calibri"/>
          <w:kern w:val="24"/>
        </w:rPr>
        <w:t>–</w:t>
      </w:r>
      <w:r w:rsidRPr="00326E17">
        <w:rPr>
          <w:rFonts w:ascii="Garamond" w:hAnsi="Garamond" w:cs="Calibri"/>
        </w:rPr>
        <w:t>10</w:t>
      </w:r>
      <w:r w:rsidRPr="00326E17">
        <w:rPr>
          <w:rFonts w:ascii="Garamond" w:hAnsi="Garamond" w:cs="Calibri"/>
        </w:rPr>
        <w:tab/>
        <w:t>M</w:t>
      </w:r>
      <w:r w:rsidR="00911C0C">
        <w:rPr>
          <w:rFonts w:ascii="Garamond" w:hAnsi="Garamond" w:cs="Calibri"/>
        </w:rPr>
        <w:t xml:space="preserve">A </w:t>
      </w:r>
      <w:r w:rsidRPr="00326E17">
        <w:rPr>
          <w:rFonts w:ascii="Garamond" w:hAnsi="Garamond" w:cs="Calibri"/>
        </w:rPr>
        <w:t>Hon</w:t>
      </w:r>
      <w:r w:rsidR="00911C0C">
        <w:rPr>
          <w:rFonts w:ascii="Garamond" w:hAnsi="Garamond" w:cs="Calibri"/>
        </w:rPr>
        <w:t>s</w:t>
      </w:r>
      <w:r w:rsidR="00DA74A2" w:rsidRPr="00326E17">
        <w:rPr>
          <w:rFonts w:ascii="Garamond" w:hAnsi="Garamond" w:cs="Calibri"/>
        </w:rPr>
        <w:t xml:space="preserve"> </w:t>
      </w:r>
      <w:r w:rsidRPr="00326E17">
        <w:rPr>
          <w:rFonts w:ascii="Garamond" w:hAnsi="Garamond" w:cs="Calibri"/>
        </w:rPr>
        <w:t>in Divinity</w:t>
      </w:r>
      <w:r w:rsidR="00ED48B8" w:rsidRPr="00326E17">
        <w:rPr>
          <w:rFonts w:ascii="Garamond" w:hAnsi="Garamond" w:cs="Calibri"/>
        </w:rPr>
        <w:t xml:space="preserve"> (Undergraduate)</w:t>
      </w:r>
      <w:r w:rsidR="00911C0C">
        <w:rPr>
          <w:rFonts w:ascii="Garamond" w:hAnsi="Garamond" w:cs="Calibri"/>
        </w:rPr>
        <w:t xml:space="preserve">, </w:t>
      </w:r>
      <w:r w:rsidR="00AC4AD7" w:rsidRPr="00326E17">
        <w:rPr>
          <w:rFonts w:ascii="Garamond" w:hAnsi="Garamond" w:cs="Calibri"/>
        </w:rPr>
        <w:t xml:space="preserve">awarded </w:t>
      </w:r>
      <w:r w:rsidR="00911C0C">
        <w:rPr>
          <w:rFonts w:ascii="Garamond" w:hAnsi="Garamond" w:cs="Calibri"/>
        </w:rPr>
        <w:t>2:1,</w:t>
      </w:r>
      <w:r w:rsidR="00911C0C" w:rsidRPr="00911C0C">
        <w:rPr>
          <w:rFonts w:ascii="Garamond" w:hAnsi="Garamond" w:cs="Calibri"/>
        </w:rPr>
        <w:t xml:space="preserve"> </w:t>
      </w:r>
      <w:r w:rsidR="00911C0C" w:rsidRPr="00326E17">
        <w:rPr>
          <w:rFonts w:ascii="Garamond" w:hAnsi="Garamond" w:cs="Calibri"/>
        </w:rPr>
        <w:t>University of</w:t>
      </w:r>
      <w:r w:rsidR="00911C0C">
        <w:rPr>
          <w:rFonts w:ascii="Garamond" w:hAnsi="Garamond" w:cs="Calibri"/>
        </w:rPr>
        <w:t xml:space="preserve"> </w:t>
      </w:r>
      <w:r w:rsidR="00911C0C" w:rsidRPr="00326E17">
        <w:rPr>
          <w:rFonts w:ascii="Garamond" w:hAnsi="Garamond" w:cs="Calibri"/>
        </w:rPr>
        <w:t>Edinburgh, School of Divinity</w:t>
      </w:r>
    </w:p>
    <w:p w14:paraId="6AE1FF05" w14:textId="751EB854" w:rsidR="000F7231" w:rsidRPr="00326E17" w:rsidRDefault="00A5712D" w:rsidP="00911C0C">
      <w:pPr>
        <w:ind w:left="1440" w:hanging="1440"/>
        <w:jc w:val="both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ab/>
      </w:r>
      <w:r w:rsidR="00911C0C">
        <w:rPr>
          <w:rFonts w:ascii="Garamond" w:hAnsi="Garamond" w:cs="Calibri"/>
        </w:rPr>
        <w:t>D</w:t>
      </w:r>
      <w:r w:rsidRPr="00326E17">
        <w:rPr>
          <w:rFonts w:ascii="Garamond" w:hAnsi="Garamond" w:cs="Calibri"/>
        </w:rPr>
        <w:t>issertation: “Richard Rubenstein and Jewish Responses to the</w:t>
      </w:r>
      <w:r w:rsidR="00911C0C">
        <w:rPr>
          <w:rFonts w:ascii="Garamond" w:hAnsi="Garamond" w:cs="Calibri"/>
        </w:rPr>
        <w:t xml:space="preserve"> </w:t>
      </w:r>
      <w:r w:rsidRPr="00326E17">
        <w:rPr>
          <w:rFonts w:ascii="Garamond" w:hAnsi="Garamond" w:cs="Calibri"/>
        </w:rPr>
        <w:t>Holocaust”</w:t>
      </w:r>
    </w:p>
    <w:p w14:paraId="50FBC134" w14:textId="574E3B83" w:rsidR="00A310C3" w:rsidRPr="00326E17" w:rsidRDefault="00720666" w:rsidP="003F2624">
      <w:pPr>
        <w:jc w:val="both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ab/>
      </w:r>
      <w:r w:rsidRPr="00326E17">
        <w:rPr>
          <w:rFonts w:ascii="Garamond" w:hAnsi="Garamond" w:cs="Calibri"/>
        </w:rPr>
        <w:tab/>
      </w:r>
    </w:p>
    <w:p w14:paraId="04B84FC1" w14:textId="77777777" w:rsidR="00B01FA7" w:rsidRPr="00326E17" w:rsidRDefault="00B01FA7" w:rsidP="00B01FA7">
      <w:pPr>
        <w:jc w:val="both"/>
        <w:rPr>
          <w:rFonts w:ascii="Garamond" w:hAnsi="Garamond" w:cs="Calibri"/>
          <w:b/>
          <w:bCs/>
          <w:u w:val="single"/>
        </w:rPr>
      </w:pPr>
      <w:r w:rsidRPr="00326E17">
        <w:rPr>
          <w:rFonts w:ascii="Garamond" w:hAnsi="Garamond" w:cs="Calibri"/>
          <w:b/>
          <w:bCs/>
          <w:u w:val="single"/>
        </w:rPr>
        <w:t>Teaching Interests</w:t>
      </w:r>
    </w:p>
    <w:p w14:paraId="2DD84B19" w14:textId="544ACA97" w:rsidR="00B01FA7" w:rsidRPr="00326E17" w:rsidRDefault="00B01FA7" w:rsidP="00B01FA7">
      <w:pPr>
        <w:rPr>
          <w:rFonts w:ascii="Garamond" w:hAnsi="Garamond" w:cs="Calibri"/>
        </w:rPr>
      </w:pPr>
      <w:r w:rsidRPr="00326E17">
        <w:rPr>
          <w:rFonts w:ascii="Garamond" w:hAnsi="Garamond" w:cs="Calibri"/>
        </w:rPr>
        <w:t xml:space="preserve">Hebrew </w:t>
      </w:r>
      <w:r w:rsidR="00545248">
        <w:rPr>
          <w:rFonts w:ascii="Garamond" w:hAnsi="Garamond" w:cs="Calibri"/>
        </w:rPr>
        <w:t>(Classical Biblical</w:t>
      </w:r>
      <w:r w:rsidR="00BA0FB5" w:rsidRPr="00326E17">
        <w:rPr>
          <w:rFonts w:ascii="Garamond" w:hAnsi="Garamond" w:cs="Calibri"/>
        </w:rPr>
        <w:t>,</w:t>
      </w:r>
      <w:r w:rsidRPr="00326E17">
        <w:rPr>
          <w:rFonts w:ascii="Garamond" w:hAnsi="Garamond" w:cs="Calibri"/>
        </w:rPr>
        <w:t xml:space="preserve"> Late Biblical</w:t>
      </w:r>
      <w:r w:rsidR="00BA0FB5" w:rsidRPr="00326E17">
        <w:rPr>
          <w:rFonts w:ascii="Garamond" w:hAnsi="Garamond" w:cs="Calibri"/>
        </w:rPr>
        <w:t xml:space="preserve">, </w:t>
      </w:r>
      <w:r w:rsidR="00F834CB" w:rsidRPr="00326E17">
        <w:rPr>
          <w:rFonts w:ascii="Garamond" w:hAnsi="Garamond" w:cs="Calibri"/>
        </w:rPr>
        <w:t>Qumran</w:t>
      </w:r>
      <w:r w:rsidR="00545248">
        <w:rPr>
          <w:rFonts w:ascii="Garamond" w:hAnsi="Garamond" w:cs="Calibri"/>
        </w:rPr>
        <w:t>)</w:t>
      </w:r>
      <w:r w:rsidRPr="00326E17">
        <w:rPr>
          <w:rFonts w:ascii="Garamond" w:hAnsi="Garamond" w:cs="Calibri"/>
        </w:rPr>
        <w:t xml:space="preserve">; </w:t>
      </w:r>
      <w:r w:rsidR="00545248">
        <w:rPr>
          <w:rFonts w:ascii="Garamond" w:hAnsi="Garamond" w:cs="Calibri"/>
        </w:rPr>
        <w:t>textual history of the Hebrew Bible and Septuagint;</w:t>
      </w:r>
      <w:r w:rsidR="00545248" w:rsidRPr="00326E17">
        <w:rPr>
          <w:rFonts w:ascii="Garamond" w:hAnsi="Garamond" w:cs="Calibri"/>
        </w:rPr>
        <w:t xml:space="preserve"> </w:t>
      </w:r>
      <w:r w:rsidR="005F0447" w:rsidRPr="00326E17">
        <w:rPr>
          <w:rFonts w:ascii="Garamond" w:hAnsi="Garamond" w:cs="Calibri"/>
        </w:rPr>
        <w:t xml:space="preserve">Dead Sea Scrolls; </w:t>
      </w:r>
      <w:r w:rsidR="00545248">
        <w:rPr>
          <w:rFonts w:ascii="Garamond" w:hAnsi="Garamond" w:cs="Calibri"/>
        </w:rPr>
        <w:t>Greco-</w:t>
      </w:r>
      <w:r w:rsidR="00911C0C" w:rsidRPr="00D70C7E">
        <w:rPr>
          <w:rFonts w:ascii="Garamond" w:hAnsi="Garamond" w:cs="Calibri"/>
        </w:rPr>
        <w:t>Roman Judaism</w:t>
      </w:r>
      <w:r w:rsidR="00545248">
        <w:rPr>
          <w:rFonts w:ascii="Garamond" w:hAnsi="Garamond" w:cs="Calibri"/>
        </w:rPr>
        <w:t xml:space="preserve">; </w:t>
      </w:r>
      <w:r w:rsidR="00151B9C" w:rsidRPr="00326E17">
        <w:rPr>
          <w:rFonts w:ascii="Garamond" w:hAnsi="Garamond" w:cs="Calibri"/>
        </w:rPr>
        <w:t>Septuagint</w:t>
      </w:r>
    </w:p>
    <w:p w14:paraId="09C286CE" w14:textId="5DB2C5AD" w:rsidR="00126007" w:rsidRDefault="00126007" w:rsidP="00B01FA7">
      <w:pPr>
        <w:rPr>
          <w:rFonts w:ascii="Garamond" w:hAnsi="Garamond" w:cs="Calibri"/>
        </w:rPr>
      </w:pPr>
    </w:p>
    <w:p w14:paraId="2E5678A8" w14:textId="4D0487C7" w:rsidR="00545248" w:rsidRDefault="00545248" w:rsidP="00B01FA7">
      <w:pPr>
        <w:rPr>
          <w:rFonts w:ascii="Garamond" w:hAnsi="Garamond" w:cs="Calibri"/>
          <w:b/>
          <w:bCs/>
          <w:u w:val="single"/>
        </w:rPr>
      </w:pPr>
      <w:r>
        <w:rPr>
          <w:rFonts w:ascii="Garamond" w:hAnsi="Garamond" w:cs="Calibri"/>
          <w:b/>
          <w:bCs/>
          <w:u w:val="single"/>
        </w:rPr>
        <w:t>Research Interests</w:t>
      </w:r>
    </w:p>
    <w:p w14:paraId="618DD03D" w14:textId="6F286309" w:rsidR="00545248" w:rsidRPr="00545248" w:rsidRDefault="00545248" w:rsidP="00545248">
      <w:pPr>
        <w:rPr>
          <w:rFonts w:ascii="Garamond" w:hAnsi="Garamond" w:cs="Calibri"/>
        </w:rPr>
      </w:pPr>
      <w:r w:rsidRPr="00545248">
        <w:rPr>
          <w:rFonts w:ascii="Garamond" w:hAnsi="Garamond" w:cs="Calibri"/>
        </w:rPr>
        <w:t>Hebrew linguistics, lexicology, and philology (Classical Biblical Hebrew and Late Biblical Hebrew)</w:t>
      </w:r>
      <w:r>
        <w:rPr>
          <w:rFonts w:ascii="Garamond" w:hAnsi="Garamond" w:cs="Calibri"/>
        </w:rPr>
        <w:t xml:space="preserve">; </w:t>
      </w:r>
      <w:r w:rsidRPr="00545248">
        <w:rPr>
          <w:rFonts w:ascii="Garamond" w:hAnsi="Garamond" w:cs="Calibri"/>
        </w:rPr>
        <w:t>Textual history (textual criticism) of the Hebrew Bible, Septuagint (LXX), and related Jewish texts</w:t>
      </w:r>
      <w:r>
        <w:rPr>
          <w:rFonts w:ascii="Garamond" w:hAnsi="Garamond" w:cs="Calibri"/>
        </w:rPr>
        <w:t xml:space="preserve">; </w:t>
      </w:r>
      <w:r w:rsidRPr="00545248">
        <w:rPr>
          <w:rFonts w:ascii="Garamond" w:hAnsi="Garamond" w:cs="Calibri"/>
        </w:rPr>
        <w:t>Aramaic</w:t>
      </w:r>
      <w:r>
        <w:rPr>
          <w:rFonts w:ascii="Garamond" w:hAnsi="Garamond" w:cs="Calibri"/>
        </w:rPr>
        <w:t xml:space="preserve">; </w:t>
      </w:r>
      <w:r w:rsidRPr="00545248">
        <w:rPr>
          <w:rFonts w:ascii="Garamond" w:hAnsi="Garamond" w:cs="Calibri"/>
        </w:rPr>
        <w:t>Syriac</w:t>
      </w:r>
      <w:r>
        <w:rPr>
          <w:rFonts w:ascii="Garamond" w:hAnsi="Garamond" w:cs="Calibri"/>
        </w:rPr>
        <w:t xml:space="preserve">; </w:t>
      </w:r>
      <w:r w:rsidRPr="00545248">
        <w:rPr>
          <w:rFonts w:ascii="Garamond" w:hAnsi="Garamond" w:cs="Calibri"/>
        </w:rPr>
        <w:t>Ben Sira</w:t>
      </w:r>
      <w:r>
        <w:rPr>
          <w:rFonts w:ascii="Garamond" w:hAnsi="Garamond" w:cs="Calibri"/>
        </w:rPr>
        <w:t xml:space="preserve">; </w:t>
      </w:r>
      <w:r w:rsidRPr="00545248">
        <w:rPr>
          <w:rFonts w:ascii="Garamond" w:hAnsi="Garamond" w:cs="Calibri"/>
        </w:rPr>
        <w:t>Dead Sea Scrolls</w:t>
      </w:r>
      <w:r>
        <w:rPr>
          <w:rFonts w:ascii="Garamond" w:hAnsi="Garamond" w:cs="Calibri"/>
        </w:rPr>
        <w:t xml:space="preserve">; </w:t>
      </w:r>
      <w:r w:rsidRPr="00545248">
        <w:rPr>
          <w:rFonts w:ascii="Garamond" w:hAnsi="Garamond" w:cs="Calibri"/>
        </w:rPr>
        <w:t>Greco-Roman Judaism</w:t>
      </w:r>
      <w:r>
        <w:rPr>
          <w:rFonts w:ascii="Garamond" w:hAnsi="Garamond" w:cs="Calibri"/>
        </w:rPr>
        <w:t xml:space="preserve">; </w:t>
      </w:r>
      <w:r w:rsidRPr="00545248">
        <w:rPr>
          <w:rFonts w:ascii="Garamond" w:hAnsi="Garamond" w:cs="Calibri"/>
        </w:rPr>
        <w:t>Scribal culture</w:t>
      </w:r>
    </w:p>
    <w:p w14:paraId="41D9AD9E" w14:textId="329B13DB" w:rsidR="00545248" w:rsidRPr="00545248" w:rsidRDefault="00545248" w:rsidP="00545248">
      <w:pPr>
        <w:rPr>
          <w:rFonts w:ascii="Garamond" w:hAnsi="Garamond" w:cs="Calibri"/>
        </w:rPr>
      </w:pPr>
      <w:r w:rsidRPr="00545248">
        <w:rPr>
          <w:rFonts w:ascii="Garamond" w:hAnsi="Garamond" w:cs="Calibri"/>
        </w:rPr>
        <w:t>Literacy and education, libraries, allusion and quotation in Judaism and early Christianity</w:t>
      </w:r>
      <w:r>
        <w:rPr>
          <w:rFonts w:ascii="Garamond" w:hAnsi="Garamond" w:cs="Calibri"/>
        </w:rPr>
        <w:t xml:space="preserve">; </w:t>
      </w:r>
      <w:r w:rsidRPr="00545248">
        <w:rPr>
          <w:rFonts w:ascii="Garamond" w:hAnsi="Garamond" w:cs="Calibri"/>
        </w:rPr>
        <w:t>Jewish inscriptions and papyri</w:t>
      </w:r>
      <w:r>
        <w:rPr>
          <w:rFonts w:ascii="Garamond" w:hAnsi="Garamond" w:cs="Calibri"/>
        </w:rPr>
        <w:t xml:space="preserve">; </w:t>
      </w:r>
      <w:r w:rsidRPr="00545248">
        <w:rPr>
          <w:rFonts w:ascii="Garamond" w:hAnsi="Garamond" w:cs="Calibri"/>
        </w:rPr>
        <w:t>Jewish bilingualism and multilingualism</w:t>
      </w:r>
      <w:r>
        <w:rPr>
          <w:rFonts w:ascii="Garamond" w:hAnsi="Garamond" w:cs="Calibri"/>
        </w:rPr>
        <w:t xml:space="preserve">. </w:t>
      </w:r>
      <w:r w:rsidRPr="00545248">
        <w:rPr>
          <w:rFonts w:ascii="Garamond" w:hAnsi="Garamond" w:cs="Calibri"/>
        </w:rPr>
        <w:t>In each area, my work gives special weight to scribal practices, manuscripts, epigraphy, papyri, and material culture (realia). Within the above methods, I have also researched more specific words and themes, particularly: medicine, magic, weapons and warfare, education, and writing.</w:t>
      </w:r>
    </w:p>
    <w:p w14:paraId="03AC3359" w14:textId="77777777" w:rsidR="00C10AA1" w:rsidRPr="00326E17" w:rsidRDefault="00C10AA1" w:rsidP="00936FA8">
      <w:pPr>
        <w:widowControl/>
        <w:suppressAutoHyphens w:val="0"/>
        <w:rPr>
          <w:rFonts w:ascii="Garamond" w:eastAsia="'times new roman'" w:hAnsi="Garamond" w:cs="Calibri"/>
          <w:b/>
          <w:bCs/>
          <w:kern w:val="24"/>
          <w:u w:val="single"/>
        </w:rPr>
      </w:pPr>
    </w:p>
    <w:p w14:paraId="6BE28EA3" w14:textId="62258FB7" w:rsidR="00356A80" w:rsidRPr="00326E17" w:rsidRDefault="009B3019" w:rsidP="00936FA8">
      <w:pPr>
        <w:widowControl/>
        <w:suppressAutoHyphens w:val="0"/>
        <w:rPr>
          <w:rFonts w:ascii="Garamond" w:eastAsia="'times new roman'" w:hAnsi="Garamond" w:cs="Calibri"/>
          <w:color w:val="00B050"/>
          <w:kern w:val="24"/>
        </w:rPr>
      </w:pPr>
      <w:r w:rsidRPr="00326E17">
        <w:rPr>
          <w:rFonts w:ascii="Garamond" w:eastAsia="'times new roman'" w:hAnsi="Garamond" w:cs="Calibri"/>
          <w:b/>
          <w:bCs/>
          <w:kern w:val="24"/>
          <w:u w:val="single"/>
        </w:rPr>
        <w:t>Publications</w:t>
      </w:r>
      <w:r w:rsidR="005531D0" w:rsidRPr="00326E17">
        <w:rPr>
          <w:rFonts w:ascii="Garamond" w:eastAsia="'times new roman'" w:hAnsi="Garamond" w:cs="Calibri"/>
          <w:color w:val="C00000"/>
          <w:kern w:val="24"/>
        </w:rPr>
        <w:t xml:space="preserve">   </w:t>
      </w:r>
    </w:p>
    <w:p w14:paraId="2B6E72DB" w14:textId="77777777" w:rsidR="00C25D76" w:rsidRPr="00326E17" w:rsidRDefault="00C25D76" w:rsidP="007F4A03">
      <w:pPr>
        <w:rPr>
          <w:rFonts w:ascii="Garamond" w:eastAsia="'times new roman'" w:hAnsi="Garamond" w:cs="Calibri"/>
          <w:kern w:val="24"/>
        </w:rPr>
      </w:pPr>
    </w:p>
    <w:p w14:paraId="6C60BC01" w14:textId="50CA3288" w:rsidR="00C9603B" w:rsidRPr="00C9603B" w:rsidRDefault="008A4A3D" w:rsidP="00C9603B">
      <w:pPr>
        <w:ind w:left="720" w:hanging="720"/>
        <w:rPr>
          <w:rFonts w:ascii="Garamond" w:eastAsia="'times new roman'" w:hAnsi="Garamond" w:cs="Calibri"/>
          <w:b/>
          <w:bCs/>
          <w:i/>
          <w:iCs/>
          <w:kern w:val="24"/>
        </w:rPr>
      </w:pPr>
      <w:r w:rsidRPr="00326E17">
        <w:rPr>
          <w:rFonts w:ascii="Garamond" w:eastAsia="'times new roman'" w:hAnsi="Garamond" w:cs="Calibri"/>
          <w:b/>
          <w:bCs/>
          <w:i/>
          <w:iCs/>
          <w:kern w:val="24"/>
        </w:rPr>
        <w:t>Books</w:t>
      </w:r>
    </w:p>
    <w:p w14:paraId="23EA51B0" w14:textId="2586B06D" w:rsidR="009D4CD9" w:rsidRPr="00454C76" w:rsidRDefault="000C69A3" w:rsidP="00454C76">
      <w:pPr>
        <w:pStyle w:val="ListParagraph"/>
        <w:numPr>
          <w:ilvl w:val="0"/>
          <w:numId w:val="6"/>
        </w:numPr>
        <w:ind w:left="540"/>
        <w:rPr>
          <w:rFonts w:ascii="Garamond" w:eastAsia="'times new roman'" w:hAnsi="Garamond" w:cs="Calibri"/>
          <w:i/>
          <w:iCs/>
          <w:color w:val="808080" w:themeColor="background1" w:themeShade="80"/>
          <w:kern w:val="24"/>
        </w:rPr>
      </w:pPr>
      <w:r w:rsidRPr="00454C76">
        <w:rPr>
          <w:rFonts w:ascii="Garamond" w:eastAsia="'times new roman'" w:hAnsi="Garamond" w:cs="Calibri"/>
          <w:i/>
          <w:kern w:val="24"/>
          <w:szCs w:val="24"/>
        </w:rPr>
        <w:t>Scribal Culture in Ben Sira</w:t>
      </w:r>
      <w:r w:rsidR="009C544C" w:rsidRPr="00454C76">
        <w:rPr>
          <w:rFonts w:ascii="Garamond" w:eastAsia="'times new roman'" w:hAnsi="Garamond" w:cs="Calibri"/>
          <w:iCs/>
          <w:kern w:val="24"/>
          <w:szCs w:val="24"/>
        </w:rPr>
        <w:t xml:space="preserve">. </w:t>
      </w:r>
      <w:r w:rsidR="009C0852" w:rsidRPr="00454C76">
        <w:rPr>
          <w:rFonts w:ascii="Garamond" w:eastAsia="'times new roman'" w:hAnsi="Garamond" w:cs="Calibri"/>
          <w:iCs/>
          <w:kern w:val="24"/>
          <w:szCs w:val="24"/>
        </w:rPr>
        <w:t>Journal for the Stu</w:t>
      </w:r>
      <w:r w:rsidR="009C544C" w:rsidRPr="00454C76">
        <w:rPr>
          <w:rFonts w:ascii="Garamond" w:eastAsia="'times new roman'" w:hAnsi="Garamond" w:cs="Calibri"/>
          <w:iCs/>
          <w:kern w:val="24"/>
          <w:szCs w:val="24"/>
        </w:rPr>
        <w:t>dy of Judaism Supplement Series</w:t>
      </w:r>
      <w:r w:rsidR="00777521" w:rsidRPr="00454C76">
        <w:rPr>
          <w:rFonts w:ascii="Garamond" w:eastAsia="'times new roman'" w:hAnsi="Garamond" w:cs="Calibri"/>
          <w:iCs/>
          <w:kern w:val="24"/>
          <w:szCs w:val="24"/>
        </w:rPr>
        <w:t xml:space="preserve"> 184</w:t>
      </w:r>
      <w:r w:rsidR="009C544C" w:rsidRPr="00454C76">
        <w:rPr>
          <w:rFonts w:ascii="Garamond" w:eastAsia="'times new roman'" w:hAnsi="Garamond" w:cs="Calibri"/>
          <w:iCs/>
          <w:kern w:val="24"/>
          <w:szCs w:val="24"/>
        </w:rPr>
        <w:t>.</w:t>
      </w:r>
      <w:r w:rsidR="009C0852" w:rsidRPr="00454C76">
        <w:rPr>
          <w:rFonts w:ascii="Garamond" w:eastAsia="'times new roman'" w:hAnsi="Garamond" w:cs="Calibri"/>
          <w:iCs/>
          <w:kern w:val="24"/>
          <w:szCs w:val="24"/>
        </w:rPr>
        <w:t xml:space="preserve"> Leiden: Brill, </w:t>
      </w:r>
      <w:r w:rsidR="005A7EBB" w:rsidRPr="00454C76">
        <w:rPr>
          <w:rFonts w:ascii="Garamond" w:eastAsia="'times new roman'" w:hAnsi="Garamond" w:cs="Calibri"/>
          <w:iCs/>
          <w:kern w:val="24"/>
          <w:szCs w:val="24"/>
        </w:rPr>
        <w:t>2018</w:t>
      </w:r>
      <w:r w:rsidR="00E5017A" w:rsidRPr="00454C76">
        <w:rPr>
          <w:rFonts w:ascii="Garamond" w:eastAsia="'times new roman'" w:hAnsi="Garamond" w:cs="Calibri"/>
          <w:iCs/>
          <w:kern w:val="24"/>
          <w:szCs w:val="24"/>
        </w:rPr>
        <w:t>.</w:t>
      </w:r>
      <w:r w:rsidR="00301D62" w:rsidRPr="00454C76">
        <w:rPr>
          <w:rFonts w:ascii="Garamond" w:eastAsia="'times new roman'" w:hAnsi="Garamond" w:cs="Calibri"/>
          <w:iCs/>
          <w:kern w:val="24"/>
          <w:szCs w:val="24"/>
        </w:rPr>
        <w:t xml:space="preserve"> (</w:t>
      </w:r>
      <w:r w:rsidR="00801B32" w:rsidRPr="00454C76">
        <w:rPr>
          <w:rFonts w:ascii="Garamond" w:eastAsia="'times new roman'" w:hAnsi="Garamond" w:cs="Calibri"/>
          <w:iCs/>
          <w:kern w:val="24"/>
          <w:szCs w:val="24"/>
        </w:rPr>
        <w:t>w</w:t>
      </w:r>
      <w:r w:rsidR="00301D62" w:rsidRPr="00454C76">
        <w:rPr>
          <w:rFonts w:ascii="Garamond" w:eastAsia="'times new roman'" w:hAnsi="Garamond" w:cs="Calibri"/>
          <w:iCs/>
          <w:kern w:val="24"/>
          <w:szCs w:val="24"/>
        </w:rPr>
        <w:t>inner of BAJS Book Prize 2020)</w:t>
      </w:r>
    </w:p>
    <w:p w14:paraId="0C3C95D0" w14:textId="77777777" w:rsidR="00BB0A9E" w:rsidRPr="005217AC" w:rsidRDefault="00BB0A9E" w:rsidP="005217AC">
      <w:pPr>
        <w:rPr>
          <w:rFonts w:ascii="Garamond" w:hAnsi="Garamond" w:cs="Calibri"/>
          <w:b/>
          <w:bCs/>
          <w:lang w:bidi="he-IL"/>
        </w:rPr>
      </w:pPr>
    </w:p>
    <w:p w14:paraId="4F4BB08E" w14:textId="52D81E98" w:rsidR="001A195D" w:rsidRPr="00326E17" w:rsidRDefault="00F93881" w:rsidP="001A195D">
      <w:pPr>
        <w:rPr>
          <w:rFonts w:ascii="Garamond" w:hAnsi="Garamond" w:cs="Calibri"/>
          <w:b/>
          <w:bCs/>
          <w:i/>
          <w:iCs/>
        </w:rPr>
      </w:pPr>
      <w:bookmarkStart w:id="0" w:name="_Hlk500689421"/>
      <w:r w:rsidRPr="00326E17">
        <w:rPr>
          <w:rFonts w:ascii="Garamond" w:hAnsi="Garamond" w:cs="Calibri"/>
          <w:b/>
          <w:bCs/>
          <w:i/>
          <w:iCs/>
        </w:rPr>
        <w:t>Edit</w:t>
      </w:r>
      <w:r w:rsidR="00A7099B" w:rsidRPr="00326E17">
        <w:rPr>
          <w:rFonts w:ascii="Garamond" w:hAnsi="Garamond" w:cs="Calibri"/>
          <w:b/>
          <w:bCs/>
          <w:i/>
          <w:iCs/>
        </w:rPr>
        <w:t>ed</w:t>
      </w:r>
      <w:r w:rsidR="00747DA0" w:rsidRPr="00326E17">
        <w:rPr>
          <w:rFonts w:ascii="Garamond" w:hAnsi="Garamond" w:cs="Calibri"/>
          <w:b/>
          <w:bCs/>
          <w:i/>
          <w:iCs/>
        </w:rPr>
        <w:t xml:space="preserve"> volumes</w:t>
      </w:r>
    </w:p>
    <w:p w14:paraId="36C0D501" w14:textId="5C752203" w:rsidR="00D94FA9" w:rsidRPr="004338C4" w:rsidRDefault="004F0F9C" w:rsidP="004338C4">
      <w:pPr>
        <w:pStyle w:val="ListParagraph"/>
        <w:numPr>
          <w:ilvl w:val="0"/>
          <w:numId w:val="15"/>
        </w:numPr>
        <w:ind w:left="540"/>
        <w:rPr>
          <w:rFonts w:ascii="Garamond" w:eastAsia="'times new roman'" w:hAnsi="Garamond" w:cs="Calibri"/>
          <w:color w:val="C00000"/>
        </w:rPr>
      </w:pPr>
      <w:r w:rsidRPr="004338C4">
        <w:rPr>
          <w:rFonts w:ascii="Garamond" w:eastAsia="'times new roman'" w:hAnsi="Garamond" w:cs="Calibri"/>
          <w:i/>
          <w:iCs/>
          <w:color w:val="000000" w:themeColor="text1"/>
          <w:szCs w:val="24"/>
        </w:rPr>
        <w:t>Reading, Writing, and Bookish Circles in the Ancient Mediterranean</w:t>
      </w:r>
      <w:r w:rsidR="00F93881" w:rsidRPr="004338C4">
        <w:rPr>
          <w:rFonts w:ascii="Garamond" w:eastAsia="'times new roman'" w:hAnsi="Garamond" w:cs="Calibri"/>
          <w:iCs/>
          <w:kern w:val="24"/>
          <w:szCs w:val="24"/>
        </w:rPr>
        <w:t xml:space="preserve">. Edited by </w:t>
      </w:r>
      <w:r w:rsidR="00482200" w:rsidRPr="004338C4">
        <w:rPr>
          <w:rFonts w:ascii="Garamond" w:eastAsia="'times new roman'" w:hAnsi="Garamond" w:cs="Calibri"/>
          <w:iCs/>
          <w:kern w:val="24"/>
          <w:szCs w:val="24"/>
        </w:rPr>
        <w:t xml:space="preserve">Jonathan D.H. Norton, </w:t>
      </w:r>
      <w:r w:rsidR="00584ADC" w:rsidRPr="004338C4">
        <w:rPr>
          <w:rFonts w:ascii="Garamond" w:eastAsia="'times new roman'" w:hAnsi="Garamond" w:cs="Calibri"/>
          <w:iCs/>
          <w:kern w:val="24"/>
          <w:szCs w:val="24"/>
        </w:rPr>
        <w:t>Garrick V. Alle</w:t>
      </w:r>
      <w:r w:rsidR="00FC7406" w:rsidRPr="004338C4">
        <w:rPr>
          <w:rFonts w:ascii="Garamond" w:eastAsia="'times new roman'" w:hAnsi="Garamond" w:cs="Calibri"/>
          <w:iCs/>
          <w:kern w:val="24"/>
          <w:szCs w:val="24"/>
        </w:rPr>
        <w:t>n</w:t>
      </w:r>
      <w:r w:rsidR="00584ADC" w:rsidRPr="004338C4">
        <w:rPr>
          <w:rFonts w:ascii="Garamond" w:eastAsia="'times new roman'" w:hAnsi="Garamond" w:cs="Calibri"/>
          <w:iCs/>
          <w:kern w:val="24"/>
          <w:szCs w:val="24"/>
        </w:rPr>
        <w:t>,</w:t>
      </w:r>
      <w:r w:rsidR="00482200" w:rsidRPr="004338C4">
        <w:rPr>
          <w:rFonts w:ascii="Garamond" w:eastAsia="'times new roman'" w:hAnsi="Garamond" w:cs="Calibri"/>
          <w:iCs/>
          <w:kern w:val="24"/>
          <w:szCs w:val="24"/>
        </w:rPr>
        <w:t xml:space="preserve"> and</w:t>
      </w:r>
      <w:r w:rsidR="00584ADC" w:rsidRPr="004338C4">
        <w:rPr>
          <w:rFonts w:ascii="Garamond" w:eastAsia="'times new roman'" w:hAnsi="Garamond" w:cs="Calibri"/>
          <w:iCs/>
          <w:kern w:val="24"/>
          <w:szCs w:val="24"/>
        </w:rPr>
        <w:t xml:space="preserve"> </w:t>
      </w:r>
      <w:r w:rsidR="00F93881" w:rsidRPr="004338C4">
        <w:rPr>
          <w:rFonts w:ascii="Garamond" w:eastAsia="'times new roman'" w:hAnsi="Garamond" w:cs="Calibri"/>
          <w:iCs/>
          <w:kern w:val="24"/>
          <w:szCs w:val="24"/>
        </w:rPr>
        <w:t xml:space="preserve">Lindsey A. Askin. </w:t>
      </w:r>
      <w:r w:rsidR="00432D13" w:rsidRPr="004338C4">
        <w:rPr>
          <w:rFonts w:ascii="Garamond" w:hAnsi="Garamond" w:cs="Calibri"/>
          <w:szCs w:val="24"/>
        </w:rPr>
        <w:t>Education, Literary Culture, and Religious Practice in the Ancient World. Bloomsbury</w:t>
      </w:r>
      <w:r w:rsidR="00931E4B" w:rsidRPr="004338C4">
        <w:rPr>
          <w:rFonts w:ascii="Garamond" w:eastAsia="'times new roman'" w:hAnsi="Garamond" w:cs="Calibri"/>
          <w:iCs/>
          <w:kern w:val="24"/>
          <w:szCs w:val="24"/>
        </w:rPr>
        <w:t xml:space="preserve">, </w:t>
      </w:r>
      <w:r w:rsidR="00D41C07" w:rsidRPr="004338C4">
        <w:rPr>
          <w:rFonts w:ascii="Garamond" w:eastAsia="'times new roman'" w:hAnsi="Garamond" w:cs="Calibri"/>
          <w:iCs/>
          <w:kern w:val="24"/>
          <w:szCs w:val="24"/>
        </w:rPr>
        <w:t>2022</w:t>
      </w:r>
      <w:r w:rsidR="00931E4B" w:rsidRPr="004338C4">
        <w:rPr>
          <w:rFonts w:ascii="Garamond" w:eastAsia="'times new roman'" w:hAnsi="Garamond" w:cs="Calibri"/>
          <w:iCs/>
          <w:kern w:val="24"/>
          <w:szCs w:val="24"/>
        </w:rPr>
        <w:t>.</w:t>
      </w:r>
    </w:p>
    <w:p w14:paraId="65DA42A9" w14:textId="77777777" w:rsidR="00F93881" w:rsidRPr="00326E17" w:rsidRDefault="00F93881" w:rsidP="000A1339">
      <w:pPr>
        <w:rPr>
          <w:rFonts w:ascii="Garamond" w:hAnsi="Garamond" w:cs="Calibri"/>
        </w:rPr>
      </w:pPr>
    </w:p>
    <w:bookmarkEnd w:id="0"/>
    <w:p w14:paraId="6BE28EA7" w14:textId="656DC75B" w:rsidR="0040179E" w:rsidRPr="00326E17" w:rsidRDefault="0040179E" w:rsidP="0040179E">
      <w:pPr>
        <w:ind w:left="720" w:hanging="720"/>
        <w:rPr>
          <w:rFonts w:ascii="Garamond" w:eastAsia="'times new roman'" w:hAnsi="Garamond" w:cs="Calibri"/>
          <w:b/>
          <w:bCs/>
          <w:i/>
          <w:iCs/>
          <w:kern w:val="24"/>
        </w:rPr>
      </w:pPr>
      <w:r w:rsidRPr="00326E17">
        <w:rPr>
          <w:rFonts w:ascii="Garamond" w:eastAsia="'times new roman'" w:hAnsi="Garamond" w:cs="Calibri"/>
          <w:b/>
          <w:bCs/>
          <w:i/>
          <w:iCs/>
          <w:kern w:val="24"/>
        </w:rPr>
        <w:t>Articles</w:t>
      </w:r>
      <w:r w:rsidR="003C45BA" w:rsidRPr="00326E17">
        <w:rPr>
          <w:rFonts w:ascii="Garamond" w:eastAsia="'times new roman'" w:hAnsi="Garamond" w:cs="Calibri"/>
          <w:b/>
          <w:bCs/>
          <w:i/>
          <w:iCs/>
          <w:kern w:val="24"/>
        </w:rPr>
        <w:t xml:space="preserve"> in Refereed Journals</w:t>
      </w:r>
    </w:p>
    <w:p w14:paraId="2F05BE58" w14:textId="7A10D785" w:rsidR="00BC36C3" w:rsidRDefault="00BC36C3" w:rsidP="00C75545">
      <w:pPr>
        <w:pStyle w:val="ListParagraph"/>
        <w:numPr>
          <w:ilvl w:val="0"/>
          <w:numId w:val="10"/>
        </w:numPr>
        <w:ind w:left="540"/>
        <w:rPr>
          <w:rFonts w:ascii="Garamond" w:eastAsia="'times new roman'" w:hAnsi="Garamond" w:cs="Calibri"/>
          <w:color w:val="000000" w:themeColor="text1"/>
          <w:szCs w:val="24"/>
        </w:rPr>
      </w:pPr>
      <w:r w:rsidRPr="00BC36C3">
        <w:rPr>
          <w:rFonts w:ascii="Garamond" w:eastAsia="'times new roman'" w:hAnsi="Garamond" w:cs="Calibri"/>
          <w:color w:val="000000" w:themeColor="text1"/>
        </w:rPr>
        <w:t>“Three words for axes (</w:t>
      </w:r>
      <w:r w:rsidR="00736254" w:rsidRPr="006A1BE8">
        <w:rPr>
          <w:rFonts w:asciiTheme="majorBidi" w:eastAsia="'times new roman'" w:hAnsiTheme="majorBidi" w:cstheme="majorBidi"/>
          <w:color w:val="000000" w:themeColor="text1"/>
          <w:rtl/>
          <w:lang w:bidi="he-IL"/>
        </w:rPr>
        <w:t>גרזן</w:t>
      </w:r>
      <w:r w:rsidRPr="00BC36C3">
        <w:rPr>
          <w:rFonts w:ascii="Garamond" w:eastAsia="'times new roman'" w:hAnsi="Garamond" w:cs="Calibri"/>
          <w:color w:val="000000" w:themeColor="text1"/>
        </w:rPr>
        <w:t xml:space="preserve">, </w:t>
      </w:r>
      <w:r w:rsidR="00736254" w:rsidRPr="006A1BE8">
        <w:rPr>
          <w:rFonts w:asciiTheme="majorBidi" w:eastAsia="'times new roman'" w:hAnsiTheme="majorBidi" w:cstheme="majorBidi"/>
          <w:color w:val="000000" w:themeColor="text1"/>
          <w:rtl/>
          <w:lang w:bidi="he-IL"/>
        </w:rPr>
        <w:t>מגזרה</w:t>
      </w:r>
      <w:r w:rsidRPr="00BC36C3">
        <w:rPr>
          <w:rFonts w:ascii="Garamond" w:eastAsia="'times new roman'" w:hAnsi="Garamond" w:cs="Calibri"/>
          <w:color w:val="000000" w:themeColor="text1"/>
          <w:lang w:bidi="he-IL"/>
        </w:rPr>
        <w:t xml:space="preserve">, </w:t>
      </w:r>
      <w:r w:rsidRPr="00BC36C3">
        <w:rPr>
          <w:rFonts w:ascii="Garamond" w:eastAsia="'times new roman'" w:hAnsi="Garamond" w:cs="Calibri"/>
          <w:color w:val="000000" w:themeColor="text1"/>
        </w:rPr>
        <w:t>and</w:t>
      </w:r>
      <w:r w:rsidR="00736254">
        <w:rPr>
          <w:rFonts w:ascii="Garamond" w:eastAsia="'times new roman'" w:hAnsi="Garamond" w:cs="Calibri"/>
          <w:color w:val="000000" w:themeColor="text1"/>
          <w:lang w:bidi="he-IL"/>
        </w:rPr>
        <w:t xml:space="preserve"> </w:t>
      </w:r>
      <w:r w:rsidR="00736254">
        <w:rPr>
          <w:rFonts w:eastAsia="'times new roman'" w:cs="Times New Roman" w:hint="cs"/>
          <w:color w:val="000000" w:themeColor="text1"/>
          <w:rtl/>
          <w:lang w:bidi="he-IL"/>
        </w:rPr>
        <w:t>כילף</w:t>
      </w:r>
      <w:r w:rsidRPr="00BC36C3">
        <w:rPr>
          <w:rFonts w:ascii="Garamond" w:eastAsia="'times new roman'" w:hAnsi="Garamond" w:cs="Calibri"/>
          <w:color w:val="000000" w:themeColor="text1"/>
        </w:rPr>
        <w:t>): Lexical choice, semantics, and text-critical questions</w:t>
      </w:r>
      <w:r>
        <w:rPr>
          <w:rFonts w:ascii="Garamond" w:eastAsia="'times new roman'" w:hAnsi="Garamond" w:cs="Calibri"/>
          <w:color w:val="000000" w:themeColor="text1"/>
        </w:rPr>
        <w:t>,</w:t>
      </w:r>
      <w:r w:rsidRPr="00BC36C3">
        <w:rPr>
          <w:rFonts w:ascii="Garamond" w:eastAsia="'times new roman'" w:hAnsi="Garamond" w:cs="Calibri"/>
          <w:color w:val="000000" w:themeColor="text1"/>
        </w:rPr>
        <w:t>”</w:t>
      </w:r>
      <w:r>
        <w:rPr>
          <w:rFonts w:ascii="Garamond" w:eastAsia="'times new roman'" w:hAnsi="Garamond" w:cs="Calibri"/>
          <w:color w:val="000000" w:themeColor="text1"/>
        </w:rPr>
        <w:t xml:space="preserve"> submitted to </w:t>
      </w:r>
      <w:r>
        <w:rPr>
          <w:rFonts w:ascii="Garamond" w:eastAsia="'times new roman'" w:hAnsi="Garamond" w:cs="Calibri"/>
          <w:i/>
          <w:iCs/>
          <w:color w:val="000000" w:themeColor="text1"/>
        </w:rPr>
        <w:t>Textus</w:t>
      </w:r>
      <w:r>
        <w:rPr>
          <w:rFonts w:ascii="Garamond" w:eastAsia="'times new roman'" w:hAnsi="Garamond" w:cs="Calibri"/>
          <w:color w:val="000000" w:themeColor="text1"/>
        </w:rPr>
        <w:t xml:space="preserve"> </w:t>
      </w:r>
      <w:r w:rsidR="00736254">
        <w:rPr>
          <w:rFonts w:ascii="Garamond" w:eastAsia="'times new roman'" w:hAnsi="Garamond" w:cs="Calibri"/>
          <w:color w:val="000000" w:themeColor="text1"/>
        </w:rPr>
        <w:t>on 19</w:t>
      </w:r>
      <w:r w:rsidR="00912071">
        <w:rPr>
          <w:rFonts w:ascii="Garamond" w:eastAsia="'times new roman'" w:hAnsi="Garamond" w:cs="Calibri"/>
          <w:color w:val="000000" w:themeColor="text1"/>
        </w:rPr>
        <w:t xml:space="preserve">/7/22, </w:t>
      </w:r>
      <w:r w:rsidR="00912071" w:rsidRPr="00912071">
        <w:rPr>
          <w:rFonts w:ascii="Garamond" w:eastAsia="'times new roman'" w:hAnsi="Garamond" w:cs="Calibri"/>
          <w:color w:val="000000" w:themeColor="text1"/>
        </w:rPr>
        <w:t>under review.</w:t>
      </w:r>
    </w:p>
    <w:p w14:paraId="61C1DC68" w14:textId="0136D13D" w:rsidR="00032089" w:rsidRPr="00326E17" w:rsidRDefault="00E10A9D" w:rsidP="00C75545">
      <w:pPr>
        <w:pStyle w:val="ListParagraph"/>
        <w:numPr>
          <w:ilvl w:val="0"/>
          <w:numId w:val="10"/>
        </w:numPr>
        <w:ind w:left="540"/>
        <w:rPr>
          <w:rFonts w:ascii="Garamond" w:eastAsia="'times new roman'" w:hAnsi="Garamond" w:cs="Calibri"/>
          <w:color w:val="000000" w:themeColor="text1"/>
          <w:szCs w:val="24"/>
        </w:rPr>
      </w:pPr>
      <w:r w:rsidRPr="00326E17">
        <w:rPr>
          <w:rFonts w:ascii="Garamond" w:eastAsia="'times new roman'" w:hAnsi="Garamond" w:cs="Calibri"/>
          <w:color w:val="000000" w:themeColor="text1"/>
          <w:szCs w:val="24"/>
        </w:rPr>
        <w:t>“</w:t>
      </w:r>
      <w:r w:rsidR="00566C2C" w:rsidRPr="00326E17">
        <w:rPr>
          <w:rFonts w:ascii="Garamond" w:eastAsia="'times new roman'" w:hAnsi="Garamond" w:cs="Calibri"/>
          <w:color w:val="000000" w:themeColor="text1"/>
          <w:szCs w:val="24"/>
        </w:rPr>
        <w:t>Wisdom in the</w:t>
      </w:r>
      <w:r w:rsidR="009B00BA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funerary</w:t>
      </w:r>
      <w:r w:rsidR="00566C2C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inscription of Demas at Leontopolis: Lexi</w:t>
      </w:r>
      <w:r w:rsidR="00FD1186" w:rsidRPr="00326E17">
        <w:rPr>
          <w:rFonts w:ascii="Garamond" w:eastAsia="'times new roman'" w:hAnsi="Garamond" w:cs="Calibri"/>
          <w:color w:val="000000" w:themeColor="text1"/>
          <w:szCs w:val="24"/>
        </w:rPr>
        <w:t>c</w:t>
      </w:r>
      <w:r w:rsidR="003D1CFF" w:rsidRPr="00326E17">
        <w:rPr>
          <w:rFonts w:ascii="Garamond" w:eastAsia="'times new roman'" w:hAnsi="Garamond" w:cs="Calibri"/>
          <w:color w:val="000000" w:themeColor="text1"/>
          <w:szCs w:val="24"/>
        </w:rPr>
        <w:t>al</w:t>
      </w:r>
      <w:r w:rsidR="00566C2C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analysis of σοφία in Hellenistic Jewish sources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,”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Henoch</w:t>
      </w:r>
      <w:r w:rsidR="004A6DCD"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 xml:space="preserve"> </w:t>
      </w:r>
      <w:r w:rsidR="004A6DCD" w:rsidRPr="00326E17">
        <w:rPr>
          <w:rFonts w:ascii="Garamond" w:eastAsia="'times new roman'" w:hAnsi="Garamond" w:cs="Calibri"/>
          <w:color w:val="000000" w:themeColor="text1"/>
          <w:szCs w:val="24"/>
        </w:rPr>
        <w:t>(2021</w:t>
      </w:r>
      <w:r w:rsidR="006B5950" w:rsidRPr="00326E17">
        <w:rPr>
          <w:rFonts w:ascii="Garamond" w:eastAsia="'times new roman'" w:hAnsi="Garamond" w:cs="Calibri"/>
          <w:color w:val="000000" w:themeColor="text1"/>
          <w:szCs w:val="24"/>
        </w:rPr>
        <w:t>/22</w:t>
      </w:r>
      <w:r w:rsidR="004A6DCD" w:rsidRPr="00326E17">
        <w:rPr>
          <w:rFonts w:ascii="Garamond" w:eastAsia="'times new roman'" w:hAnsi="Garamond" w:cs="Calibri"/>
          <w:color w:val="000000" w:themeColor="text1"/>
          <w:szCs w:val="24"/>
        </w:rPr>
        <w:t>)</w:t>
      </w:r>
      <w:r w:rsidR="005531D0" w:rsidRPr="00326E17">
        <w:rPr>
          <w:rFonts w:ascii="Garamond" w:eastAsia="'times new roman'" w:hAnsi="Garamond" w:cs="Calibri"/>
          <w:color w:val="000000" w:themeColor="text1"/>
          <w:szCs w:val="24"/>
        </w:rPr>
        <w:t>,</w:t>
      </w:r>
      <w:r w:rsidR="00020225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</w:t>
      </w:r>
      <w:r w:rsidR="00020225" w:rsidRPr="00912071">
        <w:rPr>
          <w:rFonts w:ascii="Garamond" w:eastAsia="'times new roman'" w:hAnsi="Garamond" w:cs="Calibri"/>
          <w:color w:val="000000" w:themeColor="text1"/>
          <w:szCs w:val="24"/>
        </w:rPr>
        <w:t xml:space="preserve">in </w:t>
      </w:r>
      <w:r w:rsidR="00C92671" w:rsidRPr="00912071">
        <w:rPr>
          <w:rFonts w:ascii="Garamond" w:eastAsia="'times new roman'" w:hAnsi="Garamond" w:cs="Calibri"/>
          <w:color w:val="000000" w:themeColor="text1"/>
          <w:szCs w:val="24"/>
        </w:rPr>
        <w:t>press</w:t>
      </w:r>
      <w:r w:rsidR="00020225" w:rsidRPr="00912071">
        <w:rPr>
          <w:rFonts w:ascii="Garamond" w:eastAsia="'times new roman'" w:hAnsi="Garamond" w:cs="Calibri"/>
          <w:color w:val="000000" w:themeColor="text1"/>
          <w:szCs w:val="24"/>
        </w:rPr>
        <w:t>.</w:t>
      </w:r>
    </w:p>
    <w:p w14:paraId="684BB29F" w14:textId="77777777" w:rsidR="00032089" w:rsidRPr="00326E17" w:rsidRDefault="00C71D10" w:rsidP="00C75545">
      <w:pPr>
        <w:pStyle w:val="ListParagraph"/>
        <w:numPr>
          <w:ilvl w:val="0"/>
          <w:numId w:val="10"/>
        </w:numPr>
        <w:ind w:left="540"/>
        <w:rPr>
          <w:rFonts w:ascii="Garamond" w:eastAsia="'times new roman'" w:hAnsi="Garamond" w:cs="Calibri"/>
          <w:color w:val="C00000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 xml:space="preserve">“Beyond </w:t>
      </w:r>
      <w:r w:rsidR="00E9710B" w:rsidRPr="00326E17">
        <w:rPr>
          <w:rFonts w:ascii="Garamond" w:eastAsia="'times new roman'" w:hAnsi="Garamond" w:cs="Calibri"/>
          <w:szCs w:val="24"/>
        </w:rPr>
        <w:t>Encomium or Eulogy</w:t>
      </w:r>
      <w:r w:rsidRPr="00326E17">
        <w:rPr>
          <w:rFonts w:ascii="Garamond" w:eastAsia="'times new roman'" w:hAnsi="Garamond" w:cs="Calibri"/>
          <w:szCs w:val="24"/>
        </w:rPr>
        <w:t xml:space="preserve">: The Role of Simon the High Priest in Ben Sira,” </w:t>
      </w:r>
      <w:r w:rsidRPr="00326E17">
        <w:rPr>
          <w:rFonts w:ascii="Garamond" w:eastAsia="'times new roman'" w:hAnsi="Garamond" w:cs="Calibri"/>
          <w:i/>
          <w:iCs/>
          <w:szCs w:val="24"/>
        </w:rPr>
        <w:t xml:space="preserve">Journal </w:t>
      </w:r>
      <w:r w:rsidR="00A525E1" w:rsidRPr="00326E17">
        <w:rPr>
          <w:rFonts w:ascii="Garamond" w:eastAsia="'times new roman'" w:hAnsi="Garamond" w:cs="Calibri"/>
          <w:i/>
          <w:iCs/>
          <w:szCs w:val="24"/>
        </w:rPr>
        <w:t>of</w:t>
      </w:r>
      <w:r w:rsidRPr="00326E17">
        <w:rPr>
          <w:rFonts w:ascii="Garamond" w:eastAsia="'times new roman'" w:hAnsi="Garamond" w:cs="Calibri"/>
          <w:i/>
          <w:iCs/>
          <w:szCs w:val="24"/>
        </w:rPr>
        <w:t xml:space="preserve"> Ancient Judaism</w:t>
      </w:r>
      <w:r w:rsidRPr="00326E17">
        <w:rPr>
          <w:rFonts w:ascii="Garamond" w:eastAsia="'times new roman'" w:hAnsi="Garamond" w:cs="Calibri"/>
          <w:szCs w:val="24"/>
        </w:rPr>
        <w:t xml:space="preserve"> </w:t>
      </w:r>
      <w:r w:rsidR="00A26715" w:rsidRPr="00326E17">
        <w:rPr>
          <w:rFonts w:ascii="Garamond" w:eastAsia="'times new roman'" w:hAnsi="Garamond" w:cs="Calibri"/>
          <w:szCs w:val="24"/>
        </w:rPr>
        <w:t>9</w:t>
      </w:r>
      <w:r w:rsidR="00E349DA" w:rsidRPr="00326E17">
        <w:rPr>
          <w:rFonts w:ascii="Garamond" w:eastAsia="'times new roman'" w:hAnsi="Garamond" w:cs="Calibri"/>
          <w:szCs w:val="24"/>
        </w:rPr>
        <w:t>:3</w:t>
      </w:r>
      <w:r w:rsidR="00A26715" w:rsidRPr="00326E17">
        <w:rPr>
          <w:rFonts w:ascii="Garamond" w:eastAsia="'times new roman'" w:hAnsi="Garamond" w:cs="Calibri"/>
          <w:szCs w:val="24"/>
        </w:rPr>
        <w:t xml:space="preserve"> </w:t>
      </w:r>
      <w:r w:rsidRPr="00326E17">
        <w:rPr>
          <w:rFonts w:ascii="Garamond" w:eastAsia="'times new roman'" w:hAnsi="Garamond" w:cs="Calibri"/>
          <w:szCs w:val="24"/>
        </w:rPr>
        <w:t xml:space="preserve">(2018), </w:t>
      </w:r>
      <w:r w:rsidR="00625100" w:rsidRPr="00326E17">
        <w:rPr>
          <w:rFonts w:ascii="Garamond" w:eastAsia="'times new roman'" w:hAnsi="Garamond" w:cs="Calibri"/>
          <w:szCs w:val="24"/>
        </w:rPr>
        <w:t>344</w:t>
      </w:r>
      <w:r w:rsidR="00625100" w:rsidRPr="00326E17">
        <w:rPr>
          <w:rFonts w:ascii="Garamond" w:hAnsi="Garamond" w:cs="Calibri"/>
          <w:szCs w:val="24"/>
        </w:rPr>
        <w:t>–365</w:t>
      </w:r>
      <w:r w:rsidR="00200A6B" w:rsidRPr="00326E17">
        <w:rPr>
          <w:rFonts w:ascii="Garamond" w:eastAsia="'times new roman'" w:hAnsi="Garamond" w:cs="Calibri"/>
          <w:szCs w:val="24"/>
        </w:rPr>
        <w:t>.</w:t>
      </w:r>
      <w:r w:rsidR="00513F40" w:rsidRPr="00326E17">
        <w:rPr>
          <w:rFonts w:ascii="Garamond" w:eastAsia="'times new roman'" w:hAnsi="Garamond" w:cs="Calibri"/>
          <w:szCs w:val="24"/>
        </w:rPr>
        <w:t xml:space="preserve"> </w:t>
      </w:r>
    </w:p>
    <w:p w14:paraId="24F78D10" w14:textId="55D88685" w:rsidR="00032089" w:rsidRPr="00326E17" w:rsidRDefault="008E7693" w:rsidP="00C75545">
      <w:pPr>
        <w:pStyle w:val="ListParagraph"/>
        <w:numPr>
          <w:ilvl w:val="0"/>
          <w:numId w:val="10"/>
        </w:numPr>
        <w:ind w:left="540"/>
        <w:rPr>
          <w:rFonts w:ascii="Garamond" w:eastAsia="'times new roman'" w:hAnsi="Garamond" w:cs="Calibri"/>
          <w:color w:val="C00000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 xml:space="preserve">“Second Temple Jewish Attitudes to Medicine: Ben Sira, Qumran, and Economic Trade,” </w:t>
      </w:r>
      <w:r w:rsidRPr="00326E17">
        <w:rPr>
          <w:rFonts w:ascii="Garamond" w:eastAsia="'times new roman'" w:hAnsi="Garamond" w:cs="Calibri"/>
          <w:i/>
          <w:iCs/>
          <w:szCs w:val="24"/>
        </w:rPr>
        <w:t>Journal of the Social History of Medicine and Health</w:t>
      </w:r>
      <w:r w:rsidRPr="00326E17">
        <w:rPr>
          <w:rFonts w:ascii="Garamond" w:eastAsia="'times new roman'" w:hAnsi="Garamond" w:cs="Calibri"/>
          <w:szCs w:val="24"/>
        </w:rPr>
        <w:t xml:space="preserve"> </w:t>
      </w:r>
      <w:r w:rsidR="00E9710B" w:rsidRPr="00326E17">
        <w:rPr>
          <w:rFonts w:ascii="Garamond" w:eastAsia="'times new roman'" w:hAnsi="Garamond" w:cs="Calibri"/>
          <w:szCs w:val="24"/>
        </w:rPr>
        <w:t>3:2</w:t>
      </w:r>
      <w:r w:rsidRPr="00326E17">
        <w:rPr>
          <w:rFonts w:ascii="Garamond" w:eastAsia="'times new roman'" w:hAnsi="Garamond" w:cs="Calibri"/>
          <w:szCs w:val="24"/>
        </w:rPr>
        <w:t xml:space="preserve"> (201</w:t>
      </w:r>
      <w:r w:rsidR="00EC7F95" w:rsidRPr="00326E17">
        <w:rPr>
          <w:rFonts w:ascii="Garamond" w:eastAsia="'times new roman'" w:hAnsi="Garamond" w:cs="Calibri"/>
          <w:szCs w:val="24"/>
        </w:rPr>
        <w:t>8</w:t>
      </w:r>
      <w:r w:rsidRPr="00326E17">
        <w:rPr>
          <w:rFonts w:ascii="Garamond" w:eastAsia="'times new roman'" w:hAnsi="Garamond" w:cs="Calibri"/>
          <w:szCs w:val="24"/>
        </w:rPr>
        <w:t>)</w:t>
      </w:r>
      <w:r w:rsidR="00E9710B" w:rsidRPr="00326E17">
        <w:rPr>
          <w:rFonts w:ascii="Garamond" w:eastAsia="'times new roman'" w:hAnsi="Garamond" w:cs="Calibri"/>
          <w:szCs w:val="24"/>
        </w:rPr>
        <w:t xml:space="preserve">, </w:t>
      </w:r>
      <w:r w:rsidR="00094257" w:rsidRPr="00326E17">
        <w:rPr>
          <w:rFonts w:ascii="Garamond" w:eastAsia="'times new roman'" w:hAnsi="Garamond" w:cs="Calibri"/>
          <w:szCs w:val="24"/>
        </w:rPr>
        <w:t>24</w:t>
      </w:r>
      <w:r w:rsidR="00094257" w:rsidRPr="00326E17">
        <w:rPr>
          <w:rFonts w:ascii="Garamond" w:hAnsi="Garamond" w:cs="Calibri"/>
          <w:szCs w:val="24"/>
        </w:rPr>
        <w:t>–38</w:t>
      </w:r>
      <w:r w:rsidR="00200A6B" w:rsidRPr="00326E17">
        <w:rPr>
          <w:rFonts w:ascii="Garamond" w:eastAsia="'times new roman'" w:hAnsi="Garamond" w:cs="Calibri"/>
          <w:szCs w:val="24"/>
        </w:rPr>
        <w:t>.</w:t>
      </w:r>
      <w:r w:rsidR="00FB08BB" w:rsidRPr="00326E17">
        <w:rPr>
          <w:rFonts w:ascii="Garamond" w:eastAsia="'times new roman'" w:hAnsi="Garamond" w:cs="Calibri"/>
          <w:szCs w:val="24"/>
        </w:rPr>
        <w:t xml:space="preserve"> (in Mandarin)</w:t>
      </w:r>
    </w:p>
    <w:p w14:paraId="212806E5" w14:textId="77777777" w:rsidR="00032089" w:rsidRPr="00326E17" w:rsidRDefault="00CE0726" w:rsidP="00C75545">
      <w:pPr>
        <w:pStyle w:val="ListParagraph"/>
        <w:numPr>
          <w:ilvl w:val="0"/>
          <w:numId w:val="10"/>
        </w:numPr>
        <w:ind w:left="540"/>
        <w:rPr>
          <w:rFonts w:ascii="Garamond" w:eastAsia="'times new roman'" w:hAnsi="Garamond" w:cs="Calibri"/>
          <w:color w:val="C00000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 xml:space="preserve">“A Contradictory Text: Authorship, Redaction, and Interpolation in Jubilees,” </w:t>
      </w:r>
      <w:r w:rsidRPr="00326E17">
        <w:rPr>
          <w:rFonts w:ascii="Garamond" w:eastAsia="'times new roman'" w:hAnsi="Garamond" w:cs="Calibri"/>
          <w:i/>
          <w:iCs/>
          <w:szCs w:val="24"/>
        </w:rPr>
        <w:t>Biblische Notizen</w:t>
      </w:r>
      <w:r w:rsidRPr="00326E17">
        <w:rPr>
          <w:rFonts w:ascii="Garamond" w:eastAsia="'times new roman'" w:hAnsi="Garamond" w:cs="Calibri"/>
          <w:szCs w:val="24"/>
        </w:rPr>
        <w:t xml:space="preserve"> 175 (2017),</w:t>
      </w:r>
      <w:r w:rsidR="00FA697D" w:rsidRPr="00326E17">
        <w:rPr>
          <w:rFonts w:ascii="Garamond" w:eastAsia="'times new roman'" w:hAnsi="Garamond" w:cs="Calibri"/>
          <w:szCs w:val="24"/>
        </w:rPr>
        <w:t xml:space="preserve"> </w:t>
      </w:r>
      <w:r w:rsidR="00CB3D14" w:rsidRPr="00326E17">
        <w:rPr>
          <w:rFonts w:ascii="Garamond" w:eastAsia="'times new roman'" w:hAnsi="Garamond" w:cs="Calibri"/>
          <w:szCs w:val="24"/>
        </w:rPr>
        <w:t>15–3</w:t>
      </w:r>
      <w:r w:rsidR="003E00A1" w:rsidRPr="00326E17">
        <w:rPr>
          <w:rFonts w:ascii="Garamond" w:eastAsia="'times new roman'" w:hAnsi="Garamond" w:cs="Calibri"/>
          <w:szCs w:val="24"/>
        </w:rPr>
        <w:t>3</w:t>
      </w:r>
      <w:r w:rsidR="00200A6B" w:rsidRPr="00326E17">
        <w:rPr>
          <w:rFonts w:ascii="Garamond" w:eastAsia="'times new roman'" w:hAnsi="Garamond" w:cs="Calibri"/>
          <w:szCs w:val="24"/>
        </w:rPr>
        <w:t>.</w:t>
      </w:r>
    </w:p>
    <w:p w14:paraId="5F55C23C" w14:textId="665D3786" w:rsidR="00CB5F49" w:rsidRPr="00326E17" w:rsidRDefault="00320ABF" w:rsidP="00C75545">
      <w:pPr>
        <w:pStyle w:val="ListParagraph"/>
        <w:numPr>
          <w:ilvl w:val="0"/>
          <w:numId w:val="10"/>
        </w:numPr>
        <w:ind w:left="540"/>
        <w:rPr>
          <w:rFonts w:ascii="Garamond" w:eastAsia="'times new roman'" w:hAnsi="Garamond" w:cs="Calibri"/>
          <w:color w:val="C00000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 xml:space="preserve">“The Qumran Psalms Scroll Debate and Ben Sira: Considering the Evidence of Textual Reuse in Sir 43:11-19,” </w:t>
      </w:r>
      <w:r w:rsidRPr="00326E17">
        <w:rPr>
          <w:rFonts w:ascii="Garamond" w:eastAsia="'times new roman'" w:hAnsi="Garamond" w:cs="Calibri"/>
          <w:i/>
          <w:iCs/>
          <w:szCs w:val="24"/>
        </w:rPr>
        <w:t>Dead Sea Discoveries</w:t>
      </w:r>
      <w:r w:rsidRPr="00326E17">
        <w:rPr>
          <w:rFonts w:ascii="Garamond" w:eastAsia="'times new roman'" w:hAnsi="Garamond" w:cs="Calibri"/>
          <w:szCs w:val="24"/>
        </w:rPr>
        <w:t xml:space="preserve"> 23:1 (2016), 27</w:t>
      </w:r>
      <w:r w:rsidRPr="00326E17">
        <w:rPr>
          <w:rFonts w:ascii="Garamond" w:hAnsi="Garamond" w:cs="Calibri"/>
          <w:szCs w:val="24"/>
        </w:rPr>
        <w:t>–</w:t>
      </w:r>
      <w:r w:rsidRPr="00326E17">
        <w:rPr>
          <w:rFonts w:ascii="Garamond" w:eastAsia="'times new roman'" w:hAnsi="Garamond" w:cs="Calibri"/>
          <w:szCs w:val="24"/>
        </w:rPr>
        <w:t>50</w:t>
      </w:r>
      <w:r w:rsidR="00200A6B" w:rsidRPr="00326E17">
        <w:rPr>
          <w:rFonts w:ascii="Garamond" w:eastAsia="'times new roman'" w:hAnsi="Garamond" w:cs="Calibri"/>
          <w:szCs w:val="24"/>
        </w:rPr>
        <w:t>.</w:t>
      </w:r>
    </w:p>
    <w:p w14:paraId="5FE627DF" w14:textId="77777777" w:rsidR="009A1F2C" w:rsidRPr="00326E17" w:rsidRDefault="009A1F2C" w:rsidP="0079707D">
      <w:pPr>
        <w:rPr>
          <w:rFonts w:ascii="Garamond" w:eastAsia="'times new roman'" w:hAnsi="Garamond" w:cs="Calibri"/>
          <w:b/>
          <w:bCs/>
          <w:kern w:val="24"/>
        </w:rPr>
      </w:pPr>
    </w:p>
    <w:p w14:paraId="6BE28EAE" w14:textId="5FFFEB64" w:rsidR="003D2BA7" w:rsidRPr="00326E17" w:rsidRDefault="003C45BA" w:rsidP="0079707D">
      <w:pPr>
        <w:rPr>
          <w:rFonts w:ascii="Garamond" w:eastAsia="'times new roman'" w:hAnsi="Garamond" w:cs="Calibri"/>
          <w:b/>
          <w:bCs/>
          <w:i/>
          <w:iCs/>
          <w:kern w:val="24"/>
        </w:rPr>
      </w:pPr>
      <w:r w:rsidRPr="00326E17">
        <w:rPr>
          <w:rFonts w:ascii="Garamond" w:eastAsia="'times new roman'" w:hAnsi="Garamond" w:cs="Calibri"/>
          <w:b/>
          <w:bCs/>
          <w:i/>
          <w:iCs/>
          <w:kern w:val="24"/>
        </w:rPr>
        <w:t>Articles</w:t>
      </w:r>
      <w:r w:rsidR="00590A9D" w:rsidRPr="00326E17">
        <w:rPr>
          <w:rFonts w:ascii="Garamond" w:eastAsia="'times new roman'" w:hAnsi="Garamond" w:cs="Calibri"/>
          <w:b/>
          <w:bCs/>
          <w:i/>
          <w:iCs/>
          <w:kern w:val="24"/>
        </w:rPr>
        <w:t xml:space="preserve"> in Edited Volumes</w:t>
      </w:r>
    </w:p>
    <w:p w14:paraId="51F71812" w14:textId="3459AF85" w:rsidR="0043671C" w:rsidRPr="00326E17" w:rsidRDefault="0043671C" w:rsidP="0043671C">
      <w:pPr>
        <w:pStyle w:val="ListParagraph"/>
        <w:numPr>
          <w:ilvl w:val="0"/>
          <w:numId w:val="3"/>
        </w:numPr>
        <w:ind w:left="540"/>
        <w:rPr>
          <w:rFonts w:ascii="Garamond" w:eastAsia="'times new roman'" w:hAnsi="Garamond" w:cs="Calibri"/>
          <w:color w:val="000000" w:themeColor="text1"/>
          <w:szCs w:val="24"/>
        </w:rPr>
      </w:pPr>
      <w:r w:rsidRPr="00326E17">
        <w:rPr>
          <w:rFonts w:ascii="Garamond" w:eastAsia="'times new roman'" w:hAnsi="Garamond" w:cs="Calibri"/>
          <w:color w:val="000000" w:themeColor="text1"/>
          <w:szCs w:val="24"/>
        </w:rPr>
        <w:t>“Law and Wisdom in the Epitaph of Abramos, C</w:t>
      </w:r>
      <w:r w:rsidR="00BE56E5" w:rsidRPr="00326E17">
        <w:rPr>
          <w:rFonts w:ascii="Garamond" w:eastAsia="'times new roman'" w:hAnsi="Garamond" w:cs="Calibri"/>
          <w:color w:val="000000" w:themeColor="text1"/>
          <w:szCs w:val="24"/>
        </w:rPr>
        <w:t>ommunal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Magistrate (JIGRE 39 =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 xml:space="preserve">SB 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5765)”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Was Wisdom Transformed to Torah in Second Temple Judaism? The Reception of the Torah in and beyond Israelite and Jewish Wisdom Literature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>, edited by JiSeong Kwon and Seth A. Bledsoe. DCLS. De Gruyter</w:t>
      </w:r>
      <w:r w:rsidR="00502EC2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, </w:t>
      </w:r>
      <w:r w:rsidR="00502EC2" w:rsidRPr="00CD6EF4">
        <w:rPr>
          <w:rFonts w:ascii="Garamond" w:eastAsia="'times new roman'" w:hAnsi="Garamond" w:cs="Calibri"/>
          <w:color w:val="000000" w:themeColor="text1"/>
          <w:szCs w:val="24"/>
        </w:rPr>
        <w:t>in press</w:t>
      </w:r>
      <w:r w:rsidR="002865FB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(expected 2022).</w:t>
      </w:r>
    </w:p>
    <w:p w14:paraId="6E31F414" w14:textId="23F49F82" w:rsidR="00D54EB8" w:rsidRPr="00326E17" w:rsidRDefault="00402ECE" w:rsidP="00405F0E">
      <w:pPr>
        <w:pStyle w:val="ListParagraph"/>
        <w:numPr>
          <w:ilvl w:val="0"/>
          <w:numId w:val="3"/>
        </w:numPr>
        <w:ind w:left="540"/>
        <w:rPr>
          <w:rFonts w:ascii="Garamond" w:eastAsia="'times new roman'" w:hAnsi="Garamond" w:cs="Calibri"/>
          <w:i/>
          <w:iCs/>
          <w:color w:val="000000" w:themeColor="text1"/>
          <w:szCs w:val="24"/>
        </w:rPr>
      </w:pP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“Ecclesiasticus</w:t>
      </w:r>
      <w:r w:rsidR="00CC208D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, or the Wisdom of Sirach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,”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New Oxford Bible Commentary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, edited by Katharine Dell and David Lincicum. Oxford University Press</w:t>
      </w:r>
      <w:r w:rsidR="00CC208D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</w:t>
      </w:r>
      <w:r w:rsidR="00CC208D" w:rsidRPr="00CD6EF4">
        <w:rPr>
          <w:rFonts w:ascii="Garamond" w:eastAsia="'times new roman'" w:hAnsi="Garamond" w:cs="Calibri"/>
          <w:color w:val="000000" w:themeColor="text1"/>
          <w:kern w:val="24"/>
          <w:szCs w:val="24"/>
        </w:rPr>
        <w:t>in press</w:t>
      </w:r>
      <w:r w:rsidR="002865FB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</w:t>
      </w:r>
      <w:r w:rsidR="002865FB" w:rsidRPr="00326E17">
        <w:rPr>
          <w:rFonts w:ascii="Garamond" w:eastAsia="'times new roman'" w:hAnsi="Garamond" w:cs="Calibri"/>
          <w:color w:val="000000" w:themeColor="text1"/>
          <w:szCs w:val="24"/>
        </w:rPr>
        <w:t>(expected 2022).</w:t>
      </w:r>
    </w:p>
    <w:p w14:paraId="2DD8E9A8" w14:textId="2B63507B" w:rsidR="00D54EB8" w:rsidRPr="00326E17" w:rsidRDefault="0057315A" w:rsidP="00405F0E">
      <w:pPr>
        <w:pStyle w:val="ListParagraph"/>
        <w:numPr>
          <w:ilvl w:val="0"/>
          <w:numId w:val="3"/>
        </w:numPr>
        <w:ind w:left="540"/>
        <w:rPr>
          <w:rFonts w:ascii="Garamond" w:eastAsia="'times new roman'" w:hAnsi="Garamond" w:cs="Calibri"/>
          <w:i/>
          <w:iCs/>
          <w:color w:val="C00000"/>
          <w:szCs w:val="24"/>
        </w:rPr>
      </w:pPr>
      <w:r w:rsidRPr="00326E17">
        <w:rPr>
          <w:rFonts w:ascii="Garamond" w:eastAsia="'times new roman'" w:hAnsi="Garamond" w:cs="Calibri"/>
          <w:color w:val="000000" w:themeColor="text1"/>
          <w:szCs w:val="24"/>
        </w:rPr>
        <w:t>“</w:t>
      </w:r>
      <w:r w:rsidR="00711FF5" w:rsidRPr="00326E17">
        <w:rPr>
          <w:rFonts w:ascii="Garamond" w:hAnsi="Garamond" w:cs="Calibri"/>
          <w:szCs w:val="24"/>
        </w:rPr>
        <w:t>Balsam, Bitumen, and Soap: Late Second Temple Jewish attitudes to healing and the Herodian trade of luxury medical ingredients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,”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Medicine in Bible and Talmud</w:t>
      </w:r>
      <w:r w:rsidR="00CD6EF4">
        <w:rPr>
          <w:rFonts w:ascii="Garamond" w:eastAsia="'times new roman'" w:hAnsi="Garamond" w:cs="Calibri"/>
          <w:color w:val="000000" w:themeColor="text1"/>
          <w:szCs w:val="24"/>
        </w:rPr>
        <w:t>,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</w:t>
      </w:r>
      <w:r w:rsidR="00CD6EF4">
        <w:rPr>
          <w:rFonts w:ascii="Garamond" w:eastAsia="'times new roman'" w:hAnsi="Garamond" w:cs="Calibri"/>
          <w:color w:val="000000" w:themeColor="text1"/>
          <w:szCs w:val="24"/>
        </w:rPr>
        <w:t>e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>dited by Lennart Lehmhaus and Markham Geller. Ancient Cultures of Sciences and Knowledge. Mohr Siebeck,</w:t>
      </w:r>
      <w:r w:rsidR="002865FB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</w:t>
      </w:r>
      <w:r w:rsidR="002865FB" w:rsidRPr="00CD6EF4">
        <w:rPr>
          <w:rFonts w:ascii="Garamond" w:eastAsia="'times new roman'" w:hAnsi="Garamond" w:cs="Calibri"/>
          <w:color w:val="000000" w:themeColor="text1"/>
          <w:szCs w:val="24"/>
        </w:rPr>
        <w:t>in press</w:t>
      </w:r>
      <w:r w:rsidR="002865FB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(</w:t>
      </w:r>
      <w:r w:rsidR="0098687D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expected </w:t>
      </w:r>
      <w:r w:rsidR="00482200" w:rsidRPr="00326E17">
        <w:rPr>
          <w:rFonts w:ascii="Garamond" w:eastAsia="'times new roman'" w:hAnsi="Garamond" w:cs="Calibri"/>
          <w:color w:val="000000" w:themeColor="text1"/>
          <w:szCs w:val="24"/>
        </w:rPr>
        <w:t>2022</w:t>
      </w:r>
      <w:r w:rsidR="002865FB" w:rsidRPr="00326E17">
        <w:rPr>
          <w:rFonts w:ascii="Garamond" w:eastAsia="'times new roman'" w:hAnsi="Garamond" w:cs="Calibri"/>
          <w:color w:val="000000" w:themeColor="text1"/>
          <w:szCs w:val="24"/>
        </w:rPr>
        <w:t>).</w:t>
      </w:r>
    </w:p>
    <w:p w14:paraId="371432E2" w14:textId="581ECFF4" w:rsidR="00D54EB8" w:rsidRPr="00326E17" w:rsidRDefault="002C0DE0" w:rsidP="00405F0E">
      <w:pPr>
        <w:pStyle w:val="ListParagraph"/>
        <w:numPr>
          <w:ilvl w:val="0"/>
          <w:numId w:val="3"/>
        </w:numPr>
        <w:ind w:left="540"/>
        <w:rPr>
          <w:rFonts w:ascii="Garamond" w:eastAsia="'times new roman'" w:hAnsi="Garamond" w:cs="Calibri"/>
          <w:i/>
          <w:iCs/>
          <w:color w:val="C00000"/>
          <w:szCs w:val="24"/>
        </w:rPr>
      </w:pP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“Politicised Exemplarity: Why Ben Sira </w:t>
      </w:r>
      <w:r w:rsidR="00C34515" w:rsidRPr="00326E17">
        <w:rPr>
          <w:rFonts w:ascii="Garamond" w:eastAsia="'times new roman'" w:hAnsi="Garamond" w:cs="Calibri"/>
          <w:color w:val="000000" w:themeColor="text1"/>
          <w:szCs w:val="24"/>
        </w:rPr>
        <w:t>Omits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Ezra”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Ezra</w:t>
      </w:r>
      <w:r w:rsidR="009721DD"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’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s Legacy and the Dead Sea Scrolls: Law and Narratives of Exclusion</w:t>
      </w:r>
      <w:r w:rsidR="00B27B59" w:rsidRPr="00326E17">
        <w:rPr>
          <w:rFonts w:ascii="Garamond" w:eastAsia="'times new roman'" w:hAnsi="Garamond" w:cs="Calibri"/>
          <w:color w:val="000000" w:themeColor="text1"/>
          <w:szCs w:val="24"/>
        </w:rPr>
        <w:t>,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edited by Charlotte Hempel and Mike D</w:t>
      </w:r>
      <w:r w:rsidR="00800903" w:rsidRPr="00326E17">
        <w:rPr>
          <w:rFonts w:ascii="Garamond" w:eastAsia="'times new roman'" w:hAnsi="Garamond" w:cs="Calibri"/>
          <w:color w:val="000000" w:themeColor="text1"/>
          <w:szCs w:val="24"/>
        </w:rPr>
        <w:t>e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Vries. Early Judaism and its Literature </w:t>
      </w:r>
      <w:r w:rsidR="00B27B59" w:rsidRPr="00326E17">
        <w:rPr>
          <w:rFonts w:ascii="Garamond" w:eastAsia="'times new roman'" w:hAnsi="Garamond" w:cs="Calibri"/>
          <w:color w:val="000000" w:themeColor="text1"/>
          <w:szCs w:val="24"/>
        </w:rPr>
        <w:t>S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>eries. SBL Press</w:t>
      </w:r>
      <w:r w:rsidR="002865FB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, </w:t>
      </w:r>
      <w:r w:rsidR="002865FB" w:rsidRPr="00CD6EF4">
        <w:rPr>
          <w:rFonts w:ascii="Garamond" w:eastAsia="'times new roman'" w:hAnsi="Garamond" w:cs="Calibri"/>
          <w:color w:val="000000" w:themeColor="text1"/>
          <w:szCs w:val="24"/>
        </w:rPr>
        <w:t>in press</w:t>
      </w:r>
      <w:r w:rsidR="002865FB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(expected 2022/23).</w:t>
      </w:r>
    </w:p>
    <w:p w14:paraId="3FA5097C" w14:textId="2E2C644F" w:rsidR="00D54EB8" w:rsidRPr="00326E17" w:rsidRDefault="00E54802" w:rsidP="00405F0E">
      <w:pPr>
        <w:pStyle w:val="ListParagraph"/>
        <w:numPr>
          <w:ilvl w:val="0"/>
          <w:numId w:val="3"/>
        </w:numPr>
        <w:ind w:left="540"/>
        <w:rPr>
          <w:rFonts w:ascii="Garamond" w:eastAsia="'times new roman'" w:hAnsi="Garamond" w:cs="Calibri"/>
          <w:i/>
          <w:iCs/>
          <w:color w:val="C00000"/>
          <w:szCs w:val="24"/>
        </w:rPr>
      </w:pP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“Ritual and Magic”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The Apocrypha and Septuagint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>, edited by James K. Aitken and Bruce Longenecker. Ancient Literature for New Testament Studies. Zondervan Academic</w:t>
      </w:r>
      <w:r w:rsidR="006616F0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, </w:t>
      </w:r>
      <w:r w:rsidR="0057315A" w:rsidRPr="00CD6EF4">
        <w:rPr>
          <w:rFonts w:ascii="Garamond" w:eastAsia="'times new roman'" w:hAnsi="Garamond" w:cs="Calibri"/>
          <w:color w:val="000000" w:themeColor="text1"/>
          <w:szCs w:val="24"/>
        </w:rPr>
        <w:t>in press</w:t>
      </w:r>
      <w:r w:rsidR="002865FB" w:rsidRPr="00CD6EF4">
        <w:rPr>
          <w:rFonts w:ascii="Garamond" w:eastAsia="'times new roman'" w:hAnsi="Garamond" w:cs="Calibri"/>
          <w:color w:val="000000" w:themeColor="text1"/>
          <w:szCs w:val="24"/>
        </w:rPr>
        <w:t xml:space="preserve"> </w:t>
      </w:r>
      <w:r w:rsidR="002865FB" w:rsidRPr="00326E17">
        <w:rPr>
          <w:rFonts w:ascii="Garamond" w:eastAsia="'times new roman'" w:hAnsi="Garamond" w:cs="Calibri"/>
          <w:color w:val="000000" w:themeColor="text1"/>
          <w:szCs w:val="24"/>
        </w:rPr>
        <w:t>(expected 2022/23).</w:t>
      </w:r>
    </w:p>
    <w:p w14:paraId="75D48542" w14:textId="2B084664" w:rsidR="00D54EB8" w:rsidRPr="00326E17" w:rsidRDefault="0022459B" w:rsidP="00405F0E">
      <w:pPr>
        <w:pStyle w:val="ListParagraph"/>
        <w:numPr>
          <w:ilvl w:val="0"/>
          <w:numId w:val="3"/>
        </w:numPr>
        <w:ind w:left="540"/>
        <w:rPr>
          <w:rFonts w:ascii="Garamond" w:eastAsia="'times new roman'" w:hAnsi="Garamond" w:cs="Calibri"/>
          <w:i/>
          <w:iCs/>
          <w:color w:val="C00000"/>
          <w:szCs w:val="24"/>
        </w:rPr>
      </w:pP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“Binding Asmodeus: </w:t>
      </w:r>
      <w:r w:rsidR="006F1B23" w:rsidRPr="00326E17">
        <w:rPr>
          <w:rFonts w:ascii="Garamond" w:eastAsia="'times new roman'" w:hAnsi="Garamond" w:cs="Calibri"/>
          <w:color w:val="000000" w:themeColor="text1"/>
          <w:szCs w:val="24"/>
        </w:rPr>
        <w:t>lexical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analysis of </w:t>
      </w:r>
      <w:r w:rsidR="0097483D" w:rsidRPr="00326E17">
        <w:rPr>
          <w:rFonts w:ascii="Garamond" w:eastAsia="'times new roman'" w:hAnsi="Garamond" w:cs="Calibri"/>
          <w:color w:val="000000" w:themeColor="text1"/>
          <w:szCs w:val="24"/>
        </w:rPr>
        <w:t>ritual</w:t>
      </w:r>
      <w:r w:rsidR="009575D3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and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</w:t>
      </w:r>
      <w:r w:rsidR="009575D3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medical 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use of fish in Tobit”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New Perspectives on Ritual in the Biblical World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>, edited by Laura Quick and Melissa Ramos. LHBOTS</w:t>
      </w:r>
      <w:r w:rsidR="00CC7E69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702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>. Bloomsbury</w:t>
      </w:r>
      <w:r w:rsidR="006616F0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, </w:t>
      </w:r>
      <w:r w:rsidR="00CC7E69" w:rsidRPr="00326E17">
        <w:rPr>
          <w:rFonts w:ascii="Garamond" w:eastAsia="'times new roman'" w:hAnsi="Garamond" w:cs="Calibri"/>
          <w:color w:val="000000" w:themeColor="text1"/>
          <w:szCs w:val="24"/>
        </w:rPr>
        <w:t>2022</w:t>
      </w:r>
      <w:r w:rsidR="000861B3" w:rsidRPr="00326E17">
        <w:rPr>
          <w:rFonts w:ascii="Garamond" w:eastAsia="'times new roman'" w:hAnsi="Garamond" w:cs="Calibri"/>
          <w:color w:val="000000" w:themeColor="text1"/>
          <w:szCs w:val="24"/>
        </w:rPr>
        <w:t>, 117</w:t>
      </w:r>
      <w:r w:rsidR="000861B3" w:rsidRPr="00326E17">
        <w:rPr>
          <w:rFonts w:ascii="Garamond" w:eastAsia="'times new roman'" w:hAnsi="Garamond" w:cs="Calibri"/>
          <w:szCs w:val="24"/>
        </w:rPr>
        <w:t>–</w:t>
      </w:r>
      <w:r w:rsidR="000861B3" w:rsidRPr="00326E17">
        <w:rPr>
          <w:rFonts w:ascii="Garamond" w:eastAsia="'times new roman'" w:hAnsi="Garamond" w:cs="Calibri"/>
          <w:color w:val="000000" w:themeColor="text1"/>
          <w:szCs w:val="24"/>
        </w:rPr>
        <w:t>138.</w:t>
      </w:r>
    </w:p>
    <w:p w14:paraId="78B4BDED" w14:textId="145F99B0" w:rsidR="00D54EB8" w:rsidRPr="00326E17" w:rsidRDefault="005F7F28" w:rsidP="00405F0E">
      <w:pPr>
        <w:pStyle w:val="ListParagraph"/>
        <w:numPr>
          <w:ilvl w:val="0"/>
          <w:numId w:val="3"/>
        </w:numPr>
        <w:ind w:left="540"/>
        <w:rPr>
          <w:rFonts w:ascii="Garamond" w:eastAsia="'times new roman'" w:hAnsi="Garamond" w:cs="Calibri"/>
          <w:i/>
          <w:iCs/>
          <w:color w:val="C00000"/>
          <w:szCs w:val="24"/>
        </w:rPr>
      </w:pP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“The Social Stratification of Scribes and Readers in </w:t>
      </w:r>
      <w:r w:rsidR="005F4F00" w:rsidRPr="00326E17">
        <w:rPr>
          <w:rFonts w:ascii="Garamond" w:eastAsia="'times new roman'" w:hAnsi="Garamond" w:cs="Calibri"/>
          <w:color w:val="000000" w:themeColor="text1"/>
          <w:szCs w:val="24"/>
        </w:rPr>
        <w:t>Hellenistic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Judaism,” in </w:t>
      </w:r>
      <w:r w:rsidR="00230BC9"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Reading, Writing, and Bookish Circles in the Ancient Mediterranean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. Edited by </w:t>
      </w:r>
      <w:r w:rsidR="00482200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Jonathan D.H. Norton, </w:t>
      </w:r>
      <w:r w:rsidR="000922DE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Garrick V. Allen, </w:t>
      </w:r>
      <w:r w:rsidR="00482200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and 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>Lindsey A. Askin</w:t>
      </w:r>
      <w:r w:rsidR="0091597C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. </w:t>
      </w:r>
      <w:r w:rsidR="0052020D" w:rsidRPr="00326E17">
        <w:rPr>
          <w:rFonts w:ascii="Garamond" w:hAnsi="Garamond" w:cs="Calibri"/>
          <w:szCs w:val="24"/>
        </w:rPr>
        <w:t>Education, Literary Culture, and Religious Practice in the Ancient World. Bloomsbury</w:t>
      </w:r>
      <w:r w:rsidR="00931E4B" w:rsidRPr="00326E17">
        <w:rPr>
          <w:rFonts w:ascii="Garamond" w:eastAsia="'times new roman'" w:hAnsi="Garamond" w:cs="Calibri"/>
          <w:iCs/>
          <w:kern w:val="24"/>
          <w:szCs w:val="24"/>
        </w:rPr>
        <w:t xml:space="preserve">, </w:t>
      </w:r>
      <w:r w:rsidR="00482200" w:rsidRPr="00326E17">
        <w:rPr>
          <w:rFonts w:ascii="Garamond" w:eastAsia="'times new roman'" w:hAnsi="Garamond" w:cs="Calibri"/>
          <w:iCs/>
          <w:kern w:val="24"/>
          <w:szCs w:val="24"/>
        </w:rPr>
        <w:t>2022</w:t>
      </w:r>
      <w:r w:rsidR="0052020D" w:rsidRPr="00326E17">
        <w:rPr>
          <w:rFonts w:ascii="Garamond" w:eastAsia="'times new roman'" w:hAnsi="Garamond" w:cs="Calibri"/>
          <w:iCs/>
          <w:kern w:val="24"/>
          <w:szCs w:val="24"/>
        </w:rPr>
        <w:t>.</w:t>
      </w:r>
    </w:p>
    <w:p w14:paraId="0F47BF4B" w14:textId="77777777" w:rsidR="00D54EB8" w:rsidRPr="00326E17" w:rsidRDefault="006660CA" w:rsidP="00405F0E">
      <w:pPr>
        <w:pStyle w:val="ListParagraph"/>
        <w:numPr>
          <w:ilvl w:val="0"/>
          <w:numId w:val="3"/>
        </w:numPr>
        <w:ind w:left="540"/>
        <w:rPr>
          <w:rFonts w:ascii="Garamond" w:eastAsia="'times new roman'" w:hAnsi="Garamond" w:cs="Calibri"/>
          <w:i/>
          <w:iCs/>
          <w:color w:val="C00000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“</w:t>
      </w:r>
      <w:r w:rsidR="008736F6" w:rsidRPr="00326E17">
        <w:rPr>
          <w:rFonts w:ascii="Garamond" w:eastAsia="'times new roman'" w:hAnsi="Garamond" w:cs="Calibri"/>
          <w:szCs w:val="24"/>
        </w:rPr>
        <w:t>Scribal Production and Literacy</w:t>
      </w:r>
      <w:r w:rsidRPr="00326E17">
        <w:rPr>
          <w:rFonts w:ascii="Garamond" w:eastAsia="'times new roman'" w:hAnsi="Garamond" w:cs="Calibri"/>
          <w:szCs w:val="24"/>
        </w:rPr>
        <w:t xml:space="preserve"> at Qumran</w:t>
      </w:r>
      <w:r w:rsidR="008736F6" w:rsidRPr="00326E17">
        <w:rPr>
          <w:rFonts w:ascii="Garamond" w:eastAsia="'times new roman'" w:hAnsi="Garamond" w:cs="Calibri"/>
          <w:szCs w:val="24"/>
        </w:rPr>
        <w:t>: Considerations of Page Layout and Style</w:t>
      </w:r>
      <w:r w:rsidRPr="00326E17">
        <w:rPr>
          <w:rFonts w:ascii="Garamond" w:eastAsia="'times new roman'" w:hAnsi="Garamond" w:cs="Calibri"/>
          <w:szCs w:val="24"/>
        </w:rPr>
        <w:t>,”</w:t>
      </w:r>
      <w:r w:rsidRPr="00326E17">
        <w:rPr>
          <w:rFonts w:ascii="Garamond" w:eastAsia="'times new roman'" w:hAnsi="Garamond" w:cs="Calibri"/>
          <w:i/>
          <w:szCs w:val="24"/>
        </w:rPr>
        <w:t xml:space="preserve"> </w:t>
      </w:r>
      <w:r w:rsidR="004A7B99" w:rsidRPr="00326E17">
        <w:rPr>
          <w:rFonts w:ascii="Garamond" w:hAnsi="Garamond" w:cs="Calibri"/>
          <w:szCs w:val="24"/>
        </w:rPr>
        <w:t xml:space="preserve">in </w:t>
      </w:r>
      <w:r w:rsidR="004A7B99" w:rsidRPr="00326E17">
        <w:rPr>
          <w:rFonts w:ascii="Garamond" w:hAnsi="Garamond" w:cs="Calibri"/>
          <w:i/>
          <w:iCs/>
          <w:szCs w:val="24"/>
        </w:rPr>
        <w:t>Material Aspects of Reading in Ancient and Medieval Cultures: Materiality, Presence, and Performance</w:t>
      </w:r>
      <w:r w:rsidR="004A7B99" w:rsidRPr="00326E17">
        <w:rPr>
          <w:rFonts w:ascii="Garamond" w:hAnsi="Garamond" w:cs="Calibri"/>
          <w:szCs w:val="24"/>
        </w:rPr>
        <w:t>, edited by Anna Krauß, Jonas Leipziger, and Fr</w:t>
      </w:r>
      <w:r w:rsidR="00934610" w:rsidRPr="00326E17">
        <w:rPr>
          <w:rFonts w:ascii="Garamond" w:hAnsi="Garamond" w:cs="Calibri"/>
          <w:szCs w:val="24"/>
        </w:rPr>
        <w:t>i</w:t>
      </w:r>
      <w:r w:rsidR="004A7B99" w:rsidRPr="00326E17">
        <w:rPr>
          <w:rFonts w:ascii="Garamond" w:hAnsi="Garamond" w:cs="Calibri"/>
          <w:szCs w:val="24"/>
        </w:rPr>
        <w:t>ederike Schücking-Jungblut</w:t>
      </w:r>
      <w:r w:rsidR="002E1721" w:rsidRPr="00326E17">
        <w:rPr>
          <w:rFonts w:ascii="Garamond" w:hAnsi="Garamond" w:cs="Calibri"/>
          <w:szCs w:val="24"/>
        </w:rPr>
        <w:t>.</w:t>
      </w:r>
      <w:r w:rsidR="004A7B99" w:rsidRPr="00326E17">
        <w:rPr>
          <w:rFonts w:ascii="Garamond" w:hAnsi="Garamond" w:cs="Calibri"/>
          <w:szCs w:val="24"/>
        </w:rPr>
        <w:t xml:space="preserve"> Material Textcultures 26</w:t>
      </w:r>
      <w:r w:rsidR="004A7B99" w:rsidRPr="00326E17">
        <w:rPr>
          <w:rFonts w:ascii="Garamond" w:eastAsia="'times new roman'" w:hAnsi="Garamond" w:cs="Calibri"/>
          <w:szCs w:val="24"/>
        </w:rPr>
        <w:t xml:space="preserve">. </w:t>
      </w:r>
      <w:r w:rsidR="00A66B90" w:rsidRPr="00326E17">
        <w:rPr>
          <w:rFonts w:ascii="Garamond" w:eastAsia="'times new roman'" w:hAnsi="Garamond" w:cs="Calibri"/>
          <w:szCs w:val="24"/>
        </w:rPr>
        <w:t>D</w:t>
      </w:r>
      <w:r w:rsidRPr="00326E17">
        <w:rPr>
          <w:rFonts w:ascii="Garamond" w:eastAsia="'times new roman'" w:hAnsi="Garamond" w:cs="Calibri"/>
          <w:szCs w:val="24"/>
        </w:rPr>
        <w:t xml:space="preserve">e Gruyter, </w:t>
      </w:r>
      <w:r w:rsidR="006C069C" w:rsidRPr="00326E17">
        <w:rPr>
          <w:rFonts w:ascii="Garamond" w:eastAsia="'times new roman'" w:hAnsi="Garamond" w:cs="Calibri"/>
          <w:szCs w:val="24"/>
        </w:rPr>
        <w:t>2020</w:t>
      </w:r>
      <w:r w:rsidR="001D2A35" w:rsidRPr="00326E17">
        <w:rPr>
          <w:rFonts w:ascii="Garamond" w:eastAsia="'times new roman'" w:hAnsi="Garamond" w:cs="Calibri"/>
          <w:szCs w:val="24"/>
        </w:rPr>
        <w:t>, 23–36.</w:t>
      </w:r>
    </w:p>
    <w:p w14:paraId="55BDFB12" w14:textId="5344BE5C" w:rsidR="007C6DDF" w:rsidRPr="00326E17" w:rsidRDefault="00B25916" w:rsidP="00405F0E">
      <w:pPr>
        <w:pStyle w:val="ListParagraph"/>
        <w:numPr>
          <w:ilvl w:val="0"/>
          <w:numId w:val="3"/>
        </w:numPr>
        <w:ind w:left="540"/>
        <w:rPr>
          <w:rFonts w:ascii="Garamond" w:eastAsia="'times new roman'" w:hAnsi="Garamond" w:cs="Calibri"/>
          <w:i/>
          <w:iCs/>
          <w:color w:val="C00000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“</w:t>
      </w:r>
      <w:r w:rsidRPr="00326E17">
        <w:rPr>
          <w:rFonts w:ascii="Garamond" w:hAnsi="Garamond" w:cs="Calibri"/>
          <w:szCs w:val="24"/>
        </w:rPr>
        <w:t>What Did Ben Sira’s Bible and Desk Look Like?”</w:t>
      </w:r>
      <w:r w:rsidR="000F7231" w:rsidRPr="00326E17">
        <w:rPr>
          <w:rFonts w:ascii="Garamond" w:hAnsi="Garamond" w:cs="Calibri"/>
          <w:szCs w:val="24"/>
        </w:rPr>
        <w:t xml:space="preserve"> </w:t>
      </w:r>
      <w:r w:rsidRPr="00326E17">
        <w:rPr>
          <w:rFonts w:ascii="Garamond" w:hAnsi="Garamond" w:cs="Calibri"/>
          <w:szCs w:val="24"/>
        </w:rPr>
        <w:t xml:space="preserve">in </w:t>
      </w:r>
      <w:r w:rsidR="00026E63" w:rsidRPr="00326E17">
        <w:rPr>
          <w:rFonts w:ascii="Garamond" w:hAnsi="Garamond" w:cs="Calibri"/>
          <w:i/>
          <w:iCs/>
          <w:szCs w:val="24"/>
        </w:rPr>
        <w:t>Ancient R</w:t>
      </w:r>
      <w:r w:rsidRPr="00326E17">
        <w:rPr>
          <w:rFonts w:ascii="Garamond" w:hAnsi="Garamond" w:cs="Calibri"/>
          <w:i/>
          <w:iCs/>
          <w:szCs w:val="24"/>
        </w:rPr>
        <w:t xml:space="preserve">eaders and Their </w:t>
      </w:r>
      <w:r w:rsidR="00026E63" w:rsidRPr="00326E17">
        <w:rPr>
          <w:rFonts w:ascii="Garamond" w:hAnsi="Garamond" w:cs="Calibri"/>
          <w:i/>
          <w:iCs/>
          <w:szCs w:val="24"/>
        </w:rPr>
        <w:t>Scriptures</w:t>
      </w:r>
      <w:r w:rsidRPr="00326E17">
        <w:rPr>
          <w:rFonts w:ascii="Garamond" w:hAnsi="Garamond" w:cs="Calibri"/>
          <w:i/>
          <w:iCs/>
          <w:szCs w:val="24"/>
        </w:rPr>
        <w:t xml:space="preserve">: </w:t>
      </w:r>
      <w:r w:rsidR="00026E63" w:rsidRPr="00326E17">
        <w:rPr>
          <w:rFonts w:ascii="Garamond" w:hAnsi="Garamond" w:cs="Calibri"/>
          <w:i/>
          <w:iCs/>
          <w:szCs w:val="24"/>
        </w:rPr>
        <w:t>Engaging the Hebrew Bible in Early Judaism and Christianity</w:t>
      </w:r>
      <w:r w:rsidRPr="00326E17">
        <w:rPr>
          <w:rFonts w:ascii="Garamond" w:hAnsi="Garamond" w:cs="Calibri"/>
          <w:szCs w:val="24"/>
        </w:rPr>
        <w:t>. Edited by John Dunne and Garrick Allen. Ancient Judaism and Early Christianity Series</w:t>
      </w:r>
      <w:r w:rsidR="00F1715F" w:rsidRPr="00326E17">
        <w:rPr>
          <w:rFonts w:ascii="Garamond" w:hAnsi="Garamond" w:cs="Calibri"/>
          <w:szCs w:val="24"/>
        </w:rPr>
        <w:t xml:space="preserve"> 107</w:t>
      </w:r>
      <w:r w:rsidRPr="00326E17">
        <w:rPr>
          <w:rFonts w:ascii="Garamond" w:hAnsi="Garamond" w:cs="Calibri"/>
          <w:szCs w:val="24"/>
        </w:rPr>
        <w:t xml:space="preserve">. Brill, </w:t>
      </w:r>
      <w:r w:rsidRPr="00326E17">
        <w:rPr>
          <w:rFonts w:ascii="Garamond" w:eastAsia="'times new roman'" w:hAnsi="Garamond" w:cs="Calibri"/>
          <w:szCs w:val="24"/>
        </w:rPr>
        <w:t>201</w:t>
      </w:r>
      <w:r w:rsidR="00BA414C" w:rsidRPr="00326E17">
        <w:rPr>
          <w:rFonts w:ascii="Garamond" w:eastAsia="'times new roman'" w:hAnsi="Garamond" w:cs="Calibri"/>
          <w:szCs w:val="24"/>
        </w:rPr>
        <w:t>8</w:t>
      </w:r>
      <w:r w:rsidR="009025CC" w:rsidRPr="00326E17">
        <w:rPr>
          <w:rFonts w:ascii="Garamond" w:eastAsia="'times new roman'" w:hAnsi="Garamond" w:cs="Calibri"/>
          <w:szCs w:val="24"/>
        </w:rPr>
        <w:t xml:space="preserve">, </w:t>
      </w:r>
      <w:r w:rsidR="00805FFD" w:rsidRPr="00326E17">
        <w:rPr>
          <w:rFonts w:ascii="Garamond" w:eastAsia="'times new roman'" w:hAnsi="Garamond" w:cs="Calibri"/>
          <w:szCs w:val="24"/>
        </w:rPr>
        <w:t>3–26</w:t>
      </w:r>
      <w:r w:rsidR="00200A6B" w:rsidRPr="00326E17">
        <w:rPr>
          <w:rFonts w:ascii="Garamond" w:eastAsia="'times new roman'" w:hAnsi="Garamond" w:cs="Calibri"/>
          <w:szCs w:val="24"/>
        </w:rPr>
        <w:t>.</w:t>
      </w:r>
    </w:p>
    <w:p w14:paraId="5BE12253" w14:textId="1E851D76" w:rsidR="00567F84" w:rsidRDefault="00567F84" w:rsidP="00F24F56">
      <w:pPr>
        <w:rPr>
          <w:rFonts w:ascii="Garamond" w:eastAsia="'times new roman'" w:hAnsi="Garamond" w:cs="Calibri"/>
          <w:b/>
          <w:bCs/>
          <w:kern w:val="24"/>
        </w:rPr>
      </w:pPr>
    </w:p>
    <w:p w14:paraId="6BE28EB2" w14:textId="32F01553" w:rsidR="009B3019" w:rsidRPr="00326E17" w:rsidRDefault="00820868" w:rsidP="00F24F56">
      <w:pPr>
        <w:rPr>
          <w:rFonts w:ascii="Garamond" w:eastAsia="'times new roman'" w:hAnsi="Garamond" w:cs="Calibri"/>
          <w:b/>
          <w:bCs/>
          <w:i/>
          <w:iCs/>
          <w:kern w:val="24"/>
        </w:rPr>
      </w:pPr>
      <w:r w:rsidRPr="00326E17">
        <w:rPr>
          <w:rFonts w:ascii="Garamond" w:eastAsia="'times new roman'" w:hAnsi="Garamond" w:cs="Calibri"/>
          <w:b/>
          <w:bCs/>
          <w:i/>
          <w:iCs/>
          <w:kern w:val="24"/>
        </w:rPr>
        <w:t>Contributions to Reference Works</w:t>
      </w:r>
    </w:p>
    <w:p w14:paraId="6AA84C72" w14:textId="6D87B7BC" w:rsidR="0050204F" w:rsidRPr="00CD74DF" w:rsidRDefault="0050204F" w:rsidP="0050204F">
      <w:pPr>
        <w:pStyle w:val="ListParagraph"/>
        <w:numPr>
          <w:ilvl w:val="0"/>
          <w:numId w:val="4"/>
        </w:numPr>
        <w:ind w:left="567"/>
        <w:rPr>
          <w:rFonts w:ascii="Garamond" w:eastAsia="'times new roman'" w:hAnsi="Garamond" w:cs="Calibri"/>
          <w:color w:val="000000" w:themeColor="text1"/>
        </w:rPr>
      </w:pPr>
      <w:r w:rsidRPr="00CD74DF">
        <w:rPr>
          <w:rFonts w:ascii="Garamond" w:eastAsia="'times new roman'" w:hAnsi="Garamond" w:cs="Calibri"/>
          <w:color w:val="000000" w:themeColor="text1"/>
        </w:rPr>
        <w:lastRenderedPageBreak/>
        <w:t>“</w:t>
      </w:r>
      <w:r w:rsidRPr="00CD74DF">
        <w:rPr>
          <w:rFonts w:ascii="Garamond" w:eastAsia="'times new roman'" w:hAnsi="Garamond" w:cs="Calibri" w:hint="cs"/>
          <w:color w:val="000000" w:themeColor="text1"/>
          <w:rtl/>
          <w:lang w:bidi="he-IL"/>
        </w:rPr>
        <w:t>כתב</w:t>
      </w:r>
      <w:r w:rsidRPr="00CD74DF">
        <w:rPr>
          <w:rFonts w:ascii="Garamond" w:eastAsia="'times new roman'" w:hAnsi="Garamond" w:cs="Calibri"/>
          <w:color w:val="000000" w:themeColor="text1"/>
          <w:lang w:bidi="he-IL"/>
        </w:rPr>
        <w:t xml:space="preserve">, </w:t>
      </w:r>
      <w:r w:rsidRPr="00CD74DF">
        <w:rPr>
          <w:rFonts w:ascii="Garamond" w:eastAsia="'times new roman'" w:hAnsi="Garamond" w:cs="Calibri" w:hint="cs"/>
          <w:color w:val="000000" w:themeColor="text1"/>
          <w:rtl/>
          <w:lang w:bidi="he-IL"/>
        </w:rPr>
        <w:t>כתב יד</w:t>
      </w:r>
      <w:r w:rsidRPr="00CD74DF">
        <w:rPr>
          <w:rFonts w:ascii="Garamond" w:eastAsia="'times new roman'" w:hAnsi="Garamond" w:cs="Calibri"/>
          <w:color w:val="000000" w:themeColor="text1"/>
          <w:lang w:bidi="he-IL"/>
        </w:rPr>
        <w:t xml:space="preserve"> (ketav/ketav yad)” in Most et al., </w:t>
      </w:r>
      <w:r w:rsidRPr="00CD74DF">
        <w:rPr>
          <w:rFonts w:ascii="Garamond" w:eastAsia="'times new roman'" w:hAnsi="Garamond" w:cs="Calibri"/>
          <w:i/>
          <w:iCs/>
          <w:color w:val="000000" w:themeColor="text1"/>
          <w:lang w:bidi="he-IL"/>
        </w:rPr>
        <w:t>Philological Practices: A Comparative Lexicon</w:t>
      </w:r>
      <w:r w:rsidRPr="00CD74DF">
        <w:rPr>
          <w:rFonts w:ascii="Garamond" w:eastAsia="'times new roman'" w:hAnsi="Garamond" w:cs="Calibri"/>
          <w:color w:val="000000" w:themeColor="text1"/>
          <w:lang w:bidi="he-IL"/>
        </w:rPr>
        <w:t>. Princeton University Press</w:t>
      </w:r>
      <w:r w:rsidR="00CD74DF">
        <w:rPr>
          <w:rFonts w:ascii="Garamond" w:eastAsia="'times new roman'" w:hAnsi="Garamond" w:cs="Calibri"/>
          <w:color w:val="000000" w:themeColor="text1"/>
          <w:lang w:bidi="he-IL"/>
        </w:rPr>
        <w:t>, in press.</w:t>
      </w:r>
    </w:p>
    <w:p w14:paraId="6BE28EB3" w14:textId="1330C8A6" w:rsidR="00B01EB8" w:rsidRPr="00326E17" w:rsidRDefault="00192F19" w:rsidP="0099518B">
      <w:pPr>
        <w:pStyle w:val="ListParagraph"/>
        <w:numPr>
          <w:ilvl w:val="0"/>
          <w:numId w:val="4"/>
        </w:numPr>
        <w:ind w:left="567"/>
        <w:rPr>
          <w:rFonts w:ascii="Garamond" w:eastAsia="'times new roman'" w:hAnsi="Garamond" w:cs="Calibri"/>
          <w:kern w:val="24"/>
          <w:szCs w:val="24"/>
        </w:rPr>
      </w:pPr>
      <w:r w:rsidRPr="00326E17">
        <w:rPr>
          <w:rFonts w:ascii="Garamond" w:eastAsia="'times new roman'" w:hAnsi="Garamond" w:cs="Calibri"/>
          <w:kern w:val="24"/>
          <w:szCs w:val="24"/>
        </w:rPr>
        <w:t>“</w:t>
      </w:r>
      <w:r w:rsidR="000F2407" w:rsidRPr="00326E17">
        <w:rPr>
          <w:rFonts w:ascii="Garamond" w:eastAsia="'times new roman'" w:hAnsi="Garamond" w:cs="Calibri"/>
          <w:kern w:val="24"/>
          <w:szCs w:val="24"/>
        </w:rPr>
        <w:t xml:space="preserve">Medicine and </w:t>
      </w:r>
      <w:r w:rsidR="00B01EB8" w:rsidRPr="00326E17">
        <w:rPr>
          <w:rFonts w:ascii="Garamond" w:eastAsia="'times new roman'" w:hAnsi="Garamond" w:cs="Calibri"/>
          <w:kern w:val="24"/>
          <w:szCs w:val="24"/>
        </w:rPr>
        <w:t>Heali</w:t>
      </w:r>
      <w:r w:rsidR="00820868" w:rsidRPr="00326E17">
        <w:rPr>
          <w:rFonts w:ascii="Garamond" w:eastAsia="'times new roman'" w:hAnsi="Garamond" w:cs="Calibri"/>
          <w:kern w:val="24"/>
          <w:szCs w:val="24"/>
        </w:rPr>
        <w:t>n</w:t>
      </w:r>
      <w:r w:rsidR="00B01EB8" w:rsidRPr="00326E17">
        <w:rPr>
          <w:rFonts w:ascii="Garamond" w:eastAsia="'times new roman'" w:hAnsi="Garamond" w:cs="Calibri"/>
          <w:kern w:val="24"/>
          <w:szCs w:val="24"/>
        </w:rPr>
        <w:t>g (Second Temple</w:t>
      </w:r>
      <w:r w:rsidR="000F2407" w:rsidRPr="00326E17">
        <w:rPr>
          <w:rFonts w:ascii="Garamond" w:eastAsia="'times new roman'" w:hAnsi="Garamond" w:cs="Calibri"/>
          <w:kern w:val="24"/>
          <w:szCs w:val="24"/>
        </w:rPr>
        <w:t>/</w:t>
      </w:r>
      <w:r w:rsidRPr="00326E17">
        <w:rPr>
          <w:rFonts w:ascii="Garamond" w:eastAsia="'times new roman'" w:hAnsi="Garamond" w:cs="Calibri"/>
          <w:kern w:val="24"/>
          <w:szCs w:val="24"/>
        </w:rPr>
        <w:t>Hellenistic Judaism),”</w:t>
      </w:r>
      <w:r w:rsidR="00B01EB8" w:rsidRPr="00326E17">
        <w:rPr>
          <w:rFonts w:ascii="Garamond" w:eastAsia="'times new roman'" w:hAnsi="Garamond" w:cs="Calibri"/>
          <w:kern w:val="24"/>
          <w:szCs w:val="24"/>
        </w:rPr>
        <w:t xml:space="preserve"> </w:t>
      </w:r>
      <w:r w:rsidR="00B01EB8" w:rsidRPr="00326E17">
        <w:rPr>
          <w:rFonts w:ascii="Garamond" w:eastAsia="'times new roman'" w:hAnsi="Garamond" w:cs="Calibri"/>
          <w:i/>
          <w:iCs/>
          <w:kern w:val="24"/>
          <w:szCs w:val="24"/>
        </w:rPr>
        <w:t>Encyclopedia of the Bible and Its Reception</w:t>
      </w:r>
      <w:r w:rsidR="00C95F83" w:rsidRPr="00326E17">
        <w:rPr>
          <w:rFonts w:ascii="Garamond" w:eastAsia="'times new roman'" w:hAnsi="Garamond" w:cs="Calibri"/>
          <w:kern w:val="24"/>
          <w:szCs w:val="24"/>
        </w:rPr>
        <w:t xml:space="preserve">. </w:t>
      </w:r>
      <w:r w:rsidR="00736A45" w:rsidRPr="00326E17">
        <w:rPr>
          <w:rFonts w:ascii="Garamond" w:eastAsia="'times new roman'" w:hAnsi="Garamond" w:cs="Calibri"/>
          <w:kern w:val="24"/>
          <w:szCs w:val="24"/>
        </w:rPr>
        <w:t xml:space="preserve">Volume 18. </w:t>
      </w:r>
      <w:r w:rsidR="00A66B90" w:rsidRPr="00326E17">
        <w:rPr>
          <w:rFonts w:ascii="Garamond" w:eastAsia="'times new roman'" w:hAnsi="Garamond" w:cs="Calibri"/>
          <w:kern w:val="24"/>
          <w:szCs w:val="24"/>
        </w:rPr>
        <w:t>D</w:t>
      </w:r>
      <w:r w:rsidR="00A9630F" w:rsidRPr="00326E17">
        <w:rPr>
          <w:rFonts w:ascii="Garamond" w:eastAsia="'times new roman'" w:hAnsi="Garamond" w:cs="Calibri"/>
          <w:kern w:val="24"/>
          <w:szCs w:val="24"/>
        </w:rPr>
        <w:t>e Gruyter</w:t>
      </w:r>
      <w:r w:rsidR="00736A45" w:rsidRPr="00326E17">
        <w:rPr>
          <w:rFonts w:ascii="Garamond" w:eastAsia="'times new roman'" w:hAnsi="Garamond" w:cs="Calibri"/>
          <w:kern w:val="24"/>
          <w:szCs w:val="24"/>
        </w:rPr>
        <w:t>, 2020</w:t>
      </w:r>
      <w:r w:rsidR="000368B9" w:rsidRPr="00326E17">
        <w:rPr>
          <w:rFonts w:ascii="Garamond" w:eastAsia="'times new roman'" w:hAnsi="Garamond" w:cs="Calibri"/>
          <w:kern w:val="24"/>
          <w:szCs w:val="24"/>
        </w:rPr>
        <w:t>.</w:t>
      </w:r>
    </w:p>
    <w:p w14:paraId="6BE28EB4" w14:textId="232FAC90" w:rsidR="00AA1EB2" w:rsidRPr="00326E17" w:rsidRDefault="00192F19" w:rsidP="0099518B">
      <w:pPr>
        <w:pStyle w:val="ListParagraph"/>
        <w:numPr>
          <w:ilvl w:val="0"/>
          <w:numId w:val="4"/>
        </w:numPr>
        <w:ind w:left="567"/>
        <w:rPr>
          <w:rFonts w:ascii="Garamond" w:eastAsia="'times new roman'" w:hAnsi="Garamond" w:cs="Calibri"/>
          <w:kern w:val="24"/>
          <w:szCs w:val="24"/>
        </w:rPr>
      </w:pPr>
      <w:r w:rsidRPr="00326E17">
        <w:rPr>
          <w:rFonts w:ascii="Garamond" w:eastAsia="'times new roman'" w:hAnsi="Garamond" w:cs="Calibri"/>
          <w:kern w:val="24"/>
          <w:szCs w:val="24"/>
        </w:rPr>
        <w:t>“</w:t>
      </w:r>
      <w:r w:rsidR="00AA1EB2" w:rsidRPr="00326E17">
        <w:rPr>
          <w:rFonts w:ascii="Garamond" w:eastAsia="'times new roman'" w:hAnsi="Garamond" w:cs="Calibri"/>
          <w:kern w:val="24"/>
          <w:szCs w:val="24"/>
        </w:rPr>
        <w:t>Lazy/Idle (Second Temple</w:t>
      </w:r>
      <w:r w:rsidR="000F2407" w:rsidRPr="00326E17">
        <w:rPr>
          <w:rFonts w:ascii="Garamond" w:eastAsia="'times new roman'" w:hAnsi="Garamond" w:cs="Calibri"/>
          <w:kern w:val="24"/>
          <w:szCs w:val="24"/>
        </w:rPr>
        <w:t>/</w:t>
      </w:r>
      <w:r w:rsidR="00AA1EB2" w:rsidRPr="00326E17">
        <w:rPr>
          <w:rFonts w:ascii="Garamond" w:eastAsia="'times new roman'" w:hAnsi="Garamond" w:cs="Calibri"/>
          <w:kern w:val="24"/>
          <w:szCs w:val="24"/>
        </w:rPr>
        <w:t>Hellenistic Judaism),</w:t>
      </w:r>
      <w:r w:rsidRPr="00326E17">
        <w:rPr>
          <w:rFonts w:ascii="Garamond" w:eastAsia="'times new roman'" w:hAnsi="Garamond" w:cs="Calibri"/>
          <w:kern w:val="24"/>
          <w:szCs w:val="24"/>
        </w:rPr>
        <w:t>”</w:t>
      </w:r>
      <w:r w:rsidR="00AA1EB2" w:rsidRPr="00326E17">
        <w:rPr>
          <w:rFonts w:ascii="Garamond" w:eastAsia="'times new roman'" w:hAnsi="Garamond" w:cs="Calibri"/>
          <w:kern w:val="24"/>
          <w:szCs w:val="24"/>
        </w:rPr>
        <w:t xml:space="preserve"> </w:t>
      </w:r>
      <w:r w:rsidR="00B01EB8" w:rsidRPr="00326E17">
        <w:rPr>
          <w:rFonts w:ascii="Garamond" w:eastAsia="'times new roman'" w:hAnsi="Garamond" w:cs="Calibri"/>
          <w:i/>
          <w:iCs/>
          <w:kern w:val="24"/>
          <w:szCs w:val="24"/>
        </w:rPr>
        <w:t xml:space="preserve">Encyclopedia of the Bible and </w:t>
      </w:r>
      <w:r w:rsidR="00AA1EB2" w:rsidRPr="00326E17">
        <w:rPr>
          <w:rFonts w:ascii="Garamond" w:eastAsia="'times new roman'" w:hAnsi="Garamond" w:cs="Calibri"/>
          <w:i/>
          <w:iCs/>
          <w:kern w:val="24"/>
          <w:szCs w:val="24"/>
        </w:rPr>
        <w:t>Its Reception</w:t>
      </w:r>
      <w:r w:rsidR="00B01EB8" w:rsidRPr="00326E17">
        <w:rPr>
          <w:rFonts w:ascii="Garamond" w:eastAsia="'times new roman'" w:hAnsi="Garamond" w:cs="Calibri"/>
          <w:kern w:val="24"/>
          <w:szCs w:val="24"/>
        </w:rPr>
        <w:t xml:space="preserve">, </w:t>
      </w:r>
      <w:r w:rsidR="00452B62" w:rsidRPr="00326E17">
        <w:rPr>
          <w:rFonts w:ascii="Garamond" w:eastAsia="'times new roman'" w:hAnsi="Garamond" w:cs="Calibri"/>
          <w:kern w:val="24"/>
          <w:szCs w:val="24"/>
        </w:rPr>
        <w:t>Volume 15</w:t>
      </w:r>
      <w:r w:rsidR="00C23023" w:rsidRPr="00326E17">
        <w:rPr>
          <w:rFonts w:ascii="Garamond" w:eastAsia="'times new roman'" w:hAnsi="Garamond" w:cs="Calibri"/>
          <w:kern w:val="24"/>
          <w:szCs w:val="24"/>
        </w:rPr>
        <w:t>.</w:t>
      </w:r>
      <w:r w:rsidR="00452B62" w:rsidRPr="00326E17">
        <w:rPr>
          <w:rFonts w:ascii="Garamond" w:eastAsia="'times new roman'" w:hAnsi="Garamond" w:cs="Calibri"/>
          <w:kern w:val="24"/>
          <w:szCs w:val="24"/>
        </w:rPr>
        <w:t xml:space="preserve"> </w:t>
      </w:r>
      <w:r w:rsidR="00A66B90" w:rsidRPr="00326E17">
        <w:rPr>
          <w:rFonts w:ascii="Garamond" w:eastAsia="'times new roman'" w:hAnsi="Garamond" w:cs="Calibri"/>
          <w:kern w:val="24"/>
          <w:szCs w:val="24"/>
        </w:rPr>
        <w:t>D</w:t>
      </w:r>
      <w:r w:rsidR="00AA1EB2" w:rsidRPr="00326E17">
        <w:rPr>
          <w:rFonts w:ascii="Garamond" w:eastAsia="'times new roman'" w:hAnsi="Garamond" w:cs="Calibri"/>
          <w:kern w:val="24"/>
          <w:szCs w:val="24"/>
        </w:rPr>
        <w:t>e Gruyter,</w:t>
      </w:r>
      <w:r w:rsidR="00B01EB8" w:rsidRPr="00326E17">
        <w:rPr>
          <w:rFonts w:ascii="Garamond" w:eastAsia="'times new roman'" w:hAnsi="Garamond" w:cs="Calibri"/>
          <w:kern w:val="24"/>
          <w:szCs w:val="24"/>
        </w:rPr>
        <w:t xml:space="preserve"> </w:t>
      </w:r>
      <w:r w:rsidR="00452B62" w:rsidRPr="00326E17">
        <w:rPr>
          <w:rFonts w:ascii="Garamond" w:eastAsia="'times new roman'" w:hAnsi="Garamond" w:cs="Calibri"/>
          <w:kern w:val="24"/>
          <w:szCs w:val="24"/>
        </w:rPr>
        <w:t>2017</w:t>
      </w:r>
      <w:r w:rsidR="00200A6B" w:rsidRPr="00326E17">
        <w:rPr>
          <w:rFonts w:ascii="Garamond" w:eastAsia="'times new roman'" w:hAnsi="Garamond" w:cs="Calibri"/>
          <w:kern w:val="24"/>
          <w:szCs w:val="24"/>
        </w:rPr>
        <w:t>.</w:t>
      </w:r>
    </w:p>
    <w:p w14:paraId="6BE28EB5" w14:textId="131F92C2" w:rsidR="00F24F56" w:rsidRPr="00326E17" w:rsidRDefault="00192F19" w:rsidP="0099518B">
      <w:pPr>
        <w:pStyle w:val="ListParagraph"/>
        <w:numPr>
          <w:ilvl w:val="0"/>
          <w:numId w:val="4"/>
        </w:numPr>
        <w:ind w:left="567"/>
        <w:rPr>
          <w:rFonts w:ascii="Garamond" w:eastAsia="'times new roman'" w:hAnsi="Garamond" w:cs="Calibri"/>
          <w:kern w:val="24"/>
          <w:szCs w:val="24"/>
        </w:rPr>
      </w:pPr>
      <w:r w:rsidRPr="00326E17">
        <w:rPr>
          <w:rFonts w:ascii="Garamond" w:eastAsia="'times new roman'" w:hAnsi="Garamond" w:cs="Calibri"/>
          <w:kern w:val="24"/>
          <w:szCs w:val="24"/>
        </w:rPr>
        <w:t>“</w:t>
      </w:r>
      <w:r w:rsidR="00F24F56" w:rsidRPr="00326E17">
        <w:rPr>
          <w:rFonts w:ascii="Garamond" w:eastAsia="'times new roman'" w:hAnsi="Garamond" w:cs="Calibri"/>
          <w:kern w:val="24"/>
          <w:szCs w:val="24"/>
        </w:rPr>
        <w:t>Lice (Old Testament/Hebrew Bible</w:t>
      </w:r>
      <w:r w:rsidR="00AA1DC2" w:rsidRPr="00326E17">
        <w:rPr>
          <w:rFonts w:ascii="Garamond" w:eastAsia="'times new roman'" w:hAnsi="Garamond" w:cs="Calibri"/>
          <w:kern w:val="24"/>
          <w:szCs w:val="24"/>
        </w:rPr>
        <w:t>, Second Temple/Hellenistic Judaism,</w:t>
      </w:r>
      <w:r w:rsidR="00F24F56" w:rsidRPr="00326E17">
        <w:rPr>
          <w:rFonts w:ascii="Garamond" w:eastAsia="'times new roman'" w:hAnsi="Garamond" w:cs="Calibri"/>
          <w:kern w:val="24"/>
          <w:szCs w:val="24"/>
        </w:rPr>
        <w:t xml:space="preserve"> and New Testament),</w:t>
      </w:r>
      <w:r w:rsidRPr="00326E17">
        <w:rPr>
          <w:rFonts w:ascii="Garamond" w:eastAsia="'times new roman'" w:hAnsi="Garamond" w:cs="Calibri"/>
          <w:kern w:val="24"/>
          <w:szCs w:val="24"/>
        </w:rPr>
        <w:t>”</w:t>
      </w:r>
      <w:r w:rsidR="00F24F56" w:rsidRPr="00326E17">
        <w:rPr>
          <w:rFonts w:ascii="Garamond" w:eastAsia="'times new roman'" w:hAnsi="Garamond" w:cs="Calibri"/>
          <w:kern w:val="24"/>
          <w:szCs w:val="24"/>
        </w:rPr>
        <w:t xml:space="preserve"> </w:t>
      </w:r>
      <w:r w:rsidR="00B01EB8" w:rsidRPr="00326E17">
        <w:rPr>
          <w:rFonts w:ascii="Garamond" w:eastAsia="'times new roman'" w:hAnsi="Garamond" w:cs="Calibri"/>
          <w:i/>
          <w:iCs/>
          <w:kern w:val="24"/>
          <w:szCs w:val="24"/>
        </w:rPr>
        <w:t>Encyclopedia of the Bible and</w:t>
      </w:r>
      <w:r w:rsidR="00F24F56" w:rsidRPr="00326E17">
        <w:rPr>
          <w:rFonts w:ascii="Garamond" w:eastAsia="'times new roman'" w:hAnsi="Garamond" w:cs="Calibri"/>
          <w:i/>
          <w:iCs/>
          <w:kern w:val="24"/>
          <w:szCs w:val="24"/>
        </w:rPr>
        <w:t xml:space="preserve"> Its Reception</w:t>
      </w:r>
      <w:r w:rsidR="00B01EB8" w:rsidRPr="00326E17">
        <w:rPr>
          <w:rFonts w:ascii="Garamond" w:eastAsia="'times new roman'" w:hAnsi="Garamond" w:cs="Calibri"/>
          <w:kern w:val="24"/>
          <w:szCs w:val="24"/>
        </w:rPr>
        <w:t xml:space="preserve">, </w:t>
      </w:r>
      <w:r w:rsidR="00452B62" w:rsidRPr="00326E17">
        <w:rPr>
          <w:rFonts w:ascii="Garamond" w:eastAsia="'times new roman'" w:hAnsi="Garamond" w:cs="Calibri"/>
          <w:kern w:val="24"/>
          <w:szCs w:val="24"/>
        </w:rPr>
        <w:t>Volume 1</w:t>
      </w:r>
      <w:r w:rsidR="00471FA5" w:rsidRPr="00326E17">
        <w:rPr>
          <w:rFonts w:ascii="Garamond" w:eastAsia="'times new roman'" w:hAnsi="Garamond" w:cs="Calibri"/>
          <w:kern w:val="24"/>
          <w:szCs w:val="24"/>
        </w:rPr>
        <w:t>6</w:t>
      </w:r>
      <w:r w:rsidR="00A66B90" w:rsidRPr="00326E17">
        <w:rPr>
          <w:rFonts w:ascii="Garamond" w:eastAsia="'times new roman'" w:hAnsi="Garamond" w:cs="Calibri"/>
          <w:kern w:val="24"/>
          <w:szCs w:val="24"/>
        </w:rPr>
        <w:t>.</w:t>
      </w:r>
      <w:r w:rsidR="00452B62" w:rsidRPr="00326E17">
        <w:rPr>
          <w:rFonts w:ascii="Garamond" w:eastAsia="'times new roman'" w:hAnsi="Garamond" w:cs="Calibri"/>
          <w:kern w:val="24"/>
          <w:szCs w:val="24"/>
        </w:rPr>
        <w:t xml:space="preserve"> </w:t>
      </w:r>
      <w:r w:rsidR="00A66B90" w:rsidRPr="00326E17">
        <w:rPr>
          <w:rFonts w:ascii="Garamond" w:eastAsia="'times new roman'" w:hAnsi="Garamond" w:cs="Calibri"/>
          <w:kern w:val="24"/>
          <w:szCs w:val="24"/>
        </w:rPr>
        <w:t>D</w:t>
      </w:r>
      <w:r w:rsidR="00646F4F" w:rsidRPr="00326E17">
        <w:rPr>
          <w:rFonts w:ascii="Garamond" w:eastAsia="'times new roman'" w:hAnsi="Garamond" w:cs="Calibri"/>
          <w:kern w:val="24"/>
          <w:szCs w:val="24"/>
        </w:rPr>
        <w:t>e Gruyter</w:t>
      </w:r>
      <w:r w:rsidR="00C170D6" w:rsidRPr="00326E17">
        <w:rPr>
          <w:rFonts w:ascii="Garamond" w:eastAsia="'times new roman'" w:hAnsi="Garamond" w:cs="Calibri"/>
          <w:kern w:val="24"/>
          <w:szCs w:val="24"/>
        </w:rPr>
        <w:t>,</w:t>
      </w:r>
      <w:r w:rsidR="00B01EB8" w:rsidRPr="00326E17">
        <w:rPr>
          <w:rFonts w:ascii="Garamond" w:eastAsia="'times new roman'" w:hAnsi="Garamond" w:cs="Calibri"/>
          <w:kern w:val="24"/>
          <w:szCs w:val="24"/>
        </w:rPr>
        <w:t xml:space="preserve"> </w:t>
      </w:r>
      <w:r w:rsidR="00452B62" w:rsidRPr="00326E17">
        <w:rPr>
          <w:rFonts w:ascii="Garamond" w:eastAsia="'times new roman'" w:hAnsi="Garamond" w:cs="Calibri"/>
          <w:kern w:val="24"/>
          <w:szCs w:val="24"/>
        </w:rPr>
        <w:t>2017</w:t>
      </w:r>
      <w:r w:rsidR="00200A6B" w:rsidRPr="00326E17">
        <w:rPr>
          <w:rFonts w:ascii="Garamond" w:eastAsia="'times new roman'" w:hAnsi="Garamond" w:cs="Calibri"/>
          <w:kern w:val="24"/>
          <w:szCs w:val="24"/>
        </w:rPr>
        <w:t>.</w:t>
      </w:r>
    </w:p>
    <w:p w14:paraId="6BE28EB6" w14:textId="6D0D16DD" w:rsidR="00AA1EB2" w:rsidRPr="00326E17" w:rsidRDefault="00192F19" w:rsidP="0099518B">
      <w:pPr>
        <w:pStyle w:val="ListParagraph"/>
        <w:numPr>
          <w:ilvl w:val="0"/>
          <w:numId w:val="4"/>
        </w:numPr>
        <w:ind w:left="567"/>
        <w:rPr>
          <w:rFonts w:ascii="Garamond" w:eastAsia="'times new roman'" w:hAnsi="Garamond" w:cs="Calibri"/>
          <w:kern w:val="24"/>
          <w:szCs w:val="24"/>
        </w:rPr>
      </w:pPr>
      <w:r w:rsidRPr="00326E17">
        <w:rPr>
          <w:rFonts w:ascii="Garamond" w:eastAsia="'times new roman'" w:hAnsi="Garamond" w:cs="Calibri"/>
          <w:kern w:val="24"/>
          <w:szCs w:val="24"/>
        </w:rPr>
        <w:t>“</w:t>
      </w:r>
      <w:r w:rsidR="00AA1EB2" w:rsidRPr="00326E17">
        <w:rPr>
          <w:rFonts w:ascii="Garamond" w:eastAsia="'times new roman'" w:hAnsi="Garamond" w:cs="Calibri"/>
          <w:kern w:val="24"/>
          <w:szCs w:val="24"/>
        </w:rPr>
        <w:t>Judah, Son of Jaco</w:t>
      </w:r>
      <w:r w:rsidRPr="00326E17">
        <w:rPr>
          <w:rFonts w:ascii="Garamond" w:eastAsia="'times new roman'" w:hAnsi="Garamond" w:cs="Calibri"/>
          <w:kern w:val="24"/>
          <w:szCs w:val="24"/>
        </w:rPr>
        <w:t>b (Old Testament/Hebrew Bible),”</w:t>
      </w:r>
      <w:r w:rsidR="00AA1EB2" w:rsidRPr="00326E17">
        <w:rPr>
          <w:rFonts w:ascii="Garamond" w:eastAsia="'times new roman'" w:hAnsi="Garamond" w:cs="Calibri"/>
          <w:kern w:val="24"/>
          <w:szCs w:val="24"/>
        </w:rPr>
        <w:t xml:space="preserve"> </w:t>
      </w:r>
      <w:r w:rsidR="00B01EB8" w:rsidRPr="00326E17">
        <w:rPr>
          <w:rFonts w:ascii="Garamond" w:eastAsia="'times new roman'" w:hAnsi="Garamond" w:cs="Calibri"/>
          <w:i/>
          <w:iCs/>
          <w:kern w:val="24"/>
          <w:szCs w:val="24"/>
        </w:rPr>
        <w:t>Encyclopedia of the Bible and</w:t>
      </w:r>
      <w:r w:rsidR="00AA1EB2" w:rsidRPr="00326E17">
        <w:rPr>
          <w:rFonts w:ascii="Garamond" w:eastAsia="'times new roman'" w:hAnsi="Garamond" w:cs="Calibri"/>
          <w:i/>
          <w:iCs/>
          <w:kern w:val="24"/>
          <w:szCs w:val="24"/>
        </w:rPr>
        <w:t xml:space="preserve"> Its Reception</w:t>
      </w:r>
      <w:r w:rsidR="00AA1EB2" w:rsidRPr="00326E17">
        <w:rPr>
          <w:rFonts w:ascii="Garamond" w:eastAsia="'times new roman'" w:hAnsi="Garamond" w:cs="Calibri"/>
          <w:kern w:val="24"/>
          <w:szCs w:val="24"/>
        </w:rPr>
        <w:t>,</w:t>
      </w:r>
      <w:r w:rsidR="00452B62" w:rsidRPr="00326E17">
        <w:rPr>
          <w:rFonts w:ascii="Garamond" w:eastAsia="'times new roman'" w:hAnsi="Garamond" w:cs="Calibri"/>
          <w:kern w:val="24"/>
          <w:szCs w:val="24"/>
        </w:rPr>
        <w:t xml:space="preserve"> Volume 14</w:t>
      </w:r>
      <w:r w:rsidR="00C23023" w:rsidRPr="00326E17">
        <w:rPr>
          <w:rFonts w:ascii="Garamond" w:eastAsia="'times new roman'" w:hAnsi="Garamond" w:cs="Calibri"/>
          <w:kern w:val="24"/>
          <w:szCs w:val="24"/>
        </w:rPr>
        <w:t>.</w:t>
      </w:r>
      <w:r w:rsidR="00AA1EB2" w:rsidRPr="00326E17">
        <w:rPr>
          <w:rFonts w:ascii="Garamond" w:eastAsia="'times new roman'" w:hAnsi="Garamond" w:cs="Calibri"/>
          <w:kern w:val="24"/>
          <w:szCs w:val="24"/>
        </w:rPr>
        <w:t xml:space="preserve"> </w:t>
      </w:r>
      <w:r w:rsidR="00A66B90" w:rsidRPr="00326E17">
        <w:rPr>
          <w:rFonts w:ascii="Garamond" w:eastAsia="'times new roman'" w:hAnsi="Garamond" w:cs="Calibri"/>
          <w:kern w:val="24"/>
          <w:szCs w:val="24"/>
        </w:rPr>
        <w:t>D</w:t>
      </w:r>
      <w:r w:rsidR="00AA1EB2" w:rsidRPr="00326E17">
        <w:rPr>
          <w:rFonts w:ascii="Garamond" w:eastAsia="'times new roman'" w:hAnsi="Garamond" w:cs="Calibri"/>
          <w:kern w:val="24"/>
          <w:szCs w:val="24"/>
        </w:rPr>
        <w:t xml:space="preserve">e Gruyter, </w:t>
      </w:r>
      <w:r w:rsidR="00B01EB8" w:rsidRPr="00326E17">
        <w:rPr>
          <w:rFonts w:ascii="Garamond" w:eastAsia="'times new roman'" w:hAnsi="Garamond" w:cs="Calibri"/>
          <w:kern w:val="24"/>
          <w:szCs w:val="24"/>
        </w:rPr>
        <w:t>2015</w:t>
      </w:r>
      <w:r w:rsidR="00200A6B" w:rsidRPr="00326E17">
        <w:rPr>
          <w:rFonts w:ascii="Garamond" w:eastAsia="'times new roman'" w:hAnsi="Garamond" w:cs="Calibri"/>
          <w:kern w:val="24"/>
          <w:szCs w:val="24"/>
        </w:rPr>
        <w:t>.</w:t>
      </w:r>
    </w:p>
    <w:p w14:paraId="0D289ECD" w14:textId="77777777" w:rsidR="00562A47" w:rsidRPr="00326E17" w:rsidRDefault="00562A47" w:rsidP="002C4A5B">
      <w:pPr>
        <w:rPr>
          <w:rFonts w:ascii="Garamond" w:eastAsia="'times new roman'" w:hAnsi="Garamond" w:cs="Calibri"/>
          <w:kern w:val="24"/>
        </w:rPr>
      </w:pPr>
    </w:p>
    <w:p w14:paraId="051E2545" w14:textId="03AFFEA7" w:rsidR="00F1024B" w:rsidRPr="00326E17" w:rsidRDefault="000F2407" w:rsidP="00F1024B">
      <w:pPr>
        <w:rPr>
          <w:rFonts w:ascii="Garamond" w:eastAsia="'times new roman'" w:hAnsi="Garamond" w:cs="Calibri"/>
          <w:b/>
          <w:bCs/>
          <w:i/>
          <w:iCs/>
          <w:kern w:val="24"/>
        </w:rPr>
      </w:pPr>
      <w:r w:rsidRPr="00326E17">
        <w:rPr>
          <w:rFonts w:ascii="Garamond" w:eastAsia="'times new roman'" w:hAnsi="Garamond" w:cs="Calibri"/>
          <w:b/>
          <w:bCs/>
          <w:i/>
          <w:iCs/>
          <w:kern w:val="24"/>
        </w:rPr>
        <w:t xml:space="preserve">Book </w:t>
      </w:r>
      <w:r w:rsidR="008A731D" w:rsidRPr="00326E17">
        <w:rPr>
          <w:rFonts w:ascii="Garamond" w:eastAsia="'times new roman'" w:hAnsi="Garamond" w:cs="Calibri"/>
          <w:b/>
          <w:bCs/>
          <w:i/>
          <w:iCs/>
          <w:kern w:val="24"/>
        </w:rPr>
        <w:t>R</w:t>
      </w:r>
      <w:r w:rsidR="009B3019" w:rsidRPr="00326E17">
        <w:rPr>
          <w:rFonts w:ascii="Garamond" w:eastAsia="'times new roman'" w:hAnsi="Garamond" w:cs="Calibri"/>
          <w:b/>
          <w:bCs/>
          <w:i/>
          <w:iCs/>
          <w:kern w:val="24"/>
        </w:rPr>
        <w:t>eviews</w:t>
      </w:r>
    </w:p>
    <w:p w14:paraId="3B351EFD" w14:textId="67989A21" w:rsidR="00771CDB" w:rsidRPr="00326E17" w:rsidRDefault="00771CDB" w:rsidP="00771CDB">
      <w:pPr>
        <w:pStyle w:val="ListParagraph"/>
        <w:widowControl/>
        <w:numPr>
          <w:ilvl w:val="0"/>
          <w:numId w:val="5"/>
        </w:numPr>
        <w:suppressAutoHyphens w:val="0"/>
        <w:ind w:left="567"/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 xml:space="preserve">Scribes and Scribalism, 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edited by Mark Leuchter.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Society for Old Testament Study Book List 2022</w:t>
      </w:r>
      <w:r w:rsidR="003E3B94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 xml:space="preserve"> (JSOT 46.5)</w:t>
      </w:r>
      <w:r w:rsidR="003E3B94">
        <w:rPr>
          <w:rFonts w:ascii="Garamond" w:eastAsia="'times new roman'" w:hAnsi="Garamond" w:cs="Calibri"/>
          <w:color w:val="000000" w:themeColor="text1"/>
          <w:kern w:val="24"/>
          <w:szCs w:val="24"/>
        </w:rPr>
        <w:t>, 39-40</w:t>
      </w:r>
    </w:p>
    <w:p w14:paraId="7A0797FA" w14:textId="100AABAF" w:rsidR="00C316CC" w:rsidRPr="00326E17" w:rsidRDefault="00C316CC" w:rsidP="00C316CC">
      <w:pPr>
        <w:pStyle w:val="ListParagraph"/>
        <w:widowControl/>
        <w:numPr>
          <w:ilvl w:val="0"/>
          <w:numId w:val="5"/>
        </w:numPr>
        <w:suppressAutoHyphens w:val="0"/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Scribal Tools in Ancient Israel: A Study of Biblical Hebrew Terms for Writing Materials and Implements. History, Archaeology, and Culture of the Levant,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by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 xml:space="preserve"> 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Philip Zhakevich.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Society for Old Testament Study Book List 2022</w:t>
      </w:r>
      <w:r w:rsidR="003E3B94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 xml:space="preserve"> (JSOT 46.5)</w:t>
      </w:r>
      <w:r w:rsidR="003E3B94">
        <w:rPr>
          <w:rFonts w:ascii="Garamond" w:eastAsia="'times new roman'" w:hAnsi="Garamond" w:cs="Calibri"/>
          <w:color w:val="000000" w:themeColor="text1"/>
          <w:kern w:val="24"/>
          <w:szCs w:val="24"/>
        </w:rPr>
        <w:t>, 45-46</w:t>
      </w:r>
    </w:p>
    <w:p w14:paraId="565F35DA" w14:textId="77777777" w:rsidR="0050714D" w:rsidRPr="00326E17" w:rsidRDefault="0050714D" w:rsidP="0050714D">
      <w:pPr>
        <w:pStyle w:val="ListParagraph"/>
        <w:widowControl/>
        <w:numPr>
          <w:ilvl w:val="0"/>
          <w:numId w:val="5"/>
        </w:numPr>
        <w:suppressAutoHyphens w:val="0"/>
        <w:ind w:left="567"/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</w:pPr>
      <w:r w:rsidRPr="00326E17">
        <w:rPr>
          <w:rFonts w:ascii="Garamond" w:eastAsia="Times New Roman" w:hAnsi="Garamond" w:cs="Calibri"/>
          <w:i/>
          <w:iCs/>
          <w:color w:val="000000" w:themeColor="text1"/>
          <w:kern w:val="0"/>
          <w:sz w:val="22"/>
          <w:szCs w:val="22"/>
          <w:lang w:eastAsia="en-GB" w:bidi="ar-SA"/>
        </w:rPr>
        <w:t>Cosmos and Creation: Second Temple Perspectives</w:t>
      </w:r>
      <w:r w:rsidRPr="00326E17">
        <w:rPr>
          <w:rFonts w:ascii="Garamond" w:eastAsia="Times New Roman" w:hAnsi="Garamond" w:cs="Calibri"/>
          <w:color w:val="000000" w:themeColor="text1"/>
          <w:kern w:val="0"/>
          <w:sz w:val="22"/>
          <w:szCs w:val="22"/>
          <w:lang w:eastAsia="en-GB" w:bidi="ar-SA"/>
        </w:rPr>
        <w:t xml:space="preserve">, edited by Michael W. Duggan, Renate Egger-Wenzel, and Stefan C. Reif. In </w:t>
      </w:r>
      <w:r w:rsidRPr="00326E17">
        <w:rPr>
          <w:rFonts w:ascii="Garamond" w:eastAsia="Times New Roman" w:hAnsi="Garamond" w:cs="Calibri"/>
          <w:i/>
          <w:iCs/>
          <w:color w:val="000000" w:themeColor="text1"/>
          <w:kern w:val="0"/>
          <w:sz w:val="22"/>
          <w:szCs w:val="22"/>
          <w:lang w:eastAsia="en-GB" w:bidi="ar-SA"/>
        </w:rPr>
        <w:t>Dead Sea Discoveries</w:t>
      </w:r>
      <w:r w:rsidRPr="00326E17">
        <w:rPr>
          <w:rFonts w:ascii="Garamond" w:eastAsia="Times New Roman" w:hAnsi="Garamond" w:cs="Calibri"/>
          <w:color w:val="000000" w:themeColor="text1"/>
          <w:kern w:val="0"/>
          <w:sz w:val="22"/>
          <w:szCs w:val="22"/>
          <w:lang w:eastAsia="en-GB" w:bidi="ar-SA"/>
        </w:rPr>
        <w:t xml:space="preserve"> 28:2 (2021), 259-61</w:t>
      </w:r>
    </w:p>
    <w:p w14:paraId="7690B084" w14:textId="4CC5B85F" w:rsidR="00172A51" w:rsidRPr="00326E17" w:rsidRDefault="00172A51" w:rsidP="00172A51">
      <w:pPr>
        <w:pStyle w:val="ListParagraph"/>
        <w:widowControl/>
        <w:numPr>
          <w:ilvl w:val="0"/>
          <w:numId w:val="5"/>
        </w:numPr>
        <w:suppressAutoHyphens w:val="0"/>
        <w:ind w:left="567"/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Old Testament in Syriac according to the Peshi</w:t>
      </w:r>
      <w:r w:rsidRPr="00326E17">
        <w:rPr>
          <w:rFonts w:ascii="Cambria" w:eastAsia="'times new roman'" w:hAnsi="Cambria" w:cs="Cambria"/>
          <w:i/>
          <w:iCs/>
          <w:color w:val="000000" w:themeColor="text1"/>
          <w:kern w:val="24"/>
          <w:szCs w:val="24"/>
        </w:rPr>
        <w:t>ṭ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 xml:space="preserve">ta Version, Part III Fasc. 2. Jeremiah – Lamentations – Epistle of Jeremiah – Epistle of Baruch – Baruch, 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ed</w:t>
      </w:r>
      <w:r w:rsidR="00B74F84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ited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by </w:t>
      </w:r>
      <w:r w:rsidR="00E340D5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R.B. ter Haar Romeny and W.Th. van Peursen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et al.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Vetus Testamentum</w:t>
      </w:r>
      <w:r w:rsidR="002315F1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71:1 (2020), 151–3</w:t>
      </w:r>
    </w:p>
    <w:p w14:paraId="64075833" w14:textId="531C3826" w:rsidR="008A60A0" w:rsidRPr="00326E17" w:rsidRDefault="008A60A0" w:rsidP="008A60A0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From Adapa to Enoch: Scribal Culture and Religious Vision in Judea and Babylon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by Seth L. Sanders.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Review of Biblical Literature</w:t>
      </w:r>
      <w:r w:rsidR="006220B3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, 2020</w:t>
      </w:r>
    </w:p>
    <w:p w14:paraId="2988089F" w14:textId="5E6D2770" w:rsidR="00DC055F" w:rsidRPr="00326E17" w:rsidRDefault="00DC055F" w:rsidP="00DC055F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The Hebrew Bible of Josephus: Main Features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by Etienne Nodet.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Downside Review</w:t>
      </w:r>
      <w:r w:rsidR="00C22BA7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138:2 (2020)</w:t>
      </w:r>
      <w:r w:rsidR="00172A51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,</w:t>
      </w:r>
      <w:r w:rsidR="00C22BA7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80</w:t>
      </w:r>
      <w:r w:rsidR="00D6496D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–</w:t>
      </w:r>
      <w:r w:rsidR="00C22BA7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1</w:t>
      </w:r>
      <w:r w:rsidR="00172A51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</w:t>
      </w:r>
    </w:p>
    <w:p w14:paraId="795443B5" w14:textId="35331338" w:rsidR="00C2519F" w:rsidRPr="00326E17" w:rsidRDefault="00C2519F" w:rsidP="002C4A5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The Role of Mothers in the Genealogical Lists of Jacob’s Sons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</w:t>
      </w:r>
      <w:r w:rsidR="00231A3B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by 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D. Charles Smith. In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 xml:space="preserve"> Downside Review</w:t>
      </w:r>
      <w:r w:rsidR="004A0462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138:1 (2020), 35</w:t>
      </w:r>
      <w:r w:rsidR="00D6496D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–</w:t>
      </w:r>
      <w:r w:rsidR="004A0462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6</w:t>
      </w:r>
    </w:p>
    <w:p w14:paraId="2E28870D" w14:textId="5DD310B4" w:rsidR="009121DD" w:rsidRPr="00326E17" w:rsidRDefault="009121DD" w:rsidP="009121DD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Secret Groups in Ancient Judaism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by Michael E. Stone.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H-Judaic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,</w:t>
      </w:r>
      <w:r w:rsidR="00F20250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2019</w:t>
      </w:r>
    </w:p>
    <w:p w14:paraId="467CB927" w14:textId="09917251" w:rsidR="00231A3B" w:rsidRPr="00326E17" w:rsidRDefault="00231A3B" w:rsidP="00231A3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Second Temple Jewish Paideia in Context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edited by Jason M. Zurawski and Gabriele Boccaccini.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Review of Biblical Literature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</w:t>
      </w:r>
      <w:r w:rsidR="00661020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2019</w:t>
      </w:r>
    </w:p>
    <w:p w14:paraId="7DE7211F" w14:textId="62F058BC" w:rsidR="005F7F28" w:rsidRPr="00326E17" w:rsidRDefault="005F7F28" w:rsidP="005F7F28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Inconsistency in the Torah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by Joshua A. Berman.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Reviews o</w:t>
      </w:r>
      <w:r w:rsidR="002770E0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 xml:space="preserve">f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Biblical and Early Christian Studies [RBECS Blog]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</w:t>
      </w:r>
      <w:r w:rsidR="002C4A5B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2019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</w:t>
      </w:r>
    </w:p>
    <w:p w14:paraId="1419C7D3" w14:textId="2AE79DC8" w:rsidR="00DF14A0" w:rsidRPr="00326E17" w:rsidRDefault="00DF14A0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4QInstruction: Divisions and Hierarchies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by Benjamin Wold.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 xml:space="preserve">Society for Old Testament Study Book List 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(2019), </w:t>
      </w:r>
      <w:r w:rsidR="00094257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215–6</w:t>
      </w:r>
    </w:p>
    <w:p w14:paraId="24643CA5" w14:textId="05548100" w:rsidR="00550F4B" w:rsidRPr="00326E17" w:rsidRDefault="00452B62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kern w:val="24"/>
          <w:szCs w:val="24"/>
        </w:rPr>
      </w:pPr>
      <w:r w:rsidRPr="00326E17">
        <w:rPr>
          <w:rFonts w:ascii="Garamond" w:eastAsia="'times new roman'" w:hAnsi="Garamond" w:cs="Calibri"/>
          <w:kern w:val="24"/>
          <w:szCs w:val="24"/>
        </w:rPr>
        <w:t>R</w:t>
      </w:r>
      <w:r w:rsidR="00BA24D3" w:rsidRPr="00326E17">
        <w:rPr>
          <w:rFonts w:ascii="Garamond" w:eastAsia="'times new roman'" w:hAnsi="Garamond" w:cs="Calibri"/>
          <w:kern w:val="24"/>
          <w:szCs w:val="24"/>
        </w:rPr>
        <w:t xml:space="preserve">eview </w:t>
      </w:r>
      <w:r w:rsidRPr="00326E17">
        <w:rPr>
          <w:rFonts w:ascii="Garamond" w:eastAsia="'times new roman'" w:hAnsi="Garamond" w:cs="Calibri"/>
          <w:kern w:val="24"/>
          <w:szCs w:val="24"/>
        </w:rPr>
        <w:t>A</w:t>
      </w:r>
      <w:r w:rsidR="00BA24D3" w:rsidRPr="00326E17">
        <w:rPr>
          <w:rFonts w:ascii="Garamond" w:eastAsia="'times new roman'" w:hAnsi="Garamond" w:cs="Calibri"/>
          <w:kern w:val="24"/>
          <w:szCs w:val="24"/>
        </w:rPr>
        <w:t>rticle</w:t>
      </w:r>
      <w:r w:rsidR="00DF14A0" w:rsidRPr="00326E17">
        <w:rPr>
          <w:rFonts w:ascii="Garamond" w:eastAsia="'times new roman'" w:hAnsi="Garamond" w:cs="Calibri"/>
          <w:kern w:val="24"/>
          <w:szCs w:val="24"/>
        </w:rPr>
        <w:t xml:space="preserve">, “The ‘Fascinating’ World of the Evil Eye,” </w:t>
      </w:r>
      <w:r w:rsidR="005F7F28" w:rsidRPr="00326E17">
        <w:rPr>
          <w:rFonts w:ascii="Garamond" w:eastAsia="'times new roman'" w:hAnsi="Garamond" w:cs="Calibri"/>
          <w:kern w:val="24"/>
          <w:szCs w:val="24"/>
        </w:rPr>
        <w:t>(review article of</w:t>
      </w:r>
      <w:r w:rsidR="00DF14A0" w:rsidRPr="00326E17">
        <w:rPr>
          <w:rFonts w:ascii="Garamond" w:eastAsia="'times new roman'" w:hAnsi="Garamond" w:cs="Calibri"/>
          <w:kern w:val="24"/>
          <w:szCs w:val="24"/>
        </w:rPr>
        <w:t xml:space="preserve"> </w:t>
      </w:r>
      <w:r w:rsidR="00170CFC" w:rsidRPr="00326E17">
        <w:rPr>
          <w:rFonts w:ascii="Garamond" w:eastAsia="'times new roman'" w:hAnsi="Garamond" w:cs="Calibri"/>
          <w:i/>
          <w:iCs/>
          <w:kern w:val="24"/>
          <w:szCs w:val="24"/>
        </w:rPr>
        <w:t>Beware the Evil Eye</w:t>
      </w:r>
      <w:r w:rsidR="005F7F28" w:rsidRPr="00326E17">
        <w:rPr>
          <w:rFonts w:ascii="Garamond" w:eastAsia="'times new roman'" w:hAnsi="Garamond" w:cs="Calibri"/>
          <w:kern w:val="24"/>
          <w:szCs w:val="24"/>
        </w:rPr>
        <w:t xml:space="preserve">, </w:t>
      </w:r>
      <w:r w:rsidR="004D3D5C" w:rsidRPr="00326E17">
        <w:rPr>
          <w:rFonts w:ascii="Garamond" w:eastAsia="'times new roman'" w:hAnsi="Garamond" w:cs="Calibri"/>
          <w:kern w:val="24"/>
          <w:szCs w:val="24"/>
        </w:rPr>
        <w:t>4</w:t>
      </w:r>
      <w:r w:rsidR="00BA24D3" w:rsidRPr="00326E17">
        <w:rPr>
          <w:rFonts w:ascii="Garamond" w:eastAsia="'times new roman'" w:hAnsi="Garamond" w:cs="Calibri"/>
          <w:kern w:val="24"/>
          <w:szCs w:val="24"/>
        </w:rPr>
        <w:t xml:space="preserve"> vols</w:t>
      </w:r>
      <w:r w:rsidR="00170CFC" w:rsidRPr="00326E17">
        <w:rPr>
          <w:rFonts w:ascii="Garamond" w:eastAsia="'times new roman'" w:hAnsi="Garamond" w:cs="Calibri"/>
          <w:kern w:val="24"/>
          <w:szCs w:val="24"/>
        </w:rPr>
        <w:t>, by John H. Elliot</w:t>
      </w:r>
      <w:r w:rsidR="005F7F28" w:rsidRPr="00326E17">
        <w:rPr>
          <w:rFonts w:ascii="Garamond" w:eastAsia="'times new roman'" w:hAnsi="Garamond" w:cs="Calibri"/>
          <w:kern w:val="24"/>
          <w:szCs w:val="24"/>
        </w:rPr>
        <w:t>)</w:t>
      </w:r>
      <w:r w:rsidR="00170CFC" w:rsidRPr="00326E17">
        <w:rPr>
          <w:rFonts w:ascii="Garamond" w:eastAsia="'times new roman'" w:hAnsi="Garamond" w:cs="Calibri"/>
          <w:kern w:val="24"/>
          <w:szCs w:val="24"/>
        </w:rPr>
        <w:t xml:space="preserve">. In </w:t>
      </w:r>
      <w:r w:rsidR="00170CFC" w:rsidRPr="00326E17">
        <w:rPr>
          <w:rFonts w:ascii="Garamond" w:eastAsia="'times new roman'" w:hAnsi="Garamond" w:cs="Calibri"/>
          <w:i/>
          <w:iCs/>
          <w:kern w:val="24"/>
          <w:szCs w:val="24"/>
        </w:rPr>
        <w:t>Reviews in Religion &amp; Theology</w:t>
      </w:r>
      <w:r w:rsidR="003A1B9B" w:rsidRPr="00326E17">
        <w:rPr>
          <w:rFonts w:ascii="Garamond" w:eastAsia="'times new roman'" w:hAnsi="Garamond" w:cs="Calibri"/>
          <w:kern w:val="24"/>
          <w:szCs w:val="24"/>
        </w:rPr>
        <w:t xml:space="preserve"> </w:t>
      </w:r>
      <w:r w:rsidR="005F7F28" w:rsidRPr="00326E17">
        <w:rPr>
          <w:rFonts w:ascii="Garamond" w:eastAsia="'times new roman'" w:hAnsi="Garamond" w:cs="Calibri"/>
          <w:kern w:val="24"/>
          <w:szCs w:val="24"/>
        </w:rPr>
        <w:t>26:1</w:t>
      </w:r>
      <w:r w:rsidR="003A1B9B" w:rsidRPr="00326E17">
        <w:rPr>
          <w:rFonts w:ascii="Garamond" w:eastAsia="'times new roman'" w:hAnsi="Garamond" w:cs="Calibri"/>
          <w:kern w:val="24"/>
          <w:szCs w:val="24"/>
        </w:rPr>
        <w:t xml:space="preserve"> (201</w:t>
      </w:r>
      <w:r w:rsidR="005F7F28" w:rsidRPr="00326E17">
        <w:rPr>
          <w:rFonts w:ascii="Garamond" w:eastAsia="'times new roman'" w:hAnsi="Garamond" w:cs="Calibri"/>
          <w:kern w:val="24"/>
          <w:szCs w:val="24"/>
        </w:rPr>
        <w:t>9</w:t>
      </w:r>
      <w:r w:rsidR="003A1B9B" w:rsidRPr="00326E17">
        <w:rPr>
          <w:rFonts w:ascii="Garamond" w:eastAsia="'times new roman'" w:hAnsi="Garamond" w:cs="Calibri"/>
          <w:kern w:val="24"/>
          <w:szCs w:val="24"/>
        </w:rPr>
        <w:t xml:space="preserve">), </w:t>
      </w:r>
      <w:r w:rsidR="005F7F28" w:rsidRPr="00326E17">
        <w:rPr>
          <w:rFonts w:ascii="Garamond" w:eastAsia="'times new roman'" w:hAnsi="Garamond" w:cs="Calibri"/>
          <w:kern w:val="24"/>
          <w:szCs w:val="24"/>
        </w:rPr>
        <w:t>5</w:t>
      </w:r>
      <w:r w:rsidR="005F7F28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–</w:t>
      </w:r>
      <w:r w:rsidR="005F7F28" w:rsidRPr="00326E17">
        <w:rPr>
          <w:rFonts w:ascii="Garamond" w:eastAsia="'times new roman'" w:hAnsi="Garamond" w:cs="Calibri"/>
          <w:kern w:val="24"/>
          <w:szCs w:val="24"/>
        </w:rPr>
        <w:t>11</w:t>
      </w:r>
    </w:p>
    <w:p w14:paraId="5D912F0A" w14:textId="7F6886E5" w:rsidR="00D92647" w:rsidRPr="00326E17" w:rsidRDefault="00D92647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kern w:val="24"/>
          <w:szCs w:val="24"/>
        </w:rPr>
        <w:t xml:space="preserve">Can No Physician Be Found? </w:t>
      </w:r>
      <w:r w:rsidRPr="00326E17">
        <w:rPr>
          <w:rFonts w:ascii="Garamond" w:hAnsi="Garamond" w:cs="Calibri"/>
          <w:i/>
          <w:szCs w:val="24"/>
          <w:lang w:eastAsia="en-GB"/>
        </w:rPr>
        <w:t>The Influence of Religion on Medical Pluralism in Ancient Egypt, Mesopotamia and Israel</w:t>
      </w:r>
      <w:r w:rsidRPr="00326E17">
        <w:rPr>
          <w:rFonts w:ascii="Garamond" w:hAnsi="Garamond" w:cs="Calibri"/>
          <w:iCs/>
          <w:szCs w:val="24"/>
          <w:lang w:eastAsia="en-GB"/>
        </w:rPr>
        <w:t xml:space="preserve">. By Laura Marie Zucconi. In </w:t>
      </w:r>
      <w:r w:rsidRPr="00326E17">
        <w:rPr>
          <w:rFonts w:ascii="Garamond" w:hAnsi="Garamond" w:cs="Calibri"/>
          <w:i/>
          <w:szCs w:val="24"/>
          <w:lang w:eastAsia="en-GB"/>
        </w:rPr>
        <w:t>Journal of Theological Studies</w:t>
      </w:r>
      <w:r w:rsidRPr="00326E17">
        <w:rPr>
          <w:rFonts w:ascii="Garamond" w:hAnsi="Garamond" w:cs="Calibri"/>
          <w:iCs/>
          <w:szCs w:val="24"/>
          <w:lang w:eastAsia="en-GB"/>
        </w:rPr>
        <w:t xml:space="preserve"> 69:2 (2018), </w:t>
      </w:r>
      <w:r w:rsidR="00204353" w:rsidRPr="00326E17">
        <w:rPr>
          <w:rFonts w:ascii="Garamond" w:hAnsi="Garamond" w:cs="Calibri"/>
          <w:iCs/>
          <w:szCs w:val="24"/>
          <w:lang w:eastAsia="en-GB"/>
        </w:rPr>
        <w:t>725</w:t>
      </w:r>
      <w:r w:rsidR="005F7F28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–</w:t>
      </w:r>
      <w:r w:rsidR="00204353" w:rsidRPr="00326E17">
        <w:rPr>
          <w:rFonts w:ascii="Garamond" w:hAnsi="Garamond" w:cs="Calibri"/>
          <w:iCs/>
          <w:szCs w:val="24"/>
          <w:lang w:eastAsia="en-GB"/>
        </w:rPr>
        <w:t>7</w:t>
      </w:r>
    </w:p>
    <w:p w14:paraId="25C68187" w14:textId="303A6CE4" w:rsidR="00D92647" w:rsidRPr="00326E17" w:rsidRDefault="00D92647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kern w:val="24"/>
          <w:szCs w:val="24"/>
        </w:rPr>
        <w:t>Who Needs the Old Testament?</w:t>
      </w:r>
      <w:r w:rsidRPr="00326E17">
        <w:rPr>
          <w:rFonts w:ascii="Garamond" w:eastAsia="'times new roman'" w:hAnsi="Garamond" w:cs="Calibri"/>
          <w:kern w:val="24"/>
          <w:szCs w:val="24"/>
        </w:rPr>
        <w:t xml:space="preserve"> by Katharine Dell. In </w:t>
      </w:r>
      <w:r w:rsidRPr="00326E17">
        <w:rPr>
          <w:rFonts w:ascii="Garamond" w:eastAsia="'times new roman'" w:hAnsi="Garamond" w:cs="Calibri"/>
          <w:i/>
          <w:iCs/>
          <w:kern w:val="24"/>
          <w:szCs w:val="24"/>
        </w:rPr>
        <w:t>Journal of Theological Studies</w:t>
      </w:r>
      <w:r w:rsidRPr="00326E17">
        <w:rPr>
          <w:rFonts w:ascii="Garamond" w:eastAsia="'times new roman'" w:hAnsi="Garamond" w:cs="Calibri"/>
          <w:kern w:val="24"/>
          <w:szCs w:val="24"/>
        </w:rPr>
        <w:t xml:space="preserve"> 69:2 (2018),</w:t>
      </w:r>
      <w:r w:rsidRPr="00326E17">
        <w:rPr>
          <w:rFonts w:ascii="Garamond" w:eastAsia="'times new roman'" w:hAnsi="Garamond" w:cs="Calibri"/>
          <w:color w:val="C00000"/>
          <w:kern w:val="24"/>
          <w:szCs w:val="24"/>
        </w:rPr>
        <w:t xml:space="preserve"> </w:t>
      </w:r>
      <w:r w:rsidR="00F671DA" w:rsidRPr="00326E17">
        <w:rPr>
          <w:rFonts w:ascii="Garamond" w:eastAsia="'times new roman'" w:hAnsi="Garamond" w:cs="Calibri"/>
          <w:kern w:val="24"/>
          <w:szCs w:val="24"/>
        </w:rPr>
        <w:t>716</w:t>
      </w:r>
      <w:r w:rsidR="005F7F28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–</w:t>
      </w:r>
      <w:r w:rsidR="00F671DA" w:rsidRPr="00326E17">
        <w:rPr>
          <w:rFonts w:ascii="Garamond" w:eastAsia="'times new roman'" w:hAnsi="Garamond" w:cs="Calibri"/>
          <w:kern w:val="24"/>
          <w:szCs w:val="24"/>
        </w:rPr>
        <w:t>8</w:t>
      </w:r>
    </w:p>
    <w:p w14:paraId="4B63EB4A" w14:textId="104A81B0" w:rsidR="00D92647" w:rsidRPr="00326E17" w:rsidRDefault="00D92647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szCs w:val="24"/>
        </w:rPr>
        <w:t>Tracing Sapiential Traditions in Ancient Judaism</w:t>
      </w:r>
      <w:r w:rsidRPr="00326E17">
        <w:rPr>
          <w:rFonts w:ascii="Garamond" w:eastAsia="'times new roman'" w:hAnsi="Garamond" w:cs="Calibri"/>
          <w:szCs w:val="24"/>
        </w:rPr>
        <w:t xml:space="preserve">, edited by Hindy Najman, Jean-Sébastien Rey, and Eibert J.C. Tigchelaar. </w:t>
      </w:r>
      <w:r w:rsidRPr="00326E17">
        <w:rPr>
          <w:rFonts w:ascii="Garamond" w:eastAsia="'times new roman'" w:hAnsi="Garamond" w:cs="Calibri"/>
          <w:kern w:val="24"/>
          <w:szCs w:val="24"/>
        </w:rPr>
        <w:t xml:space="preserve">In </w:t>
      </w:r>
      <w:r w:rsidRPr="00326E17">
        <w:rPr>
          <w:rFonts w:ascii="Garamond" w:eastAsia="'times new roman'" w:hAnsi="Garamond" w:cs="Calibri"/>
          <w:i/>
          <w:iCs/>
          <w:kern w:val="24"/>
          <w:szCs w:val="24"/>
        </w:rPr>
        <w:t xml:space="preserve">Journal of Theological Studies </w:t>
      </w:r>
      <w:r w:rsidRPr="00326E17">
        <w:rPr>
          <w:rFonts w:ascii="Garamond" w:eastAsia="'times new roman'" w:hAnsi="Garamond" w:cs="Calibri"/>
          <w:kern w:val="24"/>
          <w:szCs w:val="24"/>
        </w:rPr>
        <w:t>69:2 (2018),</w:t>
      </w:r>
      <w:r w:rsidR="00204353" w:rsidRPr="00326E17">
        <w:rPr>
          <w:rFonts w:ascii="Garamond" w:eastAsia="'times new roman'" w:hAnsi="Garamond" w:cs="Calibri"/>
          <w:kern w:val="24"/>
          <w:szCs w:val="24"/>
        </w:rPr>
        <w:t xml:space="preserve"> 754-7</w:t>
      </w:r>
    </w:p>
    <w:p w14:paraId="331A4EB9" w14:textId="77777777" w:rsidR="00B54370" w:rsidRPr="00326E17" w:rsidRDefault="00B54370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The Body in Biblical, Jewish, and Christian Texts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edited by Joan E. Taylor.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Society for Old Testament Study Book List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(2018), 162</w:t>
      </w:r>
    </w:p>
    <w:p w14:paraId="2B615750" w14:textId="77777777" w:rsidR="00B54370" w:rsidRPr="00326E17" w:rsidRDefault="00B54370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Basics of Classical Syriac: Complete Grammar, Workbook, and Lexicon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and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Basics of Classical Syriac Video Lectures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by Steven C. Hallam.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Society for Old Testament Study Book List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(2018), 251–2</w:t>
      </w:r>
    </w:p>
    <w:p w14:paraId="3A4A923E" w14:textId="77777777" w:rsidR="00B54370" w:rsidRPr="00326E17" w:rsidRDefault="00B54370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A ‘Religious Revolution’ in Yehûd?: The Material Culture of the Persian Period as a Test Case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edited by Christian Frevel, Katharina Pyschny, and Izak Cornelius.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Society for Old Testament Study Book List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(2018), 37–8</w:t>
      </w:r>
    </w:p>
    <w:p w14:paraId="5B969E15" w14:textId="77777777" w:rsidR="00B54370" w:rsidRPr="00326E17" w:rsidRDefault="00B54370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Gorgias Concise Syriac-English, English-Syriac Dictionary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by Sebastian Brock and George Anton Kiraz.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Review of Biblical Literature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03/2018</w:t>
      </w:r>
    </w:p>
    <w:p w14:paraId="6DE8DE3E" w14:textId="77777777" w:rsidR="00475915" w:rsidRPr="00326E17" w:rsidRDefault="00475915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lastRenderedPageBreak/>
        <w:t>Second Temple Songs of Zion: A Literary and Generic Analysis of the Apostrophe to Zion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, by Ruth Henderson.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kern w:val="24"/>
          <w:szCs w:val="24"/>
        </w:rPr>
        <w:t>Journal of Theological Studies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69:1 (2018), 260–2</w:t>
      </w:r>
    </w:p>
    <w:p w14:paraId="6C3EF6D2" w14:textId="77777777" w:rsidR="008C6884" w:rsidRPr="00326E17" w:rsidRDefault="008C6884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Imagining the Other and Constructing Israelite Identity in the Early Second Temple Period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, edited by Ehud ben Zvi and Diana V. Edelman.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Reviews in Religion &amp; Theology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24:4 (2017), 837</w:t>
      </w:r>
      <w:r w:rsidRPr="00326E17">
        <w:rPr>
          <w:rFonts w:ascii="Garamond" w:hAnsi="Garamond" w:cs="Calibri"/>
          <w:color w:val="000000" w:themeColor="text1"/>
          <w:szCs w:val="24"/>
        </w:rPr>
        <w:t>–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>40</w:t>
      </w:r>
    </w:p>
    <w:p w14:paraId="4EB86FB2" w14:textId="1BEC03C7" w:rsidR="009F42F0" w:rsidRPr="00326E17" w:rsidRDefault="009F42F0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The True Herod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>, by Géza Verm</w:t>
      </w:r>
      <w:r w:rsidR="00491BFE" w:rsidRPr="00326E17">
        <w:rPr>
          <w:rFonts w:ascii="Garamond" w:hAnsi="Garamond" w:cs="Calibri"/>
          <w:szCs w:val="24"/>
        </w:rPr>
        <w:t>è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s.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Reviews in Religion &amp; Theology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22:4 (2015), 383–5</w:t>
      </w:r>
    </w:p>
    <w:p w14:paraId="4AC3196E" w14:textId="77777777" w:rsidR="008C6884" w:rsidRPr="00326E17" w:rsidRDefault="008C6884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Transforming Visions: Transformations of Text, Tradition, and Theology in Ezekiel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, edited by William A. Tooman and Michael A. Lyons.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Reviews in Religion &amp; Theology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21:3 (2014), 405</w:t>
      </w:r>
      <w:r w:rsidRPr="00326E17">
        <w:rPr>
          <w:rFonts w:ascii="Garamond" w:hAnsi="Garamond" w:cs="Calibri"/>
          <w:color w:val="000000" w:themeColor="text1"/>
          <w:szCs w:val="24"/>
        </w:rPr>
        <w:t>–7</w:t>
      </w:r>
    </w:p>
    <w:p w14:paraId="78EFCE18" w14:textId="77777777" w:rsidR="008C6884" w:rsidRPr="00326E17" w:rsidRDefault="008C6884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Jewish Interpretation of the Bible: Ancient and Contemporary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, by Karin Hedner Zetterholm.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Vetus Testamentum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63:3 (2013), 513</w:t>
      </w:r>
    </w:p>
    <w:p w14:paraId="5ECCA457" w14:textId="77777777" w:rsidR="008C6884" w:rsidRPr="00326E17" w:rsidRDefault="008C6884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A Companion to Biblical Interpretation in Early Judaism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, edited by Matthias Henze.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Vetus Testamentum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63:2 (2013), 341</w:t>
      </w:r>
      <w:r w:rsidRPr="00326E17">
        <w:rPr>
          <w:rFonts w:ascii="Garamond" w:hAnsi="Garamond" w:cs="Calibri"/>
          <w:color w:val="000000" w:themeColor="text1"/>
          <w:szCs w:val="24"/>
        </w:rPr>
        <w:t>–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>2</w:t>
      </w:r>
    </w:p>
    <w:p w14:paraId="02E8BEC1" w14:textId="77777777" w:rsidR="008C6884" w:rsidRPr="00326E17" w:rsidRDefault="008C6884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Second Temple Studies IV: Historiography and History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, edited by Alice Hunt.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 xml:space="preserve">Reviews in Religion &amp; </w:t>
      </w:r>
      <w:r w:rsidRPr="00326E17">
        <w:rPr>
          <w:rFonts w:ascii="Garamond" w:eastAsia="'times new roman'" w:hAnsi="Garamond" w:cs="Calibri"/>
          <w:i/>
          <w:color w:val="000000" w:themeColor="text1"/>
          <w:szCs w:val="24"/>
        </w:rPr>
        <w:t>Theology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20:3 (2013), 432</w:t>
      </w:r>
      <w:r w:rsidRPr="00326E17">
        <w:rPr>
          <w:rFonts w:ascii="Garamond" w:hAnsi="Garamond" w:cs="Calibri"/>
          <w:color w:val="000000" w:themeColor="text1"/>
          <w:szCs w:val="24"/>
        </w:rPr>
        <w:t>–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>4</w:t>
      </w:r>
    </w:p>
    <w:p w14:paraId="56E3A0E5" w14:textId="77777777" w:rsidR="008C6884" w:rsidRPr="00326E17" w:rsidRDefault="008C6884" w:rsidP="0099518B">
      <w:pPr>
        <w:pStyle w:val="ListParagraph"/>
        <w:numPr>
          <w:ilvl w:val="0"/>
          <w:numId w:val="5"/>
        </w:numPr>
        <w:ind w:left="567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Dust or Dew: Immortality in the Ancient Near East and in Psalm 49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, by Janet Smith. In </w:t>
      </w:r>
      <w:r w:rsidRPr="00326E17">
        <w:rPr>
          <w:rFonts w:ascii="Garamond" w:eastAsia="'times new roman'" w:hAnsi="Garamond" w:cs="Calibri"/>
          <w:i/>
          <w:iCs/>
          <w:color w:val="000000" w:themeColor="text1"/>
          <w:szCs w:val="24"/>
        </w:rPr>
        <w:t>Reviews in Religion &amp; Theology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20:2 (2013), 318</w:t>
      </w:r>
      <w:r w:rsidRPr="00326E17">
        <w:rPr>
          <w:rFonts w:ascii="Garamond" w:hAnsi="Garamond" w:cs="Calibri"/>
          <w:color w:val="000000" w:themeColor="text1"/>
          <w:szCs w:val="24"/>
        </w:rPr>
        <w:t>–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>21</w:t>
      </w:r>
    </w:p>
    <w:p w14:paraId="6C2B22D1" w14:textId="6A09720F" w:rsidR="00A41579" w:rsidRPr="00326E17" w:rsidRDefault="00A41579" w:rsidP="00542E9F">
      <w:pPr>
        <w:rPr>
          <w:rFonts w:ascii="Garamond" w:eastAsia="'times new roman'" w:hAnsi="Garamond" w:cs="Calibri"/>
          <w:b/>
          <w:kern w:val="24"/>
          <w:u w:val="single"/>
        </w:rPr>
      </w:pPr>
    </w:p>
    <w:p w14:paraId="07699CC5" w14:textId="77777777" w:rsidR="00A7099B" w:rsidRPr="00326E17" w:rsidRDefault="00A7099B" w:rsidP="00542E9F">
      <w:pPr>
        <w:rPr>
          <w:rFonts w:ascii="Garamond" w:eastAsia="'times new roman'" w:hAnsi="Garamond" w:cs="Calibri"/>
          <w:b/>
          <w:kern w:val="24"/>
          <w:u w:val="single"/>
        </w:rPr>
      </w:pPr>
    </w:p>
    <w:p w14:paraId="6BE28EDE" w14:textId="16EF4B11" w:rsidR="00720666" w:rsidRPr="00326E17" w:rsidRDefault="00E743A2" w:rsidP="00542E9F">
      <w:pPr>
        <w:rPr>
          <w:rFonts w:ascii="Garamond" w:eastAsia="'times new roman'" w:hAnsi="Garamond" w:cs="Calibri"/>
          <w:b/>
          <w:kern w:val="24"/>
          <w:u w:val="single"/>
        </w:rPr>
      </w:pPr>
      <w:r w:rsidRPr="00326E17">
        <w:rPr>
          <w:rFonts w:ascii="Garamond" w:eastAsia="'times new roman'" w:hAnsi="Garamond" w:cs="Calibri"/>
          <w:b/>
          <w:kern w:val="24"/>
          <w:u w:val="single"/>
        </w:rPr>
        <w:t>Conferences</w:t>
      </w:r>
      <w:r w:rsidR="00165659" w:rsidRPr="00326E17">
        <w:rPr>
          <w:rFonts w:ascii="Garamond" w:eastAsia="'times new roman'" w:hAnsi="Garamond" w:cs="Calibri"/>
          <w:b/>
          <w:kern w:val="24"/>
          <w:u w:val="single"/>
        </w:rPr>
        <w:t xml:space="preserve"> and Seminars</w:t>
      </w:r>
    </w:p>
    <w:p w14:paraId="09B9C632" w14:textId="77777777" w:rsidR="001F14FD" w:rsidRPr="00326E17" w:rsidRDefault="001F14FD" w:rsidP="00542E9F">
      <w:pPr>
        <w:rPr>
          <w:rFonts w:ascii="Garamond" w:eastAsia="'times new roman'" w:hAnsi="Garamond" w:cs="Calibri"/>
          <w:b/>
          <w:kern w:val="24"/>
          <w:u w:val="single"/>
        </w:rPr>
      </w:pPr>
    </w:p>
    <w:p w14:paraId="6BE28EE0" w14:textId="1D6852B9" w:rsidR="00FC2E57" w:rsidRPr="00326E17" w:rsidRDefault="000D1938" w:rsidP="00936FA8">
      <w:pPr>
        <w:pStyle w:val="ListParagraph"/>
        <w:ind w:left="1440" w:hanging="1440"/>
        <w:rPr>
          <w:rFonts w:ascii="Garamond" w:hAnsi="Garamond" w:cs="Calibri"/>
          <w:b/>
          <w:bCs/>
          <w:i/>
          <w:iCs/>
          <w:szCs w:val="24"/>
        </w:rPr>
      </w:pPr>
      <w:r w:rsidRPr="00326E17">
        <w:rPr>
          <w:rFonts w:ascii="Garamond" w:hAnsi="Garamond" w:cs="Calibri"/>
          <w:b/>
          <w:bCs/>
          <w:i/>
          <w:iCs/>
          <w:szCs w:val="24"/>
        </w:rPr>
        <w:t>Conferences and Seminars</w:t>
      </w:r>
      <w:r w:rsidR="00165659" w:rsidRPr="00326E17">
        <w:rPr>
          <w:rFonts w:ascii="Garamond" w:hAnsi="Garamond" w:cs="Calibri"/>
          <w:b/>
          <w:bCs/>
          <w:i/>
          <w:iCs/>
          <w:szCs w:val="24"/>
        </w:rPr>
        <w:t xml:space="preserve"> (invitation)</w:t>
      </w:r>
    </w:p>
    <w:p w14:paraId="7A6FE496" w14:textId="77777777" w:rsidR="009C0E67" w:rsidRPr="00326E17" w:rsidRDefault="009C0E67" w:rsidP="0039614A">
      <w:pPr>
        <w:pStyle w:val="ListParagraph"/>
        <w:ind w:left="1276" w:hanging="1276"/>
        <w:rPr>
          <w:rFonts w:ascii="Garamond" w:hAnsi="Garamond" w:cs="Calibri"/>
          <w:color w:val="C00000"/>
          <w:szCs w:val="24"/>
        </w:rPr>
      </w:pPr>
    </w:p>
    <w:p w14:paraId="622FC36F" w14:textId="4C5DFEC1" w:rsidR="000278D9" w:rsidRPr="00644B9F" w:rsidRDefault="000278D9" w:rsidP="00644B9F">
      <w:pPr>
        <w:pStyle w:val="ListParagraph"/>
        <w:ind w:left="1276" w:hanging="1276"/>
        <w:rPr>
          <w:rFonts w:ascii="Garamond" w:hAnsi="Garamond" w:cs="Calibri"/>
          <w:color w:val="000000" w:themeColor="text1"/>
          <w:szCs w:val="24"/>
        </w:rPr>
      </w:pPr>
      <w:r w:rsidRPr="00326E17">
        <w:rPr>
          <w:rFonts w:ascii="Garamond" w:hAnsi="Garamond" w:cs="Calibri"/>
          <w:color w:val="000000" w:themeColor="text1"/>
          <w:szCs w:val="24"/>
        </w:rPr>
        <w:t>Jan 2022</w:t>
      </w:r>
      <w:r w:rsidRPr="00326E17">
        <w:rPr>
          <w:rFonts w:ascii="Garamond" w:hAnsi="Garamond" w:cs="Calibri"/>
          <w:color w:val="000000" w:themeColor="text1"/>
          <w:szCs w:val="24"/>
        </w:rPr>
        <w:tab/>
        <w:t>“Bone Diseases in the Hebrew Bible</w:t>
      </w:r>
      <w:r w:rsidR="00644B9F">
        <w:rPr>
          <w:rFonts w:ascii="Garamond" w:hAnsi="Garamond" w:cs="Calibri"/>
          <w:color w:val="000000" w:themeColor="text1"/>
          <w:szCs w:val="24"/>
        </w:rPr>
        <w:t>,</w:t>
      </w:r>
      <w:r w:rsidRPr="00326E17">
        <w:rPr>
          <w:rFonts w:ascii="Garamond" w:hAnsi="Garamond" w:cs="Calibri"/>
          <w:color w:val="000000" w:themeColor="text1"/>
          <w:szCs w:val="24"/>
        </w:rPr>
        <w:t>”</w:t>
      </w:r>
      <w:r w:rsidR="00644B9F">
        <w:rPr>
          <w:rFonts w:ascii="Garamond" w:hAnsi="Garamond" w:cs="Calibri"/>
          <w:color w:val="000000" w:themeColor="text1"/>
          <w:szCs w:val="24"/>
        </w:rPr>
        <w:t xml:space="preserve"> </w:t>
      </w:r>
      <w:r w:rsidRPr="00644B9F">
        <w:rPr>
          <w:rFonts w:ascii="Garamond" w:hAnsi="Garamond" w:cs="Calibri"/>
          <w:color w:val="000000" w:themeColor="text1"/>
          <w:szCs w:val="24"/>
        </w:rPr>
        <w:t>Society for Old Testament Study Winter Meeting, University of Nottingham</w:t>
      </w:r>
      <w:r w:rsidR="002865FB" w:rsidRPr="00644B9F">
        <w:rPr>
          <w:rFonts w:ascii="Garamond" w:hAnsi="Garamond" w:cs="Calibri"/>
          <w:color w:val="000000" w:themeColor="text1"/>
          <w:szCs w:val="24"/>
        </w:rPr>
        <w:t xml:space="preserve"> (online)</w:t>
      </w:r>
    </w:p>
    <w:p w14:paraId="3EC47043" w14:textId="248928BA" w:rsidR="00B80059" w:rsidRPr="00644B9F" w:rsidRDefault="0098254D" w:rsidP="00644B9F">
      <w:pPr>
        <w:pStyle w:val="ListParagraph"/>
        <w:ind w:left="1276" w:hanging="1276"/>
        <w:rPr>
          <w:rFonts w:ascii="Garamond" w:hAnsi="Garamond" w:cs="Calibri"/>
          <w:color w:val="000000" w:themeColor="text1"/>
          <w:szCs w:val="24"/>
        </w:rPr>
      </w:pPr>
      <w:r w:rsidRPr="00326E17">
        <w:rPr>
          <w:rFonts w:ascii="Garamond" w:hAnsi="Garamond" w:cs="Calibri"/>
          <w:color w:val="000000" w:themeColor="text1"/>
          <w:szCs w:val="24"/>
        </w:rPr>
        <w:t>Nov</w:t>
      </w:r>
      <w:r w:rsidR="003856AE" w:rsidRPr="00326E17">
        <w:rPr>
          <w:rFonts w:ascii="Garamond" w:hAnsi="Garamond" w:cs="Calibri"/>
          <w:color w:val="000000" w:themeColor="text1"/>
          <w:szCs w:val="24"/>
        </w:rPr>
        <w:t xml:space="preserve"> 2020</w:t>
      </w:r>
      <w:r w:rsidR="00B80059" w:rsidRPr="00326E17">
        <w:rPr>
          <w:rFonts w:ascii="Garamond" w:hAnsi="Garamond" w:cs="Calibri"/>
          <w:color w:val="000000" w:themeColor="text1"/>
          <w:szCs w:val="24"/>
        </w:rPr>
        <w:tab/>
        <w:t>“Why Are Skeletons Like Texts? Combatting Bias and Methodological Demons in the Study of Ancient Jewish Medicine and Magic</w:t>
      </w:r>
      <w:r w:rsidR="00644B9F">
        <w:rPr>
          <w:rFonts w:ascii="Garamond" w:hAnsi="Garamond" w:cs="Calibri"/>
          <w:color w:val="000000" w:themeColor="text1"/>
          <w:szCs w:val="24"/>
        </w:rPr>
        <w:t>,</w:t>
      </w:r>
      <w:r w:rsidR="00B80059" w:rsidRPr="00326E17">
        <w:rPr>
          <w:rFonts w:ascii="Garamond" w:hAnsi="Garamond" w:cs="Calibri"/>
          <w:color w:val="000000" w:themeColor="text1"/>
          <w:szCs w:val="24"/>
        </w:rPr>
        <w:t>”</w:t>
      </w:r>
      <w:r w:rsidR="003F604A" w:rsidRPr="00326E17">
        <w:rPr>
          <w:rFonts w:ascii="Garamond" w:hAnsi="Garamond" w:cs="Calibri"/>
          <w:color w:val="000000" w:themeColor="text1"/>
          <w:szCs w:val="24"/>
        </w:rPr>
        <w:t xml:space="preserve"> </w:t>
      </w:r>
      <w:r w:rsidR="00B80059" w:rsidRPr="00644B9F">
        <w:rPr>
          <w:rFonts w:ascii="Garamond" w:hAnsi="Garamond" w:cs="Calibri"/>
          <w:color w:val="000000" w:themeColor="text1"/>
          <w:szCs w:val="24"/>
        </w:rPr>
        <w:t>University of Southampton</w:t>
      </w:r>
      <w:r w:rsidRPr="00644B9F">
        <w:rPr>
          <w:rFonts w:ascii="Garamond" w:hAnsi="Garamond" w:cs="Calibri"/>
          <w:color w:val="000000" w:themeColor="text1"/>
          <w:szCs w:val="24"/>
        </w:rPr>
        <w:t xml:space="preserve"> (online webinar)</w:t>
      </w:r>
      <w:r w:rsidR="00B80059" w:rsidRPr="00644B9F">
        <w:rPr>
          <w:rFonts w:ascii="Garamond" w:hAnsi="Garamond" w:cs="Calibri"/>
          <w:color w:val="000000" w:themeColor="text1"/>
          <w:szCs w:val="24"/>
        </w:rPr>
        <w:t>, Parkes Institute</w:t>
      </w:r>
      <w:r w:rsidR="00661020" w:rsidRPr="00644B9F">
        <w:rPr>
          <w:rFonts w:ascii="Garamond" w:hAnsi="Garamond" w:cs="Calibri"/>
          <w:color w:val="000000" w:themeColor="text1"/>
          <w:szCs w:val="24"/>
        </w:rPr>
        <w:t xml:space="preserve"> </w:t>
      </w:r>
    </w:p>
    <w:p w14:paraId="71AB0151" w14:textId="4CF0F116" w:rsidR="00E271DC" w:rsidRPr="00644B9F" w:rsidRDefault="00E271DC" w:rsidP="00644B9F">
      <w:pPr>
        <w:pStyle w:val="ListParagraph"/>
        <w:ind w:left="1276" w:hanging="1276"/>
        <w:rPr>
          <w:rFonts w:ascii="Garamond" w:hAnsi="Garamond" w:cs="Calibri"/>
          <w:color w:val="000000" w:themeColor="text1"/>
          <w:szCs w:val="24"/>
        </w:rPr>
      </w:pPr>
      <w:r w:rsidRPr="00326E17">
        <w:rPr>
          <w:rFonts w:ascii="Garamond" w:hAnsi="Garamond" w:cs="Calibri"/>
          <w:color w:val="000000" w:themeColor="text1"/>
          <w:szCs w:val="24"/>
        </w:rPr>
        <w:t>Nov 2019</w:t>
      </w:r>
      <w:r w:rsidRPr="00326E17">
        <w:rPr>
          <w:rFonts w:ascii="Garamond" w:hAnsi="Garamond" w:cs="Calibri"/>
          <w:color w:val="000000" w:themeColor="text1"/>
          <w:szCs w:val="24"/>
        </w:rPr>
        <w:tab/>
        <w:t>“Medicine</w:t>
      </w:r>
      <w:r w:rsidR="00661020" w:rsidRPr="00326E17">
        <w:rPr>
          <w:rFonts w:ascii="Garamond" w:hAnsi="Garamond" w:cs="Calibri"/>
          <w:color w:val="000000" w:themeColor="text1"/>
          <w:szCs w:val="24"/>
        </w:rPr>
        <w:t xml:space="preserve"> and</w:t>
      </w:r>
      <w:r w:rsidRPr="00326E17">
        <w:rPr>
          <w:rFonts w:ascii="Garamond" w:hAnsi="Garamond" w:cs="Calibri"/>
          <w:color w:val="000000" w:themeColor="text1"/>
          <w:szCs w:val="24"/>
        </w:rPr>
        <w:t xml:space="preserve"> Magic</w:t>
      </w:r>
      <w:r w:rsidR="00661020" w:rsidRPr="00326E17">
        <w:rPr>
          <w:rFonts w:ascii="Garamond" w:hAnsi="Garamond" w:cs="Calibri"/>
          <w:color w:val="000000" w:themeColor="text1"/>
          <w:szCs w:val="24"/>
        </w:rPr>
        <w:t xml:space="preserve"> in the Hebrew</w:t>
      </w:r>
      <w:r w:rsidRPr="00326E17">
        <w:rPr>
          <w:rFonts w:ascii="Garamond" w:hAnsi="Garamond" w:cs="Calibri"/>
          <w:color w:val="000000" w:themeColor="text1"/>
          <w:szCs w:val="24"/>
        </w:rPr>
        <w:t xml:space="preserve"> Bible</w:t>
      </w:r>
      <w:r w:rsidR="00644B9F">
        <w:rPr>
          <w:rFonts w:ascii="Garamond" w:hAnsi="Garamond" w:cs="Calibri"/>
          <w:color w:val="000000" w:themeColor="text1"/>
          <w:szCs w:val="24"/>
        </w:rPr>
        <w:t>,</w:t>
      </w:r>
      <w:r w:rsidRPr="00326E17">
        <w:rPr>
          <w:rFonts w:ascii="Garamond" w:hAnsi="Garamond" w:cs="Calibri"/>
          <w:color w:val="000000" w:themeColor="text1"/>
          <w:szCs w:val="24"/>
        </w:rPr>
        <w:t>”</w:t>
      </w:r>
      <w:r w:rsidR="00644B9F">
        <w:rPr>
          <w:rFonts w:ascii="Garamond" w:hAnsi="Garamond" w:cs="Calibri"/>
          <w:color w:val="000000" w:themeColor="text1"/>
          <w:szCs w:val="24"/>
        </w:rPr>
        <w:t xml:space="preserve"> </w:t>
      </w:r>
      <w:r w:rsidRPr="00644B9F">
        <w:rPr>
          <w:rFonts w:ascii="Garamond" w:hAnsi="Garamond" w:cs="Calibri"/>
          <w:color w:val="000000" w:themeColor="text1"/>
          <w:szCs w:val="24"/>
        </w:rPr>
        <w:t>University of Oxford</w:t>
      </w:r>
      <w:r w:rsidR="00661020" w:rsidRPr="00644B9F">
        <w:rPr>
          <w:rFonts w:ascii="Garamond" w:hAnsi="Garamond" w:cs="Calibri"/>
          <w:color w:val="000000" w:themeColor="text1"/>
          <w:szCs w:val="24"/>
        </w:rPr>
        <w:t xml:space="preserve">, Worcester College </w:t>
      </w:r>
      <w:r w:rsidRPr="00644B9F">
        <w:rPr>
          <w:rFonts w:ascii="Garamond" w:hAnsi="Garamond" w:cs="Calibri"/>
          <w:color w:val="000000" w:themeColor="text1"/>
          <w:szCs w:val="24"/>
        </w:rPr>
        <w:t>Theology Dinner</w:t>
      </w:r>
    </w:p>
    <w:p w14:paraId="45E0D531" w14:textId="5E1B1FBE" w:rsidR="00F17352" w:rsidRPr="00644B9F" w:rsidRDefault="00F17352" w:rsidP="00644B9F">
      <w:pPr>
        <w:pStyle w:val="ListParagraph"/>
        <w:ind w:left="1276" w:hanging="1276"/>
        <w:rPr>
          <w:rFonts w:ascii="Garamond" w:hAnsi="Garamond" w:cs="Calibri"/>
          <w:color w:val="000000" w:themeColor="text1"/>
          <w:szCs w:val="24"/>
        </w:rPr>
      </w:pPr>
      <w:r w:rsidRPr="00326E17">
        <w:rPr>
          <w:rFonts w:ascii="Garamond" w:hAnsi="Garamond" w:cs="Calibri"/>
          <w:color w:val="000000" w:themeColor="text1"/>
          <w:szCs w:val="24"/>
        </w:rPr>
        <w:t>Oct 2019</w:t>
      </w:r>
      <w:r w:rsidRPr="00326E17">
        <w:rPr>
          <w:rFonts w:ascii="Garamond" w:hAnsi="Garamond" w:cs="Calibri"/>
          <w:color w:val="000000" w:themeColor="text1"/>
          <w:szCs w:val="24"/>
        </w:rPr>
        <w:tab/>
      </w:r>
      <w:r w:rsidR="00117805" w:rsidRPr="00326E17">
        <w:rPr>
          <w:rFonts w:ascii="Garamond" w:hAnsi="Garamond" w:cs="Calibri"/>
          <w:color w:val="000000" w:themeColor="text1"/>
          <w:szCs w:val="24"/>
        </w:rPr>
        <w:t>“</w:t>
      </w:r>
      <w:r w:rsidR="00B80059" w:rsidRPr="00326E17">
        <w:rPr>
          <w:rFonts w:ascii="Garamond" w:hAnsi="Garamond" w:cs="Calibri"/>
          <w:color w:val="000000" w:themeColor="text1"/>
          <w:szCs w:val="24"/>
        </w:rPr>
        <w:t>Ancient Jewish Medicine and Magic: Treatment of War Wounds and Accidental Trauma in Iron Age Israel</w:t>
      </w:r>
      <w:r w:rsidR="00644B9F">
        <w:rPr>
          <w:rFonts w:ascii="Garamond" w:hAnsi="Garamond" w:cs="Calibri"/>
          <w:color w:val="000000" w:themeColor="text1"/>
          <w:szCs w:val="24"/>
        </w:rPr>
        <w:t>,</w:t>
      </w:r>
      <w:r w:rsidR="00117805" w:rsidRPr="00326E17">
        <w:rPr>
          <w:rFonts w:ascii="Garamond" w:hAnsi="Garamond" w:cs="Calibri"/>
          <w:color w:val="000000" w:themeColor="text1"/>
          <w:szCs w:val="24"/>
        </w:rPr>
        <w:t>”</w:t>
      </w:r>
      <w:r w:rsidR="00644B9F">
        <w:rPr>
          <w:rFonts w:ascii="Garamond" w:hAnsi="Garamond" w:cs="Calibri"/>
          <w:color w:val="000000" w:themeColor="text1"/>
          <w:szCs w:val="24"/>
        </w:rPr>
        <w:t xml:space="preserve"> </w:t>
      </w:r>
      <w:r w:rsidRPr="00644B9F">
        <w:rPr>
          <w:rFonts w:ascii="Garamond" w:hAnsi="Garamond" w:cs="Calibri"/>
          <w:color w:val="000000" w:themeColor="text1"/>
          <w:szCs w:val="24"/>
        </w:rPr>
        <w:t>University</w:t>
      </w:r>
      <w:r w:rsidR="00ED7667" w:rsidRPr="00644B9F">
        <w:rPr>
          <w:rFonts w:ascii="Garamond" w:hAnsi="Garamond" w:cs="Calibri"/>
          <w:color w:val="000000" w:themeColor="text1"/>
          <w:szCs w:val="24"/>
        </w:rPr>
        <w:t xml:space="preserve"> of St Andrews</w:t>
      </w:r>
      <w:r w:rsidRPr="00644B9F">
        <w:rPr>
          <w:rFonts w:ascii="Garamond" w:hAnsi="Garamond" w:cs="Calibri"/>
          <w:color w:val="000000" w:themeColor="text1"/>
          <w:szCs w:val="24"/>
        </w:rPr>
        <w:t>, School of Divinity Biblical Studies Research Seminar</w:t>
      </w:r>
    </w:p>
    <w:p w14:paraId="247BA885" w14:textId="1213C001" w:rsidR="001506F5" w:rsidRPr="00644B9F" w:rsidRDefault="007935CA" w:rsidP="00644B9F">
      <w:pPr>
        <w:pStyle w:val="ListParagraph"/>
        <w:ind w:left="1276" w:hanging="1276"/>
        <w:rPr>
          <w:rFonts w:ascii="Garamond" w:hAnsi="Garamond" w:cs="Calibri"/>
          <w:color w:val="000000" w:themeColor="text1"/>
          <w:szCs w:val="24"/>
        </w:rPr>
      </w:pPr>
      <w:r w:rsidRPr="00326E17">
        <w:rPr>
          <w:rFonts w:ascii="Garamond" w:hAnsi="Garamond" w:cs="Calibri"/>
          <w:color w:val="000000" w:themeColor="text1"/>
          <w:szCs w:val="24"/>
        </w:rPr>
        <w:t>May</w:t>
      </w:r>
      <w:r w:rsidR="001506F5" w:rsidRPr="00326E17">
        <w:rPr>
          <w:rFonts w:ascii="Garamond" w:hAnsi="Garamond" w:cs="Calibri"/>
          <w:color w:val="000000" w:themeColor="text1"/>
          <w:szCs w:val="24"/>
        </w:rPr>
        <w:t xml:space="preserve"> 20</w:t>
      </w:r>
      <w:r w:rsidR="004E1FF8" w:rsidRPr="00326E17">
        <w:rPr>
          <w:rFonts w:ascii="Garamond" w:hAnsi="Garamond" w:cs="Calibri"/>
          <w:color w:val="000000" w:themeColor="text1"/>
          <w:szCs w:val="24"/>
        </w:rPr>
        <w:t>19</w:t>
      </w:r>
      <w:r w:rsidR="001506F5" w:rsidRPr="00326E17">
        <w:rPr>
          <w:rFonts w:ascii="Garamond" w:hAnsi="Garamond" w:cs="Calibri"/>
          <w:color w:val="000000" w:themeColor="text1"/>
          <w:szCs w:val="24"/>
        </w:rPr>
        <w:tab/>
      </w:r>
      <w:r w:rsidRPr="00326E17">
        <w:rPr>
          <w:rFonts w:ascii="Garamond" w:hAnsi="Garamond" w:cs="Calibri"/>
          <w:color w:val="000000" w:themeColor="text1"/>
          <w:szCs w:val="24"/>
        </w:rPr>
        <w:t xml:space="preserve">“Moses and the Doctors: </w:t>
      </w:r>
      <w:r w:rsidR="00697183" w:rsidRPr="00326E17">
        <w:rPr>
          <w:rFonts w:ascii="Garamond" w:hAnsi="Garamond" w:cs="Calibri"/>
          <w:color w:val="000000" w:themeColor="text1"/>
          <w:szCs w:val="24"/>
        </w:rPr>
        <w:t>Glimpses of Healing, Illness, and Medicine in the Torah</w:t>
      </w:r>
      <w:r w:rsidR="00644B9F">
        <w:rPr>
          <w:rFonts w:ascii="Garamond" w:hAnsi="Garamond" w:cs="Calibri"/>
          <w:color w:val="000000" w:themeColor="text1"/>
          <w:szCs w:val="24"/>
        </w:rPr>
        <w:t xml:space="preserve">,” </w:t>
      </w:r>
      <w:r w:rsidR="00143183" w:rsidRPr="00326E17">
        <w:rPr>
          <w:rFonts w:ascii="Garamond" w:hAnsi="Garamond" w:cs="Calibri"/>
          <w:color w:val="000000" w:themeColor="text1"/>
          <w:szCs w:val="24"/>
        </w:rPr>
        <w:t>University of Exeter, Theology &amp; Religion Research Seminar</w:t>
      </w:r>
    </w:p>
    <w:p w14:paraId="3F6779B3" w14:textId="61584C79" w:rsidR="00FB6FA5" w:rsidRPr="00644B9F" w:rsidRDefault="00FB6FA5" w:rsidP="00644B9F">
      <w:pPr>
        <w:pStyle w:val="ListParagraph"/>
        <w:ind w:left="1276" w:hanging="1276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Nov 2018</w:t>
      </w:r>
      <w:r w:rsidRPr="00326E17">
        <w:rPr>
          <w:rFonts w:ascii="Garamond" w:hAnsi="Garamond" w:cs="Calibri"/>
          <w:szCs w:val="24"/>
        </w:rPr>
        <w:tab/>
        <w:t>“</w:t>
      </w:r>
      <w:bookmarkStart w:id="1" w:name="_Hlk525716023"/>
      <w:r w:rsidR="009222D2" w:rsidRPr="00326E17">
        <w:rPr>
          <w:rFonts w:ascii="Garamond" w:hAnsi="Garamond" w:cs="Calibri"/>
          <w:szCs w:val="24"/>
        </w:rPr>
        <w:t xml:space="preserve">Demas and </w:t>
      </w:r>
      <w:r w:rsidR="00B93BC2" w:rsidRPr="00326E17">
        <w:rPr>
          <w:rFonts w:ascii="Garamond" w:hAnsi="Garamond" w:cs="Calibri"/>
          <w:szCs w:val="24"/>
        </w:rPr>
        <w:t>H</w:t>
      </w:r>
      <w:r w:rsidR="009222D2" w:rsidRPr="00326E17">
        <w:rPr>
          <w:rFonts w:ascii="Garamond" w:hAnsi="Garamond" w:cs="Calibri"/>
          <w:szCs w:val="24"/>
        </w:rPr>
        <w:t xml:space="preserve">is </w:t>
      </w:r>
      <w:r w:rsidR="00B93BC2" w:rsidRPr="00326E17">
        <w:rPr>
          <w:rFonts w:ascii="Garamond" w:hAnsi="Garamond" w:cs="Calibri"/>
          <w:szCs w:val="24"/>
        </w:rPr>
        <w:t>U</w:t>
      </w:r>
      <w:r w:rsidR="009222D2" w:rsidRPr="00326E17">
        <w:rPr>
          <w:rFonts w:ascii="Garamond" w:hAnsi="Garamond" w:cs="Calibri"/>
          <w:szCs w:val="24"/>
        </w:rPr>
        <w:t xml:space="preserve">nhappy </w:t>
      </w:r>
      <w:r w:rsidR="00B93BC2" w:rsidRPr="00326E17">
        <w:rPr>
          <w:rFonts w:ascii="Garamond" w:hAnsi="Garamond" w:cs="Calibri"/>
          <w:szCs w:val="24"/>
        </w:rPr>
        <w:t>M</w:t>
      </w:r>
      <w:r w:rsidR="009222D2" w:rsidRPr="00326E17">
        <w:rPr>
          <w:rFonts w:ascii="Garamond" w:hAnsi="Garamond" w:cs="Calibri"/>
          <w:szCs w:val="24"/>
        </w:rPr>
        <w:t xml:space="preserve">other: </w:t>
      </w:r>
      <w:r w:rsidR="00B93BC2" w:rsidRPr="00326E17">
        <w:rPr>
          <w:rFonts w:ascii="Garamond" w:hAnsi="Garamond" w:cs="Calibri"/>
          <w:szCs w:val="24"/>
        </w:rPr>
        <w:t>The Plurality of Wisdom and Text</w:t>
      </w:r>
      <w:r w:rsidR="009222D2" w:rsidRPr="00326E17">
        <w:rPr>
          <w:rFonts w:ascii="Garamond" w:hAnsi="Garamond" w:cs="Calibri"/>
          <w:szCs w:val="24"/>
        </w:rPr>
        <w:t xml:space="preserve"> in Second Temple </w:t>
      </w:r>
      <w:r w:rsidR="00B93BC2" w:rsidRPr="00326E17">
        <w:rPr>
          <w:rFonts w:ascii="Garamond" w:hAnsi="Garamond" w:cs="Calibri"/>
          <w:szCs w:val="24"/>
        </w:rPr>
        <w:t>Judaism</w:t>
      </w:r>
      <w:bookmarkEnd w:id="1"/>
      <w:r w:rsidR="00644B9F">
        <w:rPr>
          <w:rFonts w:ascii="Garamond" w:hAnsi="Garamond" w:cs="Calibri"/>
          <w:szCs w:val="24"/>
        </w:rPr>
        <w:t>,</w:t>
      </w:r>
      <w:r w:rsidRPr="00326E17">
        <w:rPr>
          <w:rFonts w:ascii="Garamond" w:hAnsi="Garamond" w:cs="Calibri"/>
          <w:szCs w:val="24"/>
        </w:rPr>
        <w:t>”</w:t>
      </w:r>
      <w:r w:rsidR="00644B9F">
        <w:rPr>
          <w:rFonts w:ascii="Garamond" w:hAnsi="Garamond" w:cs="Calibri"/>
          <w:szCs w:val="24"/>
        </w:rPr>
        <w:t xml:space="preserve"> </w:t>
      </w:r>
      <w:r w:rsidRPr="00326E17">
        <w:rPr>
          <w:rFonts w:ascii="Garamond" w:hAnsi="Garamond" w:cs="Calibri"/>
          <w:szCs w:val="24"/>
          <w:lang w:val="fr-FR"/>
        </w:rPr>
        <w:t>Université de Lorraine Metz and Centre Sèvres</w:t>
      </w:r>
      <w:r w:rsidR="00F3261B" w:rsidRPr="00326E17">
        <w:rPr>
          <w:rFonts w:ascii="Garamond" w:hAnsi="Garamond" w:cs="Calibri"/>
          <w:szCs w:val="24"/>
          <w:lang w:val="fr-FR"/>
        </w:rPr>
        <w:t>,</w:t>
      </w:r>
      <w:r w:rsidRPr="00326E17">
        <w:rPr>
          <w:rFonts w:ascii="Garamond" w:hAnsi="Garamond" w:cs="Calibri"/>
          <w:szCs w:val="24"/>
          <w:lang w:val="fr-FR"/>
        </w:rPr>
        <w:t xml:space="preserve"> “</w:t>
      </w:r>
      <w:r w:rsidRPr="00326E17">
        <w:rPr>
          <w:rFonts w:ascii="Garamond" w:hAnsi="Garamond" w:cs="Calibri"/>
          <w:szCs w:val="24"/>
        </w:rPr>
        <w:t xml:space="preserve">Scribal </w:t>
      </w:r>
      <w:r w:rsidR="009222D2" w:rsidRPr="00326E17">
        <w:rPr>
          <w:rFonts w:ascii="Garamond" w:hAnsi="Garamond" w:cs="Calibri"/>
          <w:szCs w:val="24"/>
        </w:rPr>
        <w:t>A</w:t>
      </w:r>
      <w:r w:rsidRPr="00326E17">
        <w:rPr>
          <w:rFonts w:ascii="Garamond" w:hAnsi="Garamond" w:cs="Calibri"/>
          <w:szCs w:val="24"/>
        </w:rPr>
        <w:t>ctivity and Textual Plurality</w:t>
      </w:r>
      <w:r w:rsidRPr="00326E17">
        <w:rPr>
          <w:rFonts w:ascii="Garamond" w:hAnsi="Garamond" w:cs="Calibri"/>
          <w:szCs w:val="24"/>
          <w:lang w:val="fr-FR"/>
        </w:rPr>
        <w:t>”</w:t>
      </w:r>
      <w:r w:rsidR="008A2E01" w:rsidRPr="00326E17">
        <w:rPr>
          <w:rFonts w:ascii="Garamond" w:hAnsi="Garamond" w:cs="Calibri"/>
          <w:szCs w:val="24"/>
          <w:lang w:val="fr-FR"/>
        </w:rPr>
        <w:t xml:space="preserve"> Colloquium, </w:t>
      </w:r>
      <w:r w:rsidR="00697183" w:rsidRPr="00326E17">
        <w:rPr>
          <w:rFonts w:ascii="Garamond" w:hAnsi="Garamond" w:cs="Calibri"/>
          <w:szCs w:val="24"/>
          <w:lang w:val="fr-FR"/>
        </w:rPr>
        <w:t xml:space="preserve">Centre Sèvres, </w:t>
      </w:r>
      <w:r w:rsidR="008A2E01" w:rsidRPr="00326E17">
        <w:rPr>
          <w:rFonts w:ascii="Garamond" w:hAnsi="Garamond" w:cs="Calibri"/>
          <w:szCs w:val="24"/>
          <w:lang w:val="fr-FR"/>
        </w:rPr>
        <w:t>Paris</w:t>
      </w:r>
    </w:p>
    <w:p w14:paraId="0147E79C" w14:textId="1F10DCA4" w:rsidR="003C4DDA" w:rsidRPr="00644B9F" w:rsidRDefault="003C4DDA" w:rsidP="00644B9F">
      <w:pPr>
        <w:pStyle w:val="ListParagraph"/>
        <w:ind w:left="1276" w:hanging="1276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Nov 2018</w:t>
      </w:r>
      <w:r w:rsidRPr="00326E17">
        <w:rPr>
          <w:rFonts w:ascii="Garamond" w:hAnsi="Garamond" w:cs="Calibri"/>
          <w:szCs w:val="24"/>
        </w:rPr>
        <w:tab/>
      </w:r>
      <w:r w:rsidR="00934C30" w:rsidRPr="00326E17">
        <w:rPr>
          <w:rFonts w:ascii="Garamond" w:hAnsi="Garamond" w:cs="Calibri"/>
          <w:szCs w:val="24"/>
        </w:rPr>
        <w:t>“Hebrew-care: Injury, Medical Compensation, and Surgery in Ancient Israel</w:t>
      </w:r>
      <w:r w:rsidR="00644B9F">
        <w:rPr>
          <w:rFonts w:ascii="Garamond" w:hAnsi="Garamond" w:cs="Calibri"/>
          <w:szCs w:val="24"/>
        </w:rPr>
        <w:t>,</w:t>
      </w:r>
      <w:r w:rsidR="00934C30" w:rsidRPr="00326E17">
        <w:rPr>
          <w:rFonts w:ascii="Garamond" w:hAnsi="Garamond" w:cs="Calibri"/>
          <w:szCs w:val="24"/>
        </w:rPr>
        <w:t>”</w:t>
      </w:r>
      <w:r w:rsidR="00644B9F">
        <w:rPr>
          <w:rFonts w:ascii="Garamond" w:hAnsi="Garamond" w:cs="Calibri"/>
          <w:szCs w:val="24"/>
        </w:rPr>
        <w:t xml:space="preserve"> </w:t>
      </w:r>
      <w:r w:rsidRPr="00644B9F">
        <w:rPr>
          <w:rFonts w:ascii="Garamond" w:hAnsi="Garamond" w:cs="Calibri"/>
          <w:szCs w:val="24"/>
        </w:rPr>
        <w:t xml:space="preserve">University of Bristol, </w:t>
      </w:r>
      <w:r w:rsidR="00FD4234" w:rsidRPr="00644B9F">
        <w:rPr>
          <w:rFonts w:ascii="Garamond" w:hAnsi="Garamond" w:cs="Calibri"/>
          <w:szCs w:val="24"/>
        </w:rPr>
        <w:t xml:space="preserve">Department of </w:t>
      </w:r>
      <w:r w:rsidRPr="00644B9F">
        <w:rPr>
          <w:rFonts w:ascii="Garamond" w:hAnsi="Garamond" w:cs="Calibri"/>
          <w:szCs w:val="24"/>
        </w:rPr>
        <w:t>R</w:t>
      </w:r>
      <w:r w:rsidR="00FD4234" w:rsidRPr="00644B9F">
        <w:rPr>
          <w:rFonts w:ascii="Garamond" w:hAnsi="Garamond" w:cs="Calibri"/>
          <w:szCs w:val="24"/>
        </w:rPr>
        <w:t>eligion and Theology</w:t>
      </w:r>
      <w:r w:rsidRPr="00644B9F">
        <w:rPr>
          <w:rFonts w:ascii="Garamond" w:hAnsi="Garamond" w:cs="Calibri"/>
          <w:szCs w:val="24"/>
        </w:rPr>
        <w:t xml:space="preserve"> </w:t>
      </w:r>
      <w:r w:rsidR="00FD4234" w:rsidRPr="00644B9F">
        <w:rPr>
          <w:rFonts w:ascii="Garamond" w:hAnsi="Garamond" w:cs="Calibri"/>
          <w:szCs w:val="24"/>
        </w:rPr>
        <w:t xml:space="preserve">Research </w:t>
      </w:r>
      <w:r w:rsidRPr="00644B9F">
        <w:rPr>
          <w:rFonts w:ascii="Garamond" w:hAnsi="Garamond" w:cs="Calibri"/>
          <w:szCs w:val="24"/>
        </w:rPr>
        <w:t>Seminar</w:t>
      </w:r>
    </w:p>
    <w:p w14:paraId="488B0EDE" w14:textId="7CB358F8" w:rsidR="007B4CAC" w:rsidRPr="00644B9F" w:rsidRDefault="006660CA" w:rsidP="00644B9F">
      <w:pPr>
        <w:pStyle w:val="ListParagraph"/>
        <w:ind w:left="1276" w:hanging="1276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Aug</w:t>
      </w:r>
      <w:r w:rsidR="0039614A" w:rsidRPr="00326E17">
        <w:rPr>
          <w:rFonts w:ascii="Garamond" w:hAnsi="Garamond" w:cs="Calibri"/>
          <w:szCs w:val="24"/>
        </w:rPr>
        <w:t xml:space="preserve"> 2018</w:t>
      </w:r>
      <w:r w:rsidR="0039614A" w:rsidRPr="00326E17">
        <w:rPr>
          <w:rFonts w:ascii="Garamond" w:hAnsi="Garamond" w:cs="Calibri"/>
          <w:szCs w:val="24"/>
        </w:rPr>
        <w:tab/>
        <w:t>“</w:t>
      </w:r>
      <w:r w:rsidR="00934C30" w:rsidRPr="00326E17">
        <w:rPr>
          <w:rFonts w:ascii="Garamond" w:hAnsi="Garamond" w:cs="Calibri"/>
          <w:szCs w:val="24"/>
        </w:rPr>
        <w:t>Are we the Discerning Ones? Reflections on Bias and Audience in 4QInstruction</w:t>
      </w:r>
      <w:r w:rsidR="00644B9F">
        <w:rPr>
          <w:rFonts w:ascii="Garamond" w:hAnsi="Garamond" w:cs="Calibri"/>
          <w:szCs w:val="24"/>
        </w:rPr>
        <w:t>,</w:t>
      </w:r>
      <w:r w:rsidR="0039614A" w:rsidRPr="00326E17">
        <w:rPr>
          <w:rFonts w:ascii="Garamond" w:hAnsi="Garamond" w:cs="Calibri"/>
          <w:szCs w:val="24"/>
        </w:rPr>
        <w:t>”</w:t>
      </w:r>
      <w:r w:rsidR="00644B9F">
        <w:rPr>
          <w:rFonts w:ascii="Garamond" w:hAnsi="Garamond" w:cs="Calibri"/>
          <w:szCs w:val="24"/>
        </w:rPr>
        <w:t xml:space="preserve"> </w:t>
      </w:r>
      <w:r w:rsidR="0039614A" w:rsidRPr="00644B9F">
        <w:rPr>
          <w:rFonts w:ascii="Garamond" w:hAnsi="Garamond" w:cs="Calibri"/>
          <w:szCs w:val="24"/>
        </w:rPr>
        <w:t xml:space="preserve">Heythrop College, University of London: Echoes of </w:t>
      </w:r>
      <w:r w:rsidRPr="00644B9F">
        <w:rPr>
          <w:rFonts w:ascii="Garamond" w:hAnsi="Garamond" w:cs="Calibri"/>
          <w:szCs w:val="24"/>
        </w:rPr>
        <w:t>Audience</w:t>
      </w:r>
      <w:r w:rsidR="0039614A" w:rsidRPr="00644B9F">
        <w:rPr>
          <w:rFonts w:ascii="Garamond" w:hAnsi="Garamond" w:cs="Calibri"/>
          <w:szCs w:val="24"/>
        </w:rPr>
        <w:t xml:space="preserve"> </w:t>
      </w:r>
      <w:r w:rsidR="00582A75" w:rsidRPr="00644B9F">
        <w:rPr>
          <w:rFonts w:ascii="Garamond" w:hAnsi="Garamond" w:cs="Calibri"/>
          <w:szCs w:val="24"/>
        </w:rPr>
        <w:t>Co</w:t>
      </w:r>
      <w:r w:rsidR="00F70436" w:rsidRPr="00644B9F">
        <w:rPr>
          <w:rFonts w:ascii="Garamond" w:hAnsi="Garamond" w:cs="Calibri"/>
          <w:szCs w:val="24"/>
        </w:rPr>
        <w:t>lloquium</w:t>
      </w:r>
    </w:p>
    <w:p w14:paraId="2B8CBD2C" w14:textId="25985718" w:rsidR="001913F7" w:rsidRPr="00644B9F" w:rsidRDefault="001913F7" w:rsidP="00644B9F">
      <w:pPr>
        <w:pStyle w:val="ListParagraph"/>
        <w:ind w:left="1276" w:hanging="1276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June 2017</w:t>
      </w:r>
      <w:r w:rsidRPr="00326E17">
        <w:rPr>
          <w:rFonts w:ascii="Garamond" w:hAnsi="Garamond" w:cs="Calibri"/>
          <w:szCs w:val="24"/>
        </w:rPr>
        <w:tab/>
      </w:r>
      <w:r w:rsidR="00935EB3" w:rsidRPr="00326E17">
        <w:rPr>
          <w:rFonts w:ascii="Garamond" w:hAnsi="Garamond" w:cs="Calibri"/>
          <w:szCs w:val="24"/>
        </w:rPr>
        <w:t>R</w:t>
      </w:r>
      <w:r w:rsidR="004D3D5C" w:rsidRPr="00326E17">
        <w:rPr>
          <w:rFonts w:ascii="Garamond" w:hAnsi="Garamond" w:cs="Calibri"/>
          <w:szCs w:val="24"/>
        </w:rPr>
        <w:t>esponde</w:t>
      </w:r>
      <w:r w:rsidR="00FB6FA5" w:rsidRPr="00326E17">
        <w:rPr>
          <w:rFonts w:ascii="Garamond" w:hAnsi="Garamond" w:cs="Calibri"/>
          <w:szCs w:val="24"/>
        </w:rPr>
        <w:t>nt</w:t>
      </w:r>
      <w:r w:rsidRPr="00326E17">
        <w:rPr>
          <w:rFonts w:ascii="Garamond" w:hAnsi="Garamond" w:cs="Calibri"/>
          <w:szCs w:val="24"/>
        </w:rPr>
        <w:t xml:space="preserve"> on </w:t>
      </w:r>
      <w:r w:rsidR="0008164C" w:rsidRPr="00326E17">
        <w:rPr>
          <w:rFonts w:ascii="Garamond" w:hAnsi="Garamond" w:cs="Calibri"/>
          <w:szCs w:val="24"/>
        </w:rPr>
        <w:t>topic of Group Expulsions from Rome</w:t>
      </w:r>
      <w:r w:rsidR="004734EE" w:rsidRPr="00326E17">
        <w:rPr>
          <w:rFonts w:ascii="Garamond" w:hAnsi="Garamond" w:cs="Calibri"/>
          <w:szCs w:val="24"/>
        </w:rPr>
        <w:t xml:space="preserve"> (Dr Rebecca Flemming)</w:t>
      </w:r>
      <w:r w:rsidR="00644B9F">
        <w:rPr>
          <w:rFonts w:ascii="Garamond" w:hAnsi="Garamond" w:cs="Calibri"/>
          <w:szCs w:val="24"/>
        </w:rPr>
        <w:t xml:space="preserve"> </w:t>
      </w:r>
      <w:r w:rsidRPr="00326E17">
        <w:rPr>
          <w:rFonts w:ascii="Garamond" w:hAnsi="Garamond" w:cs="Calibri"/>
          <w:szCs w:val="24"/>
        </w:rPr>
        <w:t>Faculty of Classics, University of Cambridge, Laurence Seminar 2017: Freedom of Speech, Censorship and the Ancient Worl</w:t>
      </w:r>
      <w:r w:rsidR="00644B9F">
        <w:rPr>
          <w:rFonts w:ascii="Garamond" w:hAnsi="Garamond" w:cs="Calibri"/>
          <w:szCs w:val="24"/>
        </w:rPr>
        <w:t>d</w:t>
      </w:r>
    </w:p>
    <w:p w14:paraId="308196F3" w14:textId="2F61671E" w:rsidR="000D1938" w:rsidRPr="00644B9F" w:rsidRDefault="000D1938" w:rsidP="00644B9F">
      <w:pPr>
        <w:pStyle w:val="ListParagraph"/>
        <w:ind w:left="1276" w:hanging="1276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 xml:space="preserve">Feb </w:t>
      </w:r>
      <w:r w:rsidR="00945BC2" w:rsidRPr="00326E17">
        <w:rPr>
          <w:rFonts w:ascii="Garamond" w:hAnsi="Garamond" w:cs="Calibri"/>
          <w:szCs w:val="24"/>
        </w:rPr>
        <w:t>2017</w:t>
      </w:r>
      <w:r w:rsidR="00F062FF" w:rsidRPr="00326E17">
        <w:rPr>
          <w:rFonts w:ascii="Garamond" w:hAnsi="Garamond" w:cs="Calibri"/>
          <w:szCs w:val="24"/>
        </w:rPr>
        <w:tab/>
      </w:r>
      <w:r w:rsidRPr="00326E17">
        <w:rPr>
          <w:rFonts w:ascii="Garamond" w:hAnsi="Garamond" w:cs="Calibri"/>
          <w:szCs w:val="24"/>
        </w:rPr>
        <w:t>“The Furniture of Scribal Culture in Second Temple Judaism</w:t>
      </w:r>
      <w:r w:rsidR="00644B9F">
        <w:rPr>
          <w:rFonts w:ascii="Garamond" w:hAnsi="Garamond" w:cs="Calibri"/>
          <w:szCs w:val="24"/>
        </w:rPr>
        <w:t>,</w:t>
      </w:r>
      <w:r w:rsidRPr="00326E17">
        <w:rPr>
          <w:rFonts w:ascii="Garamond" w:hAnsi="Garamond" w:cs="Calibri"/>
          <w:szCs w:val="24"/>
        </w:rPr>
        <w:t xml:space="preserve">” </w:t>
      </w:r>
      <w:r w:rsidR="00300195" w:rsidRPr="00644B9F">
        <w:rPr>
          <w:rFonts w:ascii="Garamond" w:hAnsi="Garamond" w:cs="Calibri"/>
          <w:szCs w:val="24"/>
        </w:rPr>
        <w:t xml:space="preserve">University of Chester, TRS </w:t>
      </w:r>
      <w:r w:rsidR="00E85C1F" w:rsidRPr="00644B9F">
        <w:rPr>
          <w:rFonts w:ascii="Garamond" w:hAnsi="Garamond" w:cs="Calibri"/>
          <w:szCs w:val="24"/>
        </w:rPr>
        <w:t>Research</w:t>
      </w:r>
      <w:r w:rsidR="00F062FF" w:rsidRPr="00644B9F">
        <w:rPr>
          <w:rFonts w:ascii="Garamond" w:hAnsi="Garamond" w:cs="Calibri"/>
          <w:szCs w:val="24"/>
        </w:rPr>
        <w:t xml:space="preserve"> Semina</w:t>
      </w:r>
      <w:r w:rsidR="00644B9F">
        <w:rPr>
          <w:rFonts w:ascii="Garamond" w:hAnsi="Garamond" w:cs="Calibri"/>
          <w:szCs w:val="24"/>
        </w:rPr>
        <w:t>r</w:t>
      </w:r>
    </w:p>
    <w:p w14:paraId="210BAC98" w14:textId="327617AB" w:rsidR="00936FA8" w:rsidRPr="00644B9F" w:rsidRDefault="00945BC2" w:rsidP="00644B9F">
      <w:pPr>
        <w:pStyle w:val="ListParagraph"/>
        <w:ind w:left="1276" w:hanging="1276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Nov 2016</w:t>
      </w:r>
      <w:r w:rsidRPr="00326E17">
        <w:rPr>
          <w:rFonts w:ascii="Garamond" w:hAnsi="Garamond" w:cs="Calibri"/>
          <w:szCs w:val="24"/>
        </w:rPr>
        <w:tab/>
      </w:r>
      <w:r w:rsidR="000D1938" w:rsidRPr="00326E17">
        <w:rPr>
          <w:rFonts w:ascii="Garamond" w:hAnsi="Garamond" w:cs="Calibri"/>
          <w:szCs w:val="24"/>
        </w:rPr>
        <w:t>“The Social Stratification of Scribes and Readers in Greco-Roman Judaism</w:t>
      </w:r>
      <w:r w:rsidR="00644B9F">
        <w:rPr>
          <w:rFonts w:ascii="Garamond" w:hAnsi="Garamond" w:cs="Calibri"/>
          <w:szCs w:val="24"/>
        </w:rPr>
        <w:t>,</w:t>
      </w:r>
      <w:r w:rsidR="000D1938" w:rsidRPr="00326E17">
        <w:rPr>
          <w:rFonts w:ascii="Garamond" w:hAnsi="Garamond" w:cs="Calibri"/>
          <w:szCs w:val="24"/>
        </w:rPr>
        <w:t>”</w:t>
      </w:r>
      <w:r w:rsidR="00644B9F">
        <w:rPr>
          <w:rFonts w:ascii="Garamond" w:hAnsi="Garamond" w:cs="Calibri"/>
          <w:szCs w:val="24"/>
        </w:rPr>
        <w:t xml:space="preserve"> </w:t>
      </w:r>
      <w:r w:rsidR="000D1938" w:rsidRPr="00326E17">
        <w:rPr>
          <w:rFonts w:ascii="Garamond" w:hAnsi="Garamond" w:cs="Calibri"/>
          <w:szCs w:val="24"/>
        </w:rPr>
        <w:t xml:space="preserve">Heythrop College </w:t>
      </w:r>
      <w:r w:rsidRPr="00326E17">
        <w:rPr>
          <w:rFonts w:ascii="Garamond" w:hAnsi="Garamond" w:cs="Calibri"/>
          <w:szCs w:val="24"/>
        </w:rPr>
        <w:t xml:space="preserve">University of London, </w:t>
      </w:r>
      <w:r w:rsidR="00833A30" w:rsidRPr="00326E17">
        <w:rPr>
          <w:rFonts w:ascii="Garamond" w:hAnsi="Garamond" w:cs="Calibri"/>
          <w:szCs w:val="24"/>
        </w:rPr>
        <w:t xml:space="preserve">Centre </w:t>
      </w:r>
      <w:r w:rsidR="000D1938" w:rsidRPr="00326E17">
        <w:rPr>
          <w:rFonts w:ascii="Garamond" w:hAnsi="Garamond" w:cs="Calibri"/>
          <w:szCs w:val="24"/>
        </w:rPr>
        <w:t xml:space="preserve">for Textual Studies, </w:t>
      </w:r>
      <w:r w:rsidRPr="00326E17">
        <w:rPr>
          <w:rFonts w:ascii="Garamond" w:hAnsi="Garamond" w:cs="Calibri"/>
          <w:szCs w:val="24"/>
        </w:rPr>
        <w:t xml:space="preserve">Bookish Circles: </w:t>
      </w:r>
      <w:r w:rsidR="00AC4AD7" w:rsidRPr="00326E17">
        <w:rPr>
          <w:rFonts w:ascii="Garamond" w:hAnsi="Garamond" w:cs="Calibri"/>
          <w:szCs w:val="24"/>
        </w:rPr>
        <w:t>Teaching and L</w:t>
      </w:r>
      <w:r w:rsidRPr="00326E17">
        <w:rPr>
          <w:rFonts w:ascii="Garamond" w:hAnsi="Garamond" w:cs="Calibri"/>
          <w:szCs w:val="24"/>
        </w:rPr>
        <w:t xml:space="preserve">earning in the </w:t>
      </w:r>
      <w:r w:rsidR="00AC4AD7" w:rsidRPr="00326E17">
        <w:rPr>
          <w:rFonts w:ascii="Garamond" w:hAnsi="Garamond" w:cs="Calibri"/>
          <w:szCs w:val="24"/>
        </w:rPr>
        <w:t>A</w:t>
      </w:r>
      <w:r w:rsidR="00833A30" w:rsidRPr="00326E17">
        <w:rPr>
          <w:rFonts w:ascii="Garamond" w:hAnsi="Garamond" w:cs="Calibri"/>
          <w:szCs w:val="24"/>
        </w:rPr>
        <w:t>ncient Mediterranean, Part II</w:t>
      </w:r>
      <w:r w:rsidR="000D1938" w:rsidRPr="00326E17">
        <w:rPr>
          <w:rFonts w:ascii="Garamond" w:hAnsi="Garamond" w:cs="Calibri"/>
          <w:szCs w:val="24"/>
        </w:rPr>
        <w:t xml:space="preserve"> Colloquium</w:t>
      </w:r>
    </w:p>
    <w:p w14:paraId="7E6E7129" w14:textId="6C8FA96C" w:rsidR="000D1938" w:rsidRPr="00644B9F" w:rsidRDefault="00FC2E57" w:rsidP="00644B9F">
      <w:pPr>
        <w:pStyle w:val="ListParagraph"/>
        <w:ind w:left="1276" w:hanging="1276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June 2016</w:t>
      </w:r>
      <w:r w:rsidRPr="00326E17">
        <w:rPr>
          <w:rFonts w:ascii="Garamond" w:hAnsi="Garamond" w:cs="Calibri"/>
          <w:szCs w:val="24"/>
        </w:rPr>
        <w:tab/>
      </w:r>
      <w:r w:rsidR="000D1938" w:rsidRPr="00326E17">
        <w:rPr>
          <w:rFonts w:ascii="Garamond" w:hAnsi="Garamond" w:cs="Calibri"/>
          <w:szCs w:val="24"/>
        </w:rPr>
        <w:t>“Sources and Scholarship for Scribal Culture from Ancient Egypt and Early Hellenistic Judaism</w:t>
      </w:r>
      <w:r w:rsidR="00644B9F">
        <w:rPr>
          <w:rFonts w:ascii="Garamond" w:hAnsi="Garamond" w:cs="Calibri"/>
          <w:szCs w:val="24"/>
        </w:rPr>
        <w:t>,</w:t>
      </w:r>
      <w:r w:rsidR="000D1938" w:rsidRPr="00326E17">
        <w:rPr>
          <w:rFonts w:ascii="Garamond" w:hAnsi="Garamond" w:cs="Calibri"/>
          <w:szCs w:val="24"/>
        </w:rPr>
        <w:t>”</w:t>
      </w:r>
      <w:r w:rsidR="00644B9F">
        <w:rPr>
          <w:rFonts w:ascii="Garamond" w:hAnsi="Garamond" w:cs="Calibri"/>
          <w:szCs w:val="24"/>
        </w:rPr>
        <w:t xml:space="preserve"> </w:t>
      </w:r>
      <w:r w:rsidR="000A1F56" w:rsidRPr="00644B9F">
        <w:rPr>
          <w:rFonts w:ascii="Garamond" w:hAnsi="Garamond" w:cs="Calibri"/>
          <w:szCs w:val="24"/>
        </w:rPr>
        <w:t xml:space="preserve">Oxford Centre for Hebrew and Jewish Studies, </w:t>
      </w:r>
      <w:r w:rsidRPr="00644B9F">
        <w:rPr>
          <w:rFonts w:ascii="Garamond" w:hAnsi="Garamond" w:cs="Calibri"/>
          <w:szCs w:val="24"/>
        </w:rPr>
        <w:t>Semi</w:t>
      </w:r>
      <w:r w:rsidR="000D1938" w:rsidRPr="00644B9F">
        <w:rPr>
          <w:rFonts w:ascii="Garamond" w:hAnsi="Garamond" w:cs="Calibri"/>
          <w:szCs w:val="24"/>
        </w:rPr>
        <w:t>nar in Advanced Jewish Studies</w:t>
      </w:r>
    </w:p>
    <w:p w14:paraId="6523546D" w14:textId="7CB2CE7B" w:rsidR="000D1938" w:rsidRPr="00644B9F" w:rsidRDefault="0007604A" w:rsidP="00644B9F">
      <w:pPr>
        <w:pStyle w:val="ListParagraph"/>
        <w:ind w:left="1276" w:hanging="1276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Feb</w:t>
      </w:r>
      <w:r w:rsidR="00F24F56" w:rsidRPr="00326E17">
        <w:rPr>
          <w:rFonts w:ascii="Garamond" w:hAnsi="Garamond" w:cs="Calibri"/>
          <w:szCs w:val="24"/>
        </w:rPr>
        <w:t xml:space="preserve"> 2016</w:t>
      </w:r>
      <w:r w:rsidR="00F24F56" w:rsidRPr="00326E17">
        <w:rPr>
          <w:rFonts w:ascii="Garamond" w:hAnsi="Garamond" w:cs="Calibri"/>
          <w:szCs w:val="24"/>
        </w:rPr>
        <w:tab/>
      </w:r>
      <w:r w:rsidR="000D1938" w:rsidRPr="00326E17">
        <w:rPr>
          <w:rFonts w:ascii="Garamond" w:hAnsi="Garamond" w:cs="Calibri"/>
          <w:szCs w:val="24"/>
        </w:rPr>
        <w:t>“Searching for Ben Sira’s Text of Isaiah</w:t>
      </w:r>
      <w:r w:rsidR="00644B9F">
        <w:rPr>
          <w:rFonts w:ascii="Garamond" w:hAnsi="Garamond" w:cs="Calibri"/>
          <w:szCs w:val="24"/>
        </w:rPr>
        <w:t>,</w:t>
      </w:r>
      <w:r w:rsidR="000D1938" w:rsidRPr="00326E17">
        <w:rPr>
          <w:rFonts w:ascii="Garamond" w:hAnsi="Garamond" w:cs="Calibri"/>
          <w:szCs w:val="24"/>
        </w:rPr>
        <w:t>”</w:t>
      </w:r>
      <w:r w:rsidR="00644B9F">
        <w:rPr>
          <w:rFonts w:ascii="Garamond" w:hAnsi="Garamond" w:cs="Calibri"/>
          <w:szCs w:val="24"/>
        </w:rPr>
        <w:t xml:space="preserve"> </w:t>
      </w:r>
      <w:r w:rsidR="00F24F56" w:rsidRPr="00644B9F">
        <w:rPr>
          <w:rFonts w:ascii="Garamond" w:hAnsi="Garamond" w:cs="Calibri"/>
          <w:szCs w:val="24"/>
        </w:rPr>
        <w:t>Faculty of Divinity</w:t>
      </w:r>
      <w:r w:rsidR="00506C9B" w:rsidRPr="00644B9F">
        <w:rPr>
          <w:rFonts w:ascii="Garamond" w:hAnsi="Garamond" w:cs="Calibri"/>
          <w:szCs w:val="24"/>
        </w:rPr>
        <w:t xml:space="preserve">, University of </w:t>
      </w:r>
      <w:r w:rsidR="00506C9B" w:rsidRPr="00644B9F">
        <w:rPr>
          <w:rFonts w:ascii="Garamond" w:hAnsi="Garamond" w:cs="Calibri"/>
          <w:szCs w:val="24"/>
        </w:rPr>
        <w:lastRenderedPageBreak/>
        <w:t>Cambridge, Old Testament Senior Seminar</w:t>
      </w:r>
    </w:p>
    <w:p w14:paraId="6B24857A" w14:textId="2E24AD62" w:rsidR="00F93881" w:rsidRPr="00326E17" w:rsidRDefault="00720666" w:rsidP="00644B9F">
      <w:pPr>
        <w:pStyle w:val="ListParagraph"/>
        <w:ind w:left="1276" w:hanging="1276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Jan 2015</w:t>
      </w:r>
      <w:r w:rsidRPr="00326E17">
        <w:rPr>
          <w:rFonts w:ascii="Garamond" w:hAnsi="Garamond" w:cs="Calibri"/>
          <w:szCs w:val="24"/>
        </w:rPr>
        <w:tab/>
      </w:r>
      <w:r w:rsidR="00963D54" w:rsidRPr="00326E17">
        <w:rPr>
          <w:rFonts w:ascii="Garamond" w:hAnsi="Garamond" w:cs="Calibri"/>
          <w:szCs w:val="24"/>
        </w:rPr>
        <w:t>“Ben Sira’s Scribalism</w:t>
      </w:r>
      <w:r w:rsidR="00644B9F">
        <w:rPr>
          <w:rFonts w:ascii="Garamond" w:hAnsi="Garamond" w:cs="Calibri"/>
          <w:szCs w:val="24"/>
        </w:rPr>
        <w:t>,</w:t>
      </w:r>
      <w:r w:rsidR="00963D54" w:rsidRPr="00326E17">
        <w:rPr>
          <w:rFonts w:ascii="Garamond" w:hAnsi="Garamond" w:cs="Calibri"/>
          <w:szCs w:val="24"/>
        </w:rPr>
        <w:t xml:space="preserve">” </w:t>
      </w:r>
      <w:r w:rsidRPr="00326E17">
        <w:rPr>
          <w:rFonts w:ascii="Garamond" w:hAnsi="Garamond" w:cs="Calibri"/>
          <w:szCs w:val="24"/>
        </w:rPr>
        <w:t>Oxford Centre for Hebrew and Jewish Studies</w:t>
      </w:r>
      <w:r w:rsidR="000A1F56" w:rsidRPr="00326E17">
        <w:rPr>
          <w:rFonts w:ascii="Garamond" w:hAnsi="Garamond" w:cs="Calibri"/>
          <w:szCs w:val="24"/>
        </w:rPr>
        <w:t>,</w:t>
      </w:r>
      <w:r w:rsidRPr="00326E17">
        <w:rPr>
          <w:rFonts w:ascii="Garamond" w:hAnsi="Garamond" w:cs="Calibri"/>
          <w:szCs w:val="24"/>
        </w:rPr>
        <w:t xml:space="preserve"> Seminar on Jewish History and Literature in the Graeco-Rom</w:t>
      </w:r>
      <w:r w:rsidR="00963D54" w:rsidRPr="00326E17">
        <w:rPr>
          <w:rFonts w:ascii="Garamond" w:hAnsi="Garamond" w:cs="Calibri"/>
          <w:szCs w:val="24"/>
        </w:rPr>
        <w:t>an Period</w:t>
      </w:r>
    </w:p>
    <w:p w14:paraId="01DCC437" w14:textId="77777777" w:rsidR="00F93881" w:rsidRPr="00326E17" w:rsidRDefault="00F93881" w:rsidP="001E5726">
      <w:pPr>
        <w:ind w:left="1276" w:hanging="1276"/>
        <w:jc w:val="both"/>
        <w:rPr>
          <w:rFonts w:ascii="Garamond" w:eastAsia="'times new roman'" w:hAnsi="Garamond" w:cs="Calibri"/>
          <w:b/>
          <w:bCs/>
          <w:i/>
          <w:kern w:val="24"/>
        </w:rPr>
      </w:pPr>
    </w:p>
    <w:p w14:paraId="6BE28EE8" w14:textId="2DA6ED68" w:rsidR="00720666" w:rsidRPr="00326E17" w:rsidRDefault="00720666" w:rsidP="001E5726">
      <w:pPr>
        <w:ind w:left="1276" w:hanging="1276"/>
        <w:jc w:val="both"/>
        <w:rPr>
          <w:rFonts w:ascii="Garamond" w:eastAsia="'times new roman'" w:hAnsi="Garamond" w:cs="Calibri"/>
          <w:b/>
          <w:bCs/>
          <w:i/>
          <w:kern w:val="24"/>
        </w:rPr>
      </w:pPr>
      <w:bookmarkStart w:id="2" w:name="_Hlk501096589"/>
      <w:r w:rsidRPr="00326E17">
        <w:rPr>
          <w:rFonts w:ascii="Garamond" w:eastAsia="'times new roman'" w:hAnsi="Garamond" w:cs="Calibri"/>
          <w:b/>
          <w:bCs/>
          <w:i/>
          <w:kern w:val="24"/>
        </w:rPr>
        <w:t>Conferences</w:t>
      </w:r>
      <w:r w:rsidR="008E0297" w:rsidRPr="00326E17">
        <w:rPr>
          <w:rFonts w:ascii="Garamond" w:eastAsia="'times new roman'" w:hAnsi="Garamond" w:cs="Calibri"/>
          <w:b/>
          <w:bCs/>
          <w:i/>
          <w:kern w:val="24"/>
        </w:rPr>
        <w:t xml:space="preserve"> </w:t>
      </w:r>
      <w:r w:rsidR="00165659" w:rsidRPr="00326E17">
        <w:rPr>
          <w:rFonts w:ascii="Garamond" w:eastAsia="'times new roman'" w:hAnsi="Garamond" w:cs="Calibri"/>
          <w:b/>
          <w:bCs/>
          <w:i/>
          <w:kern w:val="24"/>
        </w:rPr>
        <w:t xml:space="preserve">and Seminars </w:t>
      </w:r>
      <w:r w:rsidR="008E0297" w:rsidRPr="00326E17">
        <w:rPr>
          <w:rFonts w:ascii="Garamond" w:eastAsia="'times new roman'" w:hAnsi="Garamond" w:cs="Calibri"/>
          <w:b/>
          <w:bCs/>
          <w:i/>
          <w:kern w:val="24"/>
        </w:rPr>
        <w:t>(acceptance)</w:t>
      </w:r>
    </w:p>
    <w:p w14:paraId="485E40FE" w14:textId="77777777" w:rsidR="008E0297" w:rsidRPr="00326E17" w:rsidRDefault="008E0297" w:rsidP="001E5726">
      <w:pPr>
        <w:ind w:left="1276" w:hanging="1276"/>
        <w:jc w:val="both"/>
        <w:rPr>
          <w:rFonts w:ascii="Garamond" w:eastAsia="'times new roman'" w:hAnsi="Garamond" w:cs="Calibri"/>
          <w:b/>
          <w:bCs/>
          <w:i/>
          <w:kern w:val="24"/>
        </w:rPr>
      </w:pPr>
    </w:p>
    <w:p w14:paraId="647CF0F0" w14:textId="0A39B5DC" w:rsidR="008C14E5" w:rsidRPr="00326E17" w:rsidRDefault="008C14E5" w:rsidP="00644B9F">
      <w:pPr>
        <w:ind w:left="1276" w:hanging="1276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July 2022</w:t>
      </w:r>
      <w:r w:rsidRPr="00326E17">
        <w:rPr>
          <w:rFonts w:ascii="Garamond" w:hAnsi="Garamond" w:cs="Calibri"/>
        </w:rPr>
        <w:tab/>
        <w:t>“Three words for axes (</w:t>
      </w:r>
      <w:r w:rsidRPr="00326E17">
        <w:rPr>
          <w:rFonts w:ascii="Garamond" w:hAnsi="Garamond" w:cs="Calibri"/>
          <w:rtl/>
          <w:lang w:bidi="he-IL"/>
        </w:rPr>
        <w:t>גַּרְזֶן, כֵילַפּוֹת</w:t>
      </w:r>
      <w:r w:rsidRPr="00326E17">
        <w:rPr>
          <w:rFonts w:ascii="Garamond" w:hAnsi="Garamond" w:cs="Calibri"/>
        </w:rPr>
        <w:t xml:space="preserve">, and </w:t>
      </w:r>
      <w:r w:rsidRPr="00326E17">
        <w:rPr>
          <w:rFonts w:ascii="Garamond" w:hAnsi="Garamond" w:cs="Calibri"/>
          <w:rtl/>
          <w:lang w:bidi="he-IL"/>
        </w:rPr>
        <w:t>מַגְזֵרָה</w:t>
      </w:r>
      <w:r w:rsidRPr="00326E17">
        <w:rPr>
          <w:rFonts w:ascii="Garamond" w:hAnsi="Garamond" w:cs="Calibri"/>
        </w:rPr>
        <w:t>): A text-critical and linguistic analysis</w:t>
      </w:r>
      <w:r w:rsidR="00644B9F">
        <w:rPr>
          <w:rFonts w:ascii="Garamond" w:hAnsi="Garamond" w:cs="Calibri"/>
        </w:rPr>
        <w:t>,</w:t>
      </w:r>
      <w:r w:rsidRPr="00326E17">
        <w:rPr>
          <w:rFonts w:ascii="Garamond" w:hAnsi="Garamond" w:cs="Calibri"/>
        </w:rPr>
        <w:t>”</w:t>
      </w:r>
      <w:r w:rsidR="00644B9F">
        <w:rPr>
          <w:rFonts w:ascii="Garamond" w:hAnsi="Garamond" w:cs="Calibri"/>
        </w:rPr>
        <w:t xml:space="preserve"> </w:t>
      </w:r>
      <w:r w:rsidR="00365596" w:rsidRPr="00326E17">
        <w:rPr>
          <w:rFonts w:ascii="Garamond" w:hAnsi="Garamond" w:cs="Calibri"/>
        </w:rPr>
        <w:t>Université de Toulouse - Jean Jaurès</w:t>
      </w:r>
      <w:r w:rsidRPr="00326E17">
        <w:rPr>
          <w:rFonts w:ascii="Garamond" w:hAnsi="Garamond" w:cs="Calibri"/>
        </w:rPr>
        <w:t>, EABS Annual Meeting 2022</w:t>
      </w:r>
      <w:r w:rsidR="00715DC2">
        <w:rPr>
          <w:rFonts w:ascii="Garamond" w:hAnsi="Garamond" w:cs="Calibri"/>
        </w:rPr>
        <w:t xml:space="preserve">, </w:t>
      </w:r>
      <w:r w:rsidR="00715DC2" w:rsidRPr="00326E17">
        <w:rPr>
          <w:rFonts w:ascii="Garamond" w:hAnsi="Garamond" w:cs="Calibri"/>
        </w:rPr>
        <w:t>Textual Criticism of the New Testament, the Old Testament and the Qur’an</w:t>
      </w:r>
      <w:r w:rsidR="00715DC2">
        <w:rPr>
          <w:rFonts w:ascii="Garamond" w:hAnsi="Garamond" w:cs="Calibri"/>
        </w:rPr>
        <w:t xml:space="preserve"> panel</w:t>
      </w:r>
    </w:p>
    <w:p w14:paraId="4C335B5B" w14:textId="4AB0BB29" w:rsidR="005C7398" w:rsidRPr="00644B9F" w:rsidRDefault="005C7398" w:rsidP="00644B9F">
      <w:pPr>
        <w:ind w:left="1276" w:hanging="1276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Aug 2021</w:t>
      </w:r>
      <w:r w:rsidRPr="00326E17">
        <w:rPr>
          <w:rFonts w:ascii="Garamond" w:hAnsi="Garamond" w:cs="Calibri"/>
        </w:rPr>
        <w:tab/>
        <w:t>“The Use of Fish in Tobit</w:t>
      </w:r>
      <w:r w:rsidR="00644B9F">
        <w:rPr>
          <w:rFonts w:ascii="Garamond" w:hAnsi="Garamond" w:cs="Calibri"/>
        </w:rPr>
        <w:t>,</w:t>
      </w:r>
      <w:r w:rsidRPr="00326E17">
        <w:rPr>
          <w:rFonts w:ascii="Garamond" w:hAnsi="Garamond" w:cs="Calibri"/>
        </w:rPr>
        <w:t>” EABS Medicine in Bible and Talmud unit, EABS Annual Meeting 2021</w:t>
      </w:r>
      <w:r w:rsidR="00644B9F" w:rsidRPr="00644B9F">
        <w:rPr>
          <w:rFonts w:ascii="Garamond" w:hAnsi="Garamond" w:cs="Calibri"/>
        </w:rPr>
        <w:t xml:space="preserve"> </w:t>
      </w:r>
      <w:r w:rsidR="00644B9F" w:rsidRPr="00326E17">
        <w:rPr>
          <w:rFonts w:ascii="Garamond" w:hAnsi="Garamond" w:cs="Calibri"/>
        </w:rPr>
        <w:t>online</w:t>
      </w:r>
    </w:p>
    <w:p w14:paraId="3F566864" w14:textId="1E455F57" w:rsidR="00473E3F" w:rsidRPr="00326E17" w:rsidRDefault="00473E3F" w:rsidP="00644B9F">
      <w:pPr>
        <w:ind w:left="1276" w:hanging="1276"/>
        <w:rPr>
          <w:rFonts w:ascii="Garamond" w:eastAsia="'times new roman'" w:hAnsi="Garamond" w:cs="Calibri"/>
          <w:iCs/>
          <w:color w:val="000000" w:themeColor="text1"/>
          <w:kern w:val="24"/>
        </w:rPr>
      </w:pPr>
      <w:r w:rsidRPr="00326E17">
        <w:rPr>
          <w:rFonts w:ascii="Garamond" w:eastAsia="'times new roman'" w:hAnsi="Garamond" w:cs="Calibri"/>
          <w:iCs/>
          <w:color w:val="000000" w:themeColor="text1"/>
          <w:kern w:val="24"/>
        </w:rPr>
        <w:t>Dec 2019</w:t>
      </w:r>
      <w:r w:rsidRPr="00326E17">
        <w:rPr>
          <w:rFonts w:ascii="Garamond" w:eastAsia="'times new roman'" w:hAnsi="Garamond" w:cs="Calibri"/>
          <w:iCs/>
          <w:color w:val="000000" w:themeColor="text1"/>
          <w:kern w:val="24"/>
        </w:rPr>
        <w:tab/>
        <w:t>“Politicised Exemplarity: Why Ben Sira Forgets Ezra</w:t>
      </w:r>
      <w:r w:rsidR="00644B9F">
        <w:rPr>
          <w:rFonts w:ascii="Garamond" w:eastAsia="'times new roman'" w:hAnsi="Garamond" w:cs="Calibri"/>
          <w:iCs/>
          <w:color w:val="000000" w:themeColor="text1"/>
          <w:kern w:val="24"/>
        </w:rPr>
        <w:t>,</w:t>
      </w:r>
      <w:r w:rsidRPr="00326E17">
        <w:rPr>
          <w:rFonts w:ascii="Garamond" w:eastAsia="'times new roman'" w:hAnsi="Garamond" w:cs="Calibri"/>
          <w:iCs/>
          <w:color w:val="000000" w:themeColor="text1"/>
          <w:kern w:val="24"/>
        </w:rPr>
        <w:t>”</w:t>
      </w:r>
      <w:r w:rsidR="00644B9F">
        <w:rPr>
          <w:rFonts w:ascii="Garamond" w:eastAsia="'times new roman'" w:hAnsi="Garamond" w:cs="Calibri"/>
          <w:iCs/>
          <w:color w:val="000000" w:themeColor="text1"/>
          <w:kern w:val="24"/>
        </w:rPr>
        <w:t xml:space="preserve"> </w:t>
      </w:r>
      <w:r w:rsidRPr="00326E17">
        <w:rPr>
          <w:rFonts w:ascii="Garamond" w:eastAsia="'times new roman'" w:hAnsi="Garamond" w:cs="Calibri"/>
          <w:iCs/>
          <w:color w:val="000000" w:themeColor="text1"/>
          <w:kern w:val="24"/>
        </w:rPr>
        <w:t>University of Birmingham, “Ezra’s Legacy and the Dead Sea Scrolls” International Conference</w:t>
      </w:r>
    </w:p>
    <w:p w14:paraId="4D4AC2F5" w14:textId="3DAD0F3D" w:rsidR="00C5269C" w:rsidRPr="00644B9F" w:rsidRDefault="00086682" w:rsidP="00644B9F">
      <w:pPr>
        <w:ind w:left="1276" w:hanging="1276"/>
        <w:rPr>
          <w:rFonts w:ascii="Garamond" w:eastAsia="'times new roman'" w:hAnsi="Garamond" w:cs="Calibri"/>
          <w:iCs/>
          <w:color w:val="000000" w:themeColor="text1"/>
          <w:kern w:val="24"/>
        </w:rPr>
      </w:pPr>
      <w:r w:rsidRPr="00326E17">
        <w:rPr>
          <w:rFonts w:ascii="Garamond" w:eastAsia="'times new roman'" w:hAnsi="Garamond" w:cs="Calibri"/>
          <w:iCs/>
          <w:color w:val="000000" w:themeColor="text1"/>
          <w:kern w:val="24"/>
        </w:rPr>
        <w:t>Aug 2019</w:t>
      </w:r>
      <w:r w:rsidRPr="00326E17">
        <w:rPr>
          <w:rFonts w:ascii="Garamond" w:eastAsia="'times new roman'" w:hAnsi="Garamond" w:cs="Calibri"/>
          <w:iCs/>
          <w:color w:val="000000" w:themeColor="text1"/>
          <w:kern w:val="24"/>
        </w:rPr>
        <w:tab/>
        <w:t>“</w:t>
      </w:r>
      <w:r w:rsidR="005775E7" w:rsidRPr="00326E17">
        <w:rPr>
          <w:rFonts w:ascii="Garamond" w:eastAsia="'times new roman'" w:hAnsi="Garamond" w:cs="Calibri"/>
          <w:iCs/>
          <w:color w:val="000000" w:themeColor="text1"/>
          <w:kern w:val="24"/>
        </w:rPr>
        <w:t>The Disfigurement of Zedekiah’s Eyes (2 Kings 25:7)</w:t>
      </w:r>
      <w:r w:rsidR="00644B9F">
        <w:rPr>
          <w:rFonts w:ascii="Garamond" w:eastAsia="'times new roman'" w:hAnsi="Garamond" w:cs="Calibri"/>
          <w:iCs/>
          <w:color w:val="000000" w:themeColor="text1"/>
          <w:kern w:val="24"/>
        </w:rPr>
        <w:t>,</w:t>
      </w:r>
      <w:r w:rsidR="005775E7" w:rsidRPr="00326E17">
        <w:rPr>
          <w:rFonts w:ascii="Garamond" w:eastAsia="'times new roman'" w:hAnsi="Garamond" w:cs="Calibri"/>
          <w:iCs/>
          <w:color w:val="000000" w:themeColor="text1"/>
          <w:kern w:val="24"/>
        </w:rPr>
        <w:t>”</w:t>
      </w:r>
      <w:r w:rsidR="002D31E3" w:rsidRPr="00326E17">
        <w:rPr>
          <w:rFonts w:ascii="Garamond" w:eastAsia="'times new roman'" w:hAnsi="Garamond" w:cs="Calibri"/>
          <w:iCs/>
          <w:color w:val="000000" w:themeColor="text1"/>
          <w:kern w:val="24"/>
        </w:rPr>
        <w:t xml:space="preserve"> </w:t>
      </w:r>
      <w:r w:rsidR="00126007" w:rsidRPr="00326E17">
        <w:rPr>
          <w:rFonts w:ascii="Garamond" w:eastAsia="'times new roman'" w:hAnsi="Garamond" w:cs="Calibri"/>
          <w:iCs/>
          <w:kern w:val="24"/>
        </w:rPr>
        <w:t xml:space="preserve">University of Aberdeen, </w:t>
      </w:r>
      <w:r w:rsidR="002D31E3" w:rsidRPr="00326E17">
        <w:rPr>
          <w:rFonts w:ascii="Garamond" w:eastAsia="'times new roman'" w:hAnsi="Garamond" w:cs="Calibri"/>
          <w:iCs/>
          <w:kern w:val="24"/>
        </w:rPr>
        <w:t>23</w:t>
      </w:r>
      <w:r w:rsidR="002D31E3" w:rsidRPr="00326E17">
        <w:rPr>
          <w:rFonts w:ascii="Garamond" w:eastAsia="'times new roman'" w:hAnsi="Garamond" w:cs="Calibri"/>
          <w:iCs/>
          <w:kern w:val="24"/>
          <w:vertAlign w:val="superscript"/>
        </w:rPr>
        <w:t>rd</w:t>
      </w:r>
      <w:r w:rsidR="002D31E3" w:rsidRPr="00326E17">
        <w:rPr>
          <w:rFonts w:ascii="Garamond" w:eastAsia="'times new roman'" w:hAnsi="Garamond" w:cs="Calibri"/>
          <w:iCs/>
          <w:kern w:val="24"/>
        </w:rPr>
        <w:t xml:space="preserve"> Congress of the</w:t>
      </w:r>
      <w:r w:rsidR="005775E7" w:rsidRPr="00326E17">
        <w:rPr>
          <w:rFonts w:ascii="Garamond" w:eastAsia="'times new roman'" w:hAnsi="Garamond" w:cs="Calibri"/>
          <w:iCs/>
          <w:kern w:val="24"/>
        </w:rPr>
        <w:t xml:space="preserve"> </w:t>
      </w:r>
      <w:r w:rsidR="00882E38" w:rsidRPr="00326E17">
        <w:rPr>
          <w:rFonts w:ascii="Garamond" w:eastAsia="'times new roman'" w:hAnsi="Garamond" w:cs="Calibri"/>
          <w:iCs/>
          <w:kern w:val="24"/>
        </w:rPr>
        <w:t>International Organisation for the Study of the Old Testament</w:t>
      </w:r>
      <w:r w:rsidR="00A41579" w:rsidRPr="00326E17">
        <w:rPr>
          <w:rFonts w:ascii="Garamond" w:eastAsia="'times new roman'" w:hAnsi="Garamond" w:cs="Calibri"/>
          <w:iCs/>
          <w:kern w:val="24"/>
        </w:rPr>
        <w:t>, Disability in the Hebrew Bible panel</w:t>
      </w:r>
    </w:p>
    <w:p w14:paraId="71B5D6D5" w14:textId="2C3DE7C8" w:rsidR="002D507B" w:rsidRPr="00326E17" w:rsidRDefault="002D507B" w:rsidP="001E5726">
      <w:pPr>
        <w:ind w:left="1276" w:hanging="1276"/>
        <w:rPr>
          <w:rFonts w:ascii="Garamond" w:eastAsia="'times new roman'" w:hAnsi="Garamond" w:cs="Calibri"/>
          <w:iCs/>
          <w:kern w:val="24"/>
        </w:rPr>
      </w:pPr>
      <w:r w:rsidRPr="00326E17">
        <w:rPr>
          <w:rFonts w:ascii="Garamond" w:eastAsia="'times new roman'" w:hAnsi="Garamond" w:cs="Calibri"/>
          <w:iCs/>
          <w:kern w:val="24"/>
        </w:rPr>
        <w:t>July 2019</w:t>
      </w:r>
      <w:r w:rsidRPr="00326E17">
        <w:rPr>
          <w:rFonts w:ascii="Garamond" w:eastAsia="'times new roman'" w:hAnsi="Garamond" w:cs="Calibri"/>
          <w:iCs/>
          <w:kern w:val="24"/>
        </w:rPr>
        <w:tab/>
        <w:t xml:space="preserve">Co-organiser of panel with Laura Quick (Princeton): </w:t>
      </w:r>
      <w:r w:rsidR="00C2519F" w:rsidRPr="00326E17">
        <w:rPr>
          <w:rFonts w:ascii="Garamond" w:eastAsia="'times new roman'" w:hAnsi="Garamond" w:cs="Calibri"/>
          <w:iCs/>
          <w:kern w:val="24"/>
        </w:rPr>
        <w:t>“</w:t>
      </w:r>
      <w:r w:rsidRPr="00326E17">
        <w:rPr>
          <w:rFonts w:ascii="Garamond" w:eastAsia="'times new roman'" w:hAnsi="Garamond" w:cs="Calibri"/>
          <w:iCs/>
          <w:kern w:val="24"/>
        </w:rPr>
        <w:t>Bodies of Knowledge</w:t>
      </w:r>
      <w:r w:rsidR="00C2519F" w:rsidRPr="00326E17">
        <w:rPr>
          <w:rFonts w:ascii="Garamond" w:eastAsia="'times new roman'" w:hAnsi="Garamond" w:cs="Calibri"/>
          <w:iCs/>
          <w:kern w:val="24"/>
        </w:rPr>
        <w:t>”</w:t>
      </w:r>
    </w:p>
    <w:p w14:paraId="472EE4B5" w14:textId="2C3182BF" w:rsidR="002D507B" w:rsidRPr="00326E17" w:rsidRDefault="002D507B" w:rsidP="00644B9F">
      <w:pPr>
        <w:ind w:left="1276" w:hanging="1276"/>
        <w:rPr>
          <w:rFonts w:ascii="Garamond" w:eastAsia="'times new roman'" w:hAnsi="Garamond" w:cs="Calibri"/>
          <w:iCs/>
          <w:kern w:val="24"/>
        </w:rPr>
      </w:pPr>
      <w:r w:rsidRPr="00326E17">
        <w:rPr>
          <w:rFonts w:ascii="Garamond" w:eastAsia="'times new roman'" w:hAnsi="Garamond" w:cs="Calibri"/>
          <w:iCs/>
          <w:kern w:val="24"/>
        </w:rPr>
        <w:tab/>
        <w:t>Paper: “Healthy Priests in Leviticus</w:t>
      </w:r>
      <w:r w:rsidR="00644B9F">
        <w:rPr>
          <w:rFonts w:ascii="Garamond" w:eastAsia="'times new roman'" w:hAnsi="Garamond" w:cs="Calibri"/>
          <w:iCs/>
          <w:kern w:val="24"/>
        </w:rPr>
        <w:t>,</w:t>
      </w:r>
      <w:r w:rsidR="00117805" w:rsidRPr="00326E17">
        <w:rPr>
          <w:rFonts w:ascii="Garamond" w:eastAsia="'times new roman'" w:hAnsi="Garamond" w:cs="Calibri"/>
          <w:iCs/>
          <w:kern w:val="24"/>
        </w:rPr>
        <w:t>”</w:t>
      </w:r>
      <w:r w:rsidR="00644B9F">
        <w:rPr>
          <w:rFonts w:ascii="Garamond" w:eastAsia="'times new roman'" w:hAnsi="Garamond" w:cs="Calibri"/>
          <w:iCs/>
          <w:kern w:val="24"/>
        </w:rPr>
        <w:t xml:space="preserve"> </w:t>
      </w:r>
      <w:r w:rsidR="00126007" w:rsidRPr="00326E17">
        <w:rPr>
          <w:rFonts w:ascii="Garamond" w:eastAsia="'times new roman'" w:hAnsi="Garamond" w:cs="Calibri"/>
          <w:iCs/>
          <w:kern w:val="24"/>
        </w:rPr>
        <w:t xml:space="preserve">University of Oxford, </w:t>
      </w:r>
      <w:r w:rsidRPr="00326E17">
        <w:rPr>
          <w:rFonts w:ascii="Garamond" w:eastAsia="'times new roman'" w:hAnsi="Garamond" w:cs="Calibri"/>
          <w:iCs/>
          <w:kern w:val="24"/>
        </w:rPr>
        <w:t xml:space="preserve">BAJS </w:t>
      </w:r>
      <w:r w:rsidR="00126007" w:rsidRPr="00326E17">
        <w:rPr>
          <w:rFonts w:ascii="Garamond" w:eastAsia="'times new roman'" w:hAnsi="Garamond" w:cs="Calibri"/>
          <w:iCs/>
          <w:kern w:val="24"/>
        </w:rPr>
        <w:t>Annual Meeting</w:t>
      </w:r>
      <w:r w:rsidRPr="00326E17">
        <w:rPr>
          <w:rFonts w:ascii="Garamond" w:eastAsia="'times new roman'" w:hAnsi="Garamond" w:cs="Calibri"/>
          <w:iCs/>
          <w:kern w:val="24"/>
        </w:rPr>
        <w:t xml:space="preserve"> 2019 </w:t>
      </w:r>
    </w:p>
    <w:p w14:paraId="1484E89C" w14:textId="07D4E1DB" w:rsidR="0042134A" w:rsidRPr="00644B9F" w:rsidRDefault="00192F19" w:rsidP="00644B9F">
      <w:pPr>
        <w:ind w:left="1276" w:hanging="1276"/>
        <w:rPr>
          <w:rFonts w:ascii="Garamond" w:eastAsia="'times new roman'" w:hAnsi="Garamond" w:cs="Calibri"/>
          <w:iCs/>
          <w:kern w:val="24"/>
        </w:rPr>
      </w:pPr>
      <w:r w:rsidRPr="00326E17">
        <w:rPr>
          <w:rFonts w:ascii="Garamond" w:eastAsia="'times new roman'" w:hAnsi="Garamond" w:cs="Calibri"/>
          <w:iCs/>
          <w:kern w:val="24"/>
        </w:rPr>
        <w:t>Feb 2018</w:t>
      </w:r>
      <w:r w:rsidRPr="00326E17">
        <w:rPr>
          <w:rFonts w:ascii="Garamond" w:eastAsia="'times new roman'" w:hAnsi="Garamond" w:cs="Calibri"/>
          <w:iCs/>
          <w:kern w:val="24"/>
        </w:rPr>
        <w:tab/>
      </w:r>
      <w:r w:rsidR="000D1938" w:rsidRPr="00326E17">
        <w:rPr>
          <w:rFonts w:ascii="Garamond" w:eastAsia="'times new roman'" w:hAnsi="Garamond" w:cs="Calibri"/>
          <w:iCs/>
          <w:kern w:val="24"/>
        </w:rPr>
        <w:t>“</w:t>
      </w:r>
      <w:r w:rsidR="00143183" w:rsidRPr="00326E17">
        <w:rPr>
          <w:rFonts w:ascii="Garamond" w:eastAsia="'times new roman'" w:hAnsi="Garamond" w:cs="Calibri"/>
        </w:rPr>
        <w:t>Literacy at Qumran and Considerations of Page Layout and Style</w:t>
      </w:r>
      <w:r w:rsidR="00644B9F">
        <w:rPr>
          <w:rFonts w:ascii="Garamond" w:eastAsia="'times new roman'" w:hAnsi="Garamond" w:cs="Calibri"/>
        </w:rPr>
        <w:t>,</w:t>
      </w:r>
      <w:r w:rsidR="000D1938" w:rsidRPr="00326E17">
        <w:rPr>
          <w:rFonts w:ascii="Garamond" w:eastAsia="'times new roman'" w:hAnsi="Garamond" w:cs="Calibri"/>
          <w:iCs/>
          <w:kern w:val="24"/>
        </w:rPr>
        <w:t xml:space="preserve">” </w:t>
      </w:r>
      <w:r w:rsidR="00697183" w:rsidRPr="00326E17">
        <w:rPr>
          <w:rFonts w:ascii="Garamond" w:eastAsia="'times new roman'" w:hAnsi="Garamond" w:cs="Calibri"/>
          <w:iCs/>
          <w:kern w:val="24"/>
        </w:rPr>
        <w:t>Ruprecht-Karls-Universität Heidelberg</w:t>
      </w:r>
      <w:r w:rsidR="00126007" w:rsidRPr="00326E17">
        <w:rPr>
          <w:rFonts w:ascii="Garamond" w:eastAsia="'times new roman'" w:hAnsi="Garamond" w:cs="Calibri"/>
          <w:iCs/>
          <w:kern w:val="24"/>
        </w:rPr>
        <w:t xml:space="preserve">, </w:t>
      </w:r>
      <w:r w:rsidRPr="00326E17">
        <w:rPr>
          <w:rFonts w:ascii="Garamond" w:eastAsia="'times new roman'" w:hAnsi="Garamond" w:cs="Calibri"/>
          <w:iCs/>
          <w:kern w:val="24"/>
        </w:rPr>
        <w:t>“Material Aspects of Reading” Conferenc</w:t>
      </w:r>
      <w:r w:rsidR="000D1938" w:rsidRPr="00326E17">
        <w:rPr>
          <w:rFonts w:ascii="Garamond" w:eastAsia="'times new roman'" w:hAnsi="Garamond" w:cs="Calibri"/>
          <w:iCs/>
          <w:kern w:val="24"/>
        </w:rPr>
        <w:t>e</w:t>
      </w:r>
    </w:p>
    <w:p w14:paraId="575DDBE8" w14:textId="29DCE60E" w:rsidR="00165659" w:rsidRPr="00326E17" w:rsidRDefault="00192F19" w:rsidP="00644B9F">
      <w:pPr>
        <w:ind w:left="1276" w:hanging="1276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Aug 2017</w:t>
      </w:r>
      <w:r w:rsidRPr="00326E17">
        <w:rPr>
          <w:rFonts w:ascii="Garamond" w:hAnsi="Garamond" w:cs="Calibri"/>
        </w:rPr>
        <w:tab/>
      </w:r>
      <w:r w:rsidR="000D1938" w:rsidRPr="00326E17">
        <w:rPr>
          <w:rFonts w:ascii="Garamond" w:hAnsi="Garamond" w:cs="Calibri"/>
        </w:rPr>
        <w:t xml:space="preserve">“The </w:t>
      </w:r>
      <w:r w:rsidR="004263BC" w:rsidRPr="00326E17">
        <w:rPr>
          <w:rFonts w:ascii="Garamond" w:hAnsi="Garamond" w:cs="Calibri"/>
        </w:rPr>
        <w:t>H</w:t>
      </w:r>
      <w:r w:rsidR="000D1938" w:rsidRPr="00326E17">
        <w:rPr>
          <w:rFonts w:ascii="Garamond" w:hAnsi="Garamond" w:cs="Calibri"/>
        </w:rPr>
        <w:t xml:space="preserve">and that </w:t>
      </w:r>
      <w:r w:rsidR="004263BC" w:rsidRPr="00326E17">
        <w:rPr>
          <w:rFonts w:ascii="Garamond" w:hAnsi="Garamond" w:cs="Calibri"/>
        </w:rPr>
        <w:t>F</w:t>
      </w:r>
      <w:r w:rsidR="000D1938" w:rsidRPr="00326E17">
        <w:rPr>
          <w:rFonts w:ascii="Garamond" w:hAnsi="Garamond" w:cs="Calibri"/>
        </w:rPr>
        <w:t xml:space="preserve">eeds </w:t>
      </w:r>
      <w:r w:rsidR="004263BC" w:rsidRPr="00326E17">
        <w:rPr>
          <w:rFonts w:ascii="Garamond" w:hAnsi="Garamond" w:cs="Calibri"/>
        </w:rPr>
        <w:t>Y</w:t>
      </w:r>
      <w:r w:rsidR="000D1938" w:rsidRPr="00326E17">
        <w:rPr>
          <w:rFonts w:ascii="Garamond" w:hAnsi="Garamond" w:cs="Calibri"/>
        </w:rPr>
        <w:t xml:space="preserve">ou: Reassessing Second Temple </w:t>
      </w:r>
      <w:r w:rsidR="004263BC" w:rsidRPr="00326E17">
        <w:rPr>
          <w:rFonts w:ascii="Garamond" w:hAnsi="Garamond" w:cs="Calibri"/>
        </w:rPr>
        <w:t>A</w:t>
      </w:r>
      <w:r w:rsidR="000D1938" w:rsidRPr="00326E17">
        <w:rPr>
          <w:rFonts w:ascii="Garamond" w:hAnsi="Garamond" w:cs="Calibri"/>
        </w:rPr>
        <w:t xml:space="preserve">ttitudes to </w:t>
      </w:r>
      <w:r w:rsidR="004263BC" w:rsidRPr="00326E17">
        <w:rPr>
          <w:rFonts w:ascii="Garamond" w:hAnsi="Garamond" w:cs="Calibri"/>
        </w:rPr>
        <w:t>M</w:t>
      </w:r>
      <w:r w:rsidR="000D1938" w:rsidRPr="00326E17">
        <w:rPr>
          <w:rFonts w:ascii="Garamond" w:hAnsi="Garamond" w:cs="Calibri"/>
        </w:rPr>
        <w:t xml:space="preserve">edicine through Ben Sira and the </w:t>
      </w:r>
      <w:r w:rsidR="001F14FD" w:rsidRPr="00326E17">
        <w:rPr>
          <w:rFonts w:ascii="Garamond" w:hAnsi="Garamond" w:cs="Calibri"/>
        </w:rPr>
        <w:t>C</w:t>
      </w:r>
      <w:r w:rsidR="000D1938" w:rsidRPr="00326E17">
        <w:rPr>
          <w:rFonts w:ascii="Garamond" w:hAnsi="Garamond" w:cs="Calibri"/>
        </w:rPr>
        <w:t xml:space="preserve">ost of </w:t>
      </w:r>
      <w:r w:rsidR="001F14FD" w:rsidRPr="00326E17">
        <w:rPr>
          <w:rFonts w:ascii="Garamond" w:hAnsi="Garamond" w:cs="Calibri"/>
        </w:rPr>
        <w:t>I</w:t>
      </w:r>
      <w:r w:rsidR="000D1938" w:rsidRPr="00326E17">
        <w:rPr>
          <w:rFonts w:ascii="Garamond" w:hAnsi="Garamond" w:cs="Calibri"/>
        </w:rPr>
        <w:t>ngredients</w:t>
      </w:r>
      <w:r w:rsidR="00644B9F">
        <w:rPr>
          <w:rFonts w:ascii="Garamond" w:hAnsi="Garamond" w:cs="Calibri"/>
        </w:rPr>
        <w:t>,</w:t>
      </w:r>
      <w:r w:rsidR="000D1938" w:rsidRPr="00326E17">
        <w:rPr>
          <w:rFonts w:ascii="Garamond" w:hAnsi="Garamond" w:cs="Calibri"/>
        </w:rPr>
        <w:t xml:space="preserve">” </w:t>
      </w:r>
      <w:r w:rsidR="00126007" w:rsidRPr="00326E17">
        <w:rPr>
          <w:rFonts w:ascii="Garamond" w:hAnsi="Garamond" w:cs="Calibri"/>
        </w:rPr>
        <w:t xml:space="preserve">Humboldt-Universität zu Berlin, </w:t>
      </w:r>
      <w:r w:rsidR="001913F7" w:rsidRPr="00326E17">
        <w:rPr>
          <w:rFonts w:ascii="Garamond" w:hAnsi="Garamond" w:cs="Calibri"/>
        </w:rPr>
        <w:t>I</w:t>
      </w:r>
      <w:r w:rsidRPr="00326E17">
        <w:rPr>
          <w:rFonts w:ascii="Garamond" w:hAnsi="Garamond" w:cs="Calibri"/>
        </w:rPr>
        <w:t>SBL</w:t>
      </w:r>
      <w:r w:rsidR="001913F7" w:rsidRPr="00326E17">
        <w:rPr>
          <w:rFonts w:ascii="Garamond" w:hAnsi="Garamond" w:cs="Calibri"/>
        </w:rPr>
        <w:t>/EABS</w:t>
      </w:r>
      <w:r w:rsidRPr="00326E17">
        <w:rPr>
          <w:rFonts w:ascii="Garamond" w:hAnsi="Garamond" w:cs="Calibri"/>
        </w:rPr>
        <w:t xml:space="preserve"> Annual Meeting</w:t>
      </w:r>
      <w:r w:rsidR="000D1938" w:rsidRPr="00326E17">
        <w:rPr>
          <w:rFonts w:ascii="Garamond" w:hAnsi="Garamond" w:cs="Calibri"/>
        </w:rPr>
        <w:t xml:space="preserve"> 2017</w:t>
      </w:r>
      <w:r w:rsidR="00715DC2">
        <w:rPr>
          <w:rFonts w:ascii="Garamond" w:hAnsi="Garamond" w:cs="Calibri"/>
        </w:rPr>
        <w:t>,</w:t>
      </w:r>
      <w:r w:rsidR="00715DC2" w:rsidRPr="00715DC2">
        <w:rPr>
          <w:rFonts w:ascii="Garamond" w:hAnsi="Garamond" w:cs="Calibri"/>
        </w:rPr>
        <w:t xml:space="preserve"> </w:t>
      </w:r>
      <w:r w:rsidR="00715DC2" w:rsidRPr="00326E17">
        <w:rPr>
          <w:rFonts w:ascii="Garamond" w:hAnsi="Garamond" w:cs="Calibri"/>
        </w:rPr>
        <w:t xml:space="preserve">Medicine in Bible and Talmud </w:t>
      </w:r>
      <w:r w:rsidR="00715DC2">
        <w:rPr>
          <w:rFonts w:ascii="Garamond" w:hAnsi="Garamond" w:cs="Calibri"/>
        </w:rPr>
        <w:t>panel</w:t>
      </w:r>
    </w:p>
    <w:p w14:paraId="5431FB71" w14:textId="4620DDBD" w:rsidR="00165659" w:rsidRPr="00326E17" w:rsidRDefault="00165659" w:rsidP="00644B9F">
      <w:pPr>
        <w:ind w:left="1276" w:hanging="1276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Oct 2016</w:t>
      </w:r>
      <w:r w:rsidRPr="00326E17">
        <w:rPr>
          <w:rFonts w:ascii="Garamond" w:hAnsi="Garamond" w:cs="Calibri"/>
        </w:rPr>
        <w:tab/>
        <w:t xml:space="preserve">Presenter on </w:t>
      </w:r>
      <w:r w:rsidR="0064069F">
        <w:rPr>
          <w:rFonts w:ascii="Garamond" w:hAnsi="Garamond" w:cs="Calibri"/>
        </w:rPr>
        <w:t>‘</w:t>
      </w:r>
      <w:r w:rsidRPr="0064069F">
        <w:rPr>
          <w:rFonts w:ascii="Garamond" w:hAnsi="Garamond" w:cs="Calibri"/>
        </w:rPr>
        <w:t>Wisdom of Solomon</w:t>
      </w:r>
      <w:r w:rsidR="0064069F">
        <w:rPr>
          <w:rFonts w:ascii="Garamond" w:hAnsi="Garamond" w:cs="Calibri"/>
        </w:rPr>
        <w:t>’</w:t>
      </w:r>
      <w:r w:rsidRPr="00326E17">
        <w:rPr>
          <w:rFonts w:ascii="Garamond" w:hAnsi="Garamond" w:cs="Calibri"/>
        </w:rPr>
        <w:t>, “Being Jewish, Reading Greek” Seminar</w:t>
      </w:r>
      <w:r w:rsidR="00644B9F">
        <w:rPr>
          <w:rFonts w:ascii="Garamond" w:hAnsi="Garamond" w:cs="Calibri"/>
        </w:rPr>
        <w:t xml:space="preserve">, </w:t>
      </w:r>
      <w:r w:rsidRPr="00326E17">
        <w:rPr>
          <w:rFonts w:ascii="Garamond" w:hAnsi="Garamond" w:cs="Calibri"/>
        </w:rPr>
        <w:t>Faculty of Classics, University of Cambridge</w:t>
      </w:r>
    </w:p>
    <w:p w14:paraId="05A10448" w14:textId="52C6E0E8" w:rsidR="000D1938" w:rsidRPr="00326E17" w:rsidRDefault="000A1F56" w:rsidP="00644B9F">
      <w:pPr>
        <w:ind w:left="1276" w:hanging="1276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July 2016</w:t>
      </w:r>
      <w:r w:rsidRPr="00326E17">
        <w:rPr>
          <w:rFonts w:ascii="Garamond" w:hAnsi="Garamond" w:cs="Calibri"/>
        </w:rPr>
        <w:tab/>
      </w:r>
      <w:r w:rsidR="000D1938" w:rsidRPr="00326E17">
        <w:rPr>
          <w:rFonts w:ascii="Garamond" w:hAnsi="Garamond" w:cs="Calibri"/>
        </w:rPr>
        <w:t>“Beyond Encomium or Eulogy: Simon the High Priest as Patron of Ben Sira</w:t>
      </w:r>
      <w:r w:rsidR="00644B9F">
        <w:rPr>
          <w:rFonts w:ascii="Garamond" w:hAnsi="Garamond" w:cs="Calibri"/>
        </w:rPr>
        <w:t>,</w:t>
      </w:r>
      <w:r w:rsidR="000D1938" w:rsidRPr="00326E17">
        <w:rPr>
          <w:rFonts w:ascii="Garamond" w:hAnsi="Garamond" w:cs="Calibri"/>
        </w:rPr>
        <w:t>”</w:t>
      </w:r>
      <w:r w:rsidR="00644B9F">
        <w:rPr>
          <w:rFonts w:ascii="Garamond" w:hAnsi="Garamond" w:cs="Calibri"/>
        </w:rPr>
        <w:t xml:space="preserve"> </w:t>
      </w:r>
      <w:r w:rsidR="00B8089B" w:rsidRPr="00326E17">
        <w:rPr>
          <w:rFonts w:ascii="Garamond" w:eastAsia="'times new roman'" w:hAnsi="Garamond" w:cs="Calibri"/>
          <w:iCs/>
          <w:kern w:val="24"/>
        </w:rPr>
        <w:t xml:space="preserve">University of </w:t>
      </w:r>
      <w:r w:rsidR="00126007" w:rsidRPr="00326E17">
        <w:rPr>
          <w:rFonts w:ascii="Garamond" w:hAnsi="Garamond" w:cs="Calibri"/>
        </w:rPr>
        <w:t>Birmingham, BAJS</w:t>
      </w:r>
      <w:r w:rsidRPr="00326E17">
        <w:rPr>
          <w:rFonts w:ascii="Garamond" w:hAnsi="Garamond" w:cs="Calibri"/>
        </w:rPr>
        <w:t xml:space="preserve"> Annual </w:t>
      </w:r>
      <w:r w:rsidR="00126007" w:rsidRPr="00326E17">
        <w:rPr>
          <w:rFonts w:ascii="Garamond" w:hAnsi="Garamond" w:cs="Calibri"/>
        </w:rPr>
        <w:t>Meeting 2016</w:t>
      </w:r>
    </w:p>
    <w:p w14:paraId="22909D25" w14:textId="2C52067F" w:rsidR="00320ABF" w:rsidRPr="00326E17" w:rsidRDefault="00720666" w:rsidP="00644B9F">
      <w:pPr>
        <w:ind w:left="1276" w:hanging="1276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 xml:space="preserve">June 2014 </w:t>
      </w:r>
      <w:r w:rsidRPr="00326E17">
        <w:rPr>
          <w:rFonts w:ascii="Garamond" w:hAnsi="Garamond" w:cs="Calibri"/>
        </w:rPr>
        <w:tab/>
      </w:r>
      <w:r w:rsidR="000D1938" w:rsidRPr="00326E17">
        <w:rPr>
          <w:rFonts w:ascii="Garamond" w:hAnsi="Garamond" w:cs="Calibri"/>
        </w:rPr>
        <w:t xml:space="preserve">“What Did Ben Sira’s Bible and Desk Look Like?” </w:t>
      </w:r>
      <w:r w:rsidR="00506C9B" w:rsidRPr="00326E17">
        <w:rPr>
          <w:rFonts w:ascii="Garamond" w:hAnsi="Garamond" w:cs="Calibri"/>
        </w:rPr>
        <w:t xml:space="preserve">St Andrews </w:t>
      </w:r>
      <w:r w:rsidRPr="00326E17">
        <w:rPr>
          <w:rFonts w:ascii="Garamond" w:hAnsi="Garamond" w:cs="Calibri"/>
        </w:rPr>
        <w:t>Symposium for Biblical and Early Christian St</w:t>
      </w:r>
      <w:r w:rsidR="000D1938" w:rsidRPr="00326E17">
        <w:rPr>
          <w:rFonts w:ascii="Garamond" w:hAnsi="Garamond" w:cs="Calibri"/>
        </w:rPr>
        <w:t xml:space="preserve">udies: Readers </w:t>
      </w:r>
      <w:r w:rsidR="00845F63" w:rsidRPr="00326E17">
        <w:rPr>
          <w:rFonts w:ascii="Garamond" w:hAnsi="Garamond" w:cs="Calibri"/>
        </w:rPr>
        <w:t>&amp;</w:t>
      </w:r>
      <w:r w:rsidR="000D1938" w:rsidRPr="00326E17">
        <w:rPr>
          <w:rFonts w:ascii="Garamond" w:hAnsi="Garamond" w:cs="Calibri"/>
        </w:rPr>
        <w:t xml:space="preserve"> </w:t>
      </w:r>
      <w:r w:rsidR="00845F63" w:rsidRPr="00326E17">
        <w:rPr>
          <w:rFonts w:ascii="Garamond" w:hAnsi="Garamond" w:cs="Calibri"/>
        </w:rPr>
        <w:t>T</w:t>
      </w:r>
      <w:r w:rsidR="000D1938" w:rsidRPr="00326E17">
        <w:rPr>
          <w:rFonts w:ascii="Garamond" w:hAnsi="Garamond" w:cs="Calibri"/>
        </w:rPr>
        <w:t>heir Texts</w:t>
      </w:r>
      <w:r w:rsidR="00126007" w:rsidRPr="00326E17">
        <w:rPr>
          <w:rFonts w:ascii="Garamond" w:hAnsi="Garamond" w:cs="Calibri"/>
        </w:rPr>
        <w:t>, St Andrews University</w:t>
      </w:r>
      <w:r w:rsidR="00506C9B" w:rsidRPr="00326E17">
        <w:rPr>
          <w:rFonts w:ascii="Garamond" w:hAnsi="Garamond" w:cs="Calibri"/>
        </w:rPr>
        <w:t xml:space="preserve"> </w:t>
      </w:r>
    </w:p>
    <w:p w14:paraId="6E396B87" w14:textId="07EC65B5" w:rsidR="000D1938" w:rsidRPr="00326E17" w:rsidRDefault="00720666" w:rsidP="00644B9F">
      <w:pPr>
        <w:ind w:left="1276" w:hanging="1276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May 2014</w:t>
      </w:r>
      <w:r w:rsidRPr="00326E17">
        <w:rPr>
          <w:rFonts w:ascii="Garamond" w:hAnsi="Garamond" w:cs="Calibri"/>
        </w:rPr>
        <w:tab/>
      </w:r>
      <w:r w:rsidR="000D1938" w:rsidRPr="00326E17">
        <w:rPr>
          <w:rFonts w:ascii="Garamond" w:hAnsi="Garamond" w:cs="Calibri"/>
        </w:rPr>
        <w:t>“Ben Sira’s Use of Biblical Nature-Lists in Sir 43:11-19</w:t>
      </w:r>
      <w:r w:rsidR="00644B9F">
        <w:rPr>
          <w:rFonts w:ascii="Garamond" w:hAnsi="Garamond" w:cs="Calibri"/>
        </w:rPr>
        <w:t>,</w:t>
      </w:r>
      <w:r w:rsidR="000D1938" w:rsidRPr="00326E17">
        <w:rPr>
          <w:rFonts w:ascii="Garamond" w:hAnsi="Garamond" w:cs="Calibri"/>
        </w:rPr>
        <w:t>”</w:t>
      </w:r>
      <w:r w:rsidR="00644B9F">
        <w:rPr>
          <w:rFonts w:ascii="Garamond" w:hAnsi="Garamond" w:cs="Calibri"/>
        </w:rPr>
        <w:t xml:space="preserve"> </w:t>
      </w:r>
      <w:r w:rsidR="00936FA8" w:rsidRPr="00326E17">
        <w:rPr>
          <w:rFonts w:ascii="Garamond" w:hAnsi="Garamond" w:cs="Calibri"/>
        </w:rPr>
        <w:t xml:space="preserve">Joint </w:t>
      </w:r>
      <w:r w:rsidRPr="00326E17">
        <w:rPr>
          <w:rFonts w:ascii="Garamond" w:hAnsi="Garamond" w:cs="Calibri"/>
        </w:rPr>
        <w:t>Oxford</w:t>
      </w:r>
      <w:r w:rsidR="00936FA8" w:rsidRPr="00326E17">
        <w:rPr>
          <w:rFonts w:ascii="Garamond" w:hAnsi="Garamond" w:cs="Calibri"/>
        </w:rPr>
        <w:t xml:space="preserve"> &amp; </w:t>
      </w:r>
      <w:r w:rsidRPr="00326E17">
        <w:rPr>
          <w:rFonts w:ascii="Garamond" w:hAnsi="Garamond" w:cs="Calibri"/>
        </w:rPr>
        <w:t xml:space="preserve">Cambridge Biblical Studies </w:t>
      </w:r>
      <w:r w:rsidR="00936FA8" w:rsidRPr="00326E17">
        <w:rPr>
          <w:rFonts w:ascii="Garamond" w:hAnsi="Garamond" w:cs="Calibri"/>
        </w:rPr>
        <w:t>Graduate Conference</w:t>
      </w:r>
    </w:p>
    <w:p w14:paraId="1A5CB76A" w14:textId="0D2D595B" w:rsidR="002518DE" w:rsidRPr="00326E17" w:rsidRDefault="00720666" w:rsidP="00644B9F">
      <w:pPr>
        <w:ind w:left="1276" w:hanging="1276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May 2013</w:t>
      </w:r>
      <w:r w:rsidRPr="00326E17">
        <w:rPr>
          <w:rFonts w:ascii="Garamond" w:hAnsi="Garamond" w:cs="Calibri"/>
        </w:rPr>
        <w:tab/>
      </w:r>
      <w:r w:rsidR="000D1938" w:rsidRPr="00326E17">
        <w:rPr>
          <w:rFonts w:ascii="Garamond" w:hAnsi="Garamond" w:cs="Calibri"/>
        </w:rPr>
        <w:t>“Scribal Practices and Phineas in Ben Sira (Sir 45:23-26)</w:t>
      </w:r>
      <w:r w:rsidR="00644B9F">
        <w:rPr>
          <w:rFonts w:ascii="Garamond" w:hAnsi="Garamond" w:cs="Calibri"/>
        </w:rPr>
        <w:t>,</w:t>
      </w:r>
      <w:r w:rsidR="000D1938" w:rsidRPr="00326E17">
        <w:rPr>
          <w:rFonts w:ascii="Garamond" w:hAnsi="Garamond" w:cs="Calibri"/>
        </w:rPr>
        <w:t>”</w:t>
      </w:r>
      <w:r w:rsidR="00644B9F">
        <w:rPr>
          <w:rFonts w:ascii="Garamond" w:hAnsi="Garamond" w:cs="Calibri"/>
        </w:rPr>
        <w:t xml:space="preserve"> </w:t>
      </w:r>
      <w:r w:rsidR="00936FA8" w:rsidRPr="00326E17">
        <w:rPr>
          <w:rFonts w:ascii="Garamond" w:hAnsi="Garamond" w:cs="Calibri"/>
        </w:rPr>
        <w:t xml:space="preserve">Joint </w:t>
      </w:r>
      <w:r w:rsidRPr="00326E17">
        <w:rPr>
          <w:rFonts w:ascii="Garamond" w:hAnsi="Garamond" w:cs="Calibri"/>
        </w:rPr>
        <w:t>Oxford</w:t>
      </w:r>
      <w:r w:rsidR="00936FA8" w:rsidRPr="00326E17">
        <w:rPr>
          <w:rFonts w:ascii="Garamond" w:hAnsi="Garamond" w:cs="Calibri"/>
        </w:rPr>
        <w:t xml:space="preserve"> &amp; </w:t>
      </w:r>
      <w:r w:rsidRPr="00326E17">
        <w:rPr>
          <w:rFonts w:ascii="Garamond" w:hAnsi="Garamond" w:cs="Calibri"/>
        </w:rPr>
        <w:t xml:space="preserve">Cambridge Biblical Studies Graduate Conference </w:t>
      </w:r>
    </w:p>
    <w:p w14:paraId="33921965" w14:textId="6B6E0BFA" w:rsidR="007C6DDF" w:rsidRPr="00644B9F" w:rsidRDefault="00720666" w:rsidP="00644B9F">
      <w:pPr>
        <w:ind w:left="1276" w:hanging="1276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June 2012</w:t>
      </w:r>
      <w:r w:rsidRPr="00326E17">
        <w:rPr>
          <w:rFonts w:ascii="Garamond" w:hAnsi="Garamond" w:cs="Calibri"/>
        </w:rPr>
        <w:tab/>
      </w:r>
      <w:r w:rsidR="000D1938" w:rsidRPr="00326E17">
        <w:rPr>
          <w:rFonts w:ascii="Garamond" w:hAnsi="Garamond" w:cs="Calibri"/>
        </w:rPr>
        <w:t>‘‘Rewritten Tablets: Questioning the Use of Redaction Criticism for Second Temple Literature in Light of Studies in Scribal Practice, Pseudepigrapha, and Rewritten Bible</w:t>
      </w:r>
      <w:r w:rsidR="00644B9F">
        <w:rPr>
          <w:rFonts w:ascii="Garamond" w:hAnsi="Garamond" w:cs="Calibri"/>
        </w:rPr>
        <w:t>,</w:t>
      </w:r>
      <w:r w:rsidR="000D1938" w:rsidRPr="00326E17">
        <w:rPr>
          <w:rFonts w:ascii="Garamond" w:hAnsi="Garamond" w:cs="Calibri"/>
        </w:rPr>
        <w:t>”</w:t>
      </w:r>
      <w:r w:rsidR="00644B9F">
        <w:rPr>
          <w:rFonts w:ascii="Garamond" w:hAnsi="Garamond" w:cs="Calibri"/>
        </w:rPr>
        <w:t xml:space="preserve"> </w:t>
      </w:r>
      <w:r w:rsidR="00506C9B" w:rsidRPr="00326E17">
        <w:rPr>
          <w:rFonts w:ascii="Garamond" w:hAnsi="Garamond" w:cs="Calibri"/>
        </w:rPr>
        <w:t xml:space="preserve">Second </w:t>
      </w:r>
      <w:r w:rsidRPr="00326E17">
        <w:rPr>
          <w:rFonts w:ascii="Garamond" w:hAnsi="Garamond" w:cs="Calibri"/>
        </w:rPr>
        <w:t>Annual Graduate Conference for Biblical</w:t>
      </w:r>
      <w:r w:rsidR="00994745" w:rsidRPr="00326E17">
        <w:rPr>
          <w:rFonts w:ascii="Garamond" w:hAnsi="Garamond" w:cs="Calibri"/>
        </w:rPr>
        <w:t xml:space="preserve"> and </w:t>
      </w:r>
      <w:r w:rsidR="000D1938" w:rsidRPr="00326E17">
        <w:rPr>
          <w:rFonts w:ascii="Garamond" w:hAnsi="Garamond" w:cs="Calibri"/>
        </w:rPr>
        <w:t>Early Christian Studies: Manuscripts and Their Texts</w:t>
      </w:r>
      <w:r w:rsidR="00126007" w:rsidRPr="00326E17">
        <w:rPr>
          <w:rFonts w:ascii="Garamond" w:hAnsi="Garamond" w:cs="Calibri"/>
        </w:rPr>
        <w:t>, St Andrews University</w:t>
      </w:r>
    </w:p>
    <w:p w14:paraId="00181561" w14:textId="77CE73EC" w:rsidR="00165659" w:rsidRPr="00326E17" w:rsidRDefault="00165659" w:rsidP="00644B9F">
      <w:pPr>
        <w:ind w:left="1276" w:hanging="1276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Nov 2014</w:t>
      </w:r>
      <w:r w:rsidRPr="00326E17">
        <w:rPr>
          <w:rFonts w:ascii="Garamond" w:hAnsi="Garamond" w:cs="Calibri"/>
        </w:rPr>
        <w:tab/>
        <w:t>“Medicine, Ben Sira (Sir 38:1-15), and the Leviticus Purity Laws,” Old Testament Graduate Seminar, Faculty of Divinity, University of Cambridge</w:t>
      </w:r>
    </w:p>
    <w:p w14:paraId="05B1B7E6" w14:textId="4642198C" w:rsidR="00165659" w:rsidRPr="00326E17" w:rsidRDefault="00165659" w:rsidP="00644B9F">
      <w:pPr>
        <w:ind w:left="1276" w:hanging="1276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 xml:space="preserve">Nov 2013 </w:t>
      </w:r>
      <w:r w:rsidRPr="00326E17">
        <w:rPr>
          <w:rFonts w:ascii="Garamond" w:hAnsi="Garamond" w:cs="Calibri"/>
        </w:rPr>
        <w:tab/>
        <w:t xml:space="preserve">“Ben Sira’s Politics in Sir 50:24-26,” Old Testament Graduate Seminar, Faculty of Divinity, </w:t>
      </w:r>
      <w:r w:rsidR="00B8089B" w:rsidRPr="00326E17">
        <w:rPr>
          <w:rFonts w:ascii="Garamond" w:eastAsia="'times new roman'" w:hAnsi="Garamond" w:cs="Calibri"/>
          <w:iCs/>
          <w:kern w:val="24"/>
        </w:rPr>
        <w:t xml:space="preserve">University of </w:t>
      </w:r>
      <w:r w:rsidRPr="00326E17">
        <w:rPr>
          <w:rFonts w:ascii="Garamond" w:hAnsi="Garamond" w:cs="Calibri"/>
        </w:rPr>
        <w:t>Cambridge</w:t>
      </w:r>
    </w:p>
    <w:p w14:paraId="2F4DA891" w14:textId="4303367E" w:rsidR="00165659" w:rsidRPr="00326E17" w:rsidRDefault="00165659" w:rsidP="00644B9F">
      <w:pPr>
        <w:ind w:left="1276" w:hanging="1276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Mar 2012</w:t>
      </w:r>
      <w:r w:rsidRPr="00326E17">
        <w:rPr>
          <w:rFonts w:ascii="Garamond" w:hAnsi="Garamond" w:cs="Calibri"/>
        </w:rPr>
        <w:tab/>
      </w:r>
      <w:r w:rsidR="00BB4BF9" w:rsidRPr="00326E17">
        <w:rPr>
          <w:rFonts w:ascii="Garamond" w:hAnsi="Garamond" w:cs="Calibri"/>
        </w:rPr>
        <w:t>“</w:t>
      </w:r>
      <w:r w:rsidRPr="00326E17">
        <w:rPr>
          <w:rFonts w:ascii="Garamond" w:hAnsi="Garamond" w:cs="Calibri"/>
        </w:rPr>
        <w:t>The Language of Creation: An Introduction to Biblical Criticism and the Book of Jubilees</w:t>
      </w:r>
      <w:r w:rsidR="00644B9F">
        <w:rPr>
          <w:rFonts w:ascii="Garamond" w:hAnsi="Garamond" w:cs="Calibri"/>
        </w:rPr>
        <w:t>,</w:t>
      </w:r>
      <w:r w:rsidRPr="00326E17">
        <w:rPr>
          <w:rFonts w:ascii="Garamond" w:hAnsi="Garamond" w:cs="Calibri"/>
        </w:rPr>
        <w:t>”</w:t>
      </w:r>
      <w:r w:rsidR="00644B9F">
        <w:rPr>
          <w:rFonts w:ascii="Garamond" w:hAnsi="Garamond" w:cs="Calibri"/>
        </w:rPr>
        <w:t xml:space="preserve"> </w:t>
      </w:r>
      <w:r w:rsidRPr="00326E17">
        <w:rPr>
          <w:rFonts w:ascii="Garamond" w:hAnsi="Garamond" w:cs="Calibri"/>
        </w:rPr>
        <w:t xml:space="preserve">Hild-Bede MCR Postgraduate Colloquium, </w:t>
      </w:r>
      <w:r w:rsidR="001B4D78" w:rsidRPr="00326E17">
        <w:rPr>
          <w:rFonts w:ascii="Garamond" w:hAnsi="Garamond" w:cs="Calibri"/>
        </w:rPr>
        <w:t>Durham University</w:t>
      </w:r>
    </w:p>
    <w:p w14:paraId="1AEB5F97" w14:textId="77777777" w:rsidR="00165659" w:rsidRPr="00326E17" w:rsidRDefault="00165659" w:rsidP="001E5726">
      <w:pPr>
        <w:pStyle w:val="ListParagraph"/>
        <w:ind w:left="1276" w:hanging="1276"/>
        <w:rPr>
          <w:rFonts w:ascii="Garamond" w:hAnsi="Garamond" w:cs="Calibri"/>
          <w:szCs w:val="24"/>
        </w:rPr>
      </w:pPr>
    </w:p>
    <w:p w14:paraId="6BE28EEF" w14:textId="01C39714" w:rsidR="00720666" w:rsidRPr="00326E17" w:rsidRDefault="00165659" w:rsidP="001E5726">
      <w:pPr>
        <w:pStyle w:val="ListParagraph"/>
        <w:ind w:left="1276" w:hanging="1276"/>
        <w:rPr>
          <w:rFonts w:ascii="Garamond" w:hAnsi="Garamond" w:cs="Calibri"/>
          <w:b/>
          <w:bCs/>
          <w:i/>
          <w:iCs/>
          <w:szCs w:val="24"/>
        </w:rPr>
      </w:pPr>
      <w:r w:rsidRPr="00326E17">
        <w:rPr>
          <w:rFonts w:ascii="Garamond" w:hAnsi="Garamond" w:cs="Calibri"/>
          <w:b/>
          <w:bCs/>
          <w:i/>
          <w:iCs/>
          <w:szCs w:val="24"/>
        </w:rPr>
        <w:t>Events Organised</w:t>
      </w:r>
    </w:p>
    <w:p w14:paraId="519FB4BF" w14:textId="0AA0893B" w:rsidR="00A41579" w:rsidRPr="00CD74DF" w:rsidRDefault="003651A6" w:rsidP="00CD74DF">
      <w:pPr>
        <w:pStyle w:val="ListParagraph"/>
        <w:ind w:left="1276" w:hanging="1276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May 2019</w:t>
      </w:r>
      <w:r w:rsidRPr="00326E17">
        <w:rPr>
          <w:rFonts w:ascii="Garamond" w:hAnsi="Garamond" w:cs="Calibri"/>
          <w:szCs w:val="24"/>
        </w:rPr>
        <w:tab/>
      </w:r>
      <w:r w:rsidR="00126007" w:rsidRPr="00326E17">
        <w:rPr>
          <w:rFonts w:ascii="Garamond" w:hAnsi="Garamond" w:cs="Calibri"/>
          <w:szCs w:val="24"/>
        </w:rPr>
        <w:t xml:space="preserve">Co-organiser and presenter, </w:t>
      </w:r>
      <w:r w:rsidRPr="00326E17">
        <w:rPr>
          <w:rFonts w:ascii="Garamond" w:hAnsi="Garamond" w:cs="Calibri"/>
          <w:szCs w:val="24"/>
        </w:rPr>
        <w:t>“M</w:t>
      </w:r>
      <w:r w:rsidR="00C575D7" w:rsidRPr="00326E17">
        <w:rPr>
          <w:rFonts w:ascii="Garamond" w:hAnsi="Garamond" w:cs="Calibri"/>
          <w:szCs w:val="24"/>
        </w:rPr>
        <w:t xml:space="preserve">adness </w:t>
      </w:r>
      <w:r w:rsidRPr="00326E17">
        <w:rPr>
          <w:rFonts w:ascii="Garamond" w:hAnsi="Garamond" w:cs="Calibri"/>
          <w:szCs w:val="24"/>
        </w:rPr>
        <w:t>in the Hebrew Bible</w:t>
      </w:r>
      <w:r w:rsidR="00C575D7" w:rsidRPr="00326E17">
        <w:rPr>
          <w:rFonts w:ascii="Garamond" w:hAnsi="Garamond" w:cs="Calibri"/>
          <w:szCs w:val="24"/>
        </w:rPr>
        <w:t xml:space="preserve"> and Near East</w:t>
      </w:r>
      <w:r w:rsidR="00126007" w:rsidRPr="00326E17">
        <w:rPr>
          <w:rFonts w:ascii="Garamond" w:hAnsi="Garamond" w:cs="Calibri"/>
          <w:szCs w:val="24"/>
        </w:rPr>
        <w:t xml:space="preserve">” </w:t>
      </w:r>
      <w:r w:rsidR="00BB4BF9" w:rsidRPr="00326E17">
        <w:rPr>
          <w:rFonts w:ascii="Garamond" w:hAnsi="Garamond" w:cs="Calibri"/>
          <w:szCs w:val="24"/>
        </w:rPr>
        <w:t>“</w:t>
      </w:r>
      <w:r w:rsidR="008E794D" w:rsidRPr="00326E17">
        <w:rPr>
          <w:rFonts w:ascii="Garamond" w:hAnsi="Garamond" w:cs="Calibri"/>
          <w:szCs w:val="24"/>
        </w:rPr>
        <w:t xml:space="preserve">Conceptualizations of </w:t>
      </w:r>
      <w:r w:rsidR="00C575D7" w:rsidRPr="00326E17">
        <w:rPr>
          <w:rFonts w:ascii="Garamond" w:hAnsi="Garamond" w:cs="Calibri"/>
          <w:szCs w:val="24"/>
        </w:rPr>
        <w:t>Madness</w:t>
      </w:r>
      <w:r w:rsidR="002E16CB" w:rsidRPr="00326E17">
        <w:rPr>
          <w:rFonts w:ascii="Garamond" w:hAnsi="Garamond" w:cs="Calibri"/>
          <w:szCs w:val="24"/>
        </w:rPr>
        <w:t xml:space="preserve"> in Premodern Religions</w:t>
      </w:r>
      <w:r w:rsidR="008E794D" w:rsidRPr="00326E17">
        <w:rPr>
          <w:rFonts w:ascii="Garamond" w:hAnsi="Garamond" w:cs="Calibri"/>
          <w:szCs w:val="24"/>
        </w:rPr>
        <w:t xml:space="preserve"> Workshop</w:t>
      </w:r>
      <w:r w:rsidR="00126007" w:rsidRPr="00326E17">
        <w:rPr>
          <w:rFonts w:ascii="Garamond" w:hAnsi="Garamond" w:cs="Calibri"/>
          <w:szCs w:val="24"/>
        </w:rPr>
        <w:t>,</w:t>
      </w:r>
      <w:r w:rsidR="00BB4BF9" w:rsidRPr="00326E17">
        <w:rPr>
          <w:rFonts w:ascii="Garamond" w:hAnsi="Garamond" w:cs="Calibri"/>
          <w:szCs w:val="24"/>
        </w:rPr>
        <w:t>”</w:t>
      </w:r>
      <w:r w:rsidR="00126007" w:rsidRPr="00326E17">
        <w:rPr>
          <w:rFonts w:ascii="Garamond" w:hAnsi="Garamond" w:cs="Calibri"/>
          <w:szCs w:val="24"/>
        </w:rPr>
        <w:t xml:space="preserve"> University of Bristol</w:t>
      </w:r>
      <w:bookmarkEnd w:id="2"/>
    </w:p>
    <w:p w14:paraId="48D436AD" w14:textId="77777777" w:rsidR="0045461B" w:rsidRPr="00326E17" w:rsidRDefault="0045461B" w:rsidP="00452B62">
      <w:pPr>
        <w:tabs>
          <w:tab w:val="left" w:pos="1620"/>
        </w:tabs>
        <w:ind w:left="2160" w:hanging="2160"/>
        <w:rPr>
          <w:rFonts w:ascii="Garamond" w:eastAsia="'times new roman'" w:hAnsi="Garamond" w:cs="Calibri"/>
          <w:b/>
          <w:bCs/>
          <w:kern w:val="28"/>
          <w:u w:val="single"/>
        </w:rPr>
      </w:pPr>
    </w:p>
    <w:p w14:paraId="3A2933E3" w14:textId="6A3E3297" w:rsidR="00452B62" w:rsidRPr="00326E17" w:rsidRDefault="00452B62" w:rsidP="00452B62">
      <w:pPr>
        <w:tabs>
          <w:tab w:val="left" w:pos="1620"/>
        </w:tabs>
        <w:ind w:left="2160" w:hanging="2160"/>
        <w:rPr>
          <w:rFonts w:ascii="Garamond" w:eastAsia="'times new roman'" w:hAnsi="Garamond" w:cs="Calibri"/>
          <w:b/>
          <w:bCs/>
          <w:kern w:val="28"/>
          <w:u w:val="single"/>
        </w:rPr>
      </w:pPr>
      <w:r w:rsidRPr="00326E17">
        <w:rPr>
          <w:rFonts w:ascii="Garamond" w:eastAsia="'times new roman'" w:hAnsi="Garamond" w:cs="Calibri"/>
          <w:b/>
          <w:bCs/>
          <w:kern w:val="28"/>
          <w:u w:val="single"/>
        </w:rPr>
        <w:t>Teaching</w:t>
      </w:r>
      <w:r w:rsidR="002E16CB" w:rsidRPr="00326E17">
        <w:rPr>
          <w:rFonts w:ascii="Garamond" w:eastAsia="'times new roman'" w:hAnsi="Garamond" w:cs="Calibri"/>
          <w:b/>
          <w:bCs/>
          <w:kern w:val="28"/>
          <w:u w:val="single"/>
        </w:rPr>
        <w:t>:</w:t>
      </w:r>
      <w:r w:rsidR="00830676" w:rsidRPr="00326E17">
        <w:rPr>
          <w:rFonts w:ascii="Garamond" w:eastAsia="'times new roman'" w:hAnsi="Garamond" w:cs="Calibri"/>
          <w:b/>
          <w:bCs/>
          <w:kern w:val="28"/>
          <w:u w:val="single"/>
        </w:rPr>
        <w:t xml:space="preserve"> University of Bristol</w:t>
      </w:r>
    </w:p>
    <w:p w14:paraId="1C919A01" w14:textId="4405567A" w:rsidR="00473E3F" w:rsidRDefault="00473E3F" w:rsidP="00452B62">
      <w:pPr>
        <w:tabs>
          <w:tab w:val="left" w:pos="1620"/>
        </w:tabs>
        <w:rPr>
          <w:rFonts w:ascii="Garamond" w:eastAsia="'times new roman'" w:hAnsi="Garamond" w:cs="Calibri"/>
          <w:i/>
          <w:iCs/>
        </w:rPr>
      </w:pPr>
    </w:p>
    <w:p w14:paraId="1BD36F26" w14:textId="4F48DF1F" w:rsidR="00CD74DF" w:rsidRPr="00CD74DF" w:rsidRDefault="00CD74DF" w:rsidP="00452B62">
      <w:pPr>
        <w:tabs>
          <w:tab w:val="left" w:pos="1620"/>
        </w:tabs>
        <w:rPr>
          <w:rFonts w:ascii="Garamond" w:eastAsia="'times new roman'" w:hAnsi="Garamond" w:cs="Calibri"/>
          <w:b/>
          <w:bCs/>
          <w:i/>
          <w:iCs/>
        </w:rPr>
      </w:pPr>
      <w:r>
        <w:rPr>
          <w:rFonts w:ascii="Garamond" w:eastAsia="'times new roman'" w:hAnsi="Garamond" w:cs="Calibri"/>
          <w:b/>
          <w:bCs/>
          <w:i/>
          <w:iCs/>
        </w:rPr>
        <w:t>On rotation:</w:t>
      </w:r>
    </w:p>
    <w:p w14:paraId="37361EB0" w14:textId="376BED2C" w:rsidR="00CD74DF" w:rsidRPr="001104F2" w:rsidRDefault="00CD74DF" w:rsidP="00CD74DF">
      <w:pPr>
        <w:numPr>
          <w:ilvl w:val="0"/>
          <w:numId w:val="18"/>
        </w:numPr>
        <w:tabs>
          <w:tab w:val="left" w:pos="1620"/>
        </w:tabs>
        <w:ind w:left="450"/>
        <w:rPr>
          <w:rFonts w:ascii="Garamond" w:eastAsia="'times new roman'" w:hAnsi="Garamond" w:cs="Calibri"/>
        </w:rPr>
      </w:pPr>
      <w:r w:rsidRPr="001104F2">
        <w:rPr>
          <w:rFonts w:ascii="Garamond" w:eastAsia="'times new roman'" w:hAnsi="Garamond" w:cs="Calibri"/>
        </w:rPr>
        <w:lastRenderedPageBreak/>
        <w:t>Introduct</w:t>
      </w:r>
      <w:r>
        <w:rPr>
          <w:rFonts w:ascii="Garamond" w:eastAsia="'times new roman'" w:hAnsi="Garamond" w:cs="Calibri"/>
        </w:rPr>
        <w:t>ion to</w:t>
      </w:r>
      <w:r w:rsidRPr="001104F2">
        <w:rPr>
          <w:rFonts w:ascii="Garamond" w:eastAsia="'times new roman'" w:hAnsi="Garamond" w:cs="Calibri"/>
        </w:rPr>
        <w:t xml:space="preserve"> Hebrew</w:t>
      </w:r>
      <w:r>
        <w:rPr>
          <w:rFonts w:ascii="Garamond" w:eastAsia="'times new roman'" w:hAnsi="Garamond" w:cs="Calibri"/>
        </w:rPr>
        <w:t xml:space="preserve"> I</w:t>
      </w:r>
      <w:r w:rsidRPr="001104F2">
        <w:rPr>
          <w:rFonts w:ascii="Garamond" w:eastAsia="'times new roman'" w:hAnsi="Garamond" w:cs="Calibri"/>
        </w:rPr>
        <w:t xml:space="preserve"> (C/4) Y1/2/3/MA, TB1</w:t>
      </w:r>
    </w:p>
    <w:p w14:paraId="7740EB93" w14:textId="77777777" w:rsidR="00CD74DF" w:rsidRPr="00326E17" w:rsidRDefault="00CD74DF" w:rsidP="00CD74DF">
      <w:pPr>
        <w:pStyle w:val="ListParagraph"/>
        <w:numPr>
          <w:ilvl w:val="0"/>
          <w:numId w:val="18"/>
        </w:numPr>
        <w:tabs>
          <w:tab w:val="left" w:pos="1620"/>
        </w:tabs>
        <w:ind w:left="450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Dead Sea Scrolls (Year 3/MA, TB1</w:t>
      </w:r>
      <w:r>
        <w:rPr>
          <w:rFonts w:ascii="Garamond" w:eastAsia="'times new roman'" w:hAnsi="Garamond" w:cs="Calibri"/>
          <w:szCs w:val="24"/>
        </w:rPr>
        <w:t>)</w:t>
      </w:r>
    </w:p>
    <w:p w14:paraId="109A6CC1" w14:textId="77777777" w:rsidR="00CD74DF" w:rsidRPr="00326E17" w:rsidRDefault="00CD74DF" w:rsidP="00CD74DF">
      <w:pPr>
        <w:pStyle w:val="ListParagraph"/>
        <w:numPr>
          <w:ilvl w:val="0"/>
          <w:numId w:val="18"/>
        </w:numPr>
        <w:tabs>
          <w:tab w:val="left" w:pos="1620"/>
        </w:tabs>
        <w:ind w:left="450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Greco-Roman Judaism (Year 2, TB2)</w:t>
      </w:r>
    </w:p>
    <w:p w14:paraId="0F4ACF74" w14:textId="77777777" w:rsidR="00CD74DF" w:rsidRPr="00326E17" w:rsidRDefault="00CD74DF" w:rsidP="00CD74DF">
      <w:pPr>
        <w:pStyle w:val="ListParagraph"/>
        <w:numPr>
          <w:ilvl w:val="0"/>
          <w:numId w:val="18"/>
        </w:numPr>
        <w:tabs>
          <w:tab w:val="left" w:pos="1620"/>
        </w:tabs>
        <w:ind w:left="450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Religion and History of Ancient Israel (Year 2, TB1)</w:t>
      </w:r>
      <w:r>
        <w:rPr>
          <w:rFonts w:ascii="Garamond" w:eastAsia="'times new roman'" w:hAnsi="Garamond" w:cs="Calibri"/>
          <w:szCs w:val="24"/>
        </w:rPr>
        <w:t xml:space="preserve"> </w:t>
      </w:r>
    </w:p>
    <w:p w14:paraId="131223C4" w14:textId="7A3E8A4A" w:rsidR="008F3FDF" w:rsidRPr="00326E17" w:rsidRDefault="008F3FDF" w:rsidP="008F3FDF">
      <w:pPr>
        <w:pStyle w:val="ListParagraph"/>
        <w:numPr>
          <w:ilvl w:val="0"/>
          <w:numId w:val="18"/>
        </w:numPr>
        <w:tabs>
          <w:tab w:val="left" w:pos="1620"/>
        </w:tabs>
        <w:ind w:left="426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Living Religions West (Year 1, TB1) (</w:t>
      </w:r>
      <w:r w:rsidRPr="00326E17">
        <w:rPr>
          <w:rFonts w:ascii="Garamond" w:eastAsia="'times new roman'" w:hAnsi="Garamond" w:cs="Calibri"/>
          <w:i/>
          <w:iCs/>
          <w:szCs w:val="24"/>
        </w:rPr>
        <w:t>team-taught</w:t>
      </w:r>
      <w:r w:rsidRPr="00326E17">
        <w:rPr>
          <w:rFonts w:ascii="Garamond" w:eastAsia="'times new roman'" w:hAnsi="Garamond" w:cs="Calibri"/>
          <w:szCs w:val="24"/>
        </w:rPr>
        <w:t>)</w:t>
      </w:r>
      <w:r>
        <w:rPr>
          <w:rFonts w:ascii="Garamond" w:eastAsia="'times new roman'" w:hAnsi="Garamond" w:cs="Calibri"/>
          <w:szCs w:val="24"/>
        </w:rPr>
        <w:t xml:space="preserve"> (3.5 weeks)</w:t>
      </w:r>
    </w:p>
    <w:p w14:paraId="39F2D884" w14:textId="3CC770F2" w:rsidR="008F3FDF" w:rsidRPr="00326E17" w:rsidRDefault="008F3FDF" w:rsidP="008F3FDF">
      <w:pPr>
        <w:pStyle w:val="ListParagraph"/>
        <w:numPr>
          <w:ilvl w:val="0"/>
          <w:numId w:val="18"/>
        </w:numPr>
        <w:tabs>
          <w:tab w:val="left" w:pos="1620"/>
        </w:tabs>
        <w:ind w:left="426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Issues in the Study of Religion (Year 1, TB2) (</w:t>
      </w:r>
      <w:r w:rsidRPr="00326E17">
        <w:rPr>
          <w:rFonts w:ascii="Garamond" w:eastAsia="'times new roman'" w:hAnsi="Garamond" w:cs="Calibri"/>
          <w:i/>
          <w:iCs/>
          <w:szCs w:val="24"/>
        </w:rPr>
        <w:t>team-taught</w:t>
      </w:r>
      <w:r w:rsidRPr="00326E17">
        <w:rPr>
          <w:rFonts w:ascii="Garamond" w:eastAsia="'times new roman'" w:hAnsi="Garamond" w:cs="Calibri"/>
          <w:szCs w:val="24"/>
        </w:rPr>
        <w:t xml:space="preserve">) </w:t>
      </w:r>
      <w:r>
        <w:rPr>
          <w:rFonts w:ascii="Garamond" w:eastAsia="'times new roman'" w:hAnsi="Garamond" w:cs="Calibri"/>
          <w:szCs w:val="24"/>
        </w:rPr>
        <w:t>(usually 5 weeks)</w:t>
      </w:r>
    </w:p>
    <w:p w14:paraId="3142F312" w14:textId="30266A56" w:rsidR="00DD5996" w:rsidRDefault="00DD5996" w:rsidP="008F3FDF">
      <w:pPr>
        <w:pStyle w:val="ListParagraph"/>
        <w:numPr>
          <w:ilvl w:val="0"/>
          <w:numId w:val="18"/>
        </w:numPr>
        <w:tabs>
          <w:tab w:val="left" w:pos="1620"/>
        </w:tabs>
        <w:ind w:left="426"/>
        <w:rPr>
          <w:rFonts w:ascii="Garamond" w:eastAsia="'times new roman'" w:hAnsi="Garamond" w:cs="Calibri"/>
          <w:szCs w:val="24"/>
        </w:rPr>
      </w:pPr>
      <w:r>
        <w:rPr>
          <w:rFonts w:ascii="Garamond" w:eastAsia="'times new roman'" w:hAnsi="Garamond" w:cs="Calibri"/>
          <w:szCs w:val="24"/>
        </w:rPr>
        <w:t>Topics in the Study of Religion (Year 1, TB1) (</w:t>
      </w:r>
      <w:r>
        <w:rPr>
          <w:rFonts w:ascii="Garamond" w:eastAsia="'times new roman'" w:hAnsi="Garamond" w:cs="Calibri"/>
          <w:i/>
          <w:iCs/>
          <w:szCs w:val="24"/>
        </w:rPr>
        <w:t>team-taught</w:t>
      </w:r>
      <w:r>
        <w:rPr>
          <w:rFonts w:ascii="Garamond" w:eastAsia="'times new roman'" w:hAnsi="Garamond" w:cs="Calibri"/>
          <w:szCs w:val="24"/>
        </w:rPr>
        <w:t>) (10 weeks 1/2 or 1/3 shared)</w:t>
      </w:r>
    </w:p>
    <w:p w14:paraId="34691047" w14:textId="0D7CD774" w:rsidR="008F3FDF" w:rsidRPr="00326E17" w:rsidRDefault="008F3FDF" w:rsidP="008F3FDF">
      <w:pPr>
        <w:pStyle w:val="ListParagraph"/>
        <w:numPr>
          <w:ilvl w:val="0"/>
          <w:numId w:val="18"/>
        </w:numPr>
        <w:tabs>
          <w:tab w:val="left" w:pos="1620"/>
        </w:tabs>
        <w:ind w:left="426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History of Christianity: Core Texts (MA, TB1) (</w:t>
      </w:r>
      <w:r w:rsidRPr="00326E17">
        <w:rPr>
          <w:rFonts w:ascii="Garamond" w:eastAsia="'times new roman'" w:hAnsi="Garamond" w:cs="Calibri"/>
          <w:i/>
          <w:iCs/>
          <w:szCs w:val="24"/>
        </w:rPr>
        <w:t>team-taught</w:t>
      </w:r>
      <w:r w:rsidRPr="00326E17">
        <w:rPr>
          <w:rFonts w:ascii="Garamond" w:eastAsia="'times new roman'" w:hAnsi="Garamond" w:cs="Calibri"/>
          <w:szCs w:val="24"/>
        </w:rPr>
        <w:t>)</w:t>
      </w:r>
      <w:r>
        <w:rPr>
          <w:rFonts w:ascii="Garamond" w:eastAsia="'times new roman'" w:hAnsi="Garamond" w:cs="Calibri"/>
          <w:szCs w:val="24"/>
        </w:rPr>
        <w:t xml:space="preserve"> (3 weeks)</w:t>
      </w:r>
    </w:p>
    <w:p w14:paraId="3DA242D8" w14:textId="24DE6D2B" w:rsidR="008F3FDF" w:rsidRPr="00326E17" w:rsidRDefault="008F3FDF" w:rsidP="008F3FDF">
      <w:pPr>
        <w:pStyle w:val="ListParagraph"/>
        <w:numPr>
          <w:ilvl w:val="0"/>
          <w:numId w:val="18"/>
        </w:numPr>
        <w:tabs>
          <w:tab w:val="left" w:pos="1620"/>
        </w:tabs>
        <w:ind w:left="426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Research Skills for Medievalists (MA, TB1) (</w:t>
      </w:r>
      <w:r w:rsidRPr="00326E17">
        <w:rPr>
          <w:rFonts w:ascii="Garamond" w:eastAsia="'times new roman'" w:hAnsi="Garamond" w:cs="Calibri"/>
          <w:i/>
          <w:iCs/>
          <w:szCs w:val="24"/>
        </w:rPr>
        <w:t>team-taught</w:t>
      </w:r>
      <w:r w:rsidRPr="00326E17">
        <w:rPr>
          <w:rFonts w:ascii="Garamond" w:eastAsia="'times new roman'" w:hAnsi="Garamond" w:cs="Calibri"/>
          <w:szCs w:val="24"/>
        </w:rPr>
        <w:t>)</w:t>
      </w:r>
      <w:r>
        <w:rPr>
          <w:rFonts w:ascii="Garamond" w:eastAsia="'times new roman'" w:hAnsi="Garamond" w:cs="Calibri"/>
          <w:szCs w:val="24"/>
        </w:rPr>
        <w:t xml:space="preserve"> (1 week)</w:t>
      </w:r>
    </w:p>
    <w:p w14:paraId="14EB2426" w14:textId="090B03A5" w:rsidR="008F3FDF" w:rsidRPr="00326E17" w:rsidRDefault="008F3FDF" w:rsidP="008F3FDF">
      <w:pPr>
        <w:pStyle w:val="ListParagraph"/>
        <w:numPr>
          <w:ilvl w:val="0"/>
          <w:numId w:val="18"/>
        </w:numPr>
        <w:tabs>
          <w:tab w:val="left" w:pos="1620"/>
        </w:tabs>
        <w:ind w:left="426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Comparative Religions (MA, TB4) (</w:t>
      </w:r>
      <w:r w:rsidRPr="00326E17">
        <w:rPr>
          <w:rFonts w:ascii="Garamond" w:eastAsia="'times new roman'" w:hAnsi="Garamond" w:cs="Calibri"/>
          <w:i/>
          <w:iCs/>
          <w:szCs w:val="24"/>
        </w:rPr>
        <w:t>team-taught</w:t>
      </w:r>
      <w:r w:rsidRPr="00326E17">
        <w:rPr>
          <w:rFonts w:ascii="Garamond" w:eastAsia="'times new roman'" w:hAnsi="Garamond" w:cs="Calibri"/>
          <w:szCs w:val="24"/>
        </w:rPr>
        <w:t>)</w:t>
      </w:r>
      <w:r>
        <w:rPr>
          <w:rFonts w:ascii="Garamond" w:eastAsia="'times new roman'" w:hAnsi="Garamond" w:cs="Calibri"/>
          <w:szCs w:val="24"/>
        </w:rPr>
        <w:t xml:space="preserve"> (1 week)</w:t>
      </w:r>
    </w:p>
    <w:p w14:paraId="65D2608E" w14:textId="5F31EA38" w:rsidR="0099518B" w:rsidRPr="00326E17" w:rsidRDefault="0099518B" w:rsidP="002E4DA4">
      <w:pPr>
        <w:tabs>
          <w:tab w:val="left" w:pos="1620"/>
        </w:tabs>
        <w:rPr>
          <w:rFonts w:ascii="Garamond" w:eastAsia="'times new roman'" w:hAnsi="Garamond" w:cs="Calibri"/>
          <w:lang w:bidi="he-IL"/>
        </w:rPr>
      </w:pPr>
    </w:p>
    <w:p w14:paraId="45F0FF37" w14:textId="646E0646" w:rsidR="0099518B" w:rsidRPr="00326E17" w:rsidRDefault="004C02A3" w:rsidP="00452B62">
      <w:pPr>
        <w:tabs>
          <w:tab w:val="left" w:pos="1620"/>
        </w:tabs>
        <w:rPr>
          <w:rFonts w:ascii="Garamond" w:eastAsia="'times new roman'" w:hAnsi="Garamond" w:cs="Calibri"/>
          <w:b/>
          <w:bCs/>
          <w:i/>
          <w:iCs/>
        </w:rPr>
      </w:pPr>
      <w:r w:rsidRPr="00326E17">
        <w:rPr>
          <w:rFonts w:ascii="Garamond" w:eastAsia="'times new roman'" w:hAnsi="Garamond" w:cs="Calibri"/>
          <w:b/>
          <w:bCs/>
          <w:i/>
          <w:iCs/>
        </w:rPr>
        <w:t>Past</w:t>
      </w:r>
      <w:r w:rsidR="00EE5669">
        <w:rPr>
          <w:rFonts w:ascii="Garamond" w:eastAsia="'times new roman'" w:hAnsi="Garamond" w:cs="Calibri"/>
          <w:b/>
          <w:bCs/>
          <w:i/>
          <w:iCs/>
        </w:rPr>
        <w:t xml:space="preserve"> </w:t>
      </w:r>
      <w:r w:rsidRPr="00326E17">
        <w:rPr>
          <w:rFonts w:ascii="Garamond" w:eastAsia="'times new roman'" w:hAnsi="Garamond" w:cs="Calibri"/>
          <w:b/>
          <w:bCs/>
          <w:i/>
          <w:iCs/>
        </w:rPr>
        <w:t>units</w:t>
      </w:r>
      <w:r w:rsidR="00EE5669">
        <w:rPr>
          <w:rFonts w:ascii="Garamond" w:eastAsia="'times new roman'" w:hAnsi="Garamond" w:cs="Calibri"/>
          <w:b/>
          <w:bCs/>
          <w:i/>
          <w:iCs/>
        </w:rPr>
        <w:t xml:space="preserve"> taught (2018-2022):</w:t>
      </w:r>
    </w:p>
    <w:p w14:paraId="263E29BE" w14:textId="11E09117" w:rsidR="00034830" w:rsidRPr="00326E17" w:rsidRDefault="00C70841" w:rsidP="00C77D11">
      <w:pPr>
        <w:pStyle w:val="ListParagraph"/>
        <w:numPr>
          <w:ilvl w:val="0"/>
          <w:numId w:val="20"/>
        </w:numPr>
        <w:tabs>
          <w:tab w:val="left" w:pos="1620"/>
        </w:tabs>
        <w:ind w:left="426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 xml:space="preserve">The Bible in the Academy </w:t>
      </w:r>
      <w:r w:rsidR="005332E5" w:rsidRPr="00326E17">
        <w:rPr>
          <w:rFonts w:ascii="Garamond" w:eastAsia="'times new roman'" w:hAnsi="Garamond" w:cs="Calibri"/>
          <w:szCs w:val="24"/>
        </w:rPr>
        <w:t>(Year 2</w:t>
      </w:r>
      <w:r w:rsidR="005A7FB1" w:rsidRPr="00326E17">
        <w:rPr>
          <w:rFonts w:ascii="Garamond" w:eastAsia="'times new roman'" w:hAnsi="Garamond" w:cs="Calibri"/>
          <w:szCs w:val="24"/>
        </w:rPr>
        <w:t>, TB1</w:t>
      </w:r>
      <w:r w:rsidR="005332E5" w:rsidRPr="00326E17">
        <w:rPr>
          <w:rFonts w:ascii="Garamond" w:eastAsia="'times new roman'" w:hAnsi="Garamond" w:cs="Calibri"/>
          <w:szCs w:val="24"/>
        </w:rPr>
        <w:t>)</w:t>
      </w:r>
    </w:p>
    <w:p w14:paraId="019A5EEF" w14:textId="6F2ACABD" w:rsidR="008A2E01" w:rsidRPr="00326E17" w:rsidRDefault="008A2E01" w:rsidP="00C77D11">
      <w:pPr>
        <w:pStyle w:val="ListParagraph"/>
        <w:numPr>
          <w:ilvl w:val="0"/>
          <w:numId w:val="20"/>
        </w:numPr>
        <w:tabs>
          <w:tab w:val="left" w:pos="1620"/>
        </w:tabs>
        <w:ind w:left="426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Torah through the Ages (Year 2, TB2)</w:t>
      </w:r>
    </w:p>
    <w:p w14:paraId="26F22B00" w14:textId="70284584" w:rsidR="00DC06DE" w:rsidRPr="00326E17" w:rsidRDefault="00DC06DE" w:rsidP="004C02A3">
      <w:pPr>
        <w:pStyle w:val="ListParagraph"/>
        <w:numPr>
          <w:ilvl w:val="0"/>
          <w:numId w:val="20"/>
        </w:numPr>
        <w:tabs>
          <w:tab w:val="left" w:pos="1620"/>
        </w:tabs>
        <w:ind w:left="426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Ancient Jewish Novels (Year 3/MA, TB1)</w:t>
      </w:r>
    </w:p>
    <w:p w14:paraId="44ED98BD" w14:textId="7C54BB45" w:rsidR="00A7099B" w:rsidRPr="00326E17" w:rsidRDefault="00A7099B" w:rsidP="00452B62">
      <w:pPr>
        <w:tabs>
          <w:tab w:val="left" w:pos="1620"/>
        </w:tabs>
        <w:rPr>
          <w:rFonts w:ascii="Garamond" w:eastAsia="'times new roman'" w:hAnsi="Garamond" w:cs="Calibri"/>
          <w:b/>
          <w:bCs/>
          <w:u w:val="single"/>
        </w:rPr>
      </w:pPr>
    </w:p>
    <w:p w14:paraId="59A131E3" w14:textId="6BF399DF" w:rsidR="007B33E9" w:rsidRPr="00326E17" w:rsidRDefault="009C0E67" w:rsidP="00452B62">
      <w:pPr>
        <w:tabs>
          <w:tab w:val="left" w:pos="1620"/>
        </w:tabs>
        <w:rPr>
          <w:rFonts w:ascii="Garamond" w:eastAsia="'times new roman'" w:hAnsi="Garamond" w:cs="Calibri"/>
          <w:i/>
          <w:iCs/>
        </w:rPr>
      </w:pPr>
      <w:r w:rsidRPr="00326E17">
        <w:rPr>
          <w:rFonts w:ascii="Garamond" w:eastAsia="'times new roman'" w:hAnsi="Garamond" w:cs="Calibri"/>
          <w:b/>
          <w:bCs/>
          <w:i/>
          <w:iCs/>
        </w:rPr>
        <w:t>PhD</w:t>
      </w:r>
      <w:r w:rsidR="007B33E9" w:rsidRPr="00326E17">
        <w:rPr>
          <w:rFonts w:ascii="Garamond" w:eastAsia="'times new roman'" w:hAnsi="Garamond" w:cs="Calibri"/>
          <w:b/>
          <w:bCs/>
          <w:i/>
          <w:iCs/>
        </w:rPr>
        <w:t xml:space="preserve"> theses supervised</w:t>
      </w:r>
      <w:r w:rsidR="00EE5669">
        <w:rPr>
          <w:rFonts w:ascii="Garamond" w:eastAsia="'times new roman'" w:hAnsi="Garamond" w:cs="Calibri"/>
          <w:b/>
          <w:bCs/>
          <w:i/>
          <w:iCs/>
        </w:rPr>
        <w:t>:</w:t>
      </w:r>
    </w:p>
    <w:p w14:paraId="08F2D36D" w14:textId="5159D3B7" w:rsidR="00074055" w:rsidRPr="00326E17" w:rsidRDefault="00074055" w:rsidP="007B33E9">
      <w:pPr>
        <w:pStyle w:val="ListParagraph"/>
        <w:numPr>
          <w:ilvl w:val="0"/>
          <w:numId w:val="25"/>
        </w:numPr>
        <w:tabs>
          <w:tab w:val="left" w:pos="1620"/>
        </w:tabs>
        <w:ind w:left="450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Co-supervisor (50%, University of Exeter split): “Cultural Translation of Chaos and the Abyss from Aramaic to Early Christianity,” Ben Houlton (Exeter, 2022-)</w:t>
      </w:r>
    </w:p>
    <w:p w14:paraId="4400AEB2" w14:textId="5D21FDB2" w:rsidR="007B33E9" w:rsidRPr="00326E17" w:rsidRDefault="007B33E9" w:rsidP="007B33E9">
      <w:pPr>
        <w:pStyle w:val="ListParagraph"/>
        <w:numPr>
          <w:ilvl w:val="0"/>
          <w:numId w:val="25"/>
        </w:numPr>
        <w:tabs>
          <w:tab w:val="left" w:pos="1620"/>
        </w:tabs>
        <w:ind w:left="450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Co-supervisor (20%)</w:t>
      </w:r>
      <w:r w:rsidR="00074055" w:rsidRPr="00326E17">
        <w:rPr>
          <w:rFonts w:ascii="Garamond" w:eastAsia="'times new roman'" w:hAnsi="Garamond" w:cs="Calibri"/>
          <w:szCs w:val="24"/>
        </w:rPr>
        <w:t xml:space="preserve">: </w:t>
      </w:r>
      <w:r w:rsidRPr="00326E17">
        <w:rPr>
          <w:rFonts w:ascii="Garamond" w:eastAsia="'times new roman'" w:hAnsi="Garamond" w:cs="Calibri"/>
          <w:szCs w:val="24"/>
        </w:rPr>
        <w:t>“Satan Works in Mysterious Ways: The Role of Ambiguity in Early Christian Commentaries on the Figure of Satan</w:t>
      </w:r>
      <w:r w:rsidR="00074055" w:rsidRPr="00326E17">
        <w:rPr>
          <w:rFonts w:ascii="Garamond" w:eastAsia="'times new roman'" w:hAnsi="Garamond" w:cs="Calibri"/>
          <w:szCs w:val="24"/>
        </w:rPr>
        <w:t>,” Eva Tal Glickman (2022-)</w:t>
      </w:r>
    </w:p>
    <w:p w14:paraId="2A7B5BA9" w14:textId="7D55C056" w:rsidR="007B33E9" w:rsidRPr="00326E17" w:rsidRDefault="007B33E9" w:rsidP="007B33E9">
      <w:pPr>
        <w:pStyle w:val="ListParagraph"/>
        <w:numPr>
          <w:ilvl w:val="0"/>
          <w:numId w:val="25"/>
        </w:numPr>
        <w:tabs>
          <w:tab w:val="left" w:pos="1620"/>
        </w:tabs>
        <w:ind w:left="450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Co-supervisor (20%)</w:t>
      </w:r>
      <w:r w:rsidR="00074055" w:rsidRPr="00326E17">
        <w:rPr>
          <w:rFonts w:ascii="Garamond" w:eastAsia="'times new roman'" w:hAnsi="Garamond" w:cs="Calibri"/>
          <w:szCs w:val="24"/>
        </w:rPr>
        <w:t>:</w:t>
      </w:r>
      <w:r w:rsidRPr="00326E17">
        <w:rPr>
          <w:rFonts w:ascii="Garamond" w:eastAsia="'times new roman'" w:hAnsi="Garamond" w:cs="Calibri"/>
          <w:szCs w:val="24"/>
        </w:rPr>
        <w:t xml:space="preserve"> “</w:t>
      </w:r>
      <w:r w:rsidR="00796050" w:rsidRPr="00326E17">
        <w:rPr>
          <w:rFonts w:ascii="Garamond" w:eastAsia="'times new roman'" w:hAnsi="Garamond" w:cs="Calibri"/>
          <w:szCs w:val="24"/>
        </w:rPr>
        <w:t>Benedict Pictet</w:t>
      </w:r>
      <w:r w:rsidR="00074055" w:rsidRPr="00326E17">
        <w:rPr>
          <w:rFonts w:ascii="Garamond" w:eastAsia="'times new roman'" w:hAnsi="Garamond" w:cs="Calibri"/>
          <w:szCs w:val="24"/>
        </w:rPr>
        <w:t>,” Matthew Miller (2021-)</w:t>
      </w:r>
    </w:p>
    <w:p w14:paraId="5DC08B77" w14:textId="5A0A9884" w:rsidR="002865FB" w:rsidRPr="00326E17" w:rsidRDefault="002865FB" w:rsidP="007B33E9">
      <w:pPr>
        <w:pStyle w:val="ListParagraph"/>
        <w:numPr>
          <w:ilvl w:val="0"/>
          <w:numId w:val="25"/>
        </w:numPr>
        <w:tabs>
          <w:tab w:val="left" w:pos="1620"/>
        </w:tabs>
        <w:ind w:left="450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Co-supervisor (20%): “Consuming Christ: Descriptions of Divine Nourishment in the Early Church,” Ashlynn Spencer Blackwell (2018-)</w:t>
      </w:r>
    </w:p>
    <w:p w14:paraId="6179EE68" w14:textId="0A71BFB5" w:rsidR="00796050" w:rsidRDefault="00796050" w:rsidP="00452B62">
      <w:pPr>
        <w:tabs>
          <w:tab w:val="left" w:pos="1620"/>
        </w:tabs>
        <w:rPr>
          <w:rFonts w:ascii="Garamond" w:eastAsia="'times new roman'" w:hAnsi="Garamond" w:cs="Calibri"/>
          <w:b/>
          <w:bCs/>
          <w:u w:val="single"/>
        </w:rPr>
      </w:pPr>
    </w:p>
    <w:p w14:paraId="48D43914" w14:textId="04DEEB25" w:rsidR="001104F2" w:rsidRPr="001104F2" w:rsidRDefault="001104F2" w:rsidP="00452B62">
      <w:pPr>
        <w:tabs>
          <w:tab w:val="left" w:pos="1620"/>
        </w:tabs>
        <w:rPr>
          <w:rFonts w:ascii="Garamond" w:eastAsia="'times new roman'" w:hAnsi="Garamond" w:cs="Calibri"/>
          <w:b/>
          <w:bCs/>
        </w:rPr>
      </w:pPr>
      <w:r w:rsidRPr="001104F2">
        <w:rPr>
          <w:rFonts w:ascii="Garamond" w:eastAsia="'times new roman'" w:hAnsi="Garamond" w:cs="Calibri"/>
          <w:b/>
          <w:bCs/>
          <w:i/>
          <w:iCs/>
        </w:rPr>
        <w:t>Dissertations Examined</w:t>
      </w:r>
      <w:r>
        <w:rPr>
          <w:rFonts w:ascii="Garamond" w:eastAsia="'times new roman'" w:hAnsi="Garamond" w:cs="Calibri"/>
          <w:b/>
          <w:bCs/>
          <w:i/>
          <w:iCs/>
        </w:rPr>
        <w:t>:</w:t>
      </w:r>
    </w:p>
    <w:p w14:paraId="15C1A3E7" w14:textId="5126BF43" w:rsidR="001104F2" w:rsidRPr="001104F2" w:rsidRDefault="001104F2" w:rsidP="001104F2">
      <w:pPr>
        <w:pStyle w:val="ListParagraph"/>
        <w:numPr>
          <w:ilvl w:val="0"/>
          <w:numId w:val="35"/>
        </w:numPr>
        <w:tabs>
          <w:tab w:val="left" w:pos="1620"/>
        </w:tabs>
        <w:ind w:left="426"/>
        <w:rPr>
          <w:rFonts w:ascii="Garamond" w:eastAsia="'times new roman'" w:hAnsi="Garamond" w:cs="Calibri"/>
          <w:u w:val="single"/>
        </w:rPr>
      </w:pPr>
      <w:r>
        <w:rPr>
          <w:rFonts w:ascii="Garamond" w:eastAsia="'times new roman'" w:hAnsi="Garamond" w:cs="Calibri"/>
        </w:rPr>
        <w:t>External examiner, Masters by Research: Emma Partington, “From David’s lyre to the incantation bowls: A Jungian archetypal approach to the evolving psychological function of belief in evil spirits for treating mental illness in ancient Judaism” (University of Exeter, August 2022)</w:t>
      </w:r>
    </w:p>
    <w:p w14:paraId="72282DCB" w14:textId="77777777" w:rsidR="001104F2" w:rsidRPr="00326E17" w:rsidRDefault="001104F2" w:rsidP="00452B62">
      <w:pPr>
        <w:tabs>
          <w:tab w:val="left" w:pos="1620"/>
        </w:tabs>
        <w:rPr>
          <w:rFonts w:ascii="Garamond" w:eastAsia="'times new roman'" w:hAnsi="Garamond" w:cs="Calibri"/>
          <w:b/>
          <w:bCs/>
          <w:u w:val="single"/>
        </w:rPr>
      </w:pPr>
    </w:p>
    <w:p w14:paraId="3B316F05" w14:textId="77777777" w:rsidR="002865FB" w:rsidRPr="00326E17" w:rsidRDefault="002865FB" w:rsidP="00452B62">
      <w:pPr>
        <w:tabs>
          <w:tab w:val="left" w:pos="1620"/>
        </w:tabs>
        <w:rPr>
          <w:rFonts w:ascii="Garamond" w:eastAsia="'times new roman'" w:hAnsi="Garamond" w:cs="Calibri"/>
          <w:b/>
          <w:bCs/>
          <w:u w:val="single"/>
        </w:rPr>
      </w:pPr>
    </w:p>
    <w:p w14:paraId="39521628" w14:textId="447A015A" w:rsidR="00A25BF7" w:rsidRPr="00326E17" w:rsidRDefault="00A25BF7" w:rsidP="00452B62">
      <w:pPr>
        <w:tabs>
          <w:tab w:val="left" w:pos="1620"/>
        </w:tabs>
        <w:rPr>
          <w:rFonts w:ascii="Garamond" w:eastAsia="'times new roman'" w:hAnsi="Garamond" w:cs="Calibri"/>
          <w:b/>
          <w:bCs/>
          <w:u w:val="single"/>
        </w:rPr>
      </w:pPr>
      <w:r w:rsidRPr="00326E17">
        <w:rPr>
          <w:rFonts w:ascii="Garamond" w:eastAsia="'times new roman'" w:hAnsi="Garamond" w:cs="Calibri"/>
          <w:b/>
          <w:bCs/>
          <w:u w:val="single"/>
        </w:rPr>
        <w:t>P</w:t>
      </w:r>
      <w:r w:rsidR="001C0E13" w:rsidRPr="00326E17">
        <w:rPr>
          <w:rFonts w:ascii="Garamond" w:eastAsia="'times new roman'" w:hAnsi="Garamond" w:cs="Calibri"/>
          <w:b/>
          <w:bCs/>
          <w:u w:val="single"/>
        </w:rPr>
        <w:t>revious</w:t>
      </w:r>
      <w:r w:rsidRPr="00326E17">
        <w:rPr>
          <w:rFonts w:ascii="Garamond" w:eastAsia="'times new roman'" w:hAnsi="Garamond" w:cs="Calibri"/>
          <w:b/>
          <w:bCs/>
          <w:u w:val="single"/>
        </w:rPr>
        <w:t xml:space="preserve"> Teaching</w:t>
      </w:r>
      <w:r w:rsidR="00C2519F" w:rsidRPr="00326E17">
        <w:rPr>
          <w:rFonts w:ascii="Garamond" w:eastAsia="'times new roman'" w:hAnsi="Garamond" w:cs="Calibri"/>
          <w:b/>
          <w:bCs/>
          <w:u w:val="single"/>
        </w:rPr>
        <w:t xml:space="preserve">: </w:t>
      </w:r>
      <w:r w:rsidR="00AC63D3" w:rsidRPr="00326E17">
        <w:rPr>
          <w:rFonts w:ascii="Garamond" w:eastAsia="'times new roman'" w:hAnsi="Garamond" w:cs="Calibri"/>
          <w:b/>
          <w:bCs/>
          <w:u w:val="single"/>
        </w:rPr>
        <w:t xml:space="preserve">Cambridge </w:t>
      </w:r>
      <w:r w:rsidR="00F52133" w:rsidRPr="00326E17">
        <w:rPr>
          <w:rFonts w:ascii="Garamond" w:eastAsia="'times new roman'" w:hAnsi="Garamond" w:cs="Calibri"/>
          <w:b/>
          <w:bCs/>
          <w:u w:val="single"/>
        </w:rPr>
        <w:t>and Durham</w:t>
      </w:r>
      <w:r w:rsidR="00F52133" w:rsidRPr="00AC63D3">
        <w:rPr>
          <w:rFonts w:ascii="Garamond" w:eastAsia="'times new roman'" w:hAnsi="Garamond" w:cs="Calibri"/>
          <w:b/>
          <w:bCs/>
          <w:u w:val="single"/>
        </w:rPr>
        <w:t xml:space="preserve"> </w:t>
      </w:r>
    </w:p>
    <w:p w14:paraId="2DA0FFC8" w14:textId="77777777" w:rsidR="00473E3F" w:rsidRPr="00326E17" w:rsidRDefault="00473E3F" w:rsidP="00452B62">
      <w:pPr>
        <w:tabs>
          <w:tab w:val="left" w:pos="1620"/>
        </w:tabs>
        <w:rPr>
          <w:rFonts w:ascii="Garamond" w:eastAsia="'times new roman'" w:hAnsi="Garamond" w:cs="Calibri"/>
          <w:b/>
          <w:bCs/>
          <w:i/>
          <w:iCs/>
        </w:rPr>
      </w:pPr>
    </w:p>
    <w:p w14:paraId="59B8629B" w14:textId="18CDE398" w:rsidR="00452B62" w:rsidRPr="00326E17" w:rsidRDefault="00452B62" w:rsidP="00452B62">
      <w:pPr>
        <w:tabs>
          <w:tab w:val="left" w:pos="1620"/>
        </w:tabs>
        <w:rPr>
          <w:rFonts w:ascii="Garamond" w:eastAsia="'times new roman'" w:hAnsi="Garamond" w:cs="Calibri"/>
          <w:b/>
          <w:bCs/>
          <w:i/>
          <w:iCs/>
        </w:rPr>
      </w:pPr>
      <w:r w:rsidRPr="00326E17">
        <w:rPr>
          <w:rFonts w:ascii="Garamond" w:eastAsia="'times new roman'" w:hAnsi="Garamond" w:cs="Calibri"/>
          <w:b/>
          <w:bCs/>
          <w:i/>
          <w:iCs/>
        </w:rPr>
        <w:t>Undergraduate Teaching at University of Cambridge</w:t>
      </w:r>
    </w:p>
    <w:p w14:paraId="11ABB7AB" w14:textId="5A4517FB" w:rsidR="00452B62" w:rsidRPr="00326E17" w:rsidRDefault="00452B62" w:rsidP="00452B62">
      <w:pPr>
        <w:ind w:left="2160" w:hanging="216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Jan 2015</w:t>
      </w:r>
      <w:r w:rsidRPr="00326E17">
        <w:rPr>
          <w:rFonts w:ascii="Garamond" w:hAnsi="Garamond" w:cs="Calibri"/>
        </w:rPr>
        <w:t>–June 2017</w:t>
      </w:r>
      <w:r w:rsidRPr="00326E17">
        <w:rPr>
          <w:rFonts w:ascii="Garamond" w:eastAsia="'times new roman'" w:hAnsi="Garamond" w:cs="Calibri"/>
        </w:rPr>
        <w:tab/>
        <w:t xml:space="preserve">Supervisor, </w:t>
      </w:r>
      <w:r w:rsidR="008871F7">
        <w:rPr>
          <w:rFonts w:ascii="Garamond" w:eastAsia="'times new roman'" w:hAnsi="Garamond" w:cs="Calibri"/>
        </w:rPr>
        <w:t>“</w:t>
      </w:r>
      <w:r w:rsidRPr="00326E17">
        <w:rPr>
          <w:rFonts w:ascii="Garamond" w:eastAsia="'times new roman'" w:hAnsi="Garamond" w:cs="Calibri"/>
        </w:rPr>
        <w:t>Elementary Hebrew</w:t>
      </w:r>
      <w:r w:rsidR="008871F7">
        <w:rPr>
          <w:rFonts w:ascii="Garamond" w:eastAsia="'times new roman'" w:hAnsi="Garamond" w:cs="Calibri"/>
        </w:rPr>
        <w:t>”</w:t>
      </w:r>
      <w:r w:rsidRPr="00326E17">
        <w:rPr>
          <w:rFonts w:ascii="Garamond" w:eastAsia="'times new roman'" w:hAnsi="Garamond" w:cs="Calibri"/>
        </w:rPr>
        <w:t xml:space="preserve"> A1a</w:t>
      </w:r>
    </w:p>
    <w:p w14:paraId="03B1C90E" w14:textId="343B0139" w:rsidR="00452B62" w:rsidRPr="00326E17" w:rsidRDefault="00452B62" w:rsidP="00452B62">
      <w:pPr>
        <w:ind w:left="2160" w:hanging="216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Jan 2016</w:t>
      </w:r>
      <w:r w:rsidRPr="00326E17">
        <w:rPr>
          <w:rFonts w:ascii="Garamond" w:hAnsi="Garamond" w:cs="Calibri"/>
        </w:rPr>
        <w:t>–June 2017</w:t>
      </w:r>
      <w:r w:rsidRPr="00326E17">
        <w:rPr>
          <w:rFonts w:ascii="Garamond" w:eastAsia="'times new roman'" w:hAnsi="Garamond" w:cs="Calibri"/>
        </w:rPr>
        <w:tab/>
        <w:t xml:space="preserve">Supervisor, </w:t>
      </w:r>
      <w:r w:rsidR="008871F7">
        <w:rPr>
          <w:rFonts w:ascii="Garamond" w:eastAsia="'times new roman'" w:hAnsi="Garamond" w:cs="Calibri"/>
        </w:rPr>
        <w:t>“</w:t>
      </w:r>
      <w:r w:rsidRPr="00326E17">
        <w:rPr>
          <w:rFonts w:ascii="Garamond" w:eastAsia="'times new roman'" w:hAnsi="Garamond" w:cs="Calibri"/>
        </w:rPr>
        <w:t>Introduction to Old Testament</w:t>
      </w:r>
      <w:r w:rsidR="008871F7">
        <w:rPr>
          <w:rFonts w:ascii="Garamond" w:eastAsia="'times new roman'" w:hAnsi="Garamond" w:cs="Calibri"/>
        </w:rPr>
        <w:t>”</w:t>
      </w:r>
      <w:r w:rsidRPr="00326E17">
        <w:rPr>
          <w:rFonts w:ascii="Garamond" w:eastAsia="'times new roman'" w:hAnsi="Garamond" w:cs="Calibri"/>
        </w:rPr>
        <w:t xml:space="preserve"> A2</w:t>
      </w:r>
    </w:p>
    <w:p w14:paraId="567ADED3" w14:textId="5D140AD0" w:rsidR="00452B62" w:rsidRPr="00326E17" w:rsidRDefault="00147EAE" w:rsidP="00452B62">
      <w:pPr>
        <w:ind w:left="2160" w:hanging="216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 xml:space="preserve">Spring </w:t>
      </w:r>
      <w:r w:rsidR="00452B62" w:rsidRPr="00326E17">
        <w:rPr>
          <w:rFonts w:ascii="Garamond" w:eastAsia="'times new roman'" w:hAnsi="Garamond" w:cs="Calibri"/>
        </w:rPr>
        <w:t xml:space="preserve">2015 </w:t>
      </w:r>
      <w:r w:rsidR="00452B62" w:rsidRPr="00326E17">
        <w:rPr>
          <w:rFonts w:ascii="Garamond" w:eastAsia="'times new roman'" w:hAnsi="Garamond" w:cs="Calibri"/>
        </w:rPr>
        <w:tab/>
        <w:t xml:space="preserve">Invited Lecturer on Ben Sira, “Judaism in the Greco-Roman Period” B3 </w:t>
      </w:r>
    </w:p>
    <w:p w14:paraId="42C31C18" w14:textId="53169B60" w:rsidR="00452B62" w:rsidRPr="00326E17" w:rsidRDefault="00452B62" w:rsidP="00452B62">
      <w:pPr>
        <w:rPr>
          <w:rFonts w:ascii="Garamond" w:eastAsia="'times new roman'" w:hAnsi="Garamond" w:cs="Calibri"/>
          <w:u w:val="single"/>
        </w:rPr>
      </w:pPr>
    </w:p>
    <w:p w14:paraId="52199D95" w14:textId="289D63F2" w:rsidR="00452B62" w:rsidRPr="00326E17" w:rsidRDefault="00452B62" w:rsidP="00DF14A0">
      <w:pPr>
        <w:rPr>
          <w:rFonts w:ascii="Garamond" w:eastAsia="'times new roman'" w:hAnsi="Garamond" w:cs="Calibri"/>
          <w:b/>
          <w:bCs/>
          <w:i/>
          <w:iCs/>
        </w:rPr>
      </w:pPr>
      <w:r w:rsidRPr="00326E17">
        <w:rPr>
          <w:rFonts w:ascii="Garamond" w:eastAsia="'times new roman'" w:hAnsi="Garamond" w:cs="Calibri"/>
          <w:b/>
          <w:bCs/>
          <w:i/>
          <w:iCs/>
        </w:rPr>
        <w:t>Postgraduate Seminar Teaching at University of Cambridge</w:t>
      </w:r>
    </w:p>
    <w:p w14:paraId="3BBF474E" w14:textId="77777777" w:rsidR="00452B62" w:rsidRPr="00326E17" w:rsidRDefault="00452B62" w:rsidP="00452B62">
      <w:pPr>
        <w:ind w:left="2160" w:hanging="216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Jan–Apr 2016</w:t>
      </w:r>
      <w:r w:rsidRPr="00326E17">
        <w:rPr>
          <w:rFonts w:ascii="Garamond" w:eastAsia="'times new roman'" w:hAnsi="Garamond" w:cs="Calibri"/>
        </w:rPr>
        <w:tab/>
        <w:t>Ancient Near Eastern Texts Reading Group</w:t>
      </w:r>
    </w:p>
    <w:p w14:paraId="341F3D93" w14:textId="77777777" w:rsidR="00452B62" w:rsidRPr="00326E17" w:rsidRDefault="00452B62" w:rsidP="00452B62">
      <w:pPr>
        <w:ind w:left="2160" w:hanging="216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July–Sept 2014</w:t>
      </w:r>
      <w:r w:rsidRPr="00326E17">
        <w:rPr>
          <w:rFonts w:ascii="Garamond" w:eastAsia="'times new roman'" w:hAnsi="Garamond" w:cs="Calibri"/>
        </w:rPr>
        <w:tab/>
        <w:t>Postgraduate Syriac Reading Group (teaching Syriac grammar)</w:t>
      </w:r>
    </w:p>
    <w:p w14:paraId="25BCA7DE" w14:textId="77777777" w:rsidR="00C2519F" w:rsidRPr="00326E17" w:rsidRDefault="00C2519F" w:rsidP="00845F63">
      <w:pPr>
        <w:rPr>
          <w:rFonts w:ascii="Garamond" w:eastAsia="'times new roman'" w:hAnsi="Garamond" w:cs="Calibri"/>
          <w:b/>
          <w:bCs/>
          <w:i/>
          <w:iCs/>
        </w:rPr>
      </w:pPr>
    </w:p>
    <w:p w14:paraId="213F5AA6" w14:textId="37F02B5E" w:rsidR="00452B62" w:rsidRPr="00326E17" w:rsidRDefault="00452B62" w:rsidP="00845F63">
      <w:pPr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  <w:b/>
          <w:bCs/>
          <w:i/>
          <w:iCs/>
        </w:rPr>
        <w:t xml:space="preserve">Postgraduate Seminar Teaching at </w:t>
      </w:r>
      <w:r w:rsidR="001B4D78" w:rsidRPr="00326E17">
        <w:rPr>
          <w:rFonts w:ascii="Garamond" w:eastAsia="'times new roman'" w:hAnsi="Garamond" w:cs="Calibri"/>
          <w:b/>
          <w:bCs/>
          <w:i/>
          <w:iCs/>
        </w:rPr>
        <w:t>Durham University</w:t>
      </w:r>
    </w:p>
    <w:p w14:paraId="16855D9C" w14:textId="6893ED77" w:rsidR="00452B62" w:rsidRPr="00326E17" w:rsidRDefault="00452B62" w:rsidP="00452B62">
      <w:pPr>
        <w:ind w:left="2160" w:hanging="216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Jan</w:t>
      </w:r>
      <w:r w:rsidR="00A25BF7" w:rsidRPr="00326E17">
        <w:rPr>
          <w:rFonts w:ascii="Garamond" w:eastAsia="'times new roman'" w:hAnsi="Garamond" w:cs="Calibri"/>
        </w:rPr>
        <w:t>–</w:t>
      </w:r>
      <w:r w:rsidRPr="00326E17">
        <w:rPr>
          <w:rFonts w:ascii="Garamond" w:eastAsia="'times new roman'" w:hAnsi="Garamond" w:cs="Calibri"/>
        </w:rPr>
        <w:t>June 2012</w:t>
      </w:r>
      <w:r w:rsidRPr="00326E17">
        <w:rPr>
          <w:rFonts w:ascii="Garamond" w:eastAsia="'times new roman'" w:hAnsi="Garamond" w:cs="Calibri"/>
        </w:rPr>
        <w:tab/>
        <w:t>Postgraduate Apocrypha Reading Group</w:t>
      </w:r>
    </w:p>
    <w:p w14:paraId="4CF64A3D" w14:textId="77777777" w:rsidR="002E16CB" w:rsidRPr="00326E17" w:rsidRDefault="002E16CB" w:rsidP="002E16CB">
      <w:pPr>
        <w:ind w:left="2160" w:hanging="2160"/>
        <w:rPr>
          <w:rFonts w:ascii="Garamond" w:eastAsia="'times new roman'" w:hAnsi="Garamond" w:cs="Calibri"/>
          <w:b/>
          <w:bCs/>
          <w:i/>
          <w:iCs/>
        </w:rPr>
      </w:pPr>
    </w:p>
    <w:p w14:paraId="6E541732" w14:textId="4125AFD8" w:rsidR="002E16CB" w:rsidRPr="00326E17" w:rsidRDefault="002E16CB" w:rsidP="002E16CB">
      <w:pPr>
        <w:ind w:left="2160" w:hanging="2160"/>
        <w:rPr>
          <w:rFonts w:ascii="Garamond" w:eastAsia="'times new roman'" w:hAnsi="Garamond" w:cs="Calibri"/>
          <w:b/>
          <w:bCs/>
          <w:i/>
          <w:iCs/>
        </w:rPr>
      </w:pPr>
      <w:r w:rsidRPr="00326E17">
        <w:rPr>
          <w:rFonts w:ascii="Garamond" w:eastAsia="'times new roman'" w:hAnsi="Garamond" w:cs="Calibri"/>
          <w:b/>
          <w:bCs/>
          <w:i/>
          <w:iCs/>
        </w:rPr>
        <w:t xml:space="preserve">Secondary School Teaching (during PG Cert) at </w:t>
      </w:r>
      <w:r w:rsidR="001B4D78" w:rsidRPr="00326E17">
        <w:rPr>
          <w:rFonts w:ascii="Garamond" w:eastAsia="'times new roman'" w:hAnsi="Garamond" w:cs="Calibri"/>
          <w:b/>
          <w:bCs/>
          <w:i/>
          <w:iCs/>
        </w:rPr>
        <w:t>Durham University</w:t>
      </w:r>
    </w:p>
    <w:p w14:paraId="2B0AC3A4" w14:textId="0B69E423" w:rsidR="002E16CB" w:rsidRPr="00326E17" w:rsidRDefault="002E16CB" w:rsidP="002E16CB">
      <w:pPr>
        <w:ind w:left="1276" w:hanging="1276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2010–11</w:t>
      </w:r>
      <w:r w:rsidR="008871F7">
        <w:rPr>
          <w:rFonts w:ascii="Garamond" w:eastAsia="'times new roman'" w:hAnsi="Garamond" w:cs="Calibri"/>
        </w:rPr>
        <w:tab/>
      </w:r>
      <w:r w:rsidR="008871F7">
        <w:rPr>
          <w:rFonts w:ascii="Garamond" w:eastAsia="'times new roman'" w:hAnsi="Garamond" w:cs="Calibri"/>
        </w:rPr>
        <w:tab/>
      </w:r>
      <w:r w:rsidR="008871F7">
        <w:rPr>
          <w:rFonts w:ascii="Garamond" w:eastAsia="'times new roman'" w:hAnsi="Garamond" w:cs="Calibri"/>
        </w:rPr>
        <w:tab/>
      </w:r>
      <w:r w:rsidRPr="00326E17">
        <w:rPr>
          <w:rFonts w:ascii="Garamond" w:eastAsia="'times new roman'" w:hAnsi="Garamond" w:cs="Calibri"/>
        </w:rPr>
        <w:t xml:space="preserve">Religious Education (years 7–11, ages 11–16), Tudhoe Grange School, </w:t>
      </w:r>
      <w:r w:rsidR="00F5503A" w:rsidRPr="00326E17">
        <w:rPr>
          <w:rFonts w:ascii="Garamond" w:eastAsia="'times new roman'" w:hAnsi="Garamond" w:cs="Calibri"/>
        </w:rPr>
        <w:tab/>
      </w:r>
      <w:r w:rsidR="00F5503A" w:rsidRPr="00326E17">
        <w:rPr>
          <w:rFonts w:ascii="Garamond" w:eastAsia="'times new roman'" w:hAnsi="Garamond" w:cs="Calibri"/>
        </w:rPr>
        <w:tab/>
      </w:r>
      <w:r w:rsidRPr="00326E17">
        <w:rPr>
          <w:rFonts w:ascii="Garamond" w:eastAsia="'times new roman'" w:hAnsi="Garamond" w:cs="Calibri"/>
        </w:rPr>
        <w:t>Spennymoor, Co</w:t>
      </w:r>
      <w:r w:rsidR="00F5503A" w:rsidRPr="00326E17">
        <w:rPr>
          <w:rFonts w:ascii="Garamond" w:eastAsia="'times new roman'" w:hAnsi="Garamond" w:cs="Calibri"/>
        </w:rPr>
        <w:t>unty</w:t>
      </w:r>
      <w:r w:rsidRPr="00326E17">
        <w:rPr>
          <w:rFonts w:ascii="Garamond" w:eastAsia="'times new roman'" w:hAnsi="Garamond" w:cs="Calibri"/>
        </w:rPr>
        <w:t xml:space="preserve"> Durham, and Hummersknott Academy, Darlington</w:t>
      </w:r>
    </w:p>
    <w:p w14:paraId="216DA840" w14:textId="534F8629" w:rsidR="00A41579" w:rsidRPr="00326E17" w:rsidRDefault="00A41579" w:rsidP="00452B62">
      <w:pPr>
        <w:jc w:val="both"/>
        <w:rPr>
          <w:rFonts w:ascii="Garamond" w:eastAsia="'times new roman'" w:hAnsi="Garamond" w:cs="Calibri"/>
        </w:rPr>
      </w:pPr>
    </w:p>
    <w:p w14:paraId="339BC17A" w14:textId="77777777" w:rsidR="003D2AE2" w:rsidRPr="00326E17" w:rsidRDefault="003D2AE2" w:rsidP="00452B62">
      <w:pPr>
        <w:jc w:val="both"/>
        <w:rPr>
          <w:rFonts w:ascii="Garamond" w:eastAsia="'times new roman'" w:hAnsi="Garamond" w:cs="Calibri"/>
        </w:rPr>
      </w:pPr>
    </w:p>
    <w:p w14:paraId="51318F00" w14:textId="48059FC0" w:rsidR="002E16CB" w:rsidRPr="00326E17" w:rsidRDefault="00473E3F" w:rsidP="00452B62">
      <w:pPr>
        <w:jc w:val="both"/>
        <w:rPr>
          <w:rFonts w:ascii="Garamond" w:eastAsia="'times new roman'" w:hAnsi="Garamond" w:cs="Calibri"/>
          <w:b/>
          <w:bCs/>
          <w:u w:val="single"/>
        </w:rPr>
      </w:pPr>
      <w:r w:rsidRPr="00326E17">
        <w:rPr>
          <w:rFonts w:ascii="Garamond" w:eastAsia="'times new roman'" w:hAnsi="Garamond" w:cs="Calibri"/>
          <w:b/>
          <w:bCs/>
          <w:u w:val="single"/>
        </w:rPr>
        <w:t>Widening Participation</w:t>
      </w:r>
      <w:r w:rsidR="009D0D08" w:rsidRPr="00326E17">
        <w:rPr>
          <w:rFonts w:ascii="Garamond" w:eastAsia="'times new roman'" w:hAnsi="Garamond" w:cs="Calibri"/>
          <w:b/>
          <w:bCs/>
          <w:u w:val="single"/>
        </w:rPr>
        <w:t>/Outreach</w:t>
      </w:r>
    </w:p>
    <w:p w14:paraId="5DDDAD89" w14:textId="77777777" w:rsidR="002E16CB" w:rsidRPr="00326E17" w:rsidRDefault="002E16CB" w:rsidP="00452B62">
      <w:pPr>
        <w:jc w:val="both"/>
        <w:rPr>
          <w:rFonts w:ascii="Garamond" w:eastAsia="'times new roman'" w:hAnsi="Garamond" w:cs="Calibri"/>
          <w:b/>
          <w:bCs/>
          <w:u w:val="single"/>
        </w:rPr>
      </w:pPr>
    </w:p>
    <w:p w14:paraId="79CCB0D1" w14:textId="2EDBC276" w:rsidR="002E16CB" w:rsidRPr="00326E17" w:rsidRDefault="002E16CB" w:rsidP="002E16CB">
      <w:pPr>
        <w:jc w:val="both"/>
        <w:rPr>
          <w:rFonts w:ascii="Garamond" w:eastAsia="'times new roman'" w:hAnsi="Garamond" w:cs="Calibri"/>
          <w:b/>
          <w:bCs/>
          <w:i/>
          <w:iCs/>
        </w:rPr>
      </w:pPr>
      <w:r w:rsidRPr="00326E17">
        <w:rPr>
          <w:rFonts w:ascii="Garamond" w:eastAsia="'times new roman'" w:hAnsi="Garamond" w:cs="Calibri"/>
          <w:b/>
          <w:bCs/>
          <w:i/>
          <w:iCs/>
        </w:rPr>
        <w:lastRenderedPageBreak/>
        <w:t xml:space="preserve">Public/Educational </w:t>
      </w:r>
      <w:r w:rsidR="005D72B7" w:rsidRPr="00326E17">
        <w:rPr>
          <w:rFonts w:ascii="Garamond" w:eastAsia="'times new roman'" w:hAnsi="Garamond" w:cs="Calibri"/>
          <w:b/>
          <w:bCs/>
          <w:i/>
          <w:iCs/>
        </w:rPr>
        <w:t>Talks</w:t>
      </w:r>
    </w:p>
    <w:p w14:paraId="152A8E76" w14:textId="472D6A9A" w:rsidR="00BF2412" w:rsidRPr="00326E17" w:rsidRDefault="00BF2412" w:rsidP="00C05883">
      <w:pPr>
        <w:ind w:left="1276" w:hanging="1276"/>
        <w:rPr>
          <w:rFonts w:ascii="Garamond" w:eastAsia="'times new roman'" w:hAnsi="Garamond" w:cs="Calibri"/>
          <w:color w:val="000000" w:themeColor="text1"/>
        </w:rPr>
      </w:pPr>
      <w:r w:rsidRPr="00326E17">
        <w:rPr>
          <w:rFonts w:ascii="Garamond" w:eastAsia="'times new roman'" w:hAnsi="Garamond" w:cs="Calibri"/>
          <w:color w:val="000000" w:themeColor="text1"/>
        </w:rPr>
        <w:t>2020</w:t>
      </w:r>
      <w:r w:rsidRPr="00326E17">
        <w:rPr>
          <w:rFonts w:ascii="Garamond" w:eastAsia="'times new roman'" w:hAnsi="Garamond" w:cs="Calibri"/>
          <w:color w:val="000000" w:themeColor="text1"/>
        </w:rPr>
        <w:tab/>
        <w:t>Public talk, “</w:t>
      </w:r>
      <w:r w:rsidR="000F7B70" w:rsidRPr="00326E17">
        <w:rPr>
          <w:rFonts w:ascii="Garamond" w:eastAsia="'times new roman'" w:hAnsi="Garamond" w:cs="Calibri"/>
          <w:color w:val="000000" w:themeColor="text1"/>
        </w:rPr>
        <w:t xml:space="preserve">Medicine in Ancient Judaism: </w:t>
      </w:r>
      <w:r w:rsidRPr="00326E17">
        <w:rPr>
          <w:rFonts w:ascii="Garamond" w:eastAsia="'times new roman'" w:hAnsi="Garamond" w:cs="Calibri"/>
          <w:color w:val="000000" w:themeColor="text1"/>
        </w:rPr>
        <w:t>Did G-d Really Try to ‘Kill’ Moses (Exodus 4)?” D</w:t>
      </w:r>
      <w:r w:rsidR="0087512D" w:rsidRPr="00326E17">
        <w:rPr>
          <w:rFonts w:ascii="Garamond" w:eastAsia="'times new roman'" w:hAnsi="Garamond" w:cs="Calibri"/>
          <w:color w:val="000000" w:themeColor="text1"/>
        </w:rPr>
        <w:t>avar</w:t>
      </w:r>
      <w:r w:rsidRPr="00326E17">
        <w:rPr>
          <w:rFonts w:ascii="Garamond" w:eastAsia="'times new roman'" w:hAnsi="Garamond" w:cs="Calibri"/>
          <w:color w:val="000000" w:themeColor="text1"/>
        </w:rPr>
        <w:t xml:space="preserve"> Bristol</w:t>
      </w:r>
      <w:r w:rsidR="009A645D" w:rsidRPr="00326E17">
        <w:rPr>
          <w:rFonts w:ascii="Garamond" w:eastAsia="'times new roman'" w:hAnsi="Garamond" w:cs="Calibri"/>
          <w:color w:val="000000" w:themeColor="text1"/>
        </w:rPr>
        <w:t xml:space="preserve"> (webinar)</w:t>
      </w:r>
    </w:p>
    <w:p w14:paraId="04C49E9F" w14:textId="1D32F88B" w:rsidR="002E16CB" w:rsidRPr="00326E17" w:rsidRDefault="002E16CB" w:rsidP="00452B62">
      <w:pPr>
        <w:ind w:left="1276" w:hanging="1276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2019–</w:t>
      </w:r>
      <w:r w:rsidRPr="00326E17">
        <w:rPr>
          <w:rFonts w:ascii="Garamond" w:eastAsia="'times new roman'" w:hAnsi="Garamond" w:cs="Calibri"/>
        </w:rPr>
        <w:tab/>
      </w:r>
      <w:r w:rsidR="00126007" w:rsidRPr="00326E17">
        <w:rPr>
          <w:rFonts w:ascii="Garamond" w:eastAsia="'times new roman'" w:hAnsi="Garamond" w:cs="Calibri"/>
        </w:rPr>
        <w:t>“</w:t>
      </w:r>
      <w:r w:rsidRPr="00326E17">
        <w:rPr>
          <w:rFonts w:ascii="Garamond" w:eastAsia="'times new roman'" w:hAnsi="Garamond" w:cs="Calibri"/>
        </w:rPr>
        <w:t>Access2Bristol</w:t>
      </w:r>
      <w:r w:rsidR="00126007" w:rsidRPr="00326E17">
        <w:rPr>
          <w:rFonts w:ascii="Garamond" w:eastAsia="'times new roman'" w:hAnsi="Garamond" w:cs="Calibri"/>
        </w:rPr>
        <w:t>”</w:t>
      </w:r>
      <w:r w:rsidRPr="00326E17">
        <w:rPr>
          <w:rFonts w:ascii="Garamond" w:eastAsia="'times new roman'" w:hAnsi="Garamond" w:cs="Calibri"/>
        </w:rPr>
        <w:t xml:space="preserve"> </w:t>
      </w:r>
      <w:r w:rsidR="00F36C49" w:rsidRPr="00326E17">
        <w:rPr>
          <w:rFonts w:ascii="Garamond" w:eastAsia="'times new roman'" w:hAnsi="Garamond" w:cs="Calibri"/>
        </w:rPr>
        <w:t>session</w:t>
      </w:r>
      <w:r w:rsidR="00126007" w:rsidRPr="00326E17">
        <w:rPr>
          <w:rFonts w:ascii="Garamond" w:eastAsia="'times new roman'" w:hAnsi="Garamond" w:cs="Calibri"/>
        </w:rPr>
        <w:t xml:space="preserve"> on Dead Sea Scrolls, Department of Religion and Theology</w:t>
      </w:r>
    </w:p>
    <w:p w14:paraId="0957ADFD" w14:textId="1A214BDF" w:rsidR="00DF14A0" w:rsidRPr="00326E17" w:rsidRDefault="00DF14A0" w:rsidP="00452B62">
      <w:pPr>
        <w:ind w:left="1276" w:hanging="1276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201</w:t>
      </w:r>
      <w:r w:rsidR="00F17352" w:rsidRPr="00326E17">
        <w:rPr>
          <w:rFonts w:ascii="Garamond" w:eastAsia="'times new roman'" w:hAnsi="Garamond" w:cs="Calibri"/>
        </w:rPr>
        <w:t>9</w:t>
      </w:r>
      <w:r w:rsidRPr="00326E17">
        <w:rPr>
          <w:rFonts w:ascii="Garamond" w:eastAsia="'times new roman'" w:hAnsi="Garamond" w:cs="Calibri"/>
        </w:rPr>
        <w:tab/>
        <w:t>Teaching Adult Hebrew, Bristol &amp; West Progressive Liberal Jewish Congregation</w:t>
      </w:r>
    </w:p>
    <w:p w14:paraId="61EF78FC" w14:textId="4B22F164" w:rsidR="00452B62" w:rsidRPr="00326E17" w:rsidRDefault="00452B62" w:rsidP="00452B62">
      <w:pPr>
        <w:ind w:left="1276" w:hanging="1276"/>
        <w:rPr>
          <w:rFonts w:ascii="Garamond" w:eastAsia="'times new roman'" w:hAnsi="Garamond" w:cs="Calibri"/>
          <w:lang w:val="en-US"/>
        </w:rPr>
      </w:pPr>
      <w:r w:rsidRPr="00326E17">
        <w:rPr>
          <w:rFonts w:ascii="Garamond" w:eastAsia="'times new roman'" w:hAnsi="Garamond" w:cs="Calibri"/>
        </w:rPr>
        <w:t>2016</w:t>
      </w:r>
      <w:r w:rsidRPr="00326E17">
        <w:rPr>
          <w:rFonts w:ascii="Garamond" w:eastAsia="'times new roman'" w:hAnsi="Garamond" w:cs="Calibri"/>
        </w:rPr>
        <w:tab/>
        <w:t xml:space="preserve">“Dead Sea Scrolls” webinar, Christ’s College Cambridge </w:t>
      </w:r>
      <w:r w:rsidRPr="00326E17">
        <w:rPr>
          <w:rFonts w:ascii="Garamond" w:eastAsia="'times new roman'" w:hAnsi="Garamond" w:cs="Calibri"/>
          <w:lang w:val="en-US"/>
        </w:rPr>
        <w:t>Low-Participatio</w:t>
      </w:r>
      <w:r w:rsidR="00A37A6C" w:rsidRPr="00326E17">
        <w:rPr>
          <w:rFonts w:ascii="Garamond" w:eastAsia="'times new roman'" w:hAnsi="Garamond" w:cs="Calibri"/>
          <w:lang w:val="en-US"/>
        </w:rPr>
        <w:t xml:space="preserve">n </w:t>
      </w:r>
      <w:r w:rsidRPr="00326E17">
        <w:rPr>
          <w:rFonts w:ascii="Garamond" w:eastAsia="'times new roman'" w:hAnsi="Garamond" w:cs="Calibri"/>
        </w:rPr>
        <w:t>Neighbourhoods</w:t>
      </w:r>
      <w:r w:rsidRPr="00326E17">
        <w:rPr>
          <w:rFonts w:ascii="Garamond" w:eastAsia="'times new roman'" w:hAnsi="Garamond" w:cs="Calibri"/>
          <w:lang w:val="en-US"/>
        </w:rPr>
        <w:t xml:space="preserve"> Outreach </w:t>
      </w:r>
      <w:r w:rsidRPr="00326E17">
        <w:rPr>
          <w:rFonts w:ascii="Garamond" w:eastAsia="'times new roman'" w:hAnsi="Garamond" w:cs="Calibri"/>
        </w:rPr>
        <w:t>Programme</w:t>
      </w:r>
      <w:r w:rsidRPr="00326E17">
        <w:rPr>
          <w:rFonts w:ascii="Garamond" w:eastAsia="'times new roman'" w:hAnsi="Garamond" w:cs="Calibri"/>
          <w:lang w:val="en-US"/>
        </w:rPr>
        <w:t xml:space="preserve"> (ages 17</w:t>
      </w:r>
      <w:r w:rsidR="005A7FB1" w:rsidRPr="00326E17">
        <w:rPr>
          <w:rFonts w:ascii="Garamond" w:eastAsia="'times new roman'" w:hAnsi="Garamond" w:cs="Calibri"/>
        </w:rPr>
        <w:t>–</w:t>
      </w:r>
      <w:r w:rsidRPr="00326E17">
        <w:rPr>
          <w:rFonts w:ascii="Garamond" w:eastAsia="'times new roman'" w:hAnsi="Garamond" w:cs="Calibri"/>
          <w:lang w:val="en-US"/>
        </w:rPr>
        <w:t xml:space="preserve">19) and </w:t>
      </w:r>
      <w:r w:rsidR="005A7FB1" w:rsidRPr="00326E17">
        <w:rPr>
          <w:rFonts w:ascii="Garamond" w:eastAsia="'times new roman'" w:hAnsi="Garamond" w:cs="Calibri"/>
          <w:lang w:val="en-US"/>
        </w:rPr>
        <w:t>J</w:t>
      </w:r>
      <w:r w:rsidRPr="00326E17">
        <w:rPr>
          <w:rFonts w:ascii="Garamond" w:eastAsia="'times new roman'" w:hAnsi="Garamond" w:cs="Calibri"/>
          <w:lang w:val="en-US"/>
        </w:rPr>
        <w:t>oint Cambridge College Outreach (Christ’s, Sidney Sussex, and Murray Edwards)</w:t>
      </w:r>
    </w:p>
    <w:p w14:paraId="3B014652" w14:textId="25880E33" w:rsidR="00452B62" w:rsidRPr="00326E17" w:rsidRDefault="00452B62" w:rsidP="00452B62">
      <w:pPr>
        <w:ind w:left="1276" w:hanging="1276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2015</w:t>
      </w:r>
      <w:r w:rsidRPr="00326E17">
        <w:rPr>
          <w:rFonts w:ascii="Garamond" w:eastAsia="'times new roman'" w:hAnsi="Garamond" w:cs="Calibri"/>
        </w:rPr>
        <w:tab/>
        <w:t xml:space="preserve">Public speaker (audience size 50+): “Masada and the Jewish Revolt against Rome,” </w:t>
      </w:r>
      <w:r w:rsidRPr="00326E17">
        <w:rPr>
          <w:rFonts w:ascii="Garamond" w:eastAsia="'times new roman'" w:hAnsi="Garamond" w:cs="Calibri"/>
          <w:iCs/>
        </w:rPr>
        <w:t>Cambridge Festival of Ideas</w:t>
      </w:r>
      <w:r w:rsidR="00EC7045" w:rsidRPr="00326E17">
        <w:rPr>
          <w:rFonts w:ascii="Garamond" w:eastAsia="'times new roman'" w:hAnsi="Garamond" w:cs="Calibri"/>
          <w:iCs/>
        </w:rPr>
        <w:t xml:space="preserve">, October </w:t>
      </w:r>
      <w:r w:rsidRPr="00326E17">
        <w:rPr>
          <w:rFonts w:ascii="Garamond" w:eastAsia="'times new roman'" w:hAnsi="Garamond" w:cs="Calibri"/>
          <w:iCs/>
        </w:rPr>
        <w:t>2015</w:t>
      </w:r>
    </w:p>
    <w:p w14:paraId="3AF38B69" w14:textId="4490C738" w:rsidR="00452B62" w:rsidRPr="00326E17" w:rsidRDefault="00452B62" w:rsidP="00452B62">
      <w:pPr>
        <w:ind w:left="2160" w:hanging="2160"/>
        <w:rPr>
          <w:rFonts w:ascii="Garamond" w:eastAsia="'times new roman'" w:hAnsi="Garamond" w:cs="Calibri"/>
        </w:rPr>
      </w:pPr>
    </w:p>
    <w:p w14:paraId="01377661" w14:textId="1409E165" w:rsidR="00F17352" w:rsidRPr="00326E17" w:rsidRDefault="00F17352" w:rsidP="00452B62">
      <w:pPr>
        <w:ind w:left="2160" w:hanging="2160"/>
        <w:rPr>
          <w:rFonts w:ascii="Garamond" w:eastAsia="'times new roman'" w:hAnsi="Garamond" w:cs="Calibri"/>
          <w:b/>
          <w:bCs/>
          <w:i/>
          <w:iCs/>
        </w:rPr>
      </w:pPr>
      <w:r w:rsidRPr="00326E17">
        <w:rPr>
          <w:rFonts w:ascii="Garamond" w:eastAsia="'times new roman'" w:hAnsi="Garamond" w:cs="Calibri"/>
          <w:b/>
          <w:bCs/>
          <w:i/>
          <w:iCs/>
        </w:rPr>
        <w:t xml:space="preserve">Media </w:t>
      </w:r>
      <w:r w:rsidR="00536E60" w:rsidRPr="00326E17">
        <w:rPr>
          <w:rFonts w:ascii="Garamond" w:eastAsia="'times new roman'" w:hAnsi="Garamond" w:cs="Calibri"/>
          <w:b/>
          <w:bCs/>
          <w:i/>
          <w:iCs/>
        </w:rPr>
        <w:t>consultancy</w:t>
      </w:r>
    </w:p>
    <w:p w14:paraId="70BE2338" w14:textId="3A99B3ED" w:rsidR="00F17352" w:rsidRPr="00326E17" w:rsidRDefault="00F17352" w:rsidP="002E16CB">
      <w:pPr>
        <w:ind w:left="1276" w:hanging="1276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 xml:space="preserve">Mar 2019 </w:t>
      </w:r>
      <w:r w:rsidRPr="00326E17">
        <w:rPr>
          <w:rFonts w:ascii="Garamond" w:eastAsia="'times new roman'" w:hAnsi="Garamond" w:cs="Calibri"/>
        </w:rPr>
        <w:tab/>
      </w:r>
      <w:r w:rsidR="00106BE9" w:rsidRPr="00326E17">
        <w:rPr>
          <w:rFonts w:ascii="Garamond" w:eastAsia="'times new roman'" w:hAnsi="Garamond" w:cs="Calibri"/>
        </w:rPr>
        <w:t>Technical a</w:t>
      </w:r>
      <w:r w:rsidRPr="00326E17">
        <w:rPr>
          <w:rFonts w:ascii="Garamond" w:eastAsia="'times new roman'" w:hAnsi="Garamond" w:cs="Calibri"/>
        </w:rPr>
        <w:t>dviser (</w:t>
      </w:r>
      <w:r w:rsidR="002E16CB" w:rsidRPr="00326E17">
        <w:rPr>
          <w:rFonts w:ascii="Garamond" w:eastAsia="'times new roman'" w:hAnsi="Garamond" w:cs="Calibri"/>
        </w:rPr>
        <w:t>telephone</w:t>
      </w:r>
      <w:r w:rsidRPr="00326E17">
        <w:rPr>
          <w:rFonts w:ascii="Garamond" w:eastAsia="'times new roman'" w:hAnsi="Garamond" w:cs="Calibri"/>
        </w:rPr>
        <w:t xml:space="preserve">) to Windfall Films, Discovery UK channel, for TV series </w:t>
      </w:r>
      <w:r w:rsidRPr="00326E17">
        <w:rPr>
          <w:rFonts w:ascii="Garamond" w:eastAsia="'times new roman'" w:hAnsi="Garamond" w:cs="Calibri"/>
          <w:i/>
          <w:iCs/>
        </w:rPr>
        <w:t>Unearthed</w:t>
      </w:r>
      <w:r w:rsidRPr="00326E17">
        <w:rPr>
          <w:rFonts w:ascii="Garamond" w:eastAsia="'times new roman'" w:hAnsi="Garamond" w:cs="Calibri"/>
        </w:rPr>
        <w:t>, episode on Masada</w:t>
      </w:r>
      <w:r w:rsidR="00A41579" w:rsidRPr="00326E17">
        <w:rPr>
          <w:rFonts w:ascii="Garamond" w:eastAsia="'times new roman'" w:hAnsi="Garamond" w:cs="Calibri"/>
        </w:rPr>
        <w:t xml:space="preserve"> and the Dead Sea Scrolls</w:t>
      </w:r>
    </w:p>
    <w:p w14:paraId="2A05129E" w14:textId="3FBFF7EB" w:rsidR="00116EA3" w:rsidRPr="00326E17" w:rsidRDefault="00116EA3" w:rsidP="003D2AE2">
      <w:pPr>
        <w:rPr>
          <w:rFonts w:ascii="Garamond" w:hAnsi="Garamond" w:cs="Calibri"/>
          <w:b/>
          <w:bCs/>
          <w:u w:val="single"/>
        </w:rPr>
      </w:pPr>
    </w:p>
    <w:p w14:paraId="4296BE0D" w14:textId="3B6B6C30" w:rsidR="005D72B7" w:rsidRPr="00326E17" w:rsidRDefault="005D72B7" w:rsidP="003D2AE2">
      <w:pPr>
        <w:rPr>
          <w:rFonts w:ascii="Garamond" w:hAnsi="Garamond" w:cs="Calibri"/>
          <w:b/>
          <w:bCs/>
          <w:i/>
          <w:iCs/>
        </w:rPr>
      </w:pPr>
      <w:r w:rsidRPr="00326E17">
        <w:rPr>
          <w:rFonts w:ascii="Garamond" w:hAnsi="Garamond" w:cs="Calibri"/>
          <w:b/>
          <w:bCs/>
          <w:i/>
          <w:iCs/>
        </w:rPr>
        <w:t xml:space="preserve">Written </w:t>
      </w:r>
      <w:r w:rsidR="00405F0E" w:rsidRPr="00326E17">
        <w:rPr>
          <w:rFonts w:ascii="Garamond" w:hAnsi="Garamond" w:cs="Calibri"/>
          <w:b/>
          <w:bCs/>
          <w:i/>
          <w:iCs/>
        </w:rPr>
        <w:t xml:space="preserve">Copy and Blog </w:t>
      </w:r>
      <w:r w:rsidRPr="00326E17">
        <w:rPr>
          <w:rFonts w:ascii="Garamond" w:hAnsi="Garamond" w:cs="Calibri"/>
          <w:b/>
          <w:bCs/>
          <w:i/>
          <w:iCs/>
        </w:rPr>
        <w:t>Contributions</w:t>
      </w:r>
    </w:p>
    <w:p w14:paraId="414A1C72" w14:textId="77777777" w:rsidR="005D72B7" w:rsidRPr="00326E17" w:rsidRDefault="005D72B7" w:rsidP="005D72B7">
      <w:pPr>
        <w:pStyle w:val="ListParagraph"/>
        <w:numPr>
          <w:ilvl w:val="0"/>
          <w:numId w:val="7"/>
        </w:numPr>
        <w:ind w:left="567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“The Dead Sea Scrolls,” Teaching &amp; Learning Materials for GCSE (Years 10–11), (Network for East Anglian Collaborative Outreach [NEACO] Project, Cambridge (2018)</w:t>
      </w:r>
    </w:p>
    <w:p w14:paraId="533223A5" w14:textId="77342C81" w:rsidR="005D72B7" w:rsidRPr="00326E17" w:rsidRDefault="00834C84" w:rsidP="005D72B7">
      <w:pPr>
        <w:pStyle w:val="ListParagraph"/>
        <w:numPr>
          <w:ilvl w:val="0"/>
          <w:numId w:val="7"/>
        </w:numPr>
        <w:ind w:left="567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G</w:t>
      </w:r>
      <w:r w:rsidR="005D72B7" w:rsidRPr="00326E17">
        <w:rPr>
          <w:rFonts w:ascii="Garamond" w:eastAsia="'times new roman'" w:hAnsi="Garamond" w:cs="Calibri"/>
          <w:szCs w:val="24"/>
        </w:rPr>
        <w:t>lossary terms</w:t>
      </w:r>
      <w:r w:rsidRPr="00326E17">
        <w:rPr>
          <w:rFonts w:ascii="Garamond" w:eastAsia="'times new roman'" w:hAnsi="Garamond" w:cs="Calibri"/>
          <w:szCs w:val="24"/>
        </w:rPr>
        <w:t xml:space="preserve"> (numerous)</w:t>
      </w:r>
      <w:r w:rsidR="005D72B7" w:rsidRPr="00326E17">
        <w:rPr>
          <w:rFonts w:ascii="Garamond" w:eastAsia="'times new roman'" w:hAnsi="Garamond" w:cs="Calibri"/>
          <w:szCs w:val="24"/>
        </w:rPr>
        <w:t xml:space="preserve">, </w:t>
      </w:r>
      <w:r w:rsidR="005D72B7" w:rsidRPr="00326E17">
        <w:rPr>
          <w:rFonts w:ascii="Garamond" w:eastAsia="'times new roman'" w:hAnsi="Garamond" w:cs="Calibri"/>
          <w:i/>
          <w:iCs/>
          <w:szCs w:val="24"/>
        </w:rPr>
        <w:t>SBL Bible Odyssey</w:t>
      </w:r>
      <w:r w:rsidR="005D72B7" w:rsidRPr="00326E17">
        <w:rPr>
          <w:rFonts w:ascii="Garamond" w:eastAsia="'times new roman'" w:hAnsi="Garamond" w:cs="Calibri"/>
          <w:szCs w:val="24"/>
        </w:rPr>
        <w:t xml:space="preserve">, </w:t>
      </w:r>
      <w:r w:rsidR="005D72B7" w:rsidRPr="00326E17">
        <w:rPr>
          <w:rFonts w:ascii="Garamond" w:eastAsia="'times new roman'" w:hAnsi="Garamond" w:cs="Calibri"/>
          <w:i/>
          <w:iCs/>
          <w:szCs w:val="24"/>
        </w:rPr>
        <w:t>bibleodyssey.org</w:t>
      </w:r>
      <w:r w:rsidR="005D72B7" w:rsidRPr="00326E17">
        <w:rPr>
          <w:rFonts w:ascii="Garamond" w:eastAsia="'times new roman'" w:hAnsi="Garamond" w:cs="Calibri"/>
          <w:szCs w:val="24"/>
        </w:rPr>
        <w:t xml:space="preserve"> (2016)</w:t>
      </w:r>
    </w:p>
    <w:p w14:paraId="458E4FCD" w14:textId="77777777" w:rsidR="005D72B7" w:rsidRPr="00326E17" w:rsidRDefault="005D72B7" w:rsidP="005D72B7">
      <w:pPr>
        <w:pStyle w:val="ListParagraph"/>
        <w:numPr>
          <w:ilvl w:val="0"/>
          <w:numId w:val="7"/>
        </w:numPr>
        <w:ind w:left="567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 xml:space="preserve">“The Dead Sea Scrolls,” Teaching &amp; Learning Materials for A-level, Cambridge, </w:t>
      </w:r>
      <w:r w:rsidRPr="00326E17">
        <w:rPr>
          <w:rFonts w:ascii="Garamond" w:eastAsia="'times new roman'" w:hAnsi="Garamond" w:cs="Calibri"/>
          <w:i/>
          <w:iCs/>
          <w:szCs w:val="24"/>
        </w:rPr>
        <w:t>myheplus.com</w:t>
      </w:r>
      <w:r w:rsidRPr="00326E17">
        <w:rPr>
          <w:rFonts w:ascii="Garamond" w:eastAsia="'times new roman'" w:hAnsi="Garamond" w:cs="Calibri"/>
          <w:szCs w:val="24"/>
        </w:rPr>
        <w:t xml:space="preserve"> (2015)</w:t>
      </w:r>
    </w:p>
    <w:p w14:paraId="7F9843A9" w14:textId="5F850686" w:rsidR="005D72B7" w:rsidRPr="00326E17" w:rsidRDefault="00834C84" w:rsidP="005D72B7">
      <w:pPr>
        <w:pStyle w:val="ListParagraph"/>
        <w:numPr>
          <w:ilvl w:val="0"/>
          <w:numId w:val="7"/>
        </w:numPr>
        <w:ind w:left="567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B</w:t>
      </w:r>
      <w:r w:rsidR="005D72B7" w:rsidRPr="00326E17">
        <w:rPr>
          <w:rFonts w:ascii="Garamond" w:eastAsia="'times new roman'" w:hAnsi="Garamond" w:cs="Calibri"/>
          <w:szCs w:val="24"/>
        </w:rPr>
        <w:t xml:space="preserve">log entries on rare books and manuscripts, Queens’ College Old Library Books Blog, </w:t>
      </w:r>
      <w:r w:rsidR="005D72B7" w:rsidRPr="00326E17">
        <w:rPr>
          <w:rFonts w:ascii="Garamond" w:eastAsia="'times new roman'" w:hAnsi="Garamond" w:cs="Calibri"/>
          <w:i/>
          <w:iCs/>
          <w:szCs w:val="24"/>
        </w:rPr>
        <w:t>queenslib.wordpress.com</w:t>
      </w:r>
      <w:r w:rsidR="005D72B7" w:rsidRPr="00326E17">
        <w:rPr>
          <w:rFonts w:ascii="Garamond" w:eastAsia="'times new roman'" w:hAnsi="Garamond" w:cs="Calibri"/>
          <w:szCs w:val="24"/>
        </w:rPr>
        <w:t xml:space="preserve"> (2012–16)</w:t>
      </w:r>
    </w:p>
    <w:p w14:paraId="69E939D1" w14:textId="365B3D5C" w:rsidR="005D72B7" w:rsidRPr="00326E17" w:rsidRDefault="005D72B7" w:rsidP="00A31114">
      <w:pPr>
        <w:pStyle w:val="ListParagraph"/>
        <w:numPr>
          <w:ilvl w:val="0"/>
          <w:numId w:val="7"/>
        </w:numPr>
        <w:ind w:left="567"/>
        <w:rPr>
          <w:rFonts w:ascii="Garamond" w:eastAsia="'times new roman'" w:hAnsi="Garamond" w:cs="Calibri"/>
          <w:szCs w:val="24"/>
          <w:u w:val="single"/>
        </w:rPr>
      </w:pPr>
      <w:r w:rsidRPr="00326E17">
        <w:rPr>
          <w:rFonts w:ascii="Garamond" w:eastAsia="'times new roman'" w:hAnsi="Garamond" w:cs="Calibri"/>
          <w:szCs w:val="24"/>
        </w:rPr>
        <w:t>“The Faith-Spangled Banner: Changes in American Attitudes and Belief in All Directions,” The Religious Studies Project</w:t>
      </w:r>
      <w:r w:rsidRPr="00326E17">
        <w:rPr>
          <w:rFonts w:ascii="Garamond" w:eastAsia="'times new roman'" w:hAnsi="Garamond" w:cs="Calibri"/>
          <w:iCs/>
          <w:szCs w:val="24"/>
        </w:rPr>
        <w:t xml:space="preserve">, </w:t>
      </w:r>
      <w:r w:rsidRPr="00326E17">
        <w:rPr>
          <w:rFonts w:ascii="Garamond" w:eastAsia="'times new roman'" w:hAnsi="Garamond" w:cs="Calibri"/>
          <w:i/>
          <w:szCs w:val="24"/>
        </w:rPr>
        <w:t>religiousstudiesproject.com</w:t>
      </w:r>
      <w:r w:rsidRPr="00326E17">
        <w:rPr>
          <w:rFonts w:ascii="Garamond" w:eastAsia="'times new roman'" w:hAnsi="Garamond" w:cs="Calibri"/>
          <w:szCs w:val="24"/>
        </w:rPr>
        <w:t xml:space="preserve"> (2012)</w:t>
      </w:r>
    </w:p>
    <w:p w14:paraId="08BF1B7B" w14:textId="3579C75D" w:rsidR="00116EA3" w:rsidRPr="00326E17" w:rsidRDefault="00116EA3" w:rsidP="00994745">
      <w:pPr>
        <w:ind w:left="1440" w:hanging="1440"/>
        <w:rPr>
          <w:rFonts w:ascii="Garamond" w:hAnsi="Garamond" w:cs="Calibri"/>
          <w:b/>
          <w:bCs/>
          <w:u w:val="single"/>
        </w:rPr>
      </w:pPr>
    </w:p>
    <w:p w14:paraId="1BE202A5" w14:textId="77777777" w:rsidR="00A7099B" w:rsidRPr="00326E17" w:rsidRDefault="00A7099B" w:rsidP="00994745">
      <w:pPr>
        <w:ind w:left="1440" w:hanging="1440"/>
        <w:rPr>
          <w:rFonts w:ascii="Garamond" w:hAnsi="Garamond" w:cs="Calibri"/>
          <w:b/>
          <w:bCs/>
          <w:u w:val="single"/>
        </w:rPr>
      </w:pPr>
    </w:p>
    <w:p w14:paraId="21DB9A42" w14:textId="1FA7F06C" w:rsidR="00762813" w:rsidRPr="00326E17" w:rsidRDefault="000D47A9" w:rsidP="00994745">
      <w:pPr>
        <w:ind w:left="1440" w:hanging="1440"/>
        <w:rPr>
          <w:rFonts w:ascii="Garamond" w:hAnsi="Garamond" w:cs="Calibri"/>
          <w:b/>
          <w:bCs/>
          <w:u w:val="single"/>
        </w:rPr>
      </w:pPr>
      <w:r w:rsidRPr="00326E17">
        <w:rPr>
          <w:rFonts w:ascii="Garamond" w:hAnsi="Garamond" w:cs="Calibri"/>
          <w:b/>
          <w:bCs/>
          <w:u w:val="single"/>
        </w:rPr>
        <w:t>Academic</w:t>
      </w:r>
      <w:r w:rsidR="00D34827" w:rsidRPr="00326E17">
        <w:rPr>
          <w:rFonts w:ascii="Garamond" w:hAnsi="Garamond" w:cs="Calibri"/>
          <w:b/>
          <w:bCs/>
          <w:u w:val="single"/>
        </w:rPr>
        <w:t xml:space="preserve"> and Departmental</w:t>
      </w:r>
      <w:r w:rsidRPr="00326E17">
        <w:rPr>
          <w:rFonts w:ascii="Garamond" w:hAnsi="Garamond" w:cs="Calibri"/>
          <w:b/>
          <w:bCs/>
          <w:u w:val="single"/>
        </w:rPr>
        <w:t xml:space="preserve"> Service</w:t>
      </w:r>
      <w:r w:rsidR="002E16CB" w:rsidRPr="00326E17">
        <w:rPr>
          <w:rFonts w:ascii="Garamond" w:hAnsi="Garamond" w:cs="Calibri"/>
          <w:b/>
          <w:bCs/>
          <w:u w:val="single"/>
        </w:rPr>
        <w:t xml:space="preserve"> </w:t>
      </w:r>
    </w:p>
    <w:p w14:paraId="3B35ED37" w14:textId="5779B8CF" w:rsidR="003424F3" w:rsidRPr="00326E17" w:rsidRDefault="003424F3" w:rsidP="00B61AF6">
      <w:pPr>
        <w:rPr>
          <w:rFonts w:ascii="Garamond" w:hAnsi="Garamond" w:cs="Calibri"/>
          <w:b/>
          <w:bCs/>
          <w:i/>
          <w:iCs/>
        </w:rPr>
      </w:pPr>
    </w:p>
    <w:p w14:paraId="68DE6F0B" w14:textId="2DED27E5" w:rsidR="00644997" w:rsidRPr="00326E17" w:rsidRDefault="0092262B" w:rsidP="00B61AF6">
      <w:pPr>
        <w:rPr>
          <w:rFonts w:ascii="Garamond" w:hAnsi="Garamond" w:cs="Calibri"/>
          <w:b/>
          <w:bCs/>
          <w:i/>
          <w:iCs/>
        </w:rPr>
      </w:pPr>
      <w:r w:rsidRPr="00326E17">
        <w:rPr>
          <w:rFonts w:ascii="Garamond" w:hAnsi="Garamond" w:cs="Calibri"/>
          <w:b/>
          <w:bCs/>
          <w:i/>
          <w:iCs/>
        </w:rPr>
        <w:t>External</w:t>
      </w:r>
      <w:r w:rsidR="00644997" w:rsidRPr="00326E17">
        <w:rPr>
          <w:rFonts w:ascii="Garamond" w:hAnsi="Garamond" w:cs="Calibri"/>
          <w:b/>
          <w:bCs/>
          <w:i/>
          <w:iCs/>
        </w:rPr>
        <w:t xml:space="preserve"> </w:t>
      </w:r>
      <w:r w:rsidR="00A6155C" w:rsidRPr="00326E17">
        <w:rPr>
          <w:rFonts w:ascii="Garamond" w:hAnsi="Garamond" w:cs="Calibri"/>
          <w:b/>
          <w:bCs/>
          <w:i/>
          <w:iCs/>
        </w:rPr>
        <w:t>Organisations</w:t>
      </w:r>
    </w:p>
    <w:p w14:paraId="566C6813" w14:textId="60169204" w:rsidR="002F2DF8" w:rsidRPr="00326E17" w:rsidRDefault="002F2DF8" w:rsidP="00A02BDC">
      <w:pPr>
        <w:ind w:left="1080" w:hanging="108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202</w:t>
      </w:r>
      <w:r w:rsidR="009E61F2" w:rsidRPr="00326E17">
        <w:rPr>
          <w:rFonts w:ascii="Garamond" w:eastAsia="'times new roman'" w:hAnsi="Garamond" w:cs="Calibri"/>
        </w:rPr>
        <w:t>2</w:t>
      </w:r>
      <w:r w:rsidRPr="00326E17">
        <w:rPr>
          <w:rFonts w:ascii="Garamond" w:eastAsia="'times new roman'" w:hAnsi="Garamond" w:cs="Calibri"/>
        </w:rPr>
        <w:t>–</w:t>
      </w:r>
      <w:r w:rsidRPr="00326E17">
        <w:rPr>
          <w:rFonts w:ascii="Garamond" w:eastAsia="'times new roman'" w:hAnsi="Garamond" w:cs="Calibri"/>
        </w:rPr>
        <w:tab/>
      </w:r>
      <w:r w:rsidR="009E61F2" w:rsidRPr="00326E17">
        <w:rPr>
          <w:rFonts w:ascii="Garamond" w:eastAsia="'times new roman'" w:hAnsi="Garamond" w:cs="Calibri"/>
        </w:rPr>
        <w:t xml:space="preserve">Co-Director, </w:t>
      </w:r>
      <w:r w:rsidRPr="00326E17">
        <w:rPr>
          <w:rFonts w:ascii="Garamond" w:eastAsia="'times new roman'" w:hAnsi="Garamond" w:cs="Calibri"/>
        </w:rPr>
        <w:t>STECA (Second Temple Early Career Academy)</w:t>
      </w:r>
    </w:p>
    <w:p w14:paraId="319FB8DE" w14:textId="25D4D0C9" w:rsidR="009E61F2" w:rsidRPr="00326E17" w:rsidRDefault="009E61F2" w:rsidP="00A02BDC">
      <w:pPr>
        <w:ind w:left="1080" w:hanging="108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 xml:space="preserve">2020–22 </w:t>
      </w:r>
      <w:r w:rsidRPr="00326E17">
        <w:rPr>
          <w:rFonts w:ascii="Garamond" w:eastAsia="'times new roman'" w:hAnsi="Garamond" w:cs="Calibri"/>
        </w:rPr>
        <w:tab/>
        <w:t xml:space="preserve">Co-Steer, STECA (Second Temple Early Career Academy)  </w:t>
      </w:r>
    </w:p>
    <w:p w14:paraId="44874970" w14:textId="3663E6F3" w:rsidR="0092262B" w:rsidRPr="00326E17" w:rsidRDefault="0092262B" w:rsidP="00A02BDC">
      <w:pPr>
        <w:ind w:left="1080" w:hanging="108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2020–</w:t>
      </w:r>
      <w:r w:rsidR="002F2DF8" w:rsidRPr="00326E17">
        <w:rPr>
          <w:rFonts w:ascii="Garamond" w:eastAsia="'times new roman'" w:hAnsi="Garamond" w:cs="Calibri"/>
        </w:rPr>
        <w:t>22</w:t>
      </w:r>
      <w:r w:rsidRPr="00326E17">
        <w:rPr>
          <w:rFonts w:ascii="Garamond" w:eastAsia="'times new roman'" w:hAnsi="Garamond" w:cs="Calibri"/>
        </w:rPr>
        <w:tab/>
        <w:t>Treasurer, British and Irish Association for Jewish Studies</w:t>
      </w:r>
    </w:p>
    <w:p w14:paraId="18BD90D9" w14:textId="79731D23" w:rsidR="00644997" w:rsidRDefault="009A4F18" w:rsidP="009A4F18">
      <w:pPr>
        <w:ind w:left="1080" w:hanging="1080"/>
        <w:rPr>
          <w:rFonts w:ascii="Garamond" w:hAnsi="Garamond" w:cs="Calibri"/>
        </w:rPr>
      </w:pPr>
      <w:r>
        <w:rPr>
          <w:rFonts w:ascii="Garamond" w:hAnsi="Garamond" w:cs="Calibri"/>
        </w:rPr>
        <w:t>2019–</w:t>
      </w:r>
      <w:r>
        <w:rPr>
          <w:rFonts w:ascii="Garamond" w:hAnsi="Garamond" w:cs="Calibri"/>
        </w:rPr>
        <w:tab/>
        <w:t xml:space="preserve">Member of Steering Group, AI for Arts </w:t>
      </w:r>
      <w:r w:rsidR="006A0526">
        <w:rPr>
          <w:rFonts w:ascii="Garamond" w:hAnsi="Garamond" w:cs="Calibri"/>
        </w:rPr>
        <w:t xml:space="preserve">Interest </w:t>
      </w:r>
      <w:r>
        <w:rPr>
          <w:rFonts w:ascii="Garamond" w:hAnsi="Garamond" w:cs="Calibri"/>
        </w:rPr>
        <w:t>Group, Turing Institute</w:t>
      </w:r>
    </w:p>
    <w:p w14:paraId="7C292F64" w14:textId="77777777" w:rsidR="009A4F18" w:rsidRPr="00326E17" w:rsidRDefault="009A4F18" w:rsidP="00B61AF6">
      <w:pPr>
        <w:rPr>
          <w:rFonts w:ascii="Garamond" w:hAnsi="Garamond" w:cs="Calibri"/>
        </w:rPr>
      </w:pPr>
    </w:p>
    <w:p w14:paraId="5CEFA3E3" w14:textId="2795E705" w:rsidR="00BA0881" w:rsidRPr="00326E17" w:rsidRDefault="000D47A9" w:rsidP="00644997">
      <w:pPr>
        <w:rPr>
          <w:rFonts w:ascii="Garamond" w:hAnsi="Garamond" w:cs="Calibri"/>
          <w:i/>
          <w:iCs/>
        </w:rPr>
      </w:pPr>
      <w:r w:rsidRPr="00326E17">
        <w:rPr>
          <w:rFonts w:ascii="Garamond" w:hAnsi="Garamond" w:cs="Calibri"/>
          <w:b/>
          <w:bCs/>
          <w:i/>
          <w:iCs/>
        </w:rPr>
        <w:t>University of Bristol</w:t>
      </w:r>
    </w:p>
    <w:p w14:paraId="249D5A9F" w14:textId="0097BDAE" w:rsidR="00B91916" w:rsidRPr="00326E17" w:rsidRDefault="00B91916" w:rsidP="00A02BDC">
      <w:pPr>
        <w:ind w:left="1080" w:hanging="108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2022–</w:t>
      </w:r>
      <w:r w:rsidRPr="00326E17">
        <w:rPr>
          <w:rFonts w:ascii="Garamond" w:eastAsia="'times new roman'" w:hAnsi="Garamond" w:cs="Calibri"/>
        </w:rPr>
        <w:tab/>
        <w:t>Director of Examinations, Dep</w:t>
      </w:r>
      <w:r w:rsidR="000F40F6">
        <w:rPr>
          <w:rFonts w:ascii="Garamond" w:eastAsia="'times new roman'" w:hAnsi="Garamond" w:cs="Calibri"/>
        </w:rPr>
        <w:t>t</w:t>
      </w:r>
    </w:p>
    <w:p w14:paraId="0991DE52" w14:textId="5A84D8ED" w:rsidR="008871F7" w:rsidRDefault="008871F7" w:rsidP="00A02BDC">
      <w:pPr>
        <w:ind w:left="1080" w:hanging="1080"/>
        <w:rPr>
          <w:rFonts w:ascii="Garamond" w:eastAsia="'times new roman'" w:hAnsi="Garamond" w:cs="Calibri"/>
        </w:rPr>
      </w:pPr>
      <w:r>
        <w:rPr>
          <w:rFonts w:ascii="Garamond" w:eastAsia="'times new roman'" w:hAnsi="Garamond" w:cs="Calibri"/>
        </w:rPr>
        <w:t>2022–</w:t>
      </w:r>
      <w:r>
        <w:rPr>
          <w:rFonts w:ascii="Garamond" w:eastAsia="'times new roman'" w:hAnsi="Garamond" w:cs="Calibri"/>
        </w:rPr>
        <w:tab/>
        <w:t>Septuagint Reading Group (lead organiser)</w:t>
      </w:r>
    </w:p>
    <w:p w14:paraId="1BCAFFEC" w14:textId="02118EB1" w:rsidR="00BB2527" w:rsidRPr="00326E17" w:rsidRDefault="00BB2527" w:rsidP="00A02BDC">
      <w:pPr>
        <w:ind w:left="1080" w:hanging="108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2020–</w:t>
      </w:r>
      <w:r w:rsidR="00E15F7A">
        <w:rPr>
          <w:rFonts w:ascii="Garamond" w:eastAsia="'times new roman'" w:hAnsi="Garamond" w:cs="Calibri"/>
        </w:rPr>
        <w:t>21</w:t>
      </w:r>
      <w:r w:rsidRPr="00326E17">
        <w:rPr>
          <w:rFonts w:ascii="Garamond" w:eastAsia="'times new roman'" w:hAnsi="Garamond" w:cs="Calibri"/>
        </w:rPr>
        <w:tab/>
        <w:t>Dep</w:t>
      </w:r>
      <w:r w:rsidR="000F40F6">
        <w:rPr>
          <w:rFonts w:ascii="Garamond" w:eastAsia="'times new roman'" w:hAnsi="Garamond" w:cs="Calibri"/>
        </w:rPr>
        <w:t>t</w:t>
      </w:r>
      <w:r w:rsidRPr="00326E17">
        <w:rPr>
          <w:rFonts w:ascii="Garamond" w:eastAsia="'times new roman'" w:hAnsi="Garamond" w:cs="Calibri"/>
        </w:rPr>
        <w:t xml:space="preserve"> </w:t>
      </w:r>
      <w:r w:rsidR="00790F22" w:rsidRPr="00326E17">
        <w:rPr>
          <w:rFonts w:ascii="Garamond" w:eastAsia="'times new roman'" w:hAnsi="Garamond" w:cs="Calibri"/>
        </w:rPr>
        <w:t xml:space="preserve">Contact </w:t>
      </w:r>
      <w:r w:rsidRPr="00326E17">
        <w:rPr>
          <w:rFonts w:ascii="Garamond" w:eastAsia="'times new roman'" w:hAnsi="Garamond" w:cs="Calibri"/>
        </w:rPr>
        <w:t>for Downside Abbey Library</w:t>
      </w:r>
    </w:p>
    <w:p w14:paraId="1E4539F0" w14:textId="2752F034" w:rsidR="00116EA3" w:rsidRPr="00326E17" w:rsidRDefault="00116EA3" w:rsidP="00A02BDC">
      <w:pPr>
        <w:ind w:left="1080" w:hanging="108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2019–</w:t>
      </w:r>
      <w:r w:rsidR="00CF5C59" w:rsidRPr="00326E17">
        <w:rPr>
          <w:rFonts w:ascii="Garamond" w:eastAsia="'times new roman'" w:hAnsi="Garamond" w:cs="Calibri"/>
        </w:rPr>
        <w:t>2</w:t>
      </w:r>
      <w:r w:rsidR="00261895" w:rsidRPr="00326E17">
        <w:rPr>
          <w:rFonts w:ascii="Garamond" w:eastAsia="'times new roman'" w:hAnsi="Garamond" w:cs="Calibri"/>
        </w:rPr>
        <w:t>1</w:t>
      </w:r>
      <w:r w:rsidRPr="00326E17">
        <w:rPr>
          <w:rFonts w:ascii="Garamond" w:eastAsia="'times new roman'" w:hAnsi="Garamond" w:cs="Calibri"/>
        </w:rPr>
        <w:tab/>
      </w:r>
      <w:r w:rsidR="009C43C3" w:rsidRPr="00326E17">
        <w:rPr>
          <w:rFonts w:ascii="Garamond" w:eastAsia="'times new roman'" w:hAnsi="Garamond" w:cs="Calibri"/>
        </w:rPr>
        <w:t>Dep</w:t>
      </w:r>
      <w:r w:rsidR="000F40F6">
        <w:rPr>
          <w:rFonts w:ascii="Garamond" w:eastAsia="'times new roman'" w:hAnsi="Garamond" w:cs="Calibri"/>
        </w:rPr>
        <w:t xml:space="preserve">t </w:t>
      </w:r>
      <w:r w:rsidRPr="00326E17">
        <w:rPr>
          <w:rFonts w:ascii="Garamond" w:eastAsia="'times new roman'" w:hAnsi="Garamond" w:cs="Calibri"/>
        </w:rPr>
        <w:t>Admissions</w:t>
      </w:r>
      <w:r w:rsidR="00236F56" w:rsidRPr="00326E17">
        <w:rPr>
          <w:rFonts w:ascii="Garamond" w:eastAsia="'times new roman'" w:hAnsi="Garamond" w:cs="Calibri"/>
        </w:rPr>
        <w:t xml:space="preserve"> Officer,</w:t>
      </w:r>
      <w:r w:rsidR="00CA78D6" w:rsidRPr="00326E17">
        <w:rPr>
          <w:rFonts w:ascii="Garamond" w:eastAsia="'times new roman'" w:hAnsi="Garamond" w:cs="Calibri"/>
        </w:rPr>
        <w:t xml:space="preserve"> Open Days and Post-Offer Visit Days</w:t>
      </w:r>
      <w:r w:rsidR="00236F56" w:rsidRPr="00326E17">
        <w:rPr>
          <w:rFonts w:ascii="Garamond" w:eastAsia="'times new roman'" w:hAnsi="Garamond" w:cs="Calibri"/>
        </w:rPr>
        <w:t xml:space="preserve"> Officer</w:t>
      </w:r>
      <w:r w:rsidR="00CA78D6" w:rsidRPr="00326E17">
        <w:rPr>
          <w:rFonts w:ascii="Garamond" w:eastAsia="'times new roman'" w:hAnsi="Garamond" w:cs="Calibri"/>
        </w:rPr>
        <w:t xml:space="preserve">, </w:t>
      </w:r>
      <w:r w:rsidRPr="00326E17">
        <w:rPr>
          <w:rFonts w:ascii="Garamond" w:eastAsia="'times new roman'" w:hAnsi="Garamond" w:cs="Calibri"/>
        </w:rPr>
        <w:t>Widening Participation Officer</w:t>
      </w:r>
    </w:p>
    <w:p w14:paraId="0D96B882" w14:textId="2FA168AD" w:rsidR="00BB2527" w:rsidRPr="00326E17" w:rsidRDefault="00BB2527" w:rsidP="00A02BDC">
      <w:pPr>
        <w:ind w:left="1080" w:hanging="108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2019–</w:t>
      </w:r>
      <w:r w:rsidR="00A6155C" w:rsidRPr="00326E17">
        <w:rPr>
          <w:rFonts w:ascii="Garamond" w:eastAsia="'times new roman'" w:hAnsi="Garamond" w:cs="Calibri"/>
        </w:rPr>
        <w:t>20</w:t>
      </w:r>
      <w:r w:rsidRPr="00326E17">
        <w:rPr>
          <w:rFonts w:ascii="Garamond" w:eastAsia="'times new roman'" w:hAnsi="Garamond" w:cs="Calibri"/>
        </w:rPr>
        <w:tab/>
        <w:t>Coptic Reading Group (</w:t>
      </w:r>
      <w:r w:rsidR="009E5F7C" w:rsidRPr="00326E17">
        <w:rPr>
          <w:rFonts w:ascii="Garamond" w:eastAsia="'times new roman'" w:hAnsi="Garamond" w:cs="Calibri"/>
        </w:rPr>
        <w:t xml:space="preserve">staff </w:t>
      </w:r>
      <w:r w:rsidRPr="00326E17">
        <w:rPr>
          <w:rFonts w:ascii="Garamond" w:eastAsia="'times new roman'" w:hAnsi="Garamond" w:cs="Calibri"/>
        </w:rPr>
        <w:t>co-organiser)</w:t>
      </w:r>
    </w:p>
    <w:p w14:paraId="4A91800A" w14:textId="5D4FF131" w:rsidR="00134ADC" w:rsidRPr="00326E17" w:rsidRDefault="00134ADC" w:rsidP="00A02BDC">
      <w:pPr>
        <w:ind w:left="1080" w:hanging="108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2018–</w:t>
      </w:r>
      <w:r w:rsidR="008871F7">
        <w:rPr>
          <w:rFonts w:ascii="Garamond" w:eastAsia="'times new roman'" w:hAnsi="Garamond" w:cs="Calibri"/>
        </w:rPr>
        <w:t>21</w:t>
      </w:r>
      <w:r w:rsidRPr="00326E17">
        <w:rPr>
          <w:rFonts w:ascii="Garamond" w:eastAsia="'times new roman'" w:hAnsi="Garamond" w:cs="Calibri"/>
        </w:rPr>
        <w:tab/>
        <w:t xml:space="preserve">Staff Liaison Rep of Annual Joint PG Southwest Religion Conference </w:t>
      </w:r>
    </w:p>
    <w:p w14:paraId="4EED4E0B" w14:textId="2860F462" w:rsidR="00116EA3" w:rsidRPr="00326E17" w:rsidRDefault="002E16CB" w:rsidP="00A02BDC">
      <w:pPr>
        <w:ind w:left="1080" w:hanging="108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2018–</w:t>
      </w:r>
      <w:r w:rsidR="0044037D" w:rsidRPr="00326E17">
        <w:rPr>
          <w:rFonts w:ascii="Garamond" w:eastAsia="'times new roman'" w:hAnsi="Garamond" w:cs="Calibri"/>
        </w:rPr>
        <w:t>21</w:t>
      </w:r>
      <w:r w:rsidRPr="00326E17">
        <w:rPr>
          <w:rFonts w:ascii="Garamond" w:eastAsia="'times new roman'" w:hAnsi="Garamond" w:cs="Calibri"/>
        </w:rPr>
        <w:tab/>
      </w:r>
      <w:r w:rsidR="00116EA3" w:rsidRPr="00326E17">
        <w:rPr>
          <w:rFonts w:ascii="Garamond" w:eastAsia="'times new roman'" w:hAnsi="Garamond" w:cs="Calibri"/>
        </w:rPr>
        <w:t xml:space="preserve">Coordinator of </w:t>
      </w:r>
      <w:r w:rsidR="00A00304" w:rsidRPr="00326E17">
        <w:rPr>
          <w:rFonts w:ascii="Garamond" w:eastAsia="'times new roman'" w:hAnsi="Garamond" w:cs="Calibri"/>
        </w:rPr>
        <w:t>Dep</w:t>
      </w:r>
      <w:r w:rsidR="000F40F6">
        <w:rPr>
          <w:rFonts w:ascii="Garamond" w:eastAsia="'times new roman'" w:hAnsi="Garamond" w:cs="Calibri"/>
        </w:rPr>
        <w:t>t</w:t>
      </w:r>
      <w:r w:rsidR="00A00304" w:rsidRPr="00326E17">
        <w:rPr>
          <w:rFonts w:ascii="Garamond" w:eastAsia="'times new roman'" w:hAnsi="Garamond" w:cs="Calibri"/>
        </w:rPr>
        <w:t xml:space="preserve"> </w:t>
      </w:r>
      <w:r w:rsidRPr="00326E17">
        <w:rPr>
          <w:rFonts w:ascii="Garamond" w:eastAsia="'times new roman'" w:hAnsi="Garamond" w:cs="Calibri"/>
        </w:rPr>
        <w:t>Research Seminar</w:t>
      </w:r>
      <w:r w:rsidR="00116EA3" w:rsidRPr="00326E17">
        <w:rPr>
          <w:rFonts w:ascii="Garamond" w:eastAsia="'times new roman'" w:hAnsi="Garamond" w:cs="Calibri"/>
        </w:rPr>
        <w:t xml:space="preserve">s </w:t>
      </w:r>
    </w:p>
    <w:p w14:paraId="14A8B14F" w14:textId="77777777" w:rsidR="004048A4" w:rsidRPr="00326E17" w:rsidRDefault="004048A4" w:rsidP="00762813">
      <w:pPr>
        <w:rPr>
          <w:rFonts w:ascii="Garamond" w:eastAsia="'times new roman'" w:hAnsi="Garamond" w:cs="Calibri"/>
          <w:b/>
          <w:kern w:val="24"/>
          <w:u w:val="single"/>
        </w:rPr>
      </w:pPr>
    </w:p>
    <w:p w14:paraId="78F5A87D" w14:textId="62B5AE88" w:rsidR="001913F7" w:rsidRPr="00326E17" w:rsidRDefault="001913F7" w:rsidP="001913F7">
      <w:pPr>
        <w:ind w:left="2160" w:hanging="2160"/>
        <w:rPr>
          <w:rFonts w:ascii="Garamond" w:eastAsia="'times new roman'" w:hAnsi="Garamond" w:cs="Calibri"/>
          <w:b/>
          <w:i/>
          <w:iCs/>
          <w:kern w:val="24"/>
        </w:rPr>
      </w:pPr>
      <w:r w:rsidRPr="00326E17">
        <w:rPr>
          <w:rFonts w:ascii="Garamond" w:eastAsia="'times new roman'" w:hAnsi="Garamond" w:cs="Calibri"/>
          <w:b/>
          <w:i/>
          <w:iCs/>
          <w:kern w:val="24"/>
        </w:rPr>
        <w:t>University of Cambridge</w:t>
      </w:r>
    </w:p>
    <w:p w14:paraId="29029FD7" w14:textId="4D488CFE" w:rsidR="00963D54" w:rsidRPr="00326E17" w:rsidRDefault="005F0447" w:rsidP="00A02BDC">
      <w:pPr>
        <w:ind w:left="1080" w:hanging="1080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2017</w:t>
      </w:r>
      <w:r w:rsidRPr="00326E17">
        <w:rPr>
          <w:rFonts w:ascii="Garamond" w:eastAsia="'times new roman'" w:hAnsi="Garamond" w:cs="Calibri"/>
        </w:rPr>
        <w:tab/>
      </w:r>
      <w:r w:rsidR="00261895" w:rsidRPr="00326E17">
        <w:rPr>
          <w:rFonts w:ascii="Garamond" w:eastAsia="'times new roman'" w:hAnsi="Garamond" w:cs="Calibri"/>
        </w:rPr>
        <w:t>Organising committee member</w:t>
      </w:r>
      <w:r w:rsidR="00963D54" w:rsidRPr="00326E17">
        <w:rPr>
          <w:rFonts w:ascii="Garamond" w:eastAsia="'times new roman'" w:hAnsi="Garamond" w:cs="Calibri"/>
        </w:rPr>
        <w:t>,</w:t>
      </w:r>
      <w:r w:rsidR="00506C9B" w:rsidRPr="00326E17">
        <w:rPr>
          <w:rFonts w:ascii="Garamond" w:eastAsia="'times new roman'" w:hAnsi="Garamond" w:cs="Calibri"/>
        </w:rPr>
        <w:t xml:space="preserve"> “Being Jewish, Writing Greek” C</w:t>
      </w:r>
      <w:r w:rsidR="00963D54" w:rsidRPr="00326E17">
        <w:rPr>
          <w:rFonts w:ascii="Garamond" w:eastAsia="'times new roman'" w:hAnsi="Garamond" w:cs="Calibri"/>
        </w:rPr>
        <w:t>onference</w:t>
      </w:r>
      <w:r w:rsidRPr="00326E17">
        <w:rPr>
          <w:rFonts w:ascii="Garamond" w:eastAsia="'times new roman'" w:hAnsi="Garamond" w:cs="Calibri"/>
        </w:rPr>
        <w:t>,</w:t>
      </w:r>
      <w:r w:rsidR="00963D54" w:rsidRPr="00326E17">
        <w:rPr>
          <w:rFonts w:ascii="Garamond" w:eastAsia="'times new roman'" w:hAnsi="Garamond" w:cs="Calibri"/>
        </w:rPr>
        <w:t xml:space="preserve"> 6</w:t>
      </w:r>
      <w:r w:rsidR="00180D89" w:rsidRPr="00326E17">
        <w:rPr>
          <w:rFonts w:ascii="Garamond" w:eastAsia="'times new roman'" w:hAnsi="Garamond" w:cs="Calibri"/>
        </w:rPr>
        <w:t>–</w:t>
      </w:r>
      <w:r w:rsidR="00963D54" w:rsidRPr="00326E17">
        <w:rPr>
          <w:rFonts w:ascii="Garamond" w:eastAsia="'times new roman'" w:hAnsi="Garamond" w:cs="Calibri"/>
        </w:rPr>
        <w:t>8</w:t>
      </w:r>
      <w:r w:rsidR="002B46AF" w:rsidRPr="00326E17">
        <w:rPr>
          <w:rFonts w:ascii="Garamond" w:eastAsia="'times new roman'" w:hAnsi="Garamond" w:cs="Calibri"/>
        </w:rPr>
        <w:t>/9/</w:t>
      </w:r>
      <w:r w:rsidR="00963D54" w:rsidRPr="00326E17">
        <w:rPr>
          <w:rFonts w:ascii="Garamond" w:eastAsia="'times new roman'" w:hAnsi="Garamond" w:cs="Calibri"/>
        </w:rPr>
        <w:t>2017</w:t>
      </w:r>
      <w:r w:rsidRPr="00326E17">
        <w:rPr>
          <w:rFonts w:ascii="Garamond" w:eastAsia="'times new roman'" w:hAnsi="Garamond" w:cs="Calibri"/>
        </w:rPr>
        <w:t>, Faculty of Classics</w:t>
      </w:r>
    </w:p>
    <w:p w14:paraId="7870A641" w14:textId="36483BC5" w:rsidR="001913F7" w:rsidRPr="00326E17" w:rsidRDefault="001913F7" w:rsidP="00A02BDC">
      <w:pPr>
        <w:ind w:left="1080" w:hanging="1080"/>
        <w:jc w:val="both"/>
        <w:rPr>
          <w:rFonts w:ascii="Garamond" w:eastAsia="'times new roman'" w:hAnsi="Garamond" w:cs="Calibri"/>
        </w:rPr>
      </w:pPr>
      <w:r w:rsidRPr="00326E17">
        <w:rPr>
          <w:rFonts w:ascii="Garamond" w:eastAsia="'times new roman'" w:hAnsi="Garamond" w:cs="Calibri"/>
        </w:rPr>
        <w:t>2015</w:t>
      </w:r>
      <w:r w:rsidRPr="00326E17">
        <w:rPr>
          <w:rFonts w:ascii="Garamond" w:eastAsia="'times new roman'" w:hAnsi="Garamond" w:cs="Calibri"/>
        </w:rPr>
        <w:tab/>
      </w:r>
      <w:r w:rsidR="00936FA8" w:rsidRPr="00326E17">
        <w:rPr>
          <w:rFonts w:ascii="Garamond" w:eastAsia="'times new roman'" w:hAnsi="Garamond" w:cs="Calibri"/>
        </w:rPr>
        <w:t>Faculty of Divinity Graduate Representative</w:t>
      </w:r>
    </w:p>
    <w:p w14:paraId="14A705E6" w14:textId="61ED5349" w:rsidR="001913F7" w:rsidRPr="00326E17" w:rsidRDefault="001913F7" w:rsidP="00A02BDC">
      <w:pPr>
        <w:ind w:left="1080" w:hanging="1080"/>
        <w:jc w:val="both"/>
        <w:rPr>
          <w:rFonts w:ascii="Garamond" w:eastAsia="'times new roman'" w:hAnsi="Garamond" w:cs="Calibri"/>
        </w:rPr>
      </w:pPr>
      <w:r w:rsidRPr="00326E17">
        <w:rPr>
          <w:rFonts w:ascii="Garamond" w:hAnsi="Garamond" w:cs="Calibri"/>
        </w:rPr>
        <w:t>2015</w:t>
      </w:r>
      <w:r w:rsidRPr="00326E17">
        <w:rPr>
          <w:rFonts w:ascii="Garamond" w:hAnsi="Garamond" w:cs="Calibri"/>
        </w:rPr>
        <w:tab/>
      </w:r>
      <w:r w:rsidR="00936FA8" w:rsidRPr="00326E17">
        <w:rPr>
          <w:rFonts w:ascii="Garamond" w:hAnsi="Garamond" w:cs="Calibri"/>
        </w:rPr>
        <w:t xml:space="preserve">Faculty of Divinity </w:t>
      </w:r>
      <w:r w:rsidRPr="00326E17">
        <w:rPr>
          <w:rFonts w:ascii="Garamond" w:hAnsi="Garamond" w:cs="Calibri"/>
        </w:rPr>
        <w:t>Twit</w:t>
      </w:r>
      <w:r w:rsidR="00936FA8" w:rsidRPr="00326E17">
        <w:rPr>
          <w:rFonts w:ascii="Garamond" w:hAnsi="Garamond" w:cs="Calibri"/>
        </w:rPr>
        <w:t>ter volunteer</w:t>
      </w:r>
      <w:r w:rsidRPr="00326E17">
        <w:rPr>
          <w:rFonts w:ascii="Garamond" w:hAnsi="Garamond" w:cs="Calibri"/>
        </w:rPr>
        <w:t xml:space="preserve"> </w:t>
      </w:r>
    </w:p>
    <w:p w14:paraId="4361FEAA" w14:textId="428348CF" w:rsidR="001913F7" w:rsidRPr="00326E17" w:rsidRDefault="001913F7" w:rsidP="00A02BDC">
      <w:pPr>
        <w:ind w:left="1080" w:hanging="108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2013</w:t>
      </w:r>
      <w:r w:rsidRPr="00326E17">
        <w:rPr>
          <w:rFonts w:ascii="Garamond" w:eastAsia="'times new roman'" w:hAnsi="Garamond" w:cs="Calibri"/>
        </w:rPr>
        <w:t>–</w:t>
      </w:r>
      <w:r w:rsidRPr="00326E17">
        <w:rPr>
          <w:rFonts w:ascii="Garamond" w:hAnsi="Garamond" w:cs="Calibri"/>
        </w:rPr>
        <w:t>14</w:t>
      </w:r>
      <w:r w:rsidRPr="00326E17">
        <w:rPr>
          <w:rFonts w:ascii="Garamond" w:hAnsi="Garamond" w:cs="Calibri"/>
        </w:rPr>
        <w:tab/>
        <w:t xml:space="preserve">MCR External Officer, Queens’ College </w:t>
      </w:r>
    </w:p>
    <w:p w14:paraId="4BEF3B78" w14:textId="6B7B7C40" w:rsidR="00174B08" w:rsidRPr="00326E17" w:rsidRDefault="00174B08" w:rsidP="00A02BDC">
      <w:pPr>
        <w:ind w:left="1080" w:hanging="108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2013–14</w:t>
      </w:r>
      <w:r w:rsidRPr="00326E17">
        <w:rPr>
          <w:rFonts w:ascii="Garamond" w:hAnsi="Garamond" w:cs="Calibri"/>
        </w:rPr>
        <w:tab/>
        <w:t>Exam Invigilator, Queens’ College and Westcott House</w:t>
      </w:r>
    </w:p>
    <w:p w14:paraId="659A5602" w14:textId="77777777" w:rsidR="00D95A47" w:rsidRPr="00326E17" w:rsidRDefault="00D95A47" w:rsidP="003F2624">
      <w:pPr>
        <w:rPr>
          <w:rFonts w:ascii="Garamond" w:eastAsia="'times new roman'" w:hAnsi="Garamond" w:cs="Calibri"/>
          <w:b/>
          <w:bCs/>
          <w:kern w:val="24"/>
          <w:u w:val="single"/>
        </w:rPr>
      </w:pPr>
    </w:p>
    <w:p w14:paraId="535F284C" w14:textId="46F7FE71" w:rsidR="001913F7" w:rsidRPr="00326E17" w:rsidRDefault="00936FA8" w:rsidP="003F2624">
      <w:pPr>
        <w:rPr>
          <w:rFonts w:ascii="Garamond" w:eastAsia="'times new roman'" w:hAnsi="Garamond" w:cs="Calibri"/>
          <w:b/>
          <w:bCs/>
          <w:i/>
          <w:iCs/>
          <w:kern w:val="24"/>
        </w:rPr>
      </w:pPr>
      <w:r w:rsidRPr="00326E17">
        <w:rPr>
          <w:rFonts w:ascii="Garamond" w:eastAsia="'times new roman'" w:hAnsi="Garamond" w:cs="Calibri"/>
          <w:b/>
          <w:bCs/>
          <w:i/>
          <w:iCs/>
          <w:kern w:val="24"/>
        </w:rPr>
        <w:t xml:space="preserve">Durham </w:t>
      </w:r>
      <w:r w:rsidR="00326F81" w:rsidRPr="00326E17">
        <w:rPr>
          <w:rFonts w:ascii="Garamond" w:eastAsia="'times new roman'" w:hAnsi="Garamond" w:cs="Calibri"/>
          <w:b/>
          <w:bCs/>
          <w:i/>
          <w:iCs/>
          <w:kern w:val="24"/>
        </w:rPr>
        <w:t xml:space="preserve">University </w:t>
      </w:r>
    </w:p>
    <w:p w14:paraId="4D56AD95" w14:textId="4AE43268" w:rsidR="00936FA8" w:rsidRPr="00326E17" w:rsidRDefault="00936FA8" w:rsidP="00A02BDC">
      <w:pPr>
        <w:ind w:left="1080" w:hanging="1080"/>
        <w:rPr>
          <w:rFonts w:ascii="Garamond" w:eastAsia="'times new roman'" w:hAnsi="Garamond" w:cs="Calibri"/>
        </w:rPr>
      </w:pPr>
      <w:r w:rsidRPr="00326E17">
        <w:rPr>
          <w:rFonts w:ascii="Garamond" w:hAnsi="Garamond" w:cs="Calibri"/>
        </w:rPr>
        <w:t>2011</w:t>
      </w:r>
      <w:r w:rsidRPr="00326E17">
        <w:rPr>
          <w:rFonts w:ascii="Garamond" w:eastAsia="'times new roman'" w:hAnsi="Garamond" w:cs="Calibri"/>
        </w:rPr>
        <w:t>–</w:t>
      </w:r>
      <w:r w:rsidRPr="00326E17">
        <w:rPr>
          <w:rFonts w:ascii="Garamond" w:hAnsi="Garamond" w:cs="Calibri"/>
        </w:rPr>
        <w:t>12</w:t>
      </w:r>
      <w:r w:rsidRPr="00326E17">
        <w:rPr>
          <w:rFonts w:ascii="Garamond" w:hAnsi="Garamond" w:cs="Calibri"/>
        </w:rPr>
        <w:tab/>
        <w:t>Graduate Representative, Theology &amp; Religion Web Committee</w:t>
      </w:r>
    </w:p>
    <w:p w14:paraId="563E68BF" w14:textId="1036C937" w:rsidR="00A5712D" w:rsidRPr="00326E17" w:rsidRDefault="00936FA8" w:rsidP="00A02BDC">
      <w:pPr>
        <w:ind w:left="1080" w:hanging="108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2012</w:t>
      </w:r>
      <w:r w:rsidRPr="00326E17">
        <w:rPr>
          <w:rFonts w:ascii="Garamond" w:hAnsi="Garamond" w:cs="Calibri"/>
        </w:rPr>
        <w:tab/>
      </w:r>
      <w:r w:rsidR="007C71F7" w:rsidRPr="00326E17">
        <w:rPr>
          <w:rFonts w:ascii="Garamond" w:hAnsi="Garamond" w:cs="Calibri"/>
        </w:rPr>
        <w:t>Organis</w:t>
      </w:r>
      <w:r w:rsidRPr="00326E17">
        <w:rPr>
          <w:rFonts w:ascii="Garamond" w:hAnsi="Garamond" w:cs="Calibri"/>
        </w:rPr>
        <w:t xml:space="preserve">ing </w:t>
      </w:r>
      <w:r w:rsidR="00261895" w:rsidRPr="00326E17">
        <w:rPr>
          <w:rFonts w:ascii="Garamond" w:hAnsi="Garamond" w:cs="Calibri"/>
        </w:rPr>
        <w:t>c</w:t>
      </w:r>
      <w:r w:rsidRPr="00326E17">
        <w:rPr>
          <w:rFonts w:ascii="Garamond" w:hAnsi="Garamond" w:cs="Calibri"/>
        </w:rPr>
        <w:t xml:space="preserve">ommittee </w:t>
      </w:r>
      <w:r w:rsidR="00261895" w:rsidRPr="00326E17">
        <w:rPr>
          <w:rFonts w:ascii="Garamond" w:hAnsi="Garamond" w:cs="Calibri"/>
        </w:rPr>
        <w:t>m</w:t>
      </w:r>
      <w:r w:rsidRPr="00326E17">
        <w:rPr>
          <w:rFonts w:ascii="Garamond" w:hAnsi="Garamond" w:cs="Calibri"/>
        </w:rPr>
        <w:t>ember, “Café des Femmes” Postgraduate Conference: “Blurring Boundaries within Theology and Religion”</w:t>
      </w:r>
    </w:p>
    <w:p w14:paraId="3B7CF27D" w14:textId="323A1DB0" w:rsidR="000045D2" w:rsidRPr="00326E17" w:rsidRDefault="000045D2" w:rsidP="002E16CB">
      <w:pPr>
        <w:tabs>
          <w:tab w:val="center" w:pos="4801"/>
        </w:tabs>
        <w:ind w:hanging="22"/>
        <w:rPr>
          <w:rFonts w:ascii="Garamond" w:hAnsi="Garamond" w:cs="Calibri"/>
          <w:b/>
          <w:kern w:val="24"/>
          <w:u w:val="single"/>
        </w:rPr>
      </w:pPr>
    </w:p>
    <w:p w14:paraId="7A91A51A" w14:textId="77777777" w:rsidR="00922271" w:rsidRPr="00326E17" w:rsidRDefault="00922271" w:rsidP="002E16CB">
      <w:pPr>
        <w:tabs>
          <w:tab w:val="center" w:pos="4801"/>
        </w:tabs>
        <w:ind w:hanging="22"/>
        <w:rPr>
          <w:rFonts w:ascii="Garamond" w:hAnsi="Garamond" w:cs="Calibri"/>
          <w:b/>
          <w:kern w:val="24"/>
          <w:u w:val="single"/>
        </w:rPr>
      </w:pPr>
    </w:p>
    <w:p w14:paraId="4F8084DF" w14:textId="613C191B" w:rsidR="002E16CB" w:rsidRPr="00326E17" w:rsidRDefault="002E16CB" w:rsidP="00A02BDC">
      <w:pPr>
        <w:tabs>
          <w:tab w:val="center" w:pos="4801"/>
        </w:tabs>
        <w:ind w:left="1440" w:hanging="1440"/>
        <w:rPr>
          <w:rFonts w:ascii="Garamond" w:hAnsi="Garamond" w:cs="Calibri"/>
          <w:u w:val="single"/>
        </w:rPr>
      </w:pPr>
      <w:r w:rsidRPr="00326E17">
        <w:rPr>
          <w:rFonts w:ascii="Garamond" w:hAnsi="Garamond" w:cs="Calibri"/>
          <w:b/>
          <w:kern w:val="24"/>
          <w:u w:val="single"/>
        </w:rPr>
        <w:t>Extracurricular</w:t>
      </w:r>
      <w:r w:rsidR="00E75B6A" w:rsidRPr="00326E17">
        <w:rPr>
          <w:rFonts w:ascii="Garamond" w:hAnsi="Garamond" w:cs="Calibri"/>
          <w:b/>
          <w:kern w:val="24"/>
          <w:u w:val="single"/>
        </w:rPr>
        <w:t xml:space="preserve"> and volunteering</w:t>
      </w:r>
      <w:r w:rsidRPr="00326E17">
        <w:rPr>
          <w:rFonts w:ascii="Garamond" w:hAnsi="Garamond" w:cs="Calibri"/>
          <w:b/>
          <w:kern w:val="24"/>
          <w:u w:val="single"/>
        </w:rPr>
        <w:t>: Cambridge</w:t>
      </w:r>
      <w:r w:rsidR="00A02BDC">
        <w:rPr>
          <w:rFonts w:ascii="Garamond" w:hAnsi="Garamond" w:cs="Calibri"/>
          <w:b/>
          <w:kern w:val="24"/>
          <w:u w:val="single"/>
        </w:rPr>
        <w:t xml:space="preserve"> and Edinburgh</w:t>
      </w:r>
    </w:p>
    <w:p w14:paraId="10764DAF" w14:textId="243ED366" w:rsidR="002E16CB" w:rsidRPr="00326E17" w:rsidRDefault="00A02BDC" w:rsidP="00A02BDC">
      <w:pPr>
        <w:ind w:left="1440" w:hanging="1440"/>
        <w:rPr>
          <w:rFonts w:ascii="Garamond" w:hAnsi="Garamond" w:cs="Calibri"/>
        </w:rPr>
      </w:pPr>
      <w:r>
        <w:rPr>
          <w:rFonts w:ascii="Garamond" w:hAnsi="Garamond" w:cs="Calibri"/>
        </w:rPr>
        <w:t>9/</w:t>
      </w:r>
      <w:r w:rsidR="002E16CB" w:rsidRPr="00326E17">
        <w:rPr>
          <w:rFonts w:ascii="Garamond" w:hAnsi="Garamond" w:cs="Calibri"/>
        </w:rPr>
        <w:t>15–</w:t>
      </w:r>
      <w:r>
        <w:rPr>
          <w:rFonts w:ascii="Garamond" w:hAnsi="Garamond" w:cs="Calibri"/>
        </w:rPr>
        <w:t>4/</w:t>
      </w:r>
      <w:r w:rsidR="002E16CB" w:rsidRPr="00326E17">
        <w:rPr>
          <w:rFonts w:ascii="Garamond" w:hAnsi="Garamond" w:cs="Calibri"/>
        </w:rPr>
        <w:t>16</w:t>
      </w:r>
      <w:r w:rsidR="002E16CB" w:rsidRPr="00326E17">
        <w:rPr>
          <w:rFonts w:ascii="Garamond" w:hAnsi="Garamond" w:cs="Calibri"/>
        </w:rPr>
        <w:tab/>
        <w:t>Graduate Trainee Librarian (paid</w:t>
      </w:r>
      <w:r w:rsidR="00D34827" w:rsidRPr="00326E17">
        <w:rPr>
          <w:rFonts w:ascii="Garamond" w:hAnsi="Garamond" w:cs="Calibri"/>
        </w:rPr>
        <w:t>, FT</w:t>
      </w:r>
      <w:r w:rsidR="002E16CB" w:rsidRPr="00326E17">
        <w:rPr>
          <w:rFonts w:ascii="Garamond" w:hAnsi="Garamond" w:cs="Calibri"/>
        </w:rPr>
        <w:t>), Queens’ College Library, Cambridge</w:t>
      </w:r>
    </w:p>
    <w:p w14:paraId="258EF0EB" w14:textId="1F2FCDC7" w:rsidR="002E16CB" w:rsidRPr="00326E17" w:rsidRDefault="002E16CB" w:rsidP="00A02BDC">
      <w:pPr>
        <w:ind w:left="1440" w:hanging="1440"/>
        <w:rPr>
          <w:rFonts w:ascii="Garamond" w:hAnsi="Garamond" w:cs="Calibri"/>
          <w:u w:val="single"/>
        </w:rPr>
      </w:pPr>
      <w:r w:rsidRPr="00326E17">
        <w:rPr>
          <w:rFonts w:ascii="Garamond" w:hAnsi="Garamond" w:cs="Calibri"/>
        </w:rPr>
        <w:t>2015</w:t>
      </w:r>
      <w:r w:rsidRPr="00326E17">
        <w:rPr>
          <w:rFonts w:ascii="Garamond" w:eastAsia="'times new roman'" w:hAnsi="Garamond" w:cs="Calibri"/>
        </w:rPr>
        <w:tab/>
        <w:t>Volunteer Coach, Queens’ College Boat Club, Cambridge</w:t>
      </w:r>
    </w:p>
    <w:p w14:paraId="77BD1FA4" w14:textId="527B435A" w:rsidR="002E16CB" w:rsidRPr="00326E17" w:rsidRDefault="002E16CB" w:rsidP="00A02BDC">
      <w:pPr>
        <w:ind w:left="1440" w:hanging="144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2014</w:t>
      </w:r>
      <w:r w:rsidRPr="00326E17">
        <w:rPr>
          <w:rFonts w:ascii="Garamond" w:eastAsia="'times new roman'" w:hAnsi="Garamond" w:cs="Calibri"/>
        </w:rPr>
        <w:t>–</w:t>
      </w:r>
      <w:r w:rsidRPr="00326E17">
        <w:rPr>
          <w:rFonts w:ascii="Garamond" w:hAnsi="Garamond" w:cs="Calibri"/>
        </w:rPr>
        <w:t>15</w:t>
      </w:r>
      <w:r w:rsidRPr="00326E17">
        <w:rPr>
          <w:rFonts w:ascii="Garamond" w:hAnsi="Garamond" w:cs="Calibri"/>
        </w:rPr>
        <w:tab/>
        <w:t>Library Invigilator (paid</w:t>
      </w:r>
      <w:r w:rsidR="00D34827" w:rsidRPr="00326E17">
        <w:rPr>
          <w:rFonts w:ascii="Garamond" w:hAnsi="Garamond" w:cs="Calibri"/>
        </w:rPr>
        <w:t>, PT</w:t>
      </w:r>
      <w:r w:rsidRPr="00326E17">
        <w:rPr>
          <w:rFonts w:ascii="Garamond" w:hAnsi="Garamond" w:cs="Calibri"/>
        </w:rPr>
        <w:t>), Divinity Faculty Library, Cambridge</w:t>
      </w:r>
    </w:p>
    <w:p w14:paraId="28C307A8" w14:textId="07F5FC60" w:rsidR="00D34827" w:rsidRPr="00326E17" w:rsidRDefault="00D34827" w:rsidP="00A02BDC">
      <w:pPr>
        <w:ind w:left="1440" w:hanging="144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2014</w:t>
      </w:r>
      <w:r w:rsidRPr="00326E17">
        <w:rPr>
          <w:rFonts w:ascii="Garamond" w:eastAsia="'times new roman'" w:hAnsi="Garamond" w:cs="Calibri"/>
        </w:rPr>
        <w:t>–</w:t>
      </w:r>
      <w:r w:rsidRPr="00326E17">
        <w:rPr>
          <w:rFonts w:ascii="Garamond" w:hAnsi="Garamond" w:cs="Calibri"/>
        </w:rPr>
        <w:t xml:space="preserve">15 </w:t>
      </w:r>
      <w:r w:rsidRPr="00326E17">
        <w:rPr>
          <w:rFonts w:ascii="Garamond" w:hAnsi="Garamond" w:cs="Calibri"/>
        </w:rPr>
        <w:tab/>
        <w:t>President, Cambridge University American Society</w:t>
      </w:r>
    </w:p>
    <w:p w14:paraId="5D098F06" w14:textId="02DFA161" w:rsidR="00D34827" w:rsidRPr="00326E17" w:rsidRDefault="00D34827" w:rsidP="00A02BDC">
      <w:pPr>
        <w:ind w:left="1440" w:hanging="144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2014</w:t>
      </w:r>
      <w:r w:rsidRPr="00326E17">
        <w:rPr>
          <w:rFonts w:ascii="Garamond" w:hAnsi="Garamond" w:cs="Calibri"/>
        </w:rPr>
        <w:tab/>
        <w:t>Co-founder and Vice President, Cambridge University American Society</w:t>
      </w:r>
    </w:p>
    <w:p w14:paraId="2D73C03A" w14:textId="583ECA0C" w:rsidR="002E16CB" w:rsidRPr="00326E17" w:rsidRDefault="002E16CB" w:rsidP="00A02BDC">
      <w:pPr>
        <w:ind w:left="1440" w:hanging="144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2013–15</w:t>
      </w:r>
      <w:r w:rsidRPr="00326E17">
        <w:rPr>
          <w:rFonts w:ascii="Garamond" w:hAnsi="Garamond" w:cs="Calibri"/>
        </w:rPr>
        <w:tab/>
        <w:t>Coffee Rota volunteer, Faculty of Divinity, Cambridge</w:t>
      </w:r>
    </w:p>
    <w:p w14:paraId="4CA24F68" w14:textId="7BDA16F5" w:rsidR="002E16CB" w:rsidRPr="00326E17" w:rsidRDefault="002E16CB" w:rsidP="00A02BDC">
      <w:pPr>
        <w:pStyle w:val="ListParagraph"/>
        <w:ind w:left="1440" w:hanging="1440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2012</w:t>
      </w:r>
      <w:r w:rsidRPr="00326E17">
        <w:rPr>
          <w:rFonts w:ascii="Garamond" w:eastAsia="'times new roman'" w:hAnsi="Garamond" w:cs="Calibri"/>
          <w:szCs w:val="24"/>
        </w:rPr>
        <w:t>–</w:t>
      </w:r>
      <w:r w:rsidRPr="00326E17">
        <w:rPr>
          <w:rFonts w:ascii="Garamond" w:hAnsi="Garamond" w:cs="Calibri"/>
          <w:szCs w:val="24"/>
        </w:rPr>
        <w:t>15</w:t>
      </w:r>
      <w:r w:rsidRPr="00326E17">
        <w:rPr>
          <w:rFonts w:ascii="Garamond" w:hAnsi="Garamond" w:cs="Calibri"/>
          <w:szCs w:val="24"/>
        </w:rPr>
        <w:tab/>
        <w:t>Old Library volunteer, Queens’ College Library, Cambridge</w:t>
      </w:r>
    </w:p>
    <w:p w14:paraId="09CD168F" w14:textId="65699B28" w:rsidR="002E16CB" w:rsidRPr="00326E17" w:rsidRDefault="002E16CB" w:rsidP="00A02BDC">
      <w:pPr>
        <w:ind w:left="1440" w:hanging="144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2013</w:t>
      </w:r>
      <w:r w:rsidRPr="00326E17">
        <w:rPr>
          <w:rFonts w:ascii="Garamond" w:eastAsia="'times new roman'" w:hAnsi="Garamond" w:cs="Calibri"/>
        </w:rPr>
        <w:t>–</w:t>
      </w:r>
      <w:r w:rsidRPr="00326E17">
        <w:rPr>
          <w:rFonts w:ascii="Garamond" w:hAnsi="Garamond" w:cs="Calibri"/>
        </w:rPr>
        <w:t>15</w:t>
      </w:r>
      <w:r w:rsidRPr="00326E17">
        <w:rPr>
          <w:rFonts w:ascii="Garamond" w:hAnsi="Garamond" w:cs="Calibri"/>
        </w:rPr>
        <w:tab/>
        <w:t>Rare Book Cataloguer (paid</w:t>
      </w:r>
      <w:r w:rsidR="00D34827" w:rsidRPr="00326E17">
        <w:rPr>
          <w:rFonts w:ascii="Garamond" w:hAnsi="Garamond" w:cs="Calibri"/>
        </w:rPr>
        <w:t>, summers</w:t>
      </w:r>
      <w:r w:rsidRPr="00326E17">
        <w:rPr>
          <w:rFonts w:ascii="Garamond" w:hAnsi="Garamond" w:cs="Calibri"/>
        </w:rPr>
        <w:t>), Queens’ College Library, Cambridge</w:t>
      </w:r>
    </w:p>
    <w:p w14:paraId="1BE73442" w14:textId="78AFBBB9" w:rsidR="002E16CB" w:rsidRPr="00326E17" w:rsidRDefault="002E16CB" w:rsidP="00A02BDC">
      <w:pPr>
        <w:ind w:left="1440" w:hanging="144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2012</w:t>
      </w:r>
      <w:r w:rsidRPr="00326E17">
        <w:rPr>
          <w:rFonts w:ascii="Garamond" w:eastAsia="'times new roman'" w:hAnsi="Garamond" w:cs="Calibri"/>
        </w:rPr>
        <w:t>–</w:t>
      </w:r>
      <w:r w:rsidRPr="00326E17">
        <w:rPr>
          <w:rFonts w:ascii="Garamond" w:hAnsi="Garamond" w:cs="Calibri"/>
        </w:rPr>
        <w:t>15</w:t>
      </w:r>
      <w:r w:rsidRPr="00326E17">
        <w:rPr>
          <w:rFonts w:ascii="Garamond" w:hAnsi="Garamond" w:cs="Calibri"/>
        </w:rPr>
        <w:tab/>
        <w:t>Crew Captain, Queens’ College Boat Club, Cambridge</w:t>
      </w:r>
    </w:p>
    <w:p w14:paraId="0FCC8652" w14:textId="08C198D4" w:rsidR="002E16CB" w:rsidRPr="00326E17" w:rsidRDefault="002E16CB" w:rsidP="00A02BDC">
      <w:pPr>
        <w:pStyle w:val="ListParagraph"/>
        <w:ind w:left="1440" w:hanging="1440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2009</w:t>
      </w:r>
      <w:r w:rsidRPr="00326E17">
        <w:rPr>
          <w:rFonts w:ascii="Garamond" w:eastAsia="'times new roman'" w:hAnsi="Garamond" w:cs="Calibri"/>
          <w:szCs w:val="24"/>
        </w:rPr>
        <w:t>–</w:t>
      </w:r>
      <w:r w:rsidRPr="00326E17">
        <w:rPr>
          <w:rFonts w:ascii="Garamond" w:hAnsi="Garamond" w:cs="Calibri"/>
          <w:szCs w:val="24"/>
        </w:rPr>
        <w:t>10</w:t>
      </w:r>
      <w:r w:rsidRPr="00326E17">
        <w:rPr>
          <w:rFonts w:ascii="Garamond" w:hAnsi="Garamond" w:cs="Calibri"/>
          <w:szCs w:val="24"/>
        </w:rPr>
        <w:tab/>
        <w:t>Brownies Assistant Guider, Edinburgh</w:t>
      </w:r>
    </w:p>
    <w:p w14:paraId="3449B010" w14:textId="0610B0CC" w:rsidR="002E16CB" w:rsidRPr="00326E17" w:rsidRDefault="002E16CB" w:rsidP="00A02BDC">
      <w:pPr>
        <w:ind w:left="1440" w:hanging="144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2009</w:t>
      </w:r>
      <w:r w:rsidRPr="00326E17">
        <w:rPr>
          <w:rFonts w:ascii="Garamond" w:eastAsia="'times new roman'" w:hAnsi="Garamond" w:cs="Calibri"/>
        </w:rPr>
        <w:t>–</w:t>
      </w:r>
      <w:r w:rsidRPr="00326E17">
        <w:rPr>
          <w:rFonts w:ascii="Garamond" w:hAnsi="Garamond" w:cs="Calibri"/>
        </w:rPr>
        <w:t>10</w:t>
      </w:r>
      <w:r w:rsidRPr="00326E17">
        <w:rPr>
          <w:rFonts w:ascii="Garamond" w:hAnsi="Garamond" w:cs="Calibri"/>
        </w:rPr>
        <w:tab/>
        <w:t>Outreach volunteer, Lothian Equal Access Programme for Scotland</w:t>
      </w:r>
    </w:p>
    <w:p w14:paraId="2965D1AA" w14:textId="6B6F6E6C" w:rsidR="00A41579" w:rsidRPr="00326E17" w:rsidRDefault="00A41579" w:rsidP="003F2624">
      <w:pPr>
        <w:rPr>
          <w:rFonts w:ascii="Garamond" w:eastAsia="'times new roman'" w:hAnsi="Garamond" w:cs="Calibri"/>
          <w:b/>
          <w:bCs/>
          <w:kern w:val="24"/>
          <w:u w:val="single"/>
        </w:rPr>
      </w:pPr>
    </w:p>
    <w:p w14:paraId="2CEC1361" w14:textId="77777777" w:rsidR="00852E4A" w:rsidRPr="00326E17" w:rsidRDefault="00852E4A" w:rsidP="003F2624">
      <w:pPr>
        <w:rPr>
          <w:rFonts w:ascii="Garamond" w:eastAsia="'times new roman'" w:hAnsi="Garamond" w:cs="Calibri"/>
          <w:b/>
          <w:bCs/>
          <w:kern w:val="24"/>
          <w:u w:val="single"/>
        </w:rPr>
      </w:pPr>
    </w:p>
    <w:p w14:paraId="5B5954C9" w14:textId="59FC511D" w:rsidR="00116EA3" w:rsidRDefault="00116EA3" w:rsidP="003F2624">
      <w:pPr>
        <w:rPr>
          <w:rFonts w:ascii="Garamond" w:eastAsia="'times new roman'" w:hAnsi="Garamond" w:cs="Calibri"/>
          <w:b/>
          <w:bCs/>
          <w:kern w:val="24"/>
          <w:u w:val="single"/>
        </w:rPr>
      </w:pPr>
      <w:r w:rsidRPr="00326E17">
        <w:rPr>
          <w:rFonts w:ascii="Garamond" w:eastAsia="'times new roman'" w:hAnsi="Garamond" w:cs="Calibri"/>
          <w:b/>
          <w:bCs/>
          <w:kern w:val="24"/>
          <w:u w:val="single"/>
        </w:rPr>
        <w:t>Grants, Funding, and Prizes</w:t>
      </w:r>
      <w:r w:rsidR="00A02BDC">
        <w:rPr>
          <w:rFonts w:ascii="Garamond" w:eastAsia="'times new roman'" w:hAnsi="Garamond" w:cs="Calibri"/>
          <w:b/>
          <w:bCs/>
          <w:kern w:val="24"/>
          <w:u w:val="single"/>
        </w:rPr>
        <w:t xml:space="preserve"> </w:t>
      </w:r>
    </w:p>
    <w:p w14:paraId="788D00B1" w14:textId="77777777" w:rsidR="00CD74DF" w:rsidRDefault="00CD74DF" w:rsidP="00EF272E">
      <w:pPr>
        <w:rPr>
          <w:rFonts w:ascii="Garamond" w:eastAsia="'times new roman'" w:hAnsi="Garamond" w:cs="Calibri"/>
          <w:b/>
          <w:bCs/>
          <w:i/>
          <w:iCs/>
          <w:color w:val="C00000"/>
          <w:kern w:val="24"/>
        </w:rPr>
      </w:pPr>
    </w:p>
    <w:p w14:paraId="5E392C5F" w14:textId="39A48B9E" w:rsidR="00EF272E" w:rsidRPr="00326E17" w:rsidRDefault="00EF272E" w:rsidP="00EF272E">
      <w:pPr>
        <w:rPr>
          <w:rFonts w:ascii="Garamond" w:eastAsia="'times new roman'" w:hAnsi="Garamond" w:cs="Calibri"/>
          <w:b/>
          <w:bCs/>
          <w:i/>
          <w:iCs/>
          <w:kern w:val="24"/>
        </w:rPr>
      </w:pPr>
      <w:r w:rsidRPr="00326E17">
        <w:rPr>
          <w:rFonts w:ascii="Garamond" w:eastAsia="'times new roman'" w:hAnsi="Garamond" w:cs="Calibri"/>
          <w:b/>
          <w:bCs/>
          <w:i/>
          <w:iCs/>
          <w:kern w:val="24"/>
        </w:rPr>
        <w:t>External Grants and Funding: applications made</w:t>
      </w:r>
    </w:p>
    <w:p w14:paraId="1C49CBDA" w14:textId="212E5A60" w:rsidR="00B97B5A" w:rsidRPr="00CD74DF" w:rsidRDefault="00B97B5A" w:rsidP="00EF272E">
      <w:pPr>
        <w:ind w:left="1080" w:hanging="1080"/>
        <w:rPr>
          <w:rFonts w:ascii="Garamond" w:hAnsi="Garamond" w:cs="Calibri"/>
          <w:color w:val="000000" w:themeColor="text1"/>
        </w:rPr>
      </w:pPr>
      <w:r w:rsidRPr="00CD74DF">
        <w:rPr>
          <w:rFonts w:ascii="Garamond" w:hAnsi="Garamond" w:cs="Calibri"/>
          <w:color w:val="000000" w:themeColor="text1"/>
        </w:rPr>
        <w:t>202</w:t>
      </w:r>
      <w:r w:rsidR="00CD74DF">
        <w:rPr>
          <w:rFonts w:ascii="Garamond" w:hAnsi="Garamond" w:cs="Calibri"/>
          <w:color w:val="000000" w:themeColor="text1"/>
        </w:rPr>
        <w:t>2</w:t>
      </w:r>
      <w:r w:rsidRPr="00CD74DF">
        <w:rPr>
          <w:rFonts w:ascii="Garamond" w:hAnsi="Garamond" w:cs="Calibri"/>
          <w:color w:val="000000" w:themeColor="text1"/>
        </w:rPr>
        <w:tab/>
      </w:r>
      <w:r w:rsidR="00CD74DF">
        <w:rPr>
          <w:rFonts w:ascii="Garamond" w:hAnsi="Garamond" w:cs="Calibri"/>
          <w:color w:val="000000" w:themeColor="text1"/>
        </w:rPr>
        <w:t xml:space="preserve">Revised application in preparation, </w:t>
      </w:r>
      <w:r w:rsidRPr="00CD74DF">
        <w:rPr>
          <w:rFonts w:ascii="Garamond" w:hAnsi="Garamond" w:cs="Calibri"/>
          <w:color w:val="000000" w:themeColor="text1"/>
        </w:rPr>
        <w:t xml:space="preserve">with Benedetta Lomi, </w:t>
      </w:r>
      <w:r w:rsidR="00C52DB6" w:rsidRPr="00CD74DF">
        <w:rPr>
          <w:rFonts w:ascii="Garamond" w:hAnsi="Garamond" w:cs="Calibri"/>
          <w:color w:val="000000" w:themeColor="text1"/>
        </w:rPr>
        <w:t>“</w:t>
      </w:r>
      <w:r w:rsidR="00CD74DF">
        <w:rPr>
          <w:rFonts w:ascii="Garamond" w:hAnsi="Garamond" w:cs="Calibri"/>
          <w:color w:val="000000" w:themeColor="text1"/>
        </w:rPr>
        <w:t xml:space="preserve">Medieval Medicine </w:t>
      </w:r>
      <w:r w:rsidR="00C52DB6" w:rsidRPr="00CD74DF">
        <w:rPr>
          <w:rFonts w:ascii="Garamond" w:hAnsi="Garamond" w:cs="Calibri"/>
          <w:color w:val="000000" w:themeColor="text1"/>
        </w:rPr>
        <w:t xml:space="preserve">on the Silk Road.” </w:t>
      </w:r>
    </w:p>
    <w:p w14:paraId="008E961A" w14:textId="7AF8258E" w:rsidR="00EF272E" w:rsidRPr="00C52DB6" w:rsidRDefault="00EF272E" w:rsidP="00EF272E">
      <w:pPr>
        <w:ind w:left="1080" w:hanging="1080"/>
        <w:rPr>
          <w:rFonts w:ascii="Garamond" w:hAnsi="Garamond" w:cs="Calibri"/>
          <w:color w:val="000000" w:themeColor="text1"/>
        </w:rPr>
      </w:pPr>
      <w:r w:rsidRPr="00C52DB6">
        <w:rPr>
          <w:rFonts w:ascii="Garamond" w:hAnsi="Garamond" w:cs="Calibri"/>
          <w:color w:val="000000" w:themeColor="text1"/>
        </w:rPr>
        <w:t>2019</w:t>
      </w:r>
      <w:r w:rsidRPr="00C52DB6">
        <w:rPr>
          <w:rFonts w:ascii="Garamond" w:hAnsi="Garamond" w:cs="Calibri"/>
          <w:color w:val="000000" w:themeColor="text1"/>
        </w:rPr>
        <w:tab/>
      </w:r>
      <w:r w:rsidR="00B97B5A" w:rsidRPr="00C52DB6">
        <w:rPr>
          <w:rFonts w:ascii="Garamond" w:hAnsi="Garamond" w:cs="Calibri"/>
          <w:color w:val="000000" w:themeColor="text1"/>
        </w:rPr>
        <w:t xml:space="preserve">with Benedetta Lomi, </w:t>
      </w:r>
      <w:r w:rsidRPr="00C52DB6">
        <w:rPr>
          <w:rFonts w:ascii="Garamond" w:hAnsi="Garamond" w:cs="Calibri"/>
          <w:color w:val="000000" w:themeColor="text1"/>
        </w:rPr>
        <w:t xml:space="preserve">Wellcome Trust Collaborative Awards in Humanities and Social Sciences, “Conceptualisations of Mental Illness: Towards a Multicultural Approach” Outcome: unsuccessful. </w:t>
      </w:r>
    </w:p>
    <w:p w14:paraId="02B8ED19" w14:textId="6102330E" w:rsidR="00EF272E" w:rsidRPr="00CD74DF" w:rsidRDefault="00EF272E" w:rsidP="0092262B">
      <w:pPr>
        <w:rPr>
          <w:rFonts w:ascii="Garamond" w:eastAsia="'times new roman'" w:hAnsi="Garamond" w:cs="Calibri"/>
          <w:kern w:val="24"/>
        </w:rPr>
      </w:pPr>
    </w:p>
    <w:p w14:paraId="2C6D8AC9" w14:textId="72A5FFE9" w:rsidR="00B60000" w:rsidRDefault="00B60000" w:rsidP="0092262B">
      <w:pPr>
        <w:rPr>
          <w:rFonts w:ascii="Garamond" w:eastAsia="'times new roman'" w:hAnsi="Garamond" w:cs="Calibri"/>
          <w:b/>
          <w:bCs/>
          <w:i/>
          <w:iCs/>
          <w:kern w:val="24"/>
        </w:rPr>
      </w:pPr>
      <w:r>
        <w:rPr>
          <w:rFonts w:ascii="Garamond" w:eastAsia="'times new roman'" w:hAnsi="Garamond" w:cs="Calibri"/>
          <w:b/>
          <w:bCs/>
          <w:i/>
          <w:iCs/>
          <w:kern w:val="24"/>
        </w:rPr>
        <w:t>Involvement in Projec</w:t>
      </w:r>
    </w:p>
    <w:p w14:paraId="4717772E" w14:textId="6A4D39D7" w:rsidR="00B60000" w:rsidRPr="00B60000" w:rsidRDefault="00CD74DF" w:rsidP="00B60000">
      <w:pPr>
        <w:pStyle w:val="ListParagraph"/>
        <w:widowControl/>
        <w:numPr>
          <w:ilvl w:val="1"/>
          <w:numId w:val="27"/>
        </w:numPr>
        <w:suppressAutoHyphens w:val="0"/>
        <w:ind w:left="720"/>
        <w:rPr>
          <w:rFonts w:ascii="Garamond" w:hAnsi="Garamond" w:cs="Calibri"/>
          <w:color w:val="000000" w:themeColor="text1"/>
        </w:rPr>
      </w:pPr>
      <w:r>
        <w:rPr>
          <w:rFonts w:ascii="Garamond" w:hAnsi="Garamond" w:cs="Calibri"/>
          <w:b/>
          <w:bCs/>
          <w:color w:val="000000" w:themeColor="text1"/>
        </w:rPr>
        <w:t>P</w:t>
      </w:r>
      <w:r w:rsidR="00B60000" w:rsidRPr="00B60000">
        <w:rPr>
          <w:rFonts w:ascii="Garamond" w:hAnsi="Garamond" w:cs="Calibri"/>
          <w:b/>
          <w:bCs/>
          <w:color w:val="000000" w:themeColor="text1"/>
        </w:rPr>
        <w:t>roject collaborator:</w:t>
      </w:r>
      <w:r w:rsidR="00B60000" w:rsidRPr="00B60000">
        <w:rPr>
          <w:rFonts w:ascii="Garamond" w:hAnsi="Garamond" w:cs="Calibri"/>
          <w:i/>
          <w:iCs/>
          <w:color w:val="000000" w:themeColor="text1"/>
        </w:rPr>
        <w:t xml:space="preserve"> </w:t>
      </w:r>
      <w:r w:rsidR="00B60000" w:rsidRPr="00B60000">
        <w:rPr>
          <w:rFonts w:ascii="Garamond" w:hAnsi="Garamond" w:cs="Calibri"/>
          <w:color w:val="000000" w:themeColor="text1"/>
        </w:rPr>
        <w:t>Swiss National Science Foundation (PI: Jaeyoung Jeon, University of Lausanne): “Beyond Orality and Textuality: Scribal Performance in Ancient Israel, Mesopotamia, and Egypt</w:t>
      </w:r>
      <w:r w:rsidR="00B60000">
        <w:rPr>
          <w:rFonts w:ascii="Garamond" w:hAnsi="Garamond" w:cs="Calibri"/>
          <w:color w:val="000000" w:themeColor="text1"/>
        </w:rPr>
        <w:t>.” R</w:t>
      </w:r>
      <w:r w:rsidR="00B60000" w:rsidRPr="00B60000">
        <w:rPr>
          <w:rFonts w:ascii="Garamond" w:hAnsi="Garamond" w:cs="Calibri"/>
          <w:color w:val="000000" w:themeColor="text1"/>
        </w:rPr>
        <w:t>esults expected end-of-2022.</w:t>
      </w:r>
    </w:p>
    <w:p w14:paraId="0F83525C" w14:textId="77777777" w:rsidR="00B60000" w:rsidRDefault="00B60000" w:rsidP="0092262B">
      <w:pPr>
        <w:rPr>
          <w:rFonts w:ascii="Garamond" w:eastAsia="'times new roman'" w:hAnsi="Garamond" w:cs="Calibri"/>
          <w:b/>
          <w:bCs/>
          <w:i/>
          <w:iCs/>
          <w:kern w:val="24"/>
        </w:rPr>
      </w:pPr>
    </w:p>
    <w:p w14:paraId="034EF132" w14:textId="7921048F" w:rsidR="00EB5203" w:rsidRPr="00326E17" w:rsidRDefault="00EB5203" w:rsidP="0092262B">
      <w:pPr>
        <w:rPr>
          <w:rFonts w:ascii="Garamond" w:eastAsia="'times new roman'" w:hAnsi="Garamond" w:cs="Calibri"/>
          <w:kern w:val="24"/>
        </w:rPr>
      </w:pPr>
      <w:r w:rsidRPr="00326E17">
        <w:rPr>
          <w:rFonts w:ascii="Garamond" w:eastAsia="'times new roman'" w:hAnsi="Garamond" w:cs="Calibri"/>
          <w:b/>
          <w:bCs/>
          <w:i/>
          <w:iCs/>
          <w:kern w:val="24"/>
        </w:rPr>
        <w:t>Prizes</w:t>
      </w:r>
      <w:r w:rsidR="007B5531" w:rsidRPr="00326E17">
        <w:rPr>
          <w:rFonts w:ascii="Garamond" w:eastAsia="'times new roman'" w:hAnsi="Garamond" w:cs="Calibri"/>
          <w:b/>
          <w:bCs/>
          <w:i/>
          <w:iCs/>
          <w:kern w:val="24"/>
        </w:rPr>
        <w:t xml:space="preserve"> awarded</w:t>
      </w:r>
    </w:p>
    <w:p w14:paraId="1E95A32E" w14:textId="3CEF784B" w:rsidR="00EB5203" w:rsidRPr="00326E17" w:rsidRDefault="00EB5203" w:rsidP="00A02BDC">
      <w:pPr>
        <w:ind w:left="1080" w:hanging="1080"/>
        <w:rPr>
          <w:rFonts w:ascii="Garamond" w:hAnsi="Garamond" w:cs="Calibri"/>
          <w:color w:val="000000" w:themeColor="text1"/>
        </w:rPr>
      </w:pPr>
      <w:r w:rsidRPr="00326E17">
        <w:rPr>
          <w:rFonts w:ascii="Garamond" w:hAnsi="Garamond" w:cs="Calibri"/>
          <w:color w:val="000000" w:themeColor="text1"/>
        </w:rPr>
        <w:t>2020</w:t>
      </w:r>
      <w:r w:rsidRPr="00326E17">
        <w:rPr>
          <w:rFonts w:ascii="Garamond" w:hAnsi="Garamond" w:cs="Calibri"/>
          <w:color w:val="000000" w:themeColor="text1"/>
        </w:rPr>
        <w:tab/>
        <w:t xml:space="preserve">British </w:t>
      </w:r>
      <w:r w:rsidR="00744781" w:rsidRPr="00326E17">
        <w:rPr>
          <w:rFonts w:ascii="Garamond" w:hAnsi="Garamond" w:cs="Calibri"/>
          <w:color w:val="000000" w:themeColor="text1"/>
        </w:rPr>
        <w:t xml:space="preserve">and Irish </w:t>
      </w:r>
      <w:r w:rsidRPr="00326E17">
        <w:rPr>
          <w:rFonts w:ascii="Garamond" w:hAnsi="Garamond" w:cs="Calibri"/>
          <w:color w:val="000000" w:themeColor="text1"/>
        </w:rPr>
        <w:t>Association for Jewish Studies Book Prize</w:t>
      </w:r>
      <w:r w:rsidR="00734D42" w:rsidRPr="00326E17">
        <w:rPr>
          <w:rFonts w:ascii="Garamond" w:hAnsi="Garamond" w:cs="Calibri"/>
          <w:color w:val="000000" w:themeColor="text1"/>
        </w:rPr>
        <w:t xml:space="preserve"> (£500)</w:t>
      </w:r>
      <w:r w:rsidR="0092262B" w:rsidRPr="00326E17">
        <w:rPr>
          <w:rFonts w:ascii="Garamond" w:hAnsi="Garamond" w:cs="Calibri"/>
          <w:color w:val="000000" w:themeColor="text1"/>
        </w:rPr>
        <w:t>, early career category,</w:t>
      </w:r>
      <w:r w:rsidR="0034117D" w:rsidRPr="00326E17">
        <w:rPr>
          <w:rFonts w:ascii="Garamond" w:hAnsi="Garamond" w:cs="Calibri"/>
          <w:color w:val="000000" w:themeColor="text1"/>
        </w:rPr>
        <w:t xml:space="preserve"> for monograph </w:t>
      </w:r>
      <w:r w:rsidR="0034117D" w:rsidRPr="00326E17">
        <w:rPr>
          <w:rFonts w:ascii="Garamond" w:hAnsi="Garamond" w:cs="Calibri"/>
          <w:i/>
          <w:iCs/>
          <w:color w:val="000000" w:themeColor="text1"/>
        </w:rPr>
        <w:t>Scribal Culture in Ben Sira</w:t>
      </w:r>
      <w:r w:rsidR="0034117D" w:rsidRPr="00326E17">
        <w:rPr>
          <w:rFonts w:ascii="Garamond" w:hAnsi="Garamond" w:cs="Calibri"/>
          <w:color w:val="000000" w:themeColor="text1"/>
        </w:rPr>
        <w:t xml:space="preserve"> (Leiden: Brill, 2018)</w:t>
      </w:r>
    </w:p>
    <w:p w14:paraId="22D91830" w14:textId="68F4762B" w:rsidR="00EB5203" w:rsidRDefault="00EB5203" w:rsidP="003F2624">
      <w:pPr>
        <w:rPr>
          <w:rFonts w:ascii="Garamond" w:eastAsia="'times new roman'" w:hAnsi="Garamond" w:cs="Calibri"/>
          <w:kern w:val="24"/>
        </w:rPr>
      </w:pPr>
    </w:p>
    <w:p w14:paraId="0566300F" w14:textId="7380CB91" w:rsidR="00CF7B69" w:rsidRDefault="00CF7B69" w:rsidP="003F2624">
      <w:pPr>
        <w:rPr>
          <w:rFonts w:ascii="Garamond" w:eastAsia="'times new roman'" w:hAnsi="Garamond" w:cs="Calibri"/>
          <w:kern w:val="24"/>
        </w:rPr>
      </w:pPr>
      <w:r>
        <w:rPr>
          <w:rFonts w:ascii="Garamond" w:eastAsia="'times new roman'" w:hAnsi="Garamond" w:cs="Calibri"/>
          <w:b/>
          <w:bCs/>
          <w:i/>
          <w:iCs/>
          <w:kern w:val="24"/>
        </w:rPr>
        <w:t>Recognitions and Achievements</w:t>
      </w:r>
    </w:p>
    <w:p w14:paraId="360371EA" w14:textId="1F8B28E4" w:rsidR="00CF7B69" w:rsidRPr="00CF7B69" w:rsidRDefault="00CF7B69" w:rsidP="00CF7B69">
      <w:pPr>
        <w:ind w:left="1080" w:hanging="1080"/>
        <w:rPr>
          <w:rFonts w:ascii="Garamond" w:hAnsi="Garamond" w:cs="Calibri"/>
          <w:color w:val="000000" w:themeColor="text1"/>
        </w:rPr>
      </w:pPr>
      <w:r w:rsidRPr="00326E17">
        <w:rPr>
          <w:rFonts w:ascii="Garamond" w:hAnsi="Garamond" w:cs="Calibri"/>
          <w:color w:val="000000" w:themeColor="text1"/>
        </w:rPr>
        <w:t>2020</w:t>
      </w:r>
      <w:r w:rsidRPr="00326E17">
        <w:rPr>
          <w:rFonts w:ascii="Garamond" w:hAnsi="Garamond" w:cs="Calibri"/>
          <w:color w:val="000000" w:themeColor="text1"/>
        </w:rPr>
        <w:tab/>
      </w:r>
      <w:r>
        <w:rPr>
          <w:rFonts w:ascii="Garamond" w:hAnsi="Garamond" w:cs="Calibri"/>
          <w:color w:val="000000" w:themeColor="text1"/>
        </w:rPr>
        <w:t xml:space="preserve">A “Top 10 most downloaded” author in </w:t>
      </w:r>
      <w:r>
        <w:rPr>
          <w:rFonts w:ascii="Garamond" w:hAnsi="Garamond" w:cs="Calibri"/>
          <w:i/>
          <w:iCs/>
          <w:color w:val="000000" w:themeColor="text1"/>
        </w:rPr>
        <w:t>Reviews in Religiont &amp; Theology</w:t>
      </w:r>
      <w:r>
        <w:rPr>
          <w:rFonts w:ascii="Garamond" w:hAnsi="Garamond" w:cs="Calibri"/>
          <w:color w:val="000000" w:themeColor="text1"/>
        </w:rPr>
        <w:t xml:space="preserve"> for 2019-2020. </w:t>
      </w:r>
      <w:r w:rsidRPr="00326E17">
        <w:rPr>
          <w:rFonts w:ascii="Garamond" w:eastAsia="'times new roman'" w:hAnsi="Garamond" w:cs="Calibri"/>
          <w:kern w:val="24"/>
        </w:rPr>
        <w:t xml:space="preserve">Review Article, “The ‘Fascinating’ World of the Evil Eye,” (review article of </w:t>
      </w:r>
      <w:r w:rsidRPr="00326E17">
        <w:rPr>
          <w:rFonts w:ascii="Garamond" w:eastAsia="'times new roman'" w:hAnsi="Garamond" w:cs="Calibri"/>
          <w:i/>
          <w:iCs/>
          <w:kern w:val="24"/>
        </w:rPr>
        <w:t>Beware the Evil Eye</w:t>
      </w:r>
      <w:r w:rsidRPr="00326E17">
        <w:rPr>
          <w:rFonts w:ascii="Garamond" w:eastAsia="'times new roman'" w:hAnsi="Garamond" w:cs="Calibri"/>
          <w:kern w:val="24"/>
        </w:rPr>
        <w:t xml:space="preserve">, 4 vols, by John H. Elliot). In </w:t>
      </w:r>
      <w:r w:rsidRPr="00326E17">
        <w:rPr>
          <w:rFonts w:ascii="Garamond" w:eastAsia="'times new roman'" w:hAnsi="Garamond" w:cs="Calibri"/>
          <w:i/>
          <w:iCs/>
          <w:kern w:val="24"/>
        </w:rPr>
        <w:t>Reviews in Religion &amp; Theology</w:t>
      </w:r>
      <w:r w:rsidRPr="00326E17">
        <w:rPr>
          <w:rFonts w:ascii="Garamond" w:eastAsia="'times new roman'" w:hAnsi="Garamond" w:cs="Calibri"/>
          <w:kern w:val="24"/>
        </w:rPr>
        <w:t xml:space="preserve"> 26:1 (2019), 5</w:t>
      </w:r>
      <w:r w:rsidRPr="00326E17">
        <w:rPr>
          <w:rFonts w:ascii="Garamond" w:eastAsia="'times new roman'" w:hAnsi="Garamond" w:cs="Calibri"/>
          <w:color w:val="000000" w:themeColor="text1"/>
          <w:kern w:val="24"/>
        </w:rPr>
        <w:t>–</w:t>
      </w:r>
      <w:r w:rsidRPr="00326E17">
        <w:rPr>
          <w:rFonts w:ascii="Garamond" w:eastAsia="'times new roman'" w:hAnsi="Garamond" w:cs="Calibri"/>
          <w:kern w:val="24"/>
        </w:rPr>
        <w:t>11</w:t>
      </w:r>
      <w:r>
        <w:rPr>
          <w:rFonts w:ascii="Garamond" w:eastAsia="'times new roman'" w:hAnsi="Garamond" w:cs="Calibri"/>
          <w:kern w:val="24"/>
        </w:rPr>
        <w:t>.</w:t>
      </w:r>
    </w:p>
    <w:p w14:paraId="1DD6DA80" w14:textId="77777777" w:rsidR="0044059A" w:rsidRPr="00326E17" w:rsidRDefault="0044059A" w:rsidP="00C575D7">
      <w:pPr>
        <w:ind w:left="1276" w:hanging="1276"/>
        <w:rPr>
          <w:rFonts w:ascii="Garamond" w:hAnsi="Garamond" w:cs="Calibri"/>
        </w:rPr>
      </w:pPr>
    </w:p>
    <w:p w14:paraId="66E00B5B" w14:textId="1DFC5B9A" w:rsidR="00AE3D1B" w:rsidRPr="00326E17" w:rsidRDefault="006D47DC" w:rsidP="008D2E6F">
      <w:pPr>
        <w:ind w:left="1276" w:hanging="1276"/>
        <w:rPr>
          <w:rFonts w:ascii="Garamond" w:hAnsi="Garamond" w:cs="Calibri"/>
          <w:b/>
          <w:bCs/>
          <w:i/>
          <w:iCs/>
        </w:rPr>
      </w:pPr>
      <w:r w:rsidRPr="00326E17">
        <w:rPr>
          <w:rFonts w:ascii="Garamond" w:hAnsi="Garamond" w:cs="Calibri"/>
          <w:b/>
          <w:bCs/>
          <w:i/>
          <w:iCs/>
        </w:rPr>
        <w:t>I</w:t>
      </w:r>
      <w:r w:rsidR="00C842AE" w:rsidRPr="00326E17">
        <w:rPr>
          <w:rFonts w:ascii="Garamond" w:hAnsi="Garamond" w:cs="Calibri"/>
          <w:b/>
          <w:bCs/>
          <w:i/>
          <w:iCs/>
        </w:rPr>
        <w:t>nternal</w:t>
      </w:r>
      <w:r w:rsidRPr="00326E17">
        <w:rPr>
          <w:rFonts w:ascii="Garamond" w:hAnsi="Garamond" w:cs="Calibri"/>
          <w:b/>
          <w:bCs/>
          <w:i/>
          <w:iCs/>
        </w:rPr>
        <w:t xml:space="preserve"> Grants and Funding (University of Bristol)</w:t>
      </w:r>
      <w:r w:rsidR="00B520DD" w:rsidRPr="00326E17">
        <w:rPr>
          <w:rFonts w:ascii="Garamond" w:hAnsi="Garamond" w:cs="Calibri"/>
          <w:b/>
          <w:bCs/>
          <w:i/>
          <w:iCs/>
        </w:rPr>
        <w:t>: applications</w:t>
      </w:r>
      <w:r w:rsidR="007B5531" w:rsidRPr="00326E17">
        <w:rPr>
          <w:rFonts w:ascii="Garamond" w:hAnsi="Garamond" w:cs="Calibri"/>
          <w:b/>
          <w:bCs/>
          <w:i/>
          <w:iCs/>
        </w:rPr>
        <w:t xml:space="preserve"> made</w:t>
      </w:r>
    </w:p>
    <w:p w14:paraId="1CF327E4" w14:textId="09EC7198" w:rsidR="00A02BDC" w:rsidRDefault="009C0503" w:rsidP="00A02BDC">
      <w:pPr>
        <w:ind w:left="1080" w:hanging="108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2022</w:t>
      </w:r>
      <w:r w:rsidRPr="00326E17">
        <w:rPr>
          <w:rFonts w:ascii="Garamond" w:hAnsi="Garamond" w:cs="Calibri"/>
        </w:rPr>
        <w:tab/>
        <w:t>Arts Faculty Conference and Research Fund.</w:t>
      </w:r>
      <w:r w:rsidR="00A02BDC">
        <w:rPr>
          <w:rFonts w:ascii="Garamond" w:hAnsi="Garamond" w:cs="Calibri"/>
        </w:rPr>
        <w:t xml:space="preserve"> </w:t>
      </w:r>
      <w:r w:rsidR="00A02BDC" w:rsidRPr="00326E17">
        <w:rPr>
          <w:rFonts w:ascii="Garamond" w:hAnsi="Garamond" w:cs="Calibri"/>
          <w:b/>
          <w:bCs/>
          <w:i/>
          <w:iCs/>
        </w:rPr>
        <w:t>Outcome:</w:t>
      </w:r>
      <w:r w:rsidR="00381632">
        <w:rPr>
          <w:rFonts w:ascii="Garamond" w:hAnsi="Garamond" w:cs="Calibri"/>
          <w:b/>
          <w:bCs/>
          <w:i/>
          <w:iCs/>
        </w:rPr>
        <w:t xml:space="preserve"> </w:t>
      </w:r>
      <w:r w:rsidR="0097631B">
        <w:rPr>
          <w:rFonts w:ascii="Garamond" w:hAnsi="Garamond" w:cs="Calibri"/>
          <w:b/>
          <w:bCs/>
          <w:i/>
          <w:iCs/>
        </w:rPr>
        <w:t>successful</w:t>
      </w:r>
    </w:p>
    <w:p w14:paraId="73D95528" w14:textId="299E8E8C" w:rsidR="009C0503" w:rsidRPr="00326E17" w:rsidRDefault="0097631B" w:rsidP="00A02BDC">
      <w:pPr>
        <w:ind w:left="1080"/>
        <w:rPr>
          <w:rFonts w:ascii="Garamond" w:hAnsi="Garamond" w:cs="Calibri"/>
        </w:rPr>
      </w:pPr>
      <w:r>
        <w:rPr>
          <w:rFonts w:ascii="Garamond" w:hAnsi="Garamond" w:cs="Calibri"/>
        </w:rPr>
        <w:t>£546</w:t>
      </w:r>
      <w:r w:rsidR="001C7B8F" w:rsidRPr="00326E17">
        <w:rPr>
          <w:rFonts w:ascii="Garamond" w:hAnsi="Garamond" w:cs="Calibri"/>
        </w:rPr>
        <w:t xml:space="preserve">, </w:t>
      </w:r>
      <w:r w:rsidR="00A02BDC">
        <w:rPr>
          <w:rFonts w:ascii="Garamond" w:hAnsi="Garamond" w:cs="Calibri"/>
        </w:rPr>
        <w:t xml:space="preserve">to attend </w:t>
      </w:r>
      <w:r w:rsidR="001C7B8F" w:rsidRPr="00326E17">
        <w:rPr>
          <w:rFonts w:ascii="Garamond" w:hAnsi="Garamond" w:cs="Calibri"/>
        </w:rPr>
        <w:t xml:space="preserve">EABS 2022 Annual </w:t>
      </w:r>
      <w:r w:rsidR="00A02BDC">
        <w:rPr>
          <w:rFonts w:ascii="Garamond" w:hAnsi="Garamond" w:cs="Calibri"/>
        </w:rPr>
        <w:t>Conference</w:t>
      </w:r>
      <w:r w:rsidR="001C7B8F" w:rsidRPr="00326E17">
        <w:rPr>
          <w:rFonts w:ascii="Garamond" w:hAnsi="Garamond" w:cs="Calibri"/>
        </w:rPr>
        <w:t>, Toulouse</w:t>
      </w:r>
    </w:p>
    <w:p w14:paraId="49483AB5" w14:textId="65348584" w:rsidR="000A462B" w:rsidRPr="00326E17" w:rsidRDefault="000A462B" w:rsidP="00A02BDC">
      <w:pPr>
        <w:ind w:left="1080" w:hanging="1080"/>
        <w:rPr>
          <w:rFonts w:ascii="Garamond" w:hAnsi="Garamond" w:cs="Calibri"/>
          <w:b/>
          <w:bCs/>
          <w:i/>
          <w:iCs/>
        </w:rPr>
      </w:pPr>
      <w:r w:rsidRPr="00326E17">
        <w:rPr>
          <w:rFonts w:ascii="Garamond" w:hAnsi="Garamond" w:cs="Calibri"/>
        </w:rPr>
        <w:t>2021</w:t>
      </w:r>
      <w:r w:rsidRPr="00326E17">
        <w:rPr>
          <w:rFonts w:ascii="Garamond" w:hAnsi="Garamond" w:cs="Calibri"/>
        </w:rPr>
        <w:tab/>
        <w:t xml:space="preserve">Arts Faculty Conference and Research Fund. </w:t>
      </w:r>
      <w:r w:rsidRPr="00326E17">
        <w:rPr>
          <w:rFonts w:ascii="Garamond" w:hAnsi="Garamond" w:cs="Calibri"/>
          <w:b/>
          <w:bCs/>
          <w:i/>
          <w:iCs/>
        </w:rPr>
        <w:t>Outcome: successful</w:t>
      </w:r>
    </w:p>
    <w:p w14:paraId="62AA0103" w14:textId="374E07A8" w:rsidR="000A462B" w:rsidRPr="00326E17" w:rsidRDefault="000A462B" w:rsidP="00A02BDC">
      <w:pPr>
        <w:ind w:left="1080" w:hanging="1080"/>
        <w:rPr>
          <w:rFonts w:ascii="Garamond" w:hAnsi="Garamond" w:cs="Calibri"/>
        </w:rPr>
      </w:pPr>
      <w:r w:rsidRPr="00326E17">
        <w:rPr>
          <w:rFonts w:ascii="Garamond" w:hAnsi="Garamond" w:cs="Calibri"/>
          <w:b/>
          <w:bCs/>
          <w:i/>
          <w:iCs/>
        </w:rPr>
        <w:tab/>
      </w:r>
      <w:r w:rsidR="00582D74" w:rsidRPr="00326E17">
        <w:rPr>
          <w:rFonts w:ascii="Garamond" w:hAnsi="Garamond" w:cs="Calibri"/>
        </w:rPr>
        <w:t>£280 total</w:t>
      </w:r>
      <w:r w:rsidR="001C7B8F" w:rsidRPr="00326E17">
        <w:rPr>
          <w:rFonts w:ascii="Garamond" w:hAnsi="Garamond" w:cs="Calibri"/>
        </w:rPr>
        <w:t xml:space="preserve"> (</w:t>
      </w:r>
      <w:r w:rsidR="00582D74" w:rsidRPr="00326E17">
        <w:rPr>
          <w:rFonts w:ascii="Garamond" w:hAnsi="Garamond" w:cs="Calibri"/>
        </w:rPr>
        <w:t xml:space="preserve">used </w:t>
      </w:r>
      <w:r w:rsidRPr="00326E17">
        <w:rPr>
          <w:rFonts w:ascii="Garamond" w:hAnsi="Garamond" w:cs="Calibri"/>
        </w:rPr>
        <w:t>£65 conf</w:t>
      </w:r>
      <w:r w:rsidR="00582D74" w:rsidRPr="00326E17">
        <w:rPr>
          <w:rFonts w:ascii="Garamond" w:hAnsi="Garamond" w:cs="Calibri"/>
        </w:rPr>
        <w:t>.</w:t>
      </w:r>
      <w:r w:rsidRPr="00326E17">
        <w:rPr>
          <w:rFonts w:ascii="Garamond" w:hAnsi="Garamond" w:cs="Calibri"/>
        </w:rPr>
        <w:t xml:space="preserve"> fee</w:t>
      </w:r>
      <w:r w:rsidR="00582D74" w:rsidRPr="00326E17">
        <w:rPr>
          <w:rFonts w:ascii="Garamond" w:hAnsi="Garamond" w:cs="Calibri"/>
        </w:rPr>
        <w:t xml:space="preserve"> only)</w:t>
      </w:r>
      <w:r w:rsidRPr="00326E17">
        <w:rPr>
          <w:rFonts w:ascii="Garamond" w:hAnsi="Garamond" w:cs="Calibri"/>
        </w:rPr>
        <w:t>, SOTS 2022 Winter Meeting, Nottingham</w:t>
      </w:r>
    </w:p>
    <w:p w14:paraId="24A0631F" w14:textId="1BC40032" w:rsidR="00AE3D1B" w:rsidRPr="00326E17" w:rsidRDefault="007D0148" w:rsidP="00A02BDC">
      <w:pPr>
        <w:ind w:left="1080" w:hanging="108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2020</w:t>
      </w:r>
      <w:r w:rsidRPr="00326E17">
        <w:rPr>
          <w:rFonts w:ascii="Garamond" w:hAnsi="Garamond" w:cs="Calibri"/>
        </w:rPr>
        <w:tab/>
        <w:t>Arts Faculty Conference and Research Fund</w:t>
      </w:r>
      <w:r w:rsidR="00492996" w:rsidRPr="00326E17">
        <w:rPr>
          <w:rFonts w:ascii="Garamond" w:hAnsi="Garamond" w:cs="Calibri"/>
        </w:rPr>
        <w:t>.</w:t>
      </w:r>
      <w:r w:rsidR="00685AE9" w:rsidRPr="00326E17">
        <w:rPr>
          <w:rFonts w:ascii="Garamond" w:hAnsi="Garamond" w:cs="Calibri"/>
        </w:rPr>
        <w:t xml:space="preserve"> </w:t>
      </w:r>
      <w:r w:rsidR="00492996" w:rsidRPr="00326E17">
        <w:rPr>
          <w:rFonts w:ascii="Garamond" w:hAnsi="Garamond" w:cs="Calibri"/>
          <w:b/>
          <w:bCs/>
          <w:i/>
          <w:iCs/>
        </w:rPr>
        <w:t>Outcome</w:t>
      </w:r>
      <w:r w:rsidR="00492996" w:rsidRPr="00326E17">
        <w:rPr>
          <w:rFonts w:ascii="Garamond" w:hAnsi="Garamond" w:cs="Calibri"/>
          <w:i/>
          <w:iCs/>
        </w:rPr>
        <w:t>:</w:t>
      </w:r>
      <w:r w:rsidR="00492996" w:rsidRPr="00326E17">
        <w:rPr>
          <w:rFonts w:ascii="Garamond" w:hAnsi="Garamond" w:cs="Calibri"/>
        </w:rPr>
        <w:t xml:space="preserve"> </w:t>
      </w:r>
      <w:r w:rsidR="00492996" w:rsidRPr="00326E17">
        <w:rPr>
          <w:rFonts w:ascii="Garamond" w:hAnsi="Garamond" w:cs="Calibri"/>
          <w:b/>
          <w:bCs/>
          <w:i/>
          <w:iCs/>
        </w:rPr>
        <w:t>successful, unused due to covid</w:t>
      </w:r>
    </w:p>
    <w:p w14:paraId="110804C8" w14:textId="478889DA" w:rsidR="007D0148" w:rsidRPr="00326E17" w:rsidRDefault="00AE3D1B" w:rsidP="00A02BDC">
      <w:pPr>
        <w:ind w:left="1080" w:hanging="108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ab/>
      </w:r>
      <w:r w:rsidR="001539B7" w:rsidRPr="00326E17">
        <w:rPr>
          <w:rFonts w:ascii="Garamond" w:hAnsi="Garamond" w:cs="Calibri"/>
        </w:rPr>
        <w:t xml:space="preserve">£400 </w:t>
      </w:r>
      <w:r w:rsidR="00C070F0" w:rsidRPr="00326E17">
        <w:rPr>
          <w:rFonts w:ascii="Garamond" w:hAnsi="Garamond" w:cs="Calibri"/>
        </w:rPr>
        <w:t xml:space="preserve">for </w:t>
      </w:r>
      <w:r w:rsidR="001539B7" w:rsidRPr="00326E17">
        <w:rPr>
          <w:rFonts w:ascii="Garamond" w:hAnsi="Garamond" w:cs="Calibri"/>
        </w:rPr>
        <w:t>multiple London research travel trips, Wellcome Library and British Library</w:t>
      </w:r>
    </w:p>
    <w:p w14:paraId="51361861" w14:textId="6A0A20A4" w:rsidR="00AE3D1B" w:rsidRPr="00326E17" w:rsidRDefault="00C842AE" w:rsidP="00A02BDC">
      <w:pPr>
        <w:ind w:left="1080" w:hanging="108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lastRenderedPageBreak/>
        <w:t>20</w:t>
      </w:r>
      <w:r w:rsidR="000F3929" w:rsidRPr="00326E17">
        <w:rPr>
          <w:rFonts w:ascii="Garamond" w:hAnsi="Garamond" w:cs="Calibri"/>
        </w:rPr>
        <w:t>1</w:t>
      </w:r>
      <w:r w:rsidRPr="00326E17">
        <w:rPr>
          <w:rFonts w:ascii="Garamond" w:hAnsi="Garamond" w:cs="Calibri"/>
        </w:rPr>
        <w:t>9</w:t>
      </w:r>
      <w:r w:rsidRPr="00326E17">
        <w:rPr>
          <w:rFonts w:ascii="Garamond" w:hAnsi="Garamond" w:cs="Calibri"/>
        </w:rPr>
        <w:tab/>
        <w:t xml:space="preserve">Research Initiatives Fund, Arts Faculty Conference </w:t>
      </w:r>
      <w:r w:rsidR="00492996" w:rsidRPr="00326E17">
        <w:rPr>
          <w:rFonts w:ascii="Garamond" w:hAnsi="Garamond" w:cs="Calibri"/>
        </w:rPr>
        <w:t>&amp;</w:t>
      </w:r>
      <w:r w:rsidRPr="00326E17">
        <w:rPr>
          <w:rFonts w:ascii="Garamond" w:hAnsi="Garamond" w:cs="Calibri"/>
        </w:rPr>
        <w:t xml:space="preserve"> Research Fun</w:t>
      </w:r>
      <w:r w:rsidR="00AE3D1B" w:rsidRPr="00326E17">
        <w:rPr>
          <w:rFonts w:ascii="Garamond" w:hAnsi="Garamond" w:cs="Calibri"/>
        </w:rPr>
        <w:t>d</w:t>
      </w:r>
      <w:r w:rsidR="00492996" w:rsidRPr="00326E17">
        <w:rPr>
          <w:rFonts w:ascii="Garamond" w:hAnsi="Garamond" w:cs="Calibri"/>
        </w:rPr>
        <w:t>.</w:t>
      </w:r>
      <w:r w:rsidR="00492996" w:rsidRPr="00326E17">
        <w:rPr>
          <w:rFonts w:ascii="Garamond" w:hAnsi="Garamond" w:cs="Calibri"/>
          <w:b/>
          <w:bCs/>
          <w:i/>
          <w:iCs/>
        </w:rPr>
        <w:t xml:space="preserve"> Outcome</w:t>
      </w:r>
      <w:r w:rsidR="00492996" w:rsidRPr="00326E17">
        <w:rPr>
          <w:rFonts w:ascii="Garamond" w:hAnsi="Garamond" w:cs="Calibri"/>
          <w:i/>
          <w:iCs/>
        </w:rPr>
        <w:t xml:space="preserve">: </w:t>
      </w:r>
      <w:r w:rsidR="00492996" w:rsidRPr="00326E17">
        <w:rPr>
          <w:rFonts w:ascii="Garamond" w:hAnsi="Garamond" w:cs="Calibri"/>
          <w:b/>
          <w:bCs/>
          <w:i/>
          <w:iCs/>
        </w:rPr>
        <w:t>successful</w:t>
      </w:r>
    </w:p>
    <w:p w14:paraId="27D1261D" w14:textId="742458CC" w:rsidR="00A2354C" w:rsidRPr="00326E17" w:rsidRDefault="00AE3D1B" w:rsidP="00A02BDC">
      <w:pPr>
        <w:ind w:left="1080" w:hanging="108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ab/>
      </w:r>
      <w:r w:rsidR="00C842AE" w:rsidRPr="00326E17">
        <w:rPr>
          <w:rFonts w:ascii="Garamond" w:hAnsi="Garamond" w:cs="Calibri"/>
        </w:rPr>
        <w:t>£394 for hosting Madness Workshop (May 2019), co-applied with Benedetta Lo</w:t>
      </w:r>
      <w:r w:rsidR="006301C6" w:rsidRPr="00326E17">
        <w:rPr>
          <w:rFonts w:ascii="Garamond" w:hAnsi="Garamond" w:cs="Calibri"/>
        </w:rPr>
        <w:tab/>
      </w:r>
    </w:p>
    <w:p w14:paraId="4A8A20C9" w14:textId="27A2DE48" w:rsidR="002511CE" w:rsidRPr="00326E17" w:rsidRDefault="00C842AE" w:rsidP="00A02BDC">
      <w:pPr>
        <w:ind w:left="1080" w:hanging="108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</w:t>
      </w:r>
      <w:r w:rsidR="007D0148" w:rsidRPr="00326E17">
        <w:rPr>
          <w:rFonts w:ascii="Garamond" w:hAnsi="Garamond" w:cs="Calibri"/>
        </w:rPr>
        <w:t>1</w:t>
      </w:r>
      <w:r w:rsidRPr="00326E17">
        <w:rPr>
          <w:rFonts w:ascii="Garamond" w:hAnsi="Garamond" w:cs="Calibri"/>
        </w:rPr>
        <w:t>9</w:t>
      </w:r>
      <w:r w:rsidRPr="00326E17">
        <w:rPr>
          <w:rFonts w:ascii="Garamond" w:hAnsi="Garamond" w:cs="Calibri"/>
        </w:rPr>
        <w:tab/>
        <w:t xml:space="preserve">Arts Faculty Conference </w:t>
      </w:r>
      <w:r w:rsidR="00492996" w:rsidRPr="00326E17">
        <w:rPr>
          <w:rFonts w:ascii="Garamond" w:hAnsi="Garamond" w:cs="Calibri"/>
        </w:rPr>
        <w:t>&amp;</w:t>
      </w:r>
      <w:r w:rsidRPr="00326E17">
        <w:rPr>
          <w:rFonts w:ascii="Garamond" w:hAnsi="Garamond" w:cs="Calibri"/>
        </w:rPr>
        <w:t xml:space="preserve"> Research Fund</w:t>
      </w:r>
      <w:r w:rsidR="00A77611" w:rsidRPr="00326E17">
        <w:rPr>
          <w:rFonts w:ascii="Garamond" w:hAnsi="Garamond" w:cs="Calibri"/>
        </w:rPr>
        <w:t>.</w:t>
      </w:r>
      <w:r w:rsidRPr="00326E17">
        <w:rPr>
          <w:rFonts w:ascii="Garamond" w:hAnsi="Garamond" w:cs="Calibri"/>
        </w:rPr>
        <w:t xml:space="preserve"> </w:t>
      </w:r>
      <w:r w:rsidR="00492996" w:rsidRPr="00326E17">
        <w:rPr>
          <w:rFonts w:ascii="Garamond" w:hAnsi="Garamond" w:cs="Calibri"/>
          <w:b/>
          <w:bCs/>
          <w:i/>
          <w:iCs/>
        </w:rPr>
        <w:t>Outcomes</w:t>
      </w:r>
      <w:r w:rsidR="00492996" w:rsidRPr="00326E17">
        <w:rPr>
          <w:rFonts w:ascii="Garamond" w:hAnsi="Garamond" w:cs="Calibri"/>
        </w:rPr>
        <w:t xml:space="preserve">: </w:t>
      </w:r>
      <w:r w:rsidR="00492996" w:rsidRPr="00326E17">
        <w:rPr>
          <w:rFonts w:ascii="Garamond" w:hAnsi="Garamond" w:cs="Calibri"/>
          <w:b/>
          <w:bCs/>
          <w:i/>
          <w:iCs/>
        </w:rPr>
        <w:t>successful</w:t>
      </w:r>
    </w:p>
    <w:p w14:paraId="7A11A666" w14:textId="355674AC" w:rsidR="00AE3D1B" w:rsidRPr="00326E17" w:rsidRDefault="002511CE" w:rsidP="00A02BDC">
      <w:pPr>
        <w:ind w:left="1080" w:hanging="108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ab/>
      </w:r>
      <w:r w:rsidR="00C842AE" w:rsidRPr="00326E17">
        <w:rPr>
          <w:rFonts w:ascii="Garamond" w:hAnsi="Garamond" w:cs="Calibri"/>
        </w:rPr>
        <w:t xml:space="preserve">£287 </w:t>
      </w:r>
      <w:r w:rsidR="00C070F0" w:rsidRPr="00326E17">
        <w:rPr>
          <w:rFonts w:ascii="Garamond" w:hAnsi="Garamond" w:cs="Calibri"/>
        </w:rPr>
        <w:t xml:space="preserve">for </w:t>
      </w:r>
      <w:r w:rsidR="00492996" w:rsidRPr="00326E17">
        <w:rPr>
          <w:rFonts w:ascii="Garamond" w:hAnsi="Garamond" w:cs="Calibri"/>
        </w:rPr>
        <w:t xml:space="preserve">attendance as speaker, </w:t>
      </w:r>
      <w:r w:rsidR="00C842AE" w:rsidRPr="00326E17">
        <w:rPr>
          <w:rFonts w:ascii="Garamond" w:hAnsi="Garamond" w:cs="Calibri"/>
        </w:rPr>
        <w:t>BAJS Oxford 2019</w:t>
      </w:r>
    </w:p>
    <w:p w14:paraId="507A28B6" w14:textId="316F758F" w:rsidR="00C842AE" w:rsidRPr="00326E17" w:rsidRDefault="00AE3D1B" w:rsidP="00A02BDC">
      <w:pPr>
        <w:ind w:left="1080" w:hanging="108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ab/>
      </w:r>
      <w:r w:rsidR="00C842AE" w:rsidRPr="00326E17">
        <w:rPr>
          <w:rFonts w:ascii="Garamond" w:hAnsi="Garamond" w:cs="Calibri"/>
        </w:rPr>
        <w:t xml:space="preserve">£560 </w:t>
      </w:r>
      <w:r w:rsidR="00C070F0" w:rsidRPr="00326E17">
        <w:rPr>
          <w:rFonts w:ascii="Garamond" w:hAnsi="Garamond" w:cs="Calibri"/>
        </w:rPr>
        <w:t xml:space="preserve">for </w:t>
      </w:r>
      <w:r w:rsidR="00492996" w:rsidRPr="00326E17">
        <w:rPr>
          <w:rFonts w:ascii="Garamond" w:hAnsi="Garamond" w:cs="Calibri"/>
        </w:rPr>
        <w:t xml:space="preserve">attendance as speaker, </w:t>
      </w:r>
      <w:r w:rsidR="00C070F0" w:rsidRPr="00326E17">
        <w:rPr>
          <w:rFonts w:ascii="Garamond" w:hAnsi="Garamond" w:cs="Calibri"/>
        </w:rPr>
        <w:t>I</w:t>
      </w:r>
      <w:r w:rsidR="00C842AE" w:rsidRPr="00326E17">
        <w:rPr>
          <w:rFonts w:ascii="Garamond" w:hAnsi="Garamond" w:cs="Calibri"/>
        </w:rPr>
        <w:t>OSOT</w:t>
      </w:r>
      <w:r w:rsidR="00C070F0" w:rsidRPr="00326E17">
        <w:rPr>
          <w:rFonts w:ascii="Garamond" w:hAnsi="Garamond" w:cs="Calibri"/>
        </w:rPr>
        <w:t xml:space="preserve"> Congress</w:t>
      </w:r>
      <w:r w:rsidR="00C842AE" w:rsidRPr="00326E17">
        <w:rPr>
          <w:rFonts w:ascii="Garamond" w:hAnsi="Garamond" w:cs="Calibri"/>
        </w:rPr>
        <w:t xml:space="preserve"> Aberdeen 2019</w:t>
      </w:r>
    </w:p>
    <w:p w14:paraId="1BD2379F" w14:textId="77777777" w:rsidR="00C842AE" w:rsidRPr="00326E17" w:rsidRDefault="00C842AE" w:rsidP="00A02BDC">
      <w:pPr>
        <w:ind w:left="1080" w:hanging="1080"/>
        <w:rPr>
          <w:rFonts w:ascii="Garamond" w:hAnsi="Garamond" w:cs="Calibri"/>
        </w:rPr>
      </w:pPr>
    </w:p>
    <w:p w14:paraId="48AA28CD" w14:textId="4EB1571A" w:rsidR="003F2624" w:rsidRPr="00326E17" w:rsidRDefault="00116EA3" w:rsidP="00A02BDC">
      <w:pPr>
        <w:ind w:left="1080" w:hanging="1080"/>
        <w:rPr>
          <w:rFonts w:ascii="Garamond" w:eastAsia="'times new roman'" w:hAnsi="Garamond" w:cs="Calibri"/>
          <w:b/>
          <w:bCs/>
          <w:i/>
          <w:iCs/>
          <w:kern w:val="24"/>
        </w:rPr>
      </w:pPr>
      <w:r w:rsidRPr="00326E17">
        <w:rPr>
          <w:rFonts w:ascii="Garamond" w:eastAsia="'times new roman'" w:hAnsi="Garamond" w:cs="Calibri"/>
          <w:b/>
          <w:bCs/>
          <w:i/>
          <w:iCs/>
          <w:kern w:val="24"/>
        </w:rPr>
        <w:t xml:space="preserve">University of </w:t>
      </w:r>
      <w:r w:rsidR="00A41579" w:rsidRPr="00326E17">
        <w:rPr>
          <w:rFonts w:ascii="Garamond" w:eastAsia="'times new roman'" w:hAnsi="Garamond" w:cs="Calibri"/>
          <w:b/>
          <w:bCs/>
          <w:i/>
          <w:iCs/>
          <w:kern w:val="24"/>
        </w:rPr>
        <w:t>Cambridge</w:t>
      </w:r>
      <w:r w:rsidR="00B520DD" w:rsidRPr="00326E17">
        <w:rPr>
          <w:rFonts w:ascii="Garamond" w:eastAsia="'times new roman'" w:hAnsi="Garamond" w:cs="Calibri"/>
          <w:b/>
          <w:bCs/>
          <w:i/>
          <w:iCs/>
          <w:kern w:val="24"/>
        </w:rPr>
        <w:t>: Scholarships and Prizes awarded</w:t>
      </w:r>
    </w:p>
    <w:p w14:paraId="7583CEB3" w14:textId="28B75C22" w:rsidR="003F2624" w:rsidRPr="00326E17" w:rsidRDefault="003F2624" w:rsidP="00A02BDC">
      <w:pPr>
        <w:ind w:left="1080" w:hanging="108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2015</w:t>
      </w:r>
      <w:r w:rsidRPr="00326E17">
        <w:rPr>
          <w:rFonts w:ascii="Garamond" w:hAnsi="Garamond" w:cs="Calibri"/>
        </w:rPr>
        <w:tab/>
        <w:t>Hort Memorial Fund: travel to attend Digital Approaches to Hebrew Manuscripts Conference, University College London (£45)</w:t>
      </w:r>
    </w:p>
    <w:p w14:paraId="5C9D997E" w14:textId="77777777" w:rsidR="003F2624" w:rsidRPr="00326E17" w:rsidRDefault="003F2624" w:rsidP="00A02BDC">
      <w:pPr>
        <w:ind w:left="1080" w:hanging="1080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2014</w:t>
      </w:r>
      <w:r w:rsidRPr="00326E17">
        <w:rPr>
          <w:rFonts w:ascii="Garamond" w:hAnsi="Garamond" w:cs="Calibri"/>
        </w:rPr>
        <w:tab/>
        <w:t>Hort Memorial Fund: travel to present paper at St Andrews 2014 Symposium for Biblical and Early Christian Studies (£190)</w:t>
      </w:r>
    </w:p>
    <w:p w14:paraId="25166957" w14:textId="77777777" w:rsidR="003F2624" w:rsidRPr="00326E17" w:rsidRDefault="003F2624" w:rsidP="00A02BDC">
      <w:pPr>
        <w:ind w:left="1080" w:hanging="1080"/>
        <w:jc w:val="both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2014</w:t>
      </w:r>
      <w:r w:rsidRPr="00326E17">
        <w:rPr>
          <w:rFonts w:ascii="Garamond" w:hAnsi="Garamond" w:cs="Calibri"/>
        </w:rPr>
        <w:tab/>
        <w:t>Hort Memorial Fund: field research travel to Israel (£750)</w:t>
      </w:r>
    </w:p>
    <w:p w14:paraId="67D3FE07" w14:textId="77777777" w:rsidR="003F2624" w:rsidRPr="00326E17" w:rsidRDefault="003F2624" w:rsidP="00A02BDC">
      <w:pPr>
        <w:ind w:left="1080" w:hanging="1080"/>
        <w:jc w:val="both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2013–14</w:t>
      </w:r>
      <w:r w:rsidRPr="00326E17">
        <w:rPr>
          <w:rFonts w:ascii="Garamond" w:hAnsi="Garamond" w:cs="Calibri"/>
        </w:rPr>
        <w:tab/>
        <w:t>Faculty of Divinity Shapiro Fund Scholarship (£4,000)</w:t>
      </w:r>
    </w:p>
    <w:p w14:paraId="4AC54110" w14:textId="77777777" w:rsidR="003F2624" w:rsidRPr="00326E17" w:rsidRDefault="003F2624" w:rsidP="00A02BDC">
      <w:pPr>
        <w:ind w:left="1080" w:hanging="1080"/>
        <w:jc w:val="both"/>
        <w:rPr>
          <w:rFonts w:ascii="Garamond" w:hAnsi="Garamond" w:cs="Calibri"/>
        </w:rPr>
      </w:pPr>
      <w:r w:rsidRPr="00326E17">
        <w:rPr>
          <w:rFonts w:ascii="Garamond" w:hAnsi="Garamond" w:cs="Calibri"/>
        </w:rPr>
        <w:t>2013</w:t>
      </w:r>
      <w:r w:rsidRPr="00326E17">
        <w:rPr>
          <w:rFonts w:ascii="Garamond" w:hAnsi="Garamond" w:cs="Calibri"/>
        </w:rPr>
        <w:tab/>
        <w:t>Queens’ College Bibby Prize: for outstanding service to Queens’ College Library (£100)</w:t>
      </w:r>
    </w:p>
    <w:p w14:paraId="41EE8D94" w14:textId="77777777" w:rsidR="00116EA3" w:rsidRPr="00326E17" w:rsidRDefault="00116EA3" w:rsidP="00A02BDC">
      <w:pPr>
        <w:ind w:left="1080" w:hanging="1080"/>
        <w:jc w:val="both"/>
        <w:rPr>
          <w:rFonts w:ascii="Garamond" w:hAnsi="Garamond" w:cs="Calibri"/>
        </w:rPr>
      </w:pPr>
    </w:p>
    <w:p w14:paraId="3CCC48D2" w14:textId="3BD1098A" w:rsidR="00116EA3" w:rsidRPr="00326E17" w:rsidRDefault="000C17BB" w:rsidP="00A02BDC">
      <w:pPr>
        <w:ind w:left="1080" w:hanging="1080"/>
        <w:jc w:val="both"/>
        <w:rPr>
          <w:rFonts w:ascii="Garamond" w:hAnsi="Garamond" w:cs="Calibri"/>
        </w:rPr>
      </w:pPr>
      <w:r w:rsidRPr="00326E17">
        <w:rPr>
          <w:rFonts w:ascii="Garamond" w:eastAsia="'times new roman'" w:hAnsi="Garamond" w:cs="Calibri"/>
          <w:b/>
          <w:bCs/>
          <w:i/>
          <w:iCs/>
          <w:kern w:val="24"/>
        </w:rPr>
        <w:t>Durham</w:t>
      </w:r>
      <w:r w:rsidR="001B4D78" w:rsidRPr="00326E17">
        <w:rPr>
          <w:rFonts w:ascii="Garamond" w:eastAsia="'times new roman'" w:hAnsi="Garamond" w:cs="Calibri"/>
          <w:b/>
          <w:bCs/>
          <w:i/>
          <w:iCs/>
          <w:kern w:val="24"/>
        </w:rPr>
        <w:t xml:space="preserve"> University: Scholarships awarded</w:t>
      </w:r>
    </w:p>
    <w:p w14:paraId="064B635C" w14:textId="73526A9D" w:rsidR="002E16CB" w:rsidRPr="00326E17" w:rsidRDefault="003F2624" w:rsidP="00A02BDC">
      <w:pPr>
        <w:ind w:left="1080" w:hanging="1080"/>
        <w:jc w:val="both"/>
        <w:rPr>
          <w:rFonts w:ascii="Garamond" w:eastAsia="'times new roman'" w:hAnsi="Garamond" w:cs="Calibri"/>
          <w:u w:val="single"/>
        </w:rPr>
      </w:pPr>
      <w:r w:rsidRPr="00326E17">
        <w:rPr>
          <w:rFonts w:ascii="Garamond" w:hAnsi="Garamond" w:cs="Calibri"/>
        </w:rPr>
        <w:t>2011–12</w:t>
      </w:r>
      <w:r w:rsidRPr="00326E17">
        <w:rPr>
          <w:rFonts w:ascii="Garamond" w:hAnsi="Garamond" w:cs="Calibri"/>
        </w:rPr>
        <w:tab/>
        <w:t>Reb</w:t>
      </w:r>
      <w:r w:rsidR="001B4D78" w:rsidRPr="00326E17">
        <w:rPr>
          <w:rFonts w:ascii="Garamond" w:hAnsi="Garamond" w:cs="Calibri"/>
        </w:rPr>
        <w:t>e</w:t>
      </w:r>
      <w:r w:rsidRPr="00326E17">
        <w:rPr>
          <w:rFonts w:ascii="Garamond" w:hAnsi="Garamond" w:cs="Calibri"/>
        </w:rPr>
        <w:t>cca Allison Kirby Hild-Bede Theology Scholarship, Durham (£4,500)</w:t>
      </w:r>
    </w:p>
    <w:p w14:paraId="3948D730" w14:textId="18A0278B" w:rsidR="006C5720" w:rsidRDefault="006C5720" w:rsidP="00C2519F">
      <w:pPr>
        <w:rPr>
          <w:rFonts w:ascii="Garamond" w:hAnsi="Garamond" w:cs="Calibri"/>
          <w:b/>
          <w:bCs/>
          <w:kern w:val="28"/>
          <w:u w:val="single"/>
        </w:rPr>
      </w:pPr>
    </w:p>
    <w:p w14:paraId="5319B093" w14:textId="77777777" w:rsidR="00E27033" w:rsidRPr="00326E17" w:rsidRDefault="00E27033" w:rsidP="00C2519F">
      <w:pPr>
        <w:rPr>
          <w:rFonts w:ascii="Garamond" w:hAnsi="Garamond" w:cs="Calibri"/>
          <w:b/>
          <w:bCs/>
          <w:kern w:val="28"/>
          <w:u w:val="single"/>
        </w:rPr>
      </w:pPr>
    </w:p>
    <w:p w14:paraId="41FDF1F8" w14:textId="4638A144" w:rsidR="00473E3F" w:rsidRPr="00326E17" w:rsidRDefault="0099518B" w:rsidP="00473E3F">
      <w:pPr>
        <w:widowControl/>
        <w:suppressAutoHyphens w:val="0"/>
        <w:rPr>
          <w:rFonts w:ascii="Garamond" w:eastAsia="'times new roman'" w:hAnsi="Garamond" w:cs="Calibri"/>
          <w:b/>
          <w:bCs/>
          <w:kern w:val="24"/>
          <w:u w:val="single"/>
        </w:rPr>
      </w:pPr>
      <w:r w:rsidRPr="00326E17">
        <w:rPr>
          <w:rFonts w:ascii="Garamond" w:eastAsia="'times new roman'" w:hAnsi="Garamond" w:cs="Calibri"/>
          <w:b/>
          <w:bCs/>
          <w:kern w:val="24"/>
          <w:u w:val="single"/>
        </w:rPr>
        <w:t>Language</w:t>
      </w:r>
      <w:r w:rsidR="00F17352" w:rsidRPr="00326E17">
        <w:rPr>
          <w:rFonts w:ascii="Garamond" w:eastAsia="'times new roman'" w:hAnsi="Garamond" w:cs="Calibri"/>
          <w:b/>
          <w:bCs/>
          <w:kern w:val="24"/>
          <w:u w:val="single"/>
        </w:rPr>
        <w:t>s</w:t>
      </w:r>
    </w:p>
    <w:p w14:paraId="26106037" w14:textId="621CEC36" w:rsidR="00A6155C" w:rsidRPr="00326E17" w:rsidRDefault="008E248A" w:rsidP="00EE787D">
      <w:pPr>
        <w:pStyle w:val="ListParagraph"/>
        <w:widowControl/>
        <w:numPr>
          <w:ilvl w:val="0"/>
          <w:numId w:val="11"/>
        </w:numPr>
        <w:suppressAutoHyphens w:val="0"/>
        <w:ind w:hanging="284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Advanced</w:t>
      </w:r>
      <w:r w:rsidR="0028563F" w:rsidRPr="00326E17">
        <w:rPr>
          <w:rFonts w:ascii="Garamond" w:hAnsi="Garamond" w:cs="Calibri"/>
          <w:szCs w:val="24"/>
        </w:rPr>
        <w:t xml:space="preserve"> training</w:t>
      </w:r>
      <w:r w:rsidRPr="00326E17">
        <w:rPr>
          <w:rFonts w:ascii="Garamond" w:hAnsi="Garamond" w:cs="Calibri"/>
          <w:szCs w:val="24"/>
        </w:rPr>
        <w:t>, a</w:t>
      </w:r>
      <w:r w:rsidR="00E566D5" w:rsidRPr="00326E17">
        <w:rPr>
          <w:rFonts w:ascii="Garamond" w:hAnsi="Garamond" w:cs="Calibri"/>
          <w:szCs w:val="24"/>
        </w:rPr>
        <w:t>ble to teach to advanced level</w:t>
      </w:r>
      <w:r w:rsidR="0099518B" w:rsidRPr="00326E17">
        <w:rPr>
          <w:rFonts w:ascii="Garamond" w:hAnsi="Garamond" w:cs="Calibri"/>
          <w:szCs w:val="24"/>
        </w:rPr>
        <w:t xml:space="preserve">: </w:t>
      </w:r>
    </w:p>
    <w:p w14:paraId="5BD676A8" w14:textId="45E58E5F" w:rsidR="00A6155C" w:rsidRPr="00326E17" w:rsidRDefault="00143CCE" w:rsidP="00EE787D">
      <w:pPr>
        <w:pStyle w:val="ListParagraph"/>
        <w:widowControl/>
        <w:numPr>
          <w:ilvl w:val="0"/>
          <w:numId w:val="23"/>
        </w:numPr>
        <w:suppressAutoHyphens w:val="0"/>
        <w:ind w:left="1080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 xml:space="preserve">Hebrew: </w:t>
      </w:r>
      <w:r w:rsidR="006115EB">
        <w:rPr>
          <w:rFonts w:ascii="Garamond" w:hAnsi="Garamond" w:cs="Calibri"/>
          <w:szCs w:val="24"/>
        </w:rPr>
        <w:t xml:space="preserve">Classical </w:t>
      </w:r>
      <w:r w:rsidR="0099518B" w:rsidRPr="00326E17">
        <w:rPr>
          <w:rFonts w:ascii="Garamond" w:hAnsi="Garamond" w:cs="Calibri"/>
          <w:szCs w:val="24"/>
        </w:rPr>
        <w:t>Biblical</w:t>
      </w:r>
      <w:r w:rsidR="006115EB">
        <w:rPr>
          <w:rFonts w:ascii="Garamond" w:hAnsi="Garamond" w:cs="Calibri"/>
          <w:szCs w:val="24"/>
        </w:rPr>
        <w:t>*</w:t>
      </w:r>
      <w:r w:rsidRPr="00326E17">
        <w:rPr>
          <w:rFonts w:ascii="Garamond" w:hAnsi="Garamond" w:cs="Calibri"/>
          <w:szCs w:val="24"/>
        </w:rPr>
        <w:t>, Late Biblical</w:t>
      </w:r>
      <w:r w:rsidR="006115EB">
        <w:rPr>
          <w:rFonts w:ascii="Garamond" w:hAnsi="Garamond" w:cs="Calibri"/>
          <w:szCs w:val="24"/>
        </w:rPr>
        <w:t>*</w:t>
      </w:r>
      <w:r w:rsidRPr="00326E17">
        <w:rPr>
          <w:rFonts w:ascii="Garamond" w:hAnsi="Garamond" w:cs="Calibri"/>
          <w:szCs w:val="24"/>
        </w:rPr>
        <w:t xml:space="preserve">, </w:t>
      </w:r>
      <w:r w:rsidR="00CA38F1">
        <w:rPr>
          <w:rFonts w:ascii="Garamond" w:hAnsi="Garamond" w:cs="Calibri"/>
          <w:szCs w:val="24"/>
        </w:rPr>
        <w:t xml:space="preserve">Qumran, </w:t>
      </w:r>
      <w:r w:rsidRPr="00326E17">
        <w:rPr>
          <w:rFonts w:ascii="Garamond" w:hAnsi="Garamond" w:cs="Calibri"/>
          <w:szCs w:val="24"/>
        </w:rPr>
        <w:t xml:space="preserve">Mishnaic </w:t>
      </w:r>
    </w:p>
    <w:p w14:paraId="573B7A39" w14:textId="6D96B4D1" w:rsidR="00143CCE" w:rsidRPr="00326E17" w:rsidRDefault="00143CCE" w:rsidP="00EE787D">
      <w:pPr>
        <w:pStyle w:val="ListParagraph"/>
        <w:widowControl/>
        <w:numPr>
          <w:ilvl w:val="0"/>
          <w:numId w:val="23"/>
        </w:numPr>
        <w:suppressAutoHyphens w:val="0"/>
        <w:ind w:left="1080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Greek: Attic/Classical, Koine</w:t>
      </w:r>
    </w:p>
    <w:p w14:paraId="156138FE" w14:textId="085E336B" w:rsidR="00A6155C" w:rsidRPr="006115EB" w:rsidRDefault="006115EB" w:rsidP="006115EB">
      <w:pPr>
        <w:pStyle w:val="ListParagraph"/>
        <w:widowControl/>
        <w:numPr>
          <w:ilvl w:val="0"/>
          <w:numId w:val="23"/>
        </w:numPr>
        <w:suppressAutoHyphens w:val="0"/>
        <w:ind w:left="1080"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 xml:space="preserve">Aramaic: </w:t>
      </w:r>
      <w:r w:rsidRPr="00326E17">
        <w:rPr>
          <w:rFonts w:ascii="Garamond" w:hAnsi="Garamond" w:cs="Calibri"/>
          <w:szCs w:val="24"/>
        </w:rPr>
        <w:t>Biblical</w:t>
      </w:r>
      <w:r>
        <w:rPr>
          <w:rFonts w:ascii="Garamond" w:hAnsi="Garamond" w:cs="Calibri"/>
          <w:szCs w:val="24"/>
        </w:rPr>
        <w:t>, Egyptian</w:t>
      </w:r>
      <w:r w:rsidRPr="00326E17">
        <w:rPr>
          <w:rFonts w:ascii="Garamond" w:hAnsi="Garamond" w:cs="Calibri"/>
          <w:szCs w:val="24"/>
        </w:rPr>
        <w:t>, Targumic</w:t>
      </w:r>
      <w:r>
        <w:rPr>
          <w:rFonts w:ascii="Garamond" w:hAnsi="Garamond" w:cs="Calibri"/>
          <w:szCs w:val="24"/>
        </w:rPr>
        <w:t>,</w:t>
      </w:r>
      <w:r w:rsidRPr="006115EB">
        <w:rPr>
          <w:rFonts w:ascii="Garamond" w:hAnsi="Garamond" w:cs="Calibri"/>
          <w:szCs w:val="24"/>
        </w:rPr>
        <w:t xml:space="preserve"> </w:t>
      </w:r>
      <w:r>
        <w:rPr>
          <w:rFonts w:ascii="Garamond" w:hAnsi="Garamond" w:cs="Calibri"/>
          <w:szCs w:val="24"/>
        </w:rPr>
        <w:t xml:space="preserve">Surayt (Neo-Aramaic), </w:t>
      </w:r>
      <w:r w:rsidRPr="006115EB">
        <w:rPr>
          <w:rFonts w:ascii="Garamond" w:hAnsi="Garamond" w:cs="Calibri"/>
        </w:rPr>
        <w:t xml:space="preserve">Classical </w:t>
      </w:r>
      <w:r w:rsidR="0099518B" w:rsidRPr="006115EB">
        <w:rPr>
          <w:rFonts w:ascii="Garamond" w:hAnsi="Garamond" w:cs="Calibri"/>
        </w:rPr>
        <w:t>Syriac</w:t>
      </w:r>
      <w:r w:rsidR="00A6155C" w:rsidRPr="006115EB">
        <w:rPr>
          <w:rFonts w:ascii="Garamond" w:hAnsi="Garamond" w:cs="Calibri"/>
        </w:rPr>
        <w:t>*</w:t>
      </w:r>
    </w:p>
    <w:p w14:paraId="7886869C" w14:textId="77777777" w:rsidR="00820868" w:rsidRPr="00326E17" w:rsidRDefault="00820868" w:rsidP="00EE787D">
      <w:pPr>
        <w:widowControl/>
        <w:suppressAutoHyphens w:val="0"/>
        <w:ind w:left="1080"/>
        <w:rPr>
          <w:rFonts w:ascii="Garamond" w:hAnsi="Garamond" w:cs="Calibri"/>
          <w:szCs w:val="32"/>
        </w:rPr>
      </w:pPr>
      <w:r w:rsidRPr="00326E17">
        <w:rPr>
          <w:rFonts w:ascii="Garamond" w:hAnsi="Garamond" w:cs="Calibri"/>
          <w:szCs w:val="32"/>
        </w:rPr>
        <w:t>*</w:t>
      </w:r>
      <w:r w:rsidRPr="00326E17">
        <w:rPr>
          <w:rFonts w:ascii="Garamond" w:hAnsi="Garamond" w:cs="Calibri"/>
          <w:i/>
          <w:iCs/>
          <w:szCs w:val="32"/>
        </w:rPr>
        <w:t xml:space="preserve"> indicates have taught at university level</w:t>
      </w:r>
    </w:p>
    <w:p w14:paraId="1C8224F7" w14:textId="0CBFFC24" w:rsidR="00307EB2" w:rsidRPr="00326E17" w:rsidRDefault="00307EB2" w:rsidP="00EE787D">
      <w:pPr>
        <w:pStyle w:val="ListParagraph"/>
        <w:widowControl/>
        <w:numPr>
          <w:ilvl w:val="0"/>
          <w:numId w:val="11"/>
        </w:numPr>
        <w:suppressAutoHyphens w:val="0"/>
        <w:ind w:hanging="284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Intermediate</w:t>
      </w:r>
      <w:r w:rsidR="00143CCE" w:rsidRPr="00326E17">
        <w:rPr>
          <w:rFonts w:ascii="Garamond" w:hAnsi="Garamond" w:cs="Calibri"/>
          <w:szCs w:val="24"/>
        </w:rPr>
        <w:t xml:space="preserve"> training</w:t>
      </w:r>
      <w:r w:rsidRPr="00326E17">
        <w:rPr>
          <w:rFonts w:ascii="Garamond" w:hAnsi="Garamond" w:cs="Calibri"/>
          <w:szCs w:val="24"/>
        </w:rPr>
        <w:t>: Middle Egyptian, Coptic (Sahidic)</w:t>
      </w:r>
      <w:r w:rsidR="00202FDD" w:rsidRPr="00326E17">
        <w:rPr>
          <w:rFonts w:ascii="Garamond" w:hAnsi="Garamond" w:cs="Calibri"/>
          <w:szCs w:val="24"/>
        </w:rPr>
        <w:t>, Classical Latin</w:t>
      </w:r>
    </w:p>
    <w:p w14:paraId="5506AAB6" w14:textId="4058CA76" w:rsidR="00A41579" w:rsidRPr="00326E17" w:rsidRDefault="006F2736" w:rsidP="00EE787D">
      <w:pPr>
        <w:pStyle w:val="ListParagraph"/>
        <w:widowControl/>
        <w:numPr>
          <w:ilvl w:val="0"/>
          <w:numId w:val="11"/>
        </w:numPr>
        <w:suppressAutoHyphens w:val="0"/>
        <w:ind w:hanging="284"/>
        <w:rPr>
          <w:rFonts w:ascii="Garamond" w:eastAsia="'times new roman'" w:hAnsi="Garamond" w:cs="Calibri"/>
          <w:color w:val="000000" w:themeColor="text1"/>
          <w:kern w:val="24"/>
          <w:szCs w:val="24"/>
        </w:rPr>
      </w:pP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Modern languages</w:t>
      </w:r>
      <w:r w:rsidR="00117805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: </w:t>
      </w:r>
      <w:r w:rsidR="00143CCE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French (B2), </w:t>
      </w:r>
      <w:r w:rsidR="00535071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German (</w:t>
      </w:r>
      <w:r w:rsidR="00097EBF">
        <w:rPr>
          <w:rFonts w:ascii="Garamond" w:eastAsia="'times new roman'" w:hAnsi="Garamond" w:cs="Calibri"/>
          <w:color w:val="000000" w:themeColor="text1"/>
          <w:kern w:val="24"/>
          <w:szCs w:val="24"/>
        </w:rPr>
        <w:t>A2</w:t>
      </w:r>
      <w:r w:rsidR="00535071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), </w:t>
      </w:r>
      <w:r w:rsidR="00117805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Modern </w:t>
      </w:r>
      <w:r w:rsidR="006115EB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Israeli </w:t>
      </w:r>
      <w:r w:rsidR="00117805"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Hebrew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 xml:space="preserve"> (</w:t>
      </w:r>
      <w:r w:rsidR="00A26E35">
        <w:rPr>
          <w:rFonts w:ascii="Garamond" w:eastAsia="'times new roman'" w:hAnsi="Garamond" w:cs="Calibri"/>
          <w:color w:val="000000" w:themeColor="text1"/>
          <w:kern w:val="24"/>
          <w:szCs w:val="24"/>
        </w:rPr>
        <w:t>A2</w:t>
      </w:r>
      <w:r w:rsidRPr="00326E17">
        <w:rPr>
          <w:rFonts w:ascii="Garamond" w:eastAsia="'times new roman'" w:hAnsi="Garamond" w:cs="Calibri"/>
          <w:color w:val="000000" w:themeColor="text1"/>
          <w:kern w:val="24"/>
          <w:szCs w:val="24"/>
        </w:rPr>
        <w:t>)</w:t>
      </w:r>
    </w:p>
    <w:p w14:paraId="4FA09991" w14:textId="77777777" w:rsidR="00922271" w:rsidRPr="00326E17" w:rsidRDefault="00922271" w:rsidP="00845F63">
      <w:pPr>
        <w:rPr>
          <w:rFonts w:ascii="Garamond" w:hAnsi="Garamond" w:cs="Calibri"/>
          <w:b/>
          <w:bCs/>
          <w:kern w:val="28"/>
          <w:u w:val="single"/>
        </w:rPr>
      </w:pPr>
    </w:p>
    <w:p w14:paraId="6BE28EF6" w14:textId="58E82325" w:rsidR="00720666" w:rsidRPr="00326E17" w:rsidRDefault="00F17352" w:rsidP="00845F63">
      <w:pPr>
        <w:rPr>
          <w:rFonts w:ascii="Garamond" w:hAnsi="Garamond" w:cs="Calibri"/>
          <w:b/>
          <w:bCs/>
          <w:kern w:val="28"/>
          <w:u w:val="single"/>
        </w:rPr>
      </w:pPr>
      <w:r w:rsidRPr="00326E17">
        <w:rPr>
          <w:rFonts w:ascii="Garamond" w:hAnsi="Garamond" w:cs="Calibri"/>
          <w:b/>
          <w:bCs/>
          <w:kern w:val="28"/>
          <w:u w:val="single"/>
        </w:rPr>
        <w:t>Professional Development</w:t>
      </w:r>
    </w:p>
    <w:p w14:paraId="7C82A38A" w14:textId="452EDA75" w:rsidR="001555FD" w:rsidRPr="00326E17" w:rsidRDefault="00C229AD" w:rsidP="00EE787D">
      <w:pPr>
        <w:pStyle w:val="ListParagraph"/>
        <w:numPr>
          <w:ilvl w:val="0"/>
          <w:numId w:val="12"/>
        </w:numPr>
        <w:ind w:hanging="294"/>
        <w:rPr>
          <w:rFonts w:ascii="Garamond" w:hAnsi="Garamond" w:cs="Calibri"/>
          <w:iCs/>
          <w:color w:val="000000" w:themeColor="text1"/>
          <w:szCs w:val="24"/>
        </w:rPr>
      </w:pPr>
      <w:r w:rsidRPr="00326E17">
        <w:rPr>
          <w:rFonts w:ascii="Garamond" w:hAnsi="Garamond" w:cs="Calibri"/>
          <w:i/>
          <w:color w:val="000000" w:themeColor="text1"/>
          <w:szCs w:val="24"/>
        </w:rPr>
        <w:t>CREATE</w:t>
      </w:r>
      <w:r w:rsidRPr="00326E17">
        <w:rPr>
          <w:rFonts w:ascii="Garamond" w:hAnsi="Garamond" w:cs="Calibri"/>
          <w:iCs/>
          <w:color w:val="000000" w:themeColor="text1"/>
          <w:szCs w:val="24"/>
        </w:rPr>
        <w:t xml:space="preserve"> Level 1</w:t>
      </w:r>
      <w:r w:rsidR="00F346EE" w:rsidRPr="00326E17">
        <w:rPr>
          <w:rFonts w:ascii="Garamond" w:hAnsi="Garamond" w:cs="Calibri"/>
          <w:iCs/>
          <w:color w:val="000000" w:themeColor="text1"/>
          <w:szCs w:val="24"/>
        </w:rPr>
        <w:t xml:space="preserve"> </w:t>
      </w:r>
      <w:r w:rsidRPr="00326E17">
        <w:rPr>
          <w:rFonts w:ascii="Garamond" w:hAnsi="Garamond" w:cs="Calibri"/>
          <w:iCs/>
          <w:color w:val="000000" w:themeColor="text1"/>
          <w:szCs w:val="24"/>
        </w:rPr>
        <w:t>(2019-20), University of Bristol</w:t>
      </w:r>
      <w:r w:rsidR="00FE540D" w:rsidRPr="00326E17">
        <w:rPr>
          <w:rFonts w:ascii="Garamond" w:hAnsi="Garamond" w:cs="Calibri"/>
          <w:iCs/>
          <w:color w:val="000000" w:themeColor="text1"/>
          <w:szCs w:val="24"/>
        </w:rPr>
        <w:t xml:space="preserve"> </w:t>
      </w:r>
      <w:r w:rsidR="00562B07" w:rsidRPr="00326E17">
        <w:rPr>
          <w:rFonts w:ascii="Garamond" w:hAnsi="Garamond" w:cs="Calibri"/>
          <w:iCs/>
          <w:color w:val="000000" w:themeColor="text1"/>
          <w:szCs w:val="24"/>
        </w:rPr>
        <w:t xml:space="preserve">(Level 2 now </w:t>
      </w:r>
      <w:r w:rsidR="00967B6D" w:rsidRPr="00326E17">
        <w:rPr>
          <w:rFonts w:ascii="Garamond" w:hAnsi="Garamond" w:cs="Calibri"/>
          <w:iCs/>
          <w:color w:val="000000" w:themeColor="text1"/>
          <w:szCs w:val="24"/>
        </w:rPr>
        <w:t>PG Cert. in Academic Practice)</w:t>
      </w:r>
    </w:p>
    <w:p w14:paraId="53DEDB1E" w14:textId="1E553E9A" w:rsidR="005F7CD9" w:rsidRDefault="00EE428B" w:rsidP="00EE787D">
      <w:pPr>
        <w:pStyle w:val="ListParagraph"/>
        <w:numPr>
          <w:ilvl w:val="0"/>
          <w:numId w:val="12"/>
        </w:numPr>
        <w:ind w:hanging="294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i/>
          <w:iCs/>
          <w:szCs w:val="24"/>
        </w:rPr>
        <w:t>Self-directed</w:t>
      </w:r>
      <w:r w:rsidR="005F7CD9">
        <w:rPr>
          <w:rFonts w:ascii="Garamond" w:hAnsi="Garamond" w:cs="Calibri"/>
          <w:i/>
          <w:iCs/>
          <w:szCs w:val="24"/>
        </w:rPr>
        <w:t xml:space="preserve"> </w:t>
      </w:r>
      <w:r w:rsidR="00E06154">
        <w:rPr>
          <w:rFonts w:ascii="Garamond" w:hAnsi="Garamond" w:cs="Calibri"/>
          <w:i/>
          <w:iCs/>
          <w:szCs w:val="24"/>
        </w:rPr>
        <w:t xml:space="preserve">professional development </w:t>
      </w:r>
      <w:r w:rsidR="005F7CD9">
        <w:rPr>
          <w:rFonts w:ascii="Garamond" w:hAnsi="Garamond" w:cs="Calibri"/>
          <w:i/>
          <w:iCs/>
          <w:szCs w:val="24"/>
        </w:rPr>
        <w:t>(re</w:t>
      </w:r>
      <w:r w:rsidR="00E06154">
        <w:rPr>
          <w:rFonts w:ascii="Garamond" w:hAnsi="Garamond" w:cs="Calibri"/>
          <w:i/>
          <w:iCs/>
          <w:szCs w:val="24"/>
        </w:rPr>
        <w:t>search updates and refreshers; since Bristol recommends we undertake 9 days of professional development a year</w:t>
      </w:r>
      <w:r w:rsidR="005F7CD9">
        <w:rPr>
          <w:rFonts w:ascii="Garamond" w:hAnsi="Garamond" w:cs="Calibri"/>
          <w:szCs w:val="24"/>
        </w:rPr>
        <w:t>):</w:t>
      </w:r>
      <w:r w:rsidRPr="00326E17">
        <w:rPr>
          <w:rFonts w:ascii="Garamond" w:hAnsi="Garamond" w:cs="Calibri"/>
          <w:szCs w:val="24"/>
        </w:rPr>
        <w:t xml:space="preserve"> </w:t>
      </w:r>
    </w:p>
    <w:p w14:paraId="56CD2E55" w14:textId="49347B94" w:rsidR="00FD1E7F" w:rsidRDefault="00FD1E7F" w:rsidP="005F7CD9">
      <w:pPr>
        <w:pStyle w:val="ListParagraph"/>
        <w:numPr>
          <w:ilvl w:val="1"/>
          <w:numId w:val="12"/>
        </w:numPr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 xml:space="preserve">General </w:t>
      </w:r>
      <w:r w:rsidR="00E06154">
        <w:rPr>
          <w:rFonts w:ascii="Garamond" w:hAnsi="Garamond" w:cs="Calibri"/>
          <w:szCs w:val="24"/>
        </w:rPr>
        <w:t>l</w:t>
      </w:r>
      <w:r w:rsidR="00EE428B" w:rsidRPr="00326E17">
        <w:rPr>
          <w:rFonts w:ascii="Garamond" w:hAnsi="Garamond" w:cs="Calibri"/>
          <w:szCs w:val="24"/>
        </w:rPr>
        <w:t>inguistics</w:t>
      </w:r>
      <w:r w:rsidR="006C472F" w:rsidRPr="00326E17">
        <w:rPr>
          <w:rFonts w:ascii="Garamond" w:hAnsi="Garamond" w:cs="Calibri"/>
          <w:szCs w:val="24"/>
        </w:rPr>
        <w:t xml:space="preserve"> (2020)</w:t>
      </w:r>
    </w:p>
    <w:p w14:paraId="377BBE92" w14:textId="54BFA296" w:rsidR="005F7CD9" w:rsidRDefault="00EE428B" w:rsidP="005F7CD9">
      <w:pPr>
        <w:pStyle w:val="ListParagraph"/>
        <w:numPr>
          <w:ilvl w:val="1"/>
          <w:numId w:val="12"/>
        </w:numPr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>Text</w:t>
      </w:r>
      <w:r w:rsidR="00971168" w:rsidRPr="00326E17">
        <w:rPr>
          <w:rFonts w:ascii="Garamond" w:hAnsi="Garamond" w:cs="Calibri"/>
          <w:szCs w:val="24"/>
        </w:rPr>
        <w:t xml:space="preserve">ual </w:t>
      </w:r>
      <w:r w:rsidRPr="00326E17">
        <w:rPr>
          <w:rFonts w:ascii="Garamond" w:hAnsi="Garamond" w:cs="Calibri"/>
          <w:szCs w:val="24"/>
        </w:rPr>
        <w:t>criticism</w:t>
      </w:r>
      <w:r w:rsidR="006C472F" w:rsidRPr="00326E17">
        <w:rPr>
          <w:rFonts w:ascii="Garamond" w:hAnsi="Garamond" w:cs="Calibri"/>
          <w:szCs w:val="24"/>
        </w:rPr>
        <w:t xml:space="preserve"> (202</w:t>
      </w:r>
      <w:r w:rsidR="00971168" w:rsidRPr="00326E17">
        <w:rPr>
          <w:rFonts w:ascii="Garamond" w:hAnsi="Garamond" w:cs="Calibri"/>
          <w:szCs w:val="24"/>
        </w:rPr>
        <w:t>0</w:t>
      </w:r>
      <w:r w:rsidR="006C472F" w:rsidRPr="00326E17">
        <w:rPr>
          <w:rFonts w:ascii="Garamond" w:hAnsi="Garamond" w:cs="Calibri"/>
          <w:szCs w:val="24"/>
        </w:rPr>
        <w:t>)</w:t>
      </w:r>
    </w:p>
    <w:p w14:paraId="7FC79D1F" w14:textId="45B59C53" w:rsidR="00FD1E7F" w:rsidRDefault="006C472F" w:rsidP="005F7CD9">
      <w:pPr>
        <w:pStyle w:val="ListParagraph"/>
        <w:numPr>
          <w:ilvl w:val="1"/>
          <w:numId w:val="12"/>
        </w:numPr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szCs w:val="24"/>
        </w:rPr>
        <w:t xml:space="preserve">Attic Greek </w:t>
      </w:r>
      <w:r w:rsidR="009E5F7C" w:rsidRPr="00326E17">
        <w:rPr>
          <w:rFonts w:ascii="Garamond" w:hAnsi="Garamond" w:cs="Calibri"/>
          <w:szCs w:val="24"/>
        </w:rPr>
        <w:t xml:space="preserve">and </w:t>
      </w:r>
      <w:r w:rsidRPr="00326E17">
        <w:rPr>
          <w:rFonts w:ascii="Garamond" w:hAnsi="Garamond" w:cs="Calibri"/>
          <w:szCs w:val="24"/>
        </w:rPr>
        <w:t>Greek Metre (2022)</w:t>
      </w:r>
    </w:p>
    <w:p w14:paraId="633AE5E1" w14:textId="1F4EBD74" w:rsidR="00E06154" w:rsidRPr="003F02A9" w:rsidRDefault="00E06154" w:rsidP="005F7CD9">
      <w:pPr>
        <w:pStyle w:val="ListParagraph"/>
        <w:numPr>
          <w:ilvl w:val="1"/>
          <w:numId w:val="12"/>
        </w:numPr>
        <w:rPr>
          <w:rFonts w:ascii="Garamond" w:hAnsi="Garamond" w:cs="Calibri"/>
          <w:color w:val="000000" w:themeColor="text1"/>
          <w:szCs w:val="24"/>
        </w:rPr>
      </w:pPr>
      <w:r w:rsidRPr="003F02A9">
        <w:rPr>
          <w:rFonts w:ascii="Garamond" w:hAnsi="Garamond" w:cs="Calibri"/>
          <w:color w:val="000000" w:themeColor="text1"/>
          <w:szCs w:val="24"/>
        </w:rPr>
        <w:t>Classical Biblical Hebrew and Qumran Hebrew linguistics (2022)</w:t>
      </w:r>
    </w:p>
    <w:p w14:paraId="2AC6D146" w14:textId="146FE211" w:rsidR="00E06154" w:rsidRPr="003F02A9" w:rsidRDefault="00E06154" w:rsidP="005F7CD9">
      <w:pPr>
        <w:pStyle w:val="ListParagraph"/>
        <w:numPr>
          <w:ilvl w:val="1"/>
          <w:numId w:val="12"/>
        </w:numPr>
        <w:rPr>
          <w:rFonts w:ascii="Garamond" w:hAnsi="Garamond" w:cs="Calibri"/>
          <w:color w:val="000000" w:themeColor="text1"/>
          <w:szCs w:val="24"/>
        </w:rPr>
      </w:pPr>
      <w:r w:rsidRPr="003F02A9">
        <w:rPr>
          <w:rFonts w:ascii="Garamond" w:hAnsi="Garamond" w:cs="Calibri"/>
          <w:color w:val="000000" w:themeColor="text1"/>
          <w:szCs w:val="24"/>
        </w:rPr>
        <w:t>Late Biblical Hebrew linguistics (2023)</w:t>
      </w:r>
    </w:p>
    <w:p w14:paraId="69EFB28B" w14:textId="6F5ED4A8" w:rsidR="00E06154" w:rsidRPr="003F02A9" w:rsidRDefault="00E06154" w:rsidP="005F7CD9">
      <w:pPr>
        <w:pStyle w:val="ListParagraph"/>
        <w:numPr>
          <w:ilvl w:val="1"/>
          <w:numId w:val="12"/>
        </w:numPr>
        <w:rPr>
          <w:rFonts w:ascii="Garamond" w:hAnsi="Garamond" w:cs="Calibri"/>
          <w:color w:val="000000" w:themeColor="text1"/>
          <w:szCs w:val="24"/>
        </w:rPr>
      </w:pPr>
      <w:r w:rsidRPr="003F02A9">
        <w:rPr>
          <w:rFonts w:ascii="Garamond" w:hAnsi="Garamond" w:cs="Calibri"/>
          <w:color w:val="000000" w:themeColor="text1"/>
          <w:szCs w:val="24"/>
        </w:rPr>
        <w:t>Official/Imperial Aramaic</w:t>
      </w:r>
      <w:r w:rsidR="003F02A9">
        <w:rPr>
          <w:rFonts w:ascii="Garamond" w:hAnsi="Garamond" w:cs="Calibri"/>
          <w:color w:val="000000" w:themeColor="text1"/>
          <w:szCs w:val="24"/>
        </w:rPr>
        <w:t>, Egyptian Aramaic, and</w:t>
      </w:r>
      <w:r w:rsidRPr="003F02A9">
        <w:rPr>
          <w:rFonts w:ascii="Garamond" w:hAnsi="Garamond" w:cs="Calibri"/>
          <w:color w:val="000000" w:themeColor="text1"/>
          <w:szCs w:val="24"/>
        </w:rPr>
        <w:t xml:space="preserve"> Qumran Aramaic linguistics (2023)</w:t>
      </w:r>
    </w:p>
    <w:p w14:paraId="189FB008" w14:textId="0F4EF2AA" w:rsidR="00174B08" w:rsidRPr="00326E17" w:rsidRDefault="00A6155C" w:rsidP="00EE787D">
      <w:pPr>
        <w:pStyle w:val="ListParagraph"/>
        <w:numPr>
          <w:ilvl w:val="0"/>
          <w:numId w:val="12"/>
        </w:numPr>
        <w:ind w:hanging="294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i/>
          <w:szCs w:val="24"/>
        </w:rPr>
        <w:t>Training</w:t>
      </w:r>
      <w:r w:rsidR="00174B08" w:rsidRPr="00326E17">
        <w:rPr>
          <w:rFonts w:ascii="Garamond" w:hAnsi="Garamond" w:cs="Calibri"/>
          <w:i/>
          <w:szCs w:val="24"/>
        </w:rPr>
        <w:t xml:space="preserve"> </w:t>
      </w:r>
      <w:r w:rsidR="00481F54" w:rsidRPr="00326E17">
        <w:rPr>
          <w:rFonts w:ascii="Garamond" w:hAnsi="Garamond" w:cs="Calibri"/>
          <w:i/>
          <w:szCs w:val="24"/>
        </w:rPr>
        <w:t>(</w:t>
      </w:r>
      <w:r w:rsidR="00174B08" w:rsidRPr="00326E17">
        <w:rPr>
          <w:rFonts w:ascii="Garamond" w:hAnsi="Garamond" w:cs="Calibri"/>
          <w:i/>
          <w:szCs w:val="24"/>
        </w:rPr>
        <w:t>University of Cambridge</w:t>
      </w:r>
      <w:r w:rsidRPr="00326E17">
        <w:rPr>
          <w:rFonts w:ascii="Garamond" w:hAnsi="Garamond" w:cs="Calibri"/>
          <w:i/>
          <w:szCs w:val="24"/>
        </w:rPr>
        <w:t xml:space="preserve"> 2012-16</w:t>
      </w:r>
      <w:r w:rsidR="00830676" w:rsidRPr="00326E17">
        <w:rPr>
          <w:rFonts w:ascii="Garamond" w:hAnsi="Garamond" w:cs="Calibri"/>
          <w:i/>
          <w:szCs w:val="24"/>
        </w:rPr>
        <w:t>)</w:t>
      </w:r>
      <w:r w:rsidR="00174B08" w:rsidRPr="00326E17">
        <w:rPr>
          <w:rFonts w:ascii="Garamond" w:hAnsi="Garamond" w:cs="Calibri"/>
          <w:szCs w:val="24"/>
        </w:rPr>
        <w:t xml:space="preserve">: Collaborative Research Grants, Digital Humanities, Open Access, </w:t>
      </w:r>
      <w:r w:rsidR="00744781" w:rsidRPr="00326E17">
        <w:rPr>
          <w:rFonts w:ascii="Garamond" w:hAnsi="Garamond" w:cs="Calibri"/>
          <w:szCs w:val="24"/>
        </w:rPr>
        <w:t>e</w:t>
      </w:r>
      <w:r w:rsidR="00174B08" w:rsidRPr="00326E17">
        <w:rPr>
          <w:rFonts w:ascii="Garamond" w:hAnsi="Garamond" w:cs="Calibri"/>
          <w:szCs w:val="24"/>
        </w:rPr>
        <w:t>-Resources, Museum Studies,</w:t>
      </w:r>
      <w:r w:rsidR="00FF3770" w:rsidRPr="00326E17">
        <w:rPr>
          <w:rFonts w:ascii="Garamond" w:hAnsi="Garamond" w:cs="Calibri"/>
          <w:szCs w:val="24"/>
        </w:rPr>
        <w:t xml:space="preserve"> Manuscript Studies,</w:t>
      </w:r>
      <w:r w:rsidR="00174B08" w:rsidRPr="00326E17">
        <w:rPr>
          <w:rFonts w:ascii="Garamond" w:hAnsi="Garamond" w:cs="Calibri"/>
          <w:szCs w:val="24"/>
        </w:rPr>
        <w:t xml:space="preserve"> Latin Medieval Palaeography</w:t>
      </w:r>
    </w:p>
    <w:p w14:paraId="6BE28F04" w14:textId="5925E208" w:rsidR="00720666" w:rsidRPr="00326E17" w:rsidRDefault="00720666" w:rsidP="00EE787D">
      <w:pPr>
        <w:pStyle w:val="ListParagraph"/>
        <w:numPr>
          <w:ilvl w:val="0"/>
          <w:numId w:val="12"/>
        </w:numPr>
        <w:ind w:hanging="294"/>
        <w:jc w:val="both"/>
        <w:rPr>
          <w:rFonts w:ascii="Garamond" w:hAnsi="Garamond" w:cs="Calibri"/>
          <w:szCs w:val="24"/>
          <w:u w:val="single"/>
        </w:rPr>
      </w:pPr>
      <w:r w:rsidRPr="00326E17">
        <w:rPr>
          <w:rFonts w:ascii="Garamond" w:hAnsi="Garamond" w:cs="Calibri"/>
          <w:i/>
          <w:szCs w:val="24"/>
        </w:rPr>
        <w:t>IT</w:t>
      </w:r>
      <w:r w:rsidR="0073510C" w:rsidRPr="00326E17">
        <w:rPr>
          <w:rFonts w:ascii="Garamond" w:hAnsi="Garamond" w:cs="Calibri"/>
          <w:i/>
          <w:szCs w:val="24"/>
        </w:rPr>
        <w:t xml:space="preserve"> skills</w:t>
      </w:r>
      <w:r w:rsidRPr="00326E17">
        <w:rPr>
          <w:rFonts w:ascii="Garamond" w:hAnsi="Garamond" w:cs="Calibri"/>
          <w:szCs w:val="24"/>
        </w:rPr>
        <w:t xml:space="preserve">: </w:t>
      </w:r>
      <w:r w:rsidRPr="00326E17">
        <w:rPr>
          <w:rFonts w:ascii="Garamond" w:hAnsi="Garamond" w:cs="Calibri"/>
          <w:bCs/>
          <w:szCs w:val="24"/>
        </w:rPr>
        <w:t>HTML, Java, C++</w:t>
      </w:r>
      <w:r w:rsidR="00007E49" w:rsidRPr="00326E17">
        <w:rPr>
          <w:rFonts w:ascii="Garamond" w:hAnsi="Garamond" w:cs="Calibri"/>
          <w:bCs/>
          <w:szCs w:val="24"/>
        </w:rPr>
        <w:t xml:space="preserve">, </w:t>
      </w:r>
      <w:r w:rsidR="00C63A62" w:rsidRPr="00326E17">
        <w:rPr>
          <w:rFonts w:ascii="Garamond" w:hAnsi="Garamond" w:cs="Calibri"/>
          <w:bCs/>
          <w:szCs w:val="24"/>
        </w:rPr>
        <w:t>La</w:t>
      </w:r>
      <w:r w:rsidR="00007E49" w:rsidRPr="00326E17">
        <w:rPr>
          <w:rFonts w:ascii="Garamond" w:hAnsi="Garamond" w:cs="Calibri"/>
          <w:bCs/>
          <w:szCs w:val="24"/>
        </w:rPr>
        <w:t>TeX</w:t>
      </w:r>
    </w:p>
    <w:p w14:paraId="4D86B96E" w14:textId="78A97952" w:rsidR="00A41579" w:rsidRPr="00E27033" w:rsidRDefault="00174B08" w:rsidP="00E27033">
      <w:pPr>
        <w:pStyle w:val="ListParagraph"/>
        <w:numPr>
          <w:ilvl w:val="0"/>
          <w:numId w:val="12"/>
        </w:numPr>
        <w:ind w:hanging="294"/>
        <w:rPr>
          <w:rFonts w:ascii="Garamond" w:hAnsi="Garamond" w:cs="Calibri"/>
          <w:szCs w:val="24"/>
        </w:rPr>
      </w:pPr>
      <w:r w:rsidRPr="00326E17">
        <w:rPr>
          <w:rFonts w:ascii="Garamond" w:hAnsi="Garamond" w:cs="Calibri"/>
          <w:bCs/>
          <w:i/>
          <w:iCs/>
          <w:szCs w:val="24"/>
        </w:rPr>
        <w:t>Librar</w:t>
      </w:r>
      <w:r w:rsidR="00830676" w:rsidRPr="00326E17">
        <w:rPr>
          <w:rFonts w:ascii="Garamond" w:hAnsi="Garamond" w:cs="Calibri"/>
          <w:bCs/>
          <w:i/>
          <w:iCs/>
          <w:szCs w:val="24"/>
        </w:rPr>
        <w:t>ies and Cataloguing</w:t>
      </w:r>
      <w:r w:rsidR="00A6155C" w:rsidRPr="00326E17">
        <w:rPr>
          <w:rFonts w:ascii="Garamond" w:hAnsi="Garamond" w:cs="Calibri"/>
          <w:bCs/>
          <w:i/>
          <w:iCs/>
          <w:szCs w:val="24"/>
        </w:rPr>
        <w:t xml:space="preserve"> (2012-16)</w:t>
      </w:r>
      <w:r w:rsidRPr="00326E17">
        <w:rPr>
          <w:rFonts w:ascii="Garamond" w:hAnsi="Garamond" w:cs="Calibri"/>
          <w:szCs w:val="24"/>
        </w:rPr>
        <w:t xml:space="preserve">: </w:t>
      </w:r>
      <w:r w:rsidR="00762813" w:rsidRPr="00326E17">
        <w:rPr>
          <w:rFonts w:ascii="Garamond" w:hAnsi="Garamond" w:cs="Calibri"/>
          <w:szCs w:val="24"/>
        </w:rPr>
        <w:t xml:space="preserve">cataloguing early printed and modern books in MARC21, RDA, DCRM(B), AACR2; </w:t>
      </w:r>
      <w:r w:rsidRPr="00326E17">
        <w:rPr>
          <w:rFonts w:ascii="Garamond" w:hAnsi="Garamond" w:cs="Calibri"/>
          <w:szCs w:val="24"/>
        </w:rPr>
        <w:t xml:space="preserve">planning </w:t>
      </w:r>
      <w:r w:rsidR="005F0447" w:rsidRPr="00326E17">
        <w:rPr>
          <w:rFonts w:ascii="Garamond" w:hAnsi="Garamond" w:cs="Calibri"/>
          <w:szCs w:val="24"/>
        </w:rPr>
        <w:t xml:space="preserve">and mounting </w:t>
      </w:r>
      <w:r w:rsidRPr="00326E17">
        <w:rPr>
          <w:rFonts w:ascii="Garamond" w:hAnsi="Garamond" w:cs="Calibri"/>
          <w:szCs w:val="24"/>
        </w:rPr>
        <w:t>exhibitions of rare books and manuscripts; expertise in early printed Hebrew books</w:t>
      </w:r>
      <w:r w:rsidRPr="00326E17">
        <w:rPr>
          <w:rFonts w:ascii="Garamond" w:hAnsi="Garamond" w:cs="Calibri"/>
          <w:bCs/>
          <w:iCs/>
          <w:szCs w:val="24"/>
        </w:rPr>
        <w:t>;</w:t>
      </w:r>
      <w:r w:rsidR="00720666" w:rsidRPr="00326E17">
        <w:rPr>
          <w:rFonts w:ascii="Garamond" w:hAnsi="Garamond" w:cs="Calibri"/>
          <w:bCs/>
          <w:iCs/>
          <w:szCs w:val="24"/>
        </w:rPr>
        <w:t xml:space="preserve"> </w:t>
      </w:r>
      <w:r w:rsidRPr="00326E17">
        <w:rPr>
          <w:rFonts w:ascii="Garamond" w:hAnsi="Garamond" w:cs="Calibri"/>
          <w:szCs w:val="24"/>
        </w:rPr>
        <w:t xml:space="preserve">Voyager library management system </w:t>
      </w:r>
    </w:p>
    <w:p w14:paraId="56D211D2" w14:textId="77777777" w:rsidR="00922271" w:rsidRPr="00326E17" w:rsidRDefault="00922271" w:rsidP="00542E9F">
      <w:pPr>
        <w:rPr>
          <w:rFonts w:ascii="Garamond" w:eastAsia="'times new roman'" w:hAnsi="Garamond" w:cs="Calibri"/>
          <w:kern w:val="28"/>
        </w:rPr>
      </w:pPr>
    </w:p>
    <w:p w14:paraId="4F1574AB" w14:textId="45028583" w:rsidR="0082554F" w:rsidRPr="00326E17" w:rsidRDefault="00720666" w:rsidP="0082554F">
      <w:pPr>
        <w:rPr>
          <w:rFonts w:ascii="Garamond" w:eastAsia="'times new roman'" w:hAnsi="Garamond" w:cs="Calibri"/>
          <w:b/>
          <w:bCs/>
          <w:kern w:val="28"/>
          <w:u w:val="single"/>
        </w:rPr>
      </w:pPr>
      <w:r w:rsidRPr="00326E17">
        <w:rPr>
          <w:rFonts w:ascii="Garamond" w:eastAsia="'times new roman'" w:hAnsi="Garamond" w:cs="Calibri"/>
          <w:b/>
          <w:bCs/>
          <w:kern w:val="28"/>
          <w:u w:val="single"/>
        </w:rPr>
        <w:t xml:space="preserve">Membership of Learned </w:t>
      </w:r>
      <w:r w:rsidR="005350AA" w:rsidRPr="00326E17">
        <w:rPr>
          <w:rFonts w:ascii="Garamond" w:eastAsia="'times new roman'" w:hAnsi="Garamond" w:cs="Calibri"/>
          <w:b/>
          <w:bCs/>
          <w:kern w:val="28"/>
          <w:u w:val="single"/>
        </w:rPr>
        <w:t>Organisations</w:t>
      </w:r>
    </w:p>
    <w:p w14:paraId="289B86A7" w14:textId="2D122AE2" w:rsidR="0074068D" w:rsidRPr="00326E17" w:rsidRDefault="0074068D" w:rsidP="00EE787D">
      <w:pPr>
        <w:pStyle w:val="ListParagraph"/>
        <w:numPr>
          <w:ilvl w:val="0"/>
          <w:numId w:val="13"/>
        </w:numPr>
        <w:ind w:hanging="284"/>
        <w:jc w:val="both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 xml:space="preserve">British </w:t>
      </w:r>
      <w:r w:rsidR="00744781" w:rsidRPr="00326E17">
        <w:rPr>
          <w:rFonts w:ascii="Garamond" w:eastAsia="'times new roman'" w:hAnsi="Garamond" w:cs="Calibri"/>
          <w:szCs w:val="24"/>
        </w:rPr>
        <w:t xml:space="preserve">and Irish </w:t>
      </w:r>
      <w:r w:rsidRPr="00326E17">
        <w:rPr>
          <w:rFonts w:ascii="Garamond" w:eastAsia="'times new roman'" w:hAnsi="Garamond" w:cs="Calibri"/>
          <w:szCs w:val="24"/>
        </w:rPr>
        <w:t>Association for Jewish Studies</w:t>
      </w:r>
      <w:r w:rsidR="0082554F" w:rsidRPr="00326E17">
        <w:rPr>
          <w:rFonts w:ascii="Garamond" w:eastAsia="'times new roman'" w:hAnsi="Garamond" w:cs="Calibri"/>
          <w:szCs w:val="24"/>
        </w:rPr>
        <w:t xml:space="preserve"> (BIAJS)</w:t>
      </w:r>
    </w:p>
    <w:p w14:paraId="0200FE7E" w14:textId="48D4D1E1" w:rsidR="00B255CA" w:rsidRPr="00326E17" w:rsidRDefault="00B255CA" w:rsidP="00EE787D">
      <w:pPr>
        <w:pStyle w:val="ListParagraph"/>
        <w:numPr>
          <w:ilvl w:val="0"/>
          <w:numId w:val="13"/>
        </w:numPr>
        <w:ind w:hanging="284"/>
        <w:jc w:val="both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lastRenderedPageBreak/>
        <w:t>European Association for Biblical Studies</w:t>
      </w:r>
      <w:r w:rsidR="0082554F" w:rsidRPr="00326E17">
        <w:rPr>
          <w:rFonts w:ascii="Garamond" w:eastAsia="'times new roman'" w:hAnsi="Garamond" w:cs="Calibri"/>
          <w:szCs w:val="24"/>
        </w:rPr>
        <w:t xml:space="preserve"> (EABS)</w:t>
      </w:r>
    </w:p>
    <w:p w14:paraId="7B397EDC" w14:textId="2EBDECBF" w:rsidR="0023738E" w:rsidRDefault="0074068D" w:rsidP="00EE787D">
      <w:pPr>
        <w:pStyle w:val="ListParagraph"/>
        <w:numPr>
          <w:ilvl w:val="0"/>
          <w:numId w:val="13"/>
        </w:numPr>
        <w:ind w:hanging="284"/>
        <w:rPr>
          <w:rFonts w:ascii="Garamond" w:eastAsia="'times new roman'" w:hAnsi="Garamond" w:cs="Calibri"/>
          <w:color w:val="000000" w:themeColor="text1"/>
          <w:szCs w:val="24"/>
        </w:rPr>
      </w:pPr>
      <w:r w:rsidRPr="00326E17">
        <w:rPr>
          <w:rFonts w:ascii="Garamond" w:eastAsia="'times new roman'" w:hAnsi="Garamond" w:cs="Calibri"/>
          <w:color w:val="000000" w:themeColor="text1"/>
          <w:szCs w:val="24"/>
        </w:rPr>
        <w:t>International Organi</w:t>
      </w:r>
      <w:r w:rsidR="00F91C67">
        <w:rPr>
          <w:rFonts w:ascii="Garamond" w:eastAsia="'times new roman'" w:hAnsi="Garamond" w:cs="Calibri"/>
          <w:color w:val="000000" w:themeColor="text1"/>
          <w:szCs w:val="24"/>
        </w:rPr>
        <w:t>z</w:t>
      </w:r>
      <w:r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ation for Septuagint and Cognate Studies </w:t>
      </w:r>
      <w:r w:rsidR="0082554F" w:rsidRPr="00326E17">
        <w:rPr>
          <w:rFonts w:ascii="Garamond" w:eastAsia="'times new roman'" w:hAnsi="Garamond" w:cs="Calibri"/>
          <w:color w:val="000000" w:themeColor="text1"/>
          <w:szCs w:val="24"/>
        </w:rPr>
        <w:t>(IOSCS)</w:t>
      </w:r>
    </w:p>
    <w:p w14:paraId="6CC061EE" w14:textId="5A637CDA" w:rsidR="00F91C67" w:rsidRPr="00326E17" w:rsidRDefault="00F91C67" w:rsidP="00EE787D">
      <w:pPr>
        <w:pStyle w:val="ListParagraph"/>
        <w:numPr>
          <w:ilvl w:val="0"/>
          <w:numId w:val="13"/>
        </w:numPr>
        <w:ind w:hanging="284"/>
        <w:rPr>
          <w:rFonts w:ascii="Garamond" w:eastAsia="'times new roman'" w:hAnsi="Garamond" w:cs="Calibri"/>
          <w:color w:val="000000" w:themeColor="text1"/>
          <w:szCs w:val="24"/>
        </w:rPr>
      </w:pPr>
      <w:r>
        <w:rPr>
          <w:rFonts w:ascii="Garamond" w:eastAsia="'times new roman'" w:hAnsi="Garamond" w:cs="Calibri"/>
          <w:color w:val="000000" w:themeColor="text1"/>
          <w:szCs w:val="24"/>
        </w:rPr>
        <w:t>International Organization for Qumran Studies (IOQS)</w:t>
      </w:r>
    </w:p>
    <w:p w14:paraId="3A72137C" w14:textId="77777777" w:rsidR="0074526C" w:rsidRDefault="0023738E" w:rsidP="0074526C">
      <w:pPr>
        <w:pStyle w:val="ListParagraph"/>
        <w:numPr>
          <w:ilvl w:val="0"/>
          <w:numId w:val="13"/>
        </w:numPr>
        <w:ind w:hanging="284"/>
        <w:rPr>
          <w:rFonts w:ascii="Garamond" w:eastAsia="'times new roman'" w:hAnsi="Garamond" w:cs="Calibri"/>
          <w:color w:val="000000" w:themeColor="text1"/>
          <w:szCs w:val="24"/>
        </w:rPr>
      </w:pPr>
      <w:r w:rsidRPr="00326E17">
        <w:rPr>
          <w:rFonts w:ascii="Garamond" w:eastAsia="'times new roman'" w:hAnsi="Garamond" w:cs="Calibri"/>
          <w:color w:val="000000" w:themeColor="text1"/>
          <w:szCs w:val="24"/>
        </w:rPr>
        <w:t>International Society for Historical Lexicography and Lexicology</w:t>
      </w:r>
      <w:r w:rsidR="0082554F" w:rsidRPr="00326E17">
        <w:rPr>
          <w:rFonts w:ascii="Garamond" w:eastAsia="'times new roman'" w:hAnsi="Garamond" w:cs="Calibri"/>
          <w:color w:val="000000" w:themeColor="text1"/>
          <w:szCs w:val="24"/>
        </w:rPr>
        <w:t xml:space="preserve"> (ISHLL)</w:t>
      </w:r>
    </w:p>
    <w:p w14:paraId="0342B254" w14:textId="4904064A" w:rsidR="0074526C" w:rsidRPr="0074526C" w:rsidRDefault="0074526C" w:rsidP="0074526C">
      <w:pPr>
        <w:pStyle w:val="ListParagraph"/>
        <w:numPr>
          <w:ilvl w:val="0"/>
          <w:numId w:val="13"/>
        </w:numPr>
        <w:ind w:hanging="284"/>
        <w:rPr>
          <w:rFonts w:ascii="Garamond" w:eastAsia="'times new roman'" w:hAnsi="Garamond" w:cs="Calibri"/>
          <w:color w:val="000000" w:themeColor="text1"/>
          <w:szCs w:val="24"/>
        </w:rPr>
      </w:pPr>
      <w:r w:rsidRPr="0074526C">
        <w:rPr>
          <w:rFonts w:ascii="Garamond" w:eastAsia="'times new roman'" w:hAnsi="Garamond" w:cs="Calibri"/>
          <w:color w:val="000000" w:themeColor="text1"/>
          <w:szCs w:val="24"/>
          <w:rtl/>
          <w:lang w:bidi="he-IL"/>
        </w:rPr>
        <w:t>איגוד הפרופסורים.ות לעברית</w:t>
      </w:r>
      <w:r w:rsidRPr="0074526C">
        <w:rPr>
          <w:rFonts w:ascii="Garamond" w:eastAsia="'times new roman'" w:hAnsi="Garamond" w:cs="Calibri"/>
          <w:color w:val="000000" w:themeColor="text1"/>
          <w:szCs w:val="24"/>
        </w:rPr>
        <w:t xml:space="preserve"> (National Association for Professors of Hebrew)</w:t>
      </w:r>
    </w:p>
    <w:p w14:paraId="01D10238" w14:textId="77777777" w:rsidR="00FD2ECD" w:rsidRDefault="005350AA" w:rsidP="00EE787D">
      <w:pPr>
        <w:pStyle w:val="ListParagraph"/>
        <w:numPr>
          <w:ilvl w:val="0"/>
          <w:numId w:val="13"/>
        </w:numPr>
        <w:ind w:hanging="284"/>
        <w:jc w:val="both"/>
        <w:rPr>
          <w:rFonts w:ascii="Garamond" w:eastAsia="'times new roman'" w:hAnsi="Garamond" w:cs="Calibri"/>
          <w:szCs w:val="24"/>
        </w:rPr>
      </w:pPr>
      <w:r w:rsidRPr="00326E17">
        <w:rPr>
          <w:rFonts w:ascii="Garamond" w:eastAsia="'times new roman'" w:hAnsi="Garamond" w:cs="Calibri"/>
          <w:szCs w:val="24"/>
        </w:rPr>
        <w:t>Society for Old Testament Study</w:t>
      </w:r>
      <w:r w:rsidR="0082554F" w:rsidRPr="00326E17">
        <w:rPr>
          <w:rFonts w:ascii="Garamond" w:eastAsia="'times new roman'" w:hAnsi="Garamond" w:cs="Calibri"/>
          <w:szCs w:val="24"/>
        </w:rPr>
        <w:t xml:space="preserve"> (SOTS)</w:t>
      </w:r>
    </w:p>
    <w:p w14:paraId="56C1521F" w14:textId="3DAB1867" w:rsidR="00C2519F" w:rsidRDefault="00C2519F" w:rsidP="00C565A1">
      <w:pPr>
        <w:pStyle w:val="ListParagraph"/>
        <w:ind w:left="0"/>
        <w:jc w:val="both"/>
        <w:rPr>
          <w:rFonts w:ascii="Garamond" w:eastAsia="'times new roman'" w:hAnsi="Garamond" w:cs="Calibri"/>
          <w:b/>
          <w:bCs/>
          <w:szCs w:val="24"/>
          <w:u w:val="single"/>
        </w:rPr>
      </w:pPr>
    </w:p>
    <w:p w14:paraId="67D40B72" w14:textId="62AFCD6A" w:rsidR="002C5C56" w:rsidRPr="002C5C56" w:rsidRDefault="00CD74DF" w:rsidP="00C565A1">
      <w:pPr>
        <w:pStyle w:val="ListParagraph"/>
        <w:ind w:left="0"/>
        <w:jc w:val="both"/>
        <w:rPr>
          <w:rFonts w:ascii="Garamond" w:eastAsia="'times new roman'" w:hAnsi="Garamond" w:cs="Calibri"/>
          <w:b/>
          <w:bCs/>
          <w:szCs w:val="24"/>
          <w:u w:val="single"/>
        </w:rPr>
      </w:pPr>
      <w:r>
        <w:rPr>
          <w:rFonts w:ascii="Garamond" w:eastAsia="'times new roman'" w:hAnsi="Garamond" w:cs="Calibri"/>
          <w:b/>
          <w:bCs/>
          <w:szCs w:val="24"/>
          <w:u w:val="single"/>
        </w:rPr>
        <w:t>Informal academic n</w:t>
      </w:r>
      <w:r w:rsidR="002C5C56" w:rsidRPr="002C5C56">
        <w:rPr>
          <w:rFonts w:ascii="Garamond" w:eastAsia="'times new roman'" w:hAnsi="Garamond" w:cs="Calibri"/>
          <w:b/>
          <w:bCs/>
          <w:szCs w:val="24"/>
          <w:u w:val="single"/>
        </w:rPr>
        <w:t>etworks</w:t>
      </w:r>
    </w:p>
    <w:p w14:paraId="7B02BFFE" w14:textId="79157AA2" w:rsidR="002C5C56" w:rsidRPr="002C5C56" w:rsidRDefault="002C5C56" w:rsidP="002C5C56">
      <w:pPr>
        <w:pStyle w:val="ListParagraph"/>
        <w:numPr>
          <w:ilvl w:val="0"/>
          <w:numId w:val="13"/>
        </w:numPr>
        <w:jc w:val="both"/>
        <w:rPr>
          <w:rFonts w:ascii="Garamond" w:eastAsia="'times new roman'" w:hAnsi="Garamond" w:cs="Calibri"/>
          <w:szCs w:val="24"/>
        </w:rPr>
      </w:pPr>
      <w:r w:rsidRPr="002C5C56">
        <w:rPr>
          <w:rFonts w:ascii="Garamond" w:eastAsia="'times new roman'" w:hAnsi="Garamond" w:cs="Calibri"/>
        </w:rPr>
        <w:t>Biblical Hebrew Linguistics and Philology Network</w:t>
      </w:r>
    </w:p>
    <w:p w14:paraId="5545198E" w14:textId="1D1E75BE" w:rsidR="002C5C56" w:rsidRDefault="002C5C56" w:rsidP="002C5C56">
      <w:pPr>
        <w:pStyle w:val="ListParagraph"/>
        <w:numPr>
          <w:ilvl w:val="0"/>
          <w:numId w:val="13"/>
        </w:numPr>
        <w:jc w:val="both"/>
        <w:rPr>
          <w:rFonts w:ascii="Garamond" w:eastAsia="'times new roman'" w:hAnsi="Garamond" w:cs="Calibri"/>
          <w:szCs w:val="24"/>
        </w:rPr>
      </w:pPr>
      <w:r>
        <w:rPr>
          <w:rFonts w:ascii="Garamond" w:eastAsia="'times new roman'" w:hAnsi="Garamond" w:cs="Calibri"/>
          <w:szCs w:val="24"/>
        </w:rPr>
        <w:t>Enoch Seminar</w:t>
      </w:r>
    </w:p>
    <w:p w14:paraId="6A50E841" w14:textId="77777777" w:rsidR="008361A6" w:rsidRDefault="008361A6" w:rsidP="008361A6">
      <w:pPr>
        <w:pStyle w:val="ListParagraph"/>
        <w:numPr>
          <w:ilvl w:val="0"/>
          <w:numId w:val="13"/>
        </w:numPr>
        <w:jc w:val="both"/>
        <w:rPr>
          <w:rFonts w:ascii="Garamond" w:eastAsia="'times new roman'" w:hAnsi="Garamond" w:cs="Calibri"/>
          <w:szCs w:val="24"/>
        </w:rPr>
      </w:pPr>
      <w:r>
        <w:rPr>
          <w:rFonts w:ascii="Garamond" w:eastAsia="'times new roman'" w:hAnsi="Garamond" w:cs="Calibri"/>
          <w:szCs w:val="24"/>
        </w:rPr>
        <w:t>Hellenistic Jewish Studies Network</w:t>
      </w:r>
    </w:p>
    <w:p w14:paraId="3497C208" w14:textId="5972EE6D" w:rsidR="00E06154" w:rsidRPr="002C5C56" w:rsidRDefault="00E06154" w:rsidP="002C5C56">
      <w:pPr>
        <w:pStyle w:val="ListParagraph"/>
        <w:numPr>
          <w:ilvl w:val="0"/>
          <w:numId w:val="13"/>
        </w:numPr>
        <w:jc w:val="both"/>
        <w:rPr>
          <w:rFonts w:ascii="Garamond" w:eastAsia="'times new roman'" w:hAnsi="Garamond" w:cs="Calibri"/>
          <w:szCs w:val="24"/>
        </w:rPr>
      </w:pPr>
      <w:r>
        <w:rPr>
          <w:rFonts w:ascii="Garamond" w:eastAsia="'times new roman'" w:hAnsi="Garamond" w:cs="Calibri"/>
          <w:szCs w:val="24"/>
        </w:rPr>
        <w:t>Second Temple Early Career Academy (Co-Director)</w:t>
      </w:r>
    </w:p>
    <w:p w14:paraId="47DC7899" w14:textId="2FB0E25F" w:rsidR="00C565A1" w:rsidRPr="00E27033" w:rsidRDefault="00C565A1" w:rsidP="00CD74DF">
      <w:pPr>
        <w:pStyle w:val="ListParagraph"/>
        <w:jc w:val="both"/>
        <w:rPr>
          <w:rFonts w:ascii="Garamond" w:eastAsia="'times new roman'" w:hAnsi="Garamond" w:cs="Calibri"/>
          <w:szCs w:val="24"/>
        </w:rPr>
      </w:pPr>
    </w:p>
    <w:sectPr w:rsidR="00C565A1" w:rsidRPr="00E27033" w:rsidSect="007B4CAC">
      <w:footerReference w:type="default" r:id="rId8"/>
      <w:footerReference w:type="first" r:id="rId9"/>
      <w:pgSz w:w="11907" w:h="16839" w:code="9"/>
      <w:pgMar w:top="1134" w:right="1418" w:bottom="1134" w:left="1418" w:header="709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B75E" w14:textId="77777777" w:rsidR="001F5BB9" w:rsidRDefault="001F5BB9">
      <w:r>
        <w:separator/>
      </w:r>
    </w:p>
  </w:endnote>
  <w:endnote w:type="continuationSeparator" w:id="0">
    <w:p w14:paraId="727EF3E5" w14:textId="77777777" w:rsidR="001F5BB9" w:rsidRDefault="001F5BB9">
      <w:r>
        <w:continuationSeparator/>
      </w:r>
    </w:p>
  </w:endnote>
  <w:endnote w:type="continuationNotice" w:id="1">
    <w:p w14:paraId="6E016574" w14:textId="77777777" w:rsidR="001F5BB9" w:rsidRDefault="001F5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'times new roman'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6"/>
      </w:rPr>
      <w:id w:val="-2003655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E28F4F" w14:textId="02EE8110" w:rsidR="000D01BA" w:rsidRPr="002518DE" w:rsidRDefault="000D01BA" w:rsidP="007D22B0">
        <w:pPr>
          <w:pStyle w:val="Header"/>
          <w:jc w:val="right"/>
          <w:rPr>
            <w:sz w:val="20"/>
            <w:szCs w:val="16"/>
          </w:rPr>
        </w:pPr>
        <w:r w:rsidRPr="002518DE">
          <w:rPr>
            <w:sz w:val="20"/>
            <w:szCs w:val="16"/>
          </w:rPr>
          <w:fldChar w:fldCharType="begin"/>
        </w:r>
        <w:r w:rsidRPr="002518DE">
          <w:rPr>
            <w:sz w:val="20"/>
            <w:szCs w:val="16"/>
          </w:rPr>
          <w:instrText xml:space="preserve"> PAGE   \* MERGEFORMAT </w:instrText>
        </w:r>
        <w:r w:rsidRPr="002518DE">
          <w:rPr>
            <w:sz w:val="20"/>
            <w:szCs w:val="16"/>
          </w:rPr>
          <w:fldChar w:fldCharType="separate"/>
        </w:r>
        <w:r w:rsidR="006C69BD">
          <w:rPr>
            <w:noProof/>
            <w:sz w:val="20"/>
            <w:szCs w:val="16"/>
          </w:rPr>
          <w:t>7</w:t>
        </w:r>
        <w:r w:rsidRPr="002518DE">
          <w:rPr>
            <w:noProof/>
            <w:sz w:val="20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32958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28F50" w14:textId="77777777" w:rsidR="000D01BA" w:rsidRPr="00C1645D" w:rsidRDefault="000D01BA">
        <w:pPr>
          <w:pStyle w:val="Footer"/>
          <w:jc w:val="center"/>
          <w:rPr>
            <w:sz w:val="20"/>
            <w:szCs w:val="20"/>
          </w:rPr>
        </w:pPr>
        <w:r w:rsidRPr="00C1645D">
          <w:rPr>
            <w:sz w:val="20"/>
            <w:szCs w:val="20"/>
          </w:rPr>
          <w:t xml:space="preserve">Page </w:t>
        </w:r>
        <w:r w:rsidRPr="00C1645D">
          <w:rPr>
            <w:sz w:val="20"/>
            <w:szCs w:val="20"/>
          </w:rPr>
          <w:fldChar w:fldCharType="begin"/>
        </w:r>
        <w:r w:rsidRPr="00C1645D">
          <w:rPr>
            <w:sz w:val="20"/>
            <w:szCs w:val="20"/>
          </w:rPr>
          <w:instrText xml:space="preserve"> PAGE   \* MERGEFORMAT </w:instrText>
        </w:r>
        <w:r w:rsidRPr="00C1645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C1645D">
          <w:rPr>
            <w:noProof/>
            <w:sz w:val="20"/>
            <w:szCs w:val="20"/>
          </w:rPr>
          <w:fldChar w:fldCharType="end"/>
        </w:r>
      </w:p>
    </w:sdtContent>
  </w:sdt>
  <w:p w14:paraId="6BE28F51" w14:textId="77777777" w:rsidR="000D01BA" w:rsidRPr="00C1645D" w:rsidRDefault="000D01B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74C5" w14:textId="77777777" w:rsidR="001F5BB9" w:rsidRDefault="001F5BB9">
      <w:r>
        <w:separator/>
      </w:r>
    </w:p>
  </w:footnote>
  <w:footnote w:type="continuationSeparator" w:id="0">
    <w:p w14:paraId="064A9082" w14:textId="77777777" w:rsidR="001F5BB9" w:rsidRDefault="001F5BB9">
      <w:r>
        <w:continuationSeparator/>
      </w:r>
    </w:p>
  </w:footnote>
  <w:footnote w:type="continuationNotice" w:id="1">
    <w:p w14:paraId="2700CE2A" w14:textId="77777777" w:rsidR="001F5BB9" w:rsidRDefault="001F5B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B2F"/>
    <w:multiLevelType w:val="hybridMultilevel"/>
    <w:tmpl w:val="2FDA2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308"/>
    <w:multiLevelType w:val="multilevel"/>
    <w:tmpl w:val="26225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b/>
        <w:i w:val="0"/>
        <w:iCs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C33B9"/>
    <w:multiLevelType w:val="hybridMultilevel"/>
    <w:tmpl w:val="ED9E640E"/>
    <w:lvl w:ilvl="0" w:tplc="D428A76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3B2"/>
    <w:multiLevelType w:val="hybridMultilevel"/>
    <w:tmpl w:val="C5607F2E"/>
    <w:lvl w:ilvl="0" w:tplc="2CBA21EC">
      <w:start w:val="5"/>
      <w:numFmt w:val="bullet"/>
      <w:lvlText w:val=""/>
      <w:lvlJc w:val="left"/>
      <w:pPr>
        <w:ind w:left="720" w:hanging="360"/>
      </w:pPr>
      <w:rPr>
        <w:rFonts w:ascii="Symbol" w:eastAsia="'times new roman'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0ECE"/>
    <w:multiLevelType w:val="hybridMultilevel"/>
    <w:tmpl w:val="437A2F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70C1D"/>
    <w:multiLevelType w:val="hybridMultilevel"/>
    <w:tmpl w:val="C4CC48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A2DD6"/>
    <w:multiLevelType w:val="hybridMultilevel"/>
    <w:tmpl w:val="6A9078F2"/>
    <w:lvl w:ilvl="0" w:tplc="4FEA5EC0">
      <w:start w:val="2014"/>
      <w:numFmt w:val="decimal"/>
      <w:lvlText w:val="%1"/>
      <w:lvlJc w:val="left"/>
      <w:pPr>
        <w:ind w:left="66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" w15:restartNumberingAfterBreak="0">
    <w:nsid w:val="151D390A"/>
    <w:multiLevelType w:val="hybridMultilevel"/>
    <w:tmpl w:val="C56E87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04BCB"/>
    <w:multiLevelType w:val="hybridMultilevel"/>
    <w:tmpl w:val="17AEC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45E41"/>
    <w:multiLevelType w:val="hybridMultilevel"/>
    <w:tmpl w:val="1318D6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CDB"/>
    <w:multiLevelType w:val="hybridMultilevel"/>
    <w:tmpl w:val="92B49696"/>
    <w:lvl w:ilvl="0" w:tplc="660E9FE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C19D9"/>
    <w:multiLevelType w:val="hybridMultilevel"/>
    <w:tmpl w:val="E92E2F30"/>
    <w:lvl w:ilvl="0" w:tplc="BA108F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14B84"/>
    <w:multiLevelType w:val="hybridMultilevel"/>
    <w:tmpl w:val="4FF272B8"/>
    <w:lvl w:ilvl="0" w:tplc="0E22AEEE">
      <w:start w:val="2021"/>
      <w:numFmt w:val="bullet"/>
      <w:lvlText w:val=""/>
      <w:lvlJc w:val="left"/>
      <w:pPr>
        <w:ind w:left="720" w:hanging="360"/>
      </w:pPr>
      <w:rPr>
        <w:rFonts w:ascii="Symbol" w:eastAsia="'times new roman'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C75E2"/>
    <w:multiLevelType w:val="hybridMultilevel"/>
    <w:tmpl w:val="65CC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118CA"/>
    <w:multiLevelType w:val="hybridMultilevel"/>
    <w:tmpl w:val="E5B0275E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46C6"/>
    <w:multiLevelType w:val="hybridMultilevel"/>
    <w:tmpl w:val="D6ECB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47B0D"/>
    <w:multiLevelType w:val="hybridMultilevel"/>
    <w:tmpl w:val="DD640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2266A"/>
    <w:multiLevelType w:val="multilevel"/>
    <w:tmpl w:val="6EBCA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b/>
        <w:i w:val="0"/>
        <w:iCs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4825A8"/>
    <w:multiLevelType w:val="hybridMultilevel"/>
    <w:tmpl w:val="ED9E640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745AD"/>
    <w:multiLevelType w:val="hybridMultilevel"/>
    <w:tmpl w:val="FFE6E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10B52"/>
    <w:multiLevelType w:val="hybridMultilevel"/>
    <w:tmpl w:val="E42E718E"/>
    <w:lvl w:ilvl="0" w:tplc="CCE63624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737"/>
    <w:multiLevelType w:val="hybridMultilevel"/>
    <w:tmpl w:val="DBFE5A9E"/>
    <w:lvl w:ilvl="0" w:tplc="93AE16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0340A"/>
    <w:multiLevelType w:val="hybridMultilevel"/>
    <w:tmpl w:val="487C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81096"/>
    <w:multiLevelType w:val="hybridMultilevel"/>
    <w:tmpl w:val="F1B0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57A"/>
    <w:multiLevelType w:val="hybridMultilevel"/>
    <w:tmpl w:val="E5B0275E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F74C0"/>
    <w:multiLevelType w:val="hybridMultilevel"/>
    <w:tmpl w:val="FEBE500C"/>
    <w:lvl w:ilvl="0" w:tplc="2E0E171C">
      <w:start w:val="1"/>
      <w:numFmt w:val="decimal"/>
      <w:lvlText w:val="%1."/>
      <w:lvlJc w:val="left"/>
      <w:pPr>
        <w:ind w:left="720" w:hanging="360"/>
      </w:pPr>
      <w:rPr>
        <w:rFonts w:asciiTheme="majorBidi" w:eastAsia="'times new roman'" w:hAnsiTheme="majorBidi" w:cstheme="majorBidi"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7263D"/>
    <w:multiLevelType w:val="hybridMultilevel"/>
    <w:tmpl w:val="760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9539E"/>
    <w:multiLevelType w:val="hybridMultilevel"/>
    <w:tmpl w:val="59020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56346"/>
    <w:multiLevelType w:val="hybridMultilevel"/>
    <w:tmpl w:val="C2DCEAD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50702"/>
    <w:multiLevelType w:val="hybridMultilevel"/>
    <w:tmpl w:val="3070AB96"/>
    <w:lvl w:ilvl="0" w:tplc="3F1094C2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360C6"/>
    <w:multiLevelType w:val="multilevel"/>
    <w:tmpl w:val="2AAEDF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b/>
        <w:i w:val="0"/>
        <w:iCs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2B7F97"/>
    <w:multiLevelType w:val="hybridMultilevel"/>
    <w:tmpl w:val="2788EB80"/>
    <w:lvl w:ilvl="0" w:tplc="4518383A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15995"/>
    <w:multiLevelType w:val="multilevel"/>
    <w:tmpl w:val="CD5E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583F04"/>
    <w:multiLevelType w:val="hybridMultilevel"/>
    <w:tmpl w:val="5DAE31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A296A"/>
    <w:multiLevelType w:val="hybridMultilevel"/>
    <w:tmpl w:val="10085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33BC5"/>
    <w:multiLevelType w:val="hybridMultilevel"/>
    <w:tmpl w:val="381603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39053">
    <w:abstractNumId w:val="6"/>
  </w:num>
  <w:num w:numId="2" w16cid:durableId="718280518">
    <w:abstractNumId w:val="15"/>
  </w:num>
  <w:num w:numId="3" w16cid:durableId="1863589242">
    <w:abstractNumId w:val="20"/>
  </w:num>
  <w:num w:numId="4" w16cid:durableId="1856726763">
    <w:abstractNumId w:val="0"/>
  </w:num>
  <w:num w:numId="5" w16cid:durableId="1840459600">
    <w:abstractNumId w:val="29"/>
  </w:num>
  <w:num w:numId="6" w16cid:durableId="1930656483">
    <w:abstractNumId w:val="31"/>
  </w:num>
  <w:num w:numId="7" w16cid:durableId="1647661037">
    <w:abstractNumId w:val="16"/>
  </w:num>
  <w:num w:numId="8" w16cid:durableId="1540556995">
    <w:abstractNumId w:val="27"/>
  </w:num>
  <w:num w:numId="9" w16cid:durableId="1348796551">
    <w:abstractNumId w:val="25"/>
  </w:num>
  <w:num w:numId="10" w16cid:durableId="437064996">
    <w:abstractNumId w:val="10"/>
  </w:num>
  <w:num w:numId="11" w16cid:durableId="929702665">
    <w:abstractNumId w:val="13"/>
  </w:num>
  <w:num w:numId="12" w16cid:durableId="1254166816">
    <w:abstractNumId w:val="23"/>
  </w:num>
  <w:num w:numId="13" w16cid:durableId="889154256">
    <w:abstractNumId w:val="26"/>
  </w:num>
  <w:num w:numId="14" w16cid:durableId="48725038">
    <w:abstractNumId w:val="19"/>
  </w:num>
  <w:num w:numId="15" w16cid:durableId="332996820">
    <w:abstractNumId w:val="2"/>
  </w:num>
  <w:num w:numId="16" w16cid:durableId="1882135301">
    <w:abstractNumId w:val="11"/>
  </w:num>
  <w:num w:numId="17" w16cid:durableId="1822186658">
    <w:abstractNumId w:val="22"/>
  </w:num>
  <w:num w:numId="18" w16cid:durableId="279729509">
    <w:abstractNumId w:val="7"/>
  </w:num>
  <w:num w:numId="19" w16cid:durableId="515538116">
    <w:abstractNumId w:val="4"/>
  </w:num>
  <w:num w:numId="20" w16cid:durableId="808863280">
    <w:abstractNumId w:val="33"/>
  </w:num>
  <w:num w:numId="21" w16cid:durableId="83840378">
    <w:abstractNumId w:val="24"/>
  </w:num>
  <w:num w:numId="22" w16cid:durableId="186411110">
    <w:abstractNumId w:val="14"/>
  </w:num>
  <w:num w:numId="23" w16cid:durableId="612636648">
    <w:abstractNumId w:val="35"/>
  </w:num>
  <w:num w:numId="24" w16cid:durableId="1405490290">
    <w:abstractNumId w:val="3"/>
  </w:num>
  <w:num w:numId="25" w16cid:durableId="1971861549">
    <w:abstractNumId w:val="5"/>
  </w:num>
  <w:num w:numId="26" w16cid:durableId="740785326">
    <w:abstractNumId w:val="32"/>
  </w:num>
  <w:num w:numId="27" w16cid:durableId="1221676004">
    <w:abstractNumId w:val="30"/>
  </w:num>
  <w:num w:numId="28" w16cid:durableId="868026984">
    <w:abstractNumId w:val="28"/>
  </w:num>
  <w:num w:numId="29" w16cid:durableId="553155688">
    <w:abstractNumId w:val="12"/>
  </w:num>
  <w:num w:numId="30" w16cid:durableId="1539658975">
    <w:abstractNumId w:val="17"/>
  </w:num>
  <w:num w:numId="31" w16cid:durableId="1519588009">
    <w:abstractNumId w:val="1"/>
  </w:num>
  <w:num w:numId="32" w16cid:durableId="1291783046">
    <w:abstractNumId w:val="21"/>
  </w:num>
  <w:num w:numId="33" w16cid:durableId="625309320">
    <w:abstractNumId w:val="9"/>
  </w:num>
  <w:num w:numId="34" w16cid:durableId="1986471721">
    <w:abstractNumId w:val="8"/>
  </w:num>
  <w:num w:numId="35" w16cid:durableId="1986934954">
    <w:abstractNumId w:val="34"/>
  </w:num>
  <w:num w:numId="36" w16cid:durableId="1403722693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EA"/>
    <w:rsid w:val="00000188"/>
    <w:rsid w:val="0000143F"/>
    <w:rsid w:val="00001683"/>
    <w:rsid w:val="00001F42"/>
    <w:rsid w:val="00002508"/>
    <w:rsid w:val="00002BD9"/>
    <w:rsid w:val="00002D56"/>
    <w:rsid w:val="000045D2"/>
    <w:rsid w:val="00005AEF"/>
    <w:rsid w:val="00005DAA"/>
    <w:rsid w:val="00007E49"/>
    <w:rsid w:val="00011979"/>
    <w:rsid w:val="00011CF1"/>
    <w:rsid w:val="00012123"/>
    <w:rsid w:val="00012C9B"/>
    <w:rsid w:val="00013FE6"/>
    <w:rsid w:val="000161C5"/>
    <w:rsid w:val="000166EB"/>
    <w:rsid w:val="000174D0"/>
    <w:rsid w:val="00020071"/>
    <w:rsid w:val="00020225"/>
    <w:rsid w:val="00020AAB"/>
    <w:rsid w:val="000221C4"/>
    <w:rsid w:val="000221F8"/>
    <w:rsid w:val="00023FE6"/>
    <w:rsid w:val="00024E19"/>
    <w:rsid w:val="00025DE8"/>
    <w:rsid w:val="00025FC1"/>
    <w:rsid w:val="00026E63"/>
    <w:rsid w:val="00026EE4"/>
    <w:rsid w:val="000278D9"/>
    <w:rsid w:val="00027BA6"/>
    <w:rsid w:val="00032089"/>
    <w:rsid w:val="000327B3"/>
    <w:rsid w:val="00033070"/>
    <w:rsid w:val="00034830"/>
    <w:rsid w:val="000356C6"/>
    <w:rsid w:val="000368B9"/>
    <w:rsid w:val="00036959"/>
    <w:rsid w:val="00036C19"/>
    <w:rsid w:val="0003792E"/>
    <w:rsid w:val="00040CFE"/>
    <w:rsid w:val="00041BF9"/>
    <w:rsid w:val="00041D67"/>
    <w:rsid w:val="00043789"/>
    <w:rsid w:val="00043B52"/>
    <w:rsid w:val="00044358"/>
    <w:rsid w:val="000444E2"/>
    <w:rsid w:val="000462B3"/>
    <w:rsid w:val="000464C1"/>
    <w:rsid w:val="00050300"/>
    <w:rsid w:val="00050F35"/>
    <w:rsid w:val="00051C52"/>
    <w:rsid w:val="00053D1B"/>
    <w:rsid w:val="00055375"/>
    <w:rsid w:val="00055684"/>
    <w:rsid w:val="0005632B"/>
    <w:rsid w:val="00057F29"/>
    <w:rsid w:val="00057F5E"/>
    <w:rsid w:val="00060C1B"/>
    <w:rsid w:val="0006224A"/>
    <w:rsid w:val="00062B8C"/>
    <w:rsid w:val="00065FE2"/>
    <w:rsid w:val="00067D1A"/>
    <w:rsid w:val="000708CB"/>
    <w:rsid w:val="00070C57"/>
    <w:rsid w:val="00071243"/>
    <w:rsid w:val="00071FC7"/>
    <w:rsid w:val="00072B1A"/>
    <w:rsid w:val="00073B37"/>
    <w:rsid w:val="00073B5E"/>
    <w:rsid w:val="00074055"/>
    <w:rsid w:val="00074949"/>
    <w:rsid w:val="00074DC8"/>
    <w:rsid w:val="0007604A"/>
    <w:rsid w:val="000762FD"/>
    <w:rsid w:val="00080F30"/>
    <w:rsid w:val="0008164C"/>
    <w:rsid w:val="0008239C"/>
    <w:rsid w:val="0008280D"/>
    <w:rsid w:val="00082B5B"/>
    <w:rsid w:val="00082ECA"/>
    <w:rsid w:val="000831E1"/>
    <w:rsid w:val="000836D2"/>
    <w:rsid w:val="00083979"/>
    <w:rsid w:val="000847D5"/>
    <w:rsid w:val="00084A36"/>
    <w:rsid w:val="00084DE8"/>
    <w:rsid w:val="0008548C"/>
    <w:rsid w:val="000861B3"/>
    <w:rsid w:val="000862F0"/>
    <w:rsid w:val="00086682"/>
    <w:rsid w:val="000870A3"/>
    <w:rsid w:val="0008731F"/>
    <w:rsid w:val="00090257"/>
    <w:rsid w:val="000922DE"/>
    <w:rsid w:val="00092CB1"/>
    <w:rsid w:val="00093364"/>
    <w:rsid w:val="00094257"/>
    <w:rsid w:val="00094775"/>
    <w:rsid w:val="00095319"/>
    <w:rsid w:val="000954A7"/>
    <w:rsid w:val="000958D4"/>
    <w:rsid w:val="00096817"/>
    <w:rsid w:val="000968B3"/>
    <w:rsid w:val="00096E07"/>
    <w:rsid w:val="00097EBF"/>
    <w:rsid w:val="000A0D0F"/>
    <w:rsid w:val="000A1339"/>
    <w:rsid w:val="000A1F56"/>
    <w:rsid w:val="000A24AB"/>
    <w:rsid w:val="000A403E"/>
    <w:rsid w:val="000A43CA"/>
    <w:rsid w:val="000A462B"/>
    <w:rsid w:val="000A4782"/>
    <w:rsid w:val="000A67A8"/>
    <w:rsid w:val="000B43DA"/>
    <w:rsid w:val="000B4774"/>
    <w:rsid w:val="000B495A"/>
    <w:rsid w:val="000B4FC7"/>
    <w:rsid w:val="000B5038"/>
    <w:rsid w:val="000B5125"/>
    <w:rsid w:val="000B5B08"/>
    <w:rsid w:val="000B7519"/>
    <w:rsid w:val="000B7DD5"/>
    <w:rsid w:val="000C01CD"/>
    <w:rsid w:val="000C0E03"/>
    <w:rsid w:val="000C17BB"/>
    <w:rsid w:val="000C18D7"/>
    <w:rsid w:val="000C2D1F"/>
    <w:rsid w:val="000C31C9"/>
    <w:rsid w:val="000C3372"/>
    <w:rsid w:val="000C35C6"/>
    <w:rsid w:val="000C36BD"/>
    <w:rsid w:val="000C5098"/>
    <w:rsid w:val="000C5411"/>
    <w:rsid w:val="000C652E"/>
    <w:rsid w:val="000C6621"/>
    <w:rsid w:val="000C69A3"/>
    <w:rsid w:val="000C6BD9"/>
    <w:rsid w:val="000C7CFE"/>
    <w:rsid w:val="000C7E42"/>
    <w:rsid w:val="000C7E79"/>
    <w:rsid w:val="000D01BA"/>
    <w:rsid w:val="000D1938"/>
    <w:rsid w:val="000D23AA"/>
    <w:rsid w:val="000D25C5"/>
    <w:rsid w:val="000D25F3"/>
    <w:rsid w:val="000D2D1F"/>
    <w:rsid w:val="000D3AD4"/>
    <w:rsid w:val="000D3FD5"/>
    <w:rsid w:val="000D47A9"/>
    <w:rsid w:val="000D4DB4"/>
    <w:rsid w:val="000D6253"/>
    <w:rsid w:val="000E0065"/>
    <w:rsid w:val="000E0160"/>
    <w:rsid w:val="000E4D22"/>
    <w:rsid w:val="000E5007"/>
    <w:rsid w:val="000F042E"/>
    <w:rsid w:val="000F060D"/>
    <w:rsid w:val="000F1967"/>
    <w:rsid w:val="000F1E00"/>
    <w:rsid w:val="000F219F"/>
    <w:rsid w:val="000F238C"/>
    <w:rsid w:val="000F2407"/>
    <w:rsid w:val="000F26BC"/>
    <w:rsid w:val="000F3929"/>
    <w:rsid w:val="000F40F6"/>
    <w:rsid w:val="000F4770"/>
    <w:rsid w:val="000F4F10"/>
    <w:rsid w:val="000F5D9C"/>
    <w:rsid w:val="000F7231"/>
    <w:rsid w:val="000F7B70"/>
    <w:rsid w:val="0010098C"/>
    <w:rsid w:val="0010214F"/>
    <w:rsid w:val="001027E0"/>
    <w:rsid w:val="00102D27"/>
    <w:rsid w:val="0010326C"/>
    <w:rsid w:val="00104C08"/>
    <w:rsid w:val="00104F98"/>
    <w:rsid w:val="00105CEB"/>
    <w:rsid w:val="00106B11"/>
    <w:rsid w:val="00106BE9"/>
    <w:rsid w:val="00107369"/>
    <w:rsid w:val="001073D5"/>
    <w:rsid w:val="001073E1"/>
    <w:rsid w:val="001074B3"/>
    <w:rsid w:val="001104F2"/>
    <w:rsid w:val="00110814"/>
    <w:rsid w:val="001119A2"/>
    <w:rsid w:val="00112891"/>
    <w:rsid w:val="001129C7"/>
    <w:rsid w:val="001134C7"/>
    <w:rsid w:val="00114E5F"/>
    <w:rsid w:val="00115285"/>
    <w:rsid w:val="00115D8B"/>
    <w:rsid w:val="0011631E"/>
    <w:rsid w:val="00116EA3"/>
    <w:rsid w:val="00117805"/>
    <w:rsid w:val="00120063"/>
    <w:rsid w:val="001212FC"/>
    <w:rsid w:val="001237AB"/>
    <w:rsid w:val="00126007"/>
    <w:rsid w:val="00126087"/>
    <w:rsid w:val="0012651A"/>
    <w:rsid w:val="001266DE"/>
    <w:rsid w:val="00127015"/>
    <w:rsid w:val="00127426"/>
    <w:rsid w:val="00131045"/>
    <w:rsid w:val="001325D9"/>
    <w:rsid w:val="001332A7"/>
    <w:rsid w:val="00134695"/>
    <w:rsid w:val="00134ADC"/>
    <w:rsid w:val="001363FC"/>
    <w:rsid w:val="001409F9"/>
    <w:rsid w:val="00140B61"/>
    <w:rsid w:val="001415EF"/>
    <w:rsid w:val="0014183F"/>
    <w:rsid w:val="00143183"/>
    <w:rsid w:val="0014332E"/>
    <w:rsid w:val="001439EA"/>
    <w:rsid w:val="00143BC2"/>
    <w:rsid w:val="00143CCE"/>
    <w:rsid w:val="00144018"/>
    <w:rsid w:val="00144ACA"/>
    <w:rsid w:val="00146E45"/>
    <w:rsid w:val="00147CA4"/>
    <w:rsid w:val="00147EAE"/>
    <w:rsid w:val="00147ED6"/>
    <w:rsid w:val="001506F5"/>
    <w:rsid w:val="001509CF"/>
    <w:rsid w:val="001512FB"/>
    <w:rsid w:val="00151B4D"/>
    <w:rsid w:val="00151B9C"/>
    <w:rsid w:val="00151E7E"/>
    <w:rsid w:val="001537C1"/>
    <w:rsid w:val="001539B7"/>
    <w:rsid w:val="00154977"/>
    <w:rsid w:val="001555FD"/>
    <w:rsid w:val="001566A4"/>
    <w:rsid w:val="00160A31"/>
    <w:rsid w:val="00160B01"/>
    <w:rsid w:val="001611A8"/>
    <w:rsid w:val="00161AF0"/>
    <w:rsid w:val="0016278F"/>
    <w:rsid w:val="00162BBF"/>
    <w:rsid w:val="0016330B"/>
    <w:rsid w:val="00163EB7"/>
    <w:rsid w:val="001652F5"/>
    <w:rsid w:val="00165659"/>
    <w:rsid w:val="00167614"/>
    <w:rsid w:val="0016768B"/>
    <w:rsid w:val="001677EB"/>
    <w:rsid w:val="00170526"/>
    <w:rsid w:val="00170CFC"/>
    <w:rsid w:val="001718F2"/>
    <w:rsid w:val="00172201"/>
    <w:rsid w:val="00172A51"/>
    <w:rsid w:val="00172AED"/>
    <w:rsid w:val="00172F5A"/>
    <w:rsid w:val="00173913"/>
    <w:rsid w:val="00174B08"/>
    <w:rsid w:val="0017503F"/>
    <w:rsid w:val="001750C2"/>
    <w:rsid w:val="001757C0"/>
    <w:rsid w:val="001760AD"/>
    <w:rsid w:val="00176349"/>
    <w:rsid w:val="00180D89"/>
    <w:rsid w:val="001814BF"/>
    <w:rsid w:val="00181CDD"/>
    <w:rsid w:val="00181F9D"/>
    <w:rsid w:val="001845E6"/>
    <w:rsid w:val="00185833"/>
    <w:rsid w:val="0018593B"/>
    <w:rsid w:val="00185D7E"/>
    <w:rsid w:val="0018667B"/>
    <w:rsid w:val="001867CD"/>
    <w:rsid w:val="001878B6"/>
    <w:rsid w:val="00187DC5"/>
    <w:rsid w:val="00190E79"/>
    <w:rsid w:val="00191157"/>
    <w:rsid w:val="001913F7"/>
    <w:rsid w:val="00192D52"/>
    <w:rsid w:val="00192F19"/>
    <w:rsid w:val="00194E12"/>
    <w:rsid w:val="0019510A"/>
    <w:rsid w:val="0019622A"/>
    <w:rsid w:val="00196EAB"/>
    <w:rsid w:val="00197D5E"/>
    <w:rsid w:val="001A0E47"/>
    <w:rsid w:val="001A195D"/>
    <w:rsid w:val="001A23A3"/>
    <w:rsid w:val="001A26A4"/>
    <w:rsid w:val="001A29BF"/>
    <w:rsid w:val="001A376D"/>
    <w:rsid w:val="001A6323"/>
    <w:rsid w:val="001B02E4"/>
    <w:rsid w:val="001B02EE"/>
    <w:rsid w:val="001B0448"/>
    <w:rsid w:val="001B0ED2"/>
    <w:rsid w:val="001B1061"/>
    <w:rsid w:val="001B17DE"/>
    <w:rsid w:val="001B39F4"/>
    <w:rsid w:val="001B4D78"/>
    <w:rsid w:val="001B4FB1"/>
    <w:rsid w:val="001C0E13"/>
    <w:rsid w:val="001C11B3"/>
    <w:rsid w:val="001C2619"/>
    <w:rsid w:val="001C288C"/>
    <w:rsid w:val="001C34C1"/>
    <w:rsid w:val="001C5296"/>
    <w:rsid w:val="001C5B66"/>
    <w:rsid w:val="001C6A80"/>
    <w:rsid w:val="001C6FA7"/>
    <w:rsid w:val="001C700B"/>
    <w:rsid w:val="001C7B8F"/>
    <w:rsid w:val="001D023B"/>
    <w:rsid w:val="001D02ED"/>
    <w:rsid w:val="001D0829"/>
    <w:rsid w:val="001D11F1"/>
    <w:rsid w:val="001D1DCD"/>
    <w:rsid w:val="001D2A35"/>
    <w:rsid w:val="001D5BC7"/>
    <w:rsid w:val="001D668C"/>
    <w:rsid w:val="001E20DE"/>
    <w:rsid w:val="001E266D"/>
    <w:rsid w:val="001E3E0A"/>
    <w:rsid w:val="001E403A"/>
    <w:rsid w:val="001E5411"/>
    <w:rsid w:val="001E5726"/>
    <w:rsid w:val="001E5F28"/>
    <w:rsid w:val="001E634C"/>
    <w:rsid w:val="001E65BF"/>
    <w:rsid w:val="001E6714"/>
    <w:rsid w:val="001E7C0E"/>
    <w:rsid w:val="001F0072"/>
    <w:rsid w:val="001F0137"/>
    <w:rsid w:val="001F11EC"/>
    <w:rsid w:val="001F14FD"/>
    <w:rsid w:val="001F17D0"/>
    <w:rsid w:val="001F1B21"/>
    <w:rsid w:val="001F31D6"/>
    <w:rsid w:val="001F3465"/>
    <w:rsid w:val="001F3873"/>
    <w:rsid w:val="001F3C16"/>
    <w:rsid w:val="001F4096"/>
    <w:rsid w:val="001F4B94"/>
    <w:rsid w:val="001F5BB9"/>
    <w:rsid w:val="001F72D1"/>
    <w:rsid w:val="00200A6B"/>
    <w:rsid w:val="00202E6A"/>
    <w:rsid w:val="00202FDD"/>
    <w:rsid w:val="00203544"/>
    <w:rsid w:val="00204353"/>
    <w:rsid w:val="00204A35"/>
    <w:rsid w:val="00204DE3"/>
    <w:rsid w:val="00205485"/>
    <w:rsid w:val="0020624F"/>
    <w:rsid w:val="00206636"/>
    <w:rsid w:val="00206943"/>
    <w:rsid w:val="00207326"/>
    <w:rsid w:val="002076FB"/>
    <w:rsid w:val="00207CEE"/>
    <w:rsid w:val="00210E49"/>
    <w:rsid w:val="00212C9B"/>
    <w:rsid w:val="002132CD"/>
    <w:rsid w:val="00214351"/>
    <w:rsid w:val="002143C7"/>
    <w:rsid w:val="00215991"/>
    <w:rsid w:val="002161F3"/>
    <w:rsid w:val="0021647F"/>
    <w:rsid w:val="00216C4C"/>
    <w:rsid w:val="00217975"/>
    <w:rsid w:val="002200C8"/>
    <w:rsid w:val="0022017F"/>
    <w:rsid w:val="00220A8D"/>
    <w:rsid w:val="00220C85"/>
    <w:rsid w:val="00220D85"/>
    <w:rsid w:val="0022208F"/>
    <w:rsid w:val="0022459B"/>
    <w:rsid w:val="002249B5"/>
    <w:rsid w:val="00226429"/>
    <w:rsid w:val="002271E2"/>
    <w:rsid w:val="00230BC9"/>
    <w:rsid w:val="00231079"/>
    <w:rsid w:val="002315F1"/>
    <w:rsid w:val="00231A3B"/>
    <w:rsid w:val="00232042"/>
    <w:rsid w:val="00232F3E"/>
    <w:rsid w:val="00233CAC"/>
    <w:rsid w:val="00234408"/>
    <w:rsid w:val="002346CA"/>
    <w:rsid w:val="002348F0"/>
    <w:rsid w:val="00234E53"/>
    <w:rsid w:val="002351CA"/>
    <w:rsid w:val="00235BF0"/>
    <w:rsid w:val="00236F56"/>
    <w:rsid w:val="002370D0"/>
    <w:rsid w:val="0023738E"/>
    <w:rsid w:val="00240E7B"/>
    <w:rsid w:val="00242304"/>
    <w:rsid w:val="00242B6C"/>
    <w:rsid w:val="00244389"/>
    <w:rsid w:val="00245A79"/>
    <w:rsid w:val="00245CDC"/>
    <w:rsid w:val="00247680"/>
    <w:rsid w:val="00247706"/>
    <w:rsid w:val="00247775"/>
    <w:rsid w:val="00247851"/>
    <w:rsid w:val="0024786C"/>
    <w:rsid w:val="002511CE"/>
    <w:rsid w:val="002518DE"/>
    <w:rsid w:val="00251A5F"/>
    <w:rsid w:val="002528BB"/>
    <w:rsid w:val="00252A53"/>
    <w:rsid w:val="00253036"/>
    <w:rsid w:val="002535B7"/>
    <w:rsid w:val="0025436E"/>
    <w:rsid w:val="0025438C"/>
    <w:rsid w:val="00256449"/>
    <w:rsid w:val="002575E6"/>
    <w:rsid w:val="00261895"/>
    <w:rsid w:val="0026288E"/>
    <w:rsid w:val="0026755E"/>
    <w:rsid w:val="00267784"/>
    <w:rsid w:val="00270692"/>
    <w:rsid w:val="00270F5A"/>
    <w:rsid w:val="00271885"/>
    <w:rsid w:val="00271A6F"/>
    <w:rsid w:val="002722D8"/>
    <w:rsid w:val="0027296C"/>
    <w:rsid w:val="00272B93"/>
    <w:rsid w:val="00273C5E"/>
    <w:rsid w:val="00273DE4"/>
    <w:rsid w:val="0027482E"/>
    <w:rsid w:val="002748AB"/>
    <w:rsid w:val="00275A3D"/>
    <w:rsid w:val="002760D2"/>
    <w:rsid w:val="002770E0"/>
    <w:rsid w:val="002774AC"/>
    <w:rsid w:val="00281504"/>
    <w:rsid w:val="0028201E"/>
    <w:rsid w:val="00282D21"/>
    <w:rsid w:val="0028434D"/>
    <w:rsid w:val="002849AE"/>
    <w:rsid w:val="0028563F"/>
    <w:rsid w:val="002865FB"/>
    <w:rsid w:val="00286824"/>
    <w:rsid w:val="0029053B"/>
    <w:rsid w:val="002909D1"/>
    <w:rsid w:val="00290EA5"/>
    <w:rsid w:val="0029147A"/>
    <w:rsid w:val="00292104"/>
    <w:rsid w:val="0029221D"/>
    <w:rsid w:val="002945B3"/>
    <w:rsid w:val="002947BD"/>
    <w:rsid w:val="00295548"/>
    <w:rsid w:val="002957D5"/>
    <w:rsid w:val="0029659D"/>
    <w:rsid w:val="002A0887"/>
    <w:rsid w:val="002A0891"/>
    <w:rsid w:val="002A089B"/>
    <w:rsid w:val="002A1E3A"/>
    <w:rsid w:val="002A220B"/>
    <w:rsid w:val="002A2592"/>
    <w:rsid w:val="002A3237"/>
    <w:rsid w:val="002A3967"/>
    <w:rsid w:val="002A4A15"/>
    <w:rsid w:val="002A4D14"/>
    <w:rsid w:val="002A5A3C"/>
    <w:rsid w:val="002A6F9D"/>
    <w:rsid w:val="002A7670"/>
    <w:rsid w:val="002A795C"/>
    <w:rsid w:val="002A7F50"/>
    <w:rsid w:val="002B0C0D"/>
    <w:rsid w:val="002B3811"/>
    <w:rsid w:val="002B46AF"/>
    <w:rsid w:val="002B4D83"/>
    <w:rsid w:val="002B5125"/>
    <w:rsid w:val="002B7426"/>
    <w:rsid w:val="002B7D70"/>
    <w:rsid w:val="002C05A8"/>
    <w:rsid w:val="002C0DE0"/>
    <w:rsid w:val="002C1414"/>
    <w:rsid w:val="002C2C9E"/>
    <w:rsid w:val="002C2DA0"/>
    <w:rsid w:val="002C4A5B"/>
    <w:rsid w:val="002C4BD8"/>
    <w:rsid w:val="002C58E7"/>
    <w:rsid w:val="002C5C56"/>
    <w:rsid w:val="002D1AA7"/>
    <w:rsid w:val="002D1E07"/>
    <w:rsid w:val="002D22B3"/>
    <w:rsid w:val="002D24B8"/>
    <w:rsid w:val="002D31E3"/>
    <w:rsid w:val="002D4A6E"/>
    <w:rsid w:val="002D507B"/>
    <w:rsid w:val="002D7502"/>
    <w:rsid w:val="002D7D1C"/>
    <w:rsid w:val="002E0374"/>
    <w:rsid w:val="002E0543"/>
    <w:rsid w:val="002E0F5A"/>
    <w:rsid w:val="002E16CB"/>
    <w:rsid w:val="002E1721"/>
    <w:rsid w:val="002E3BC4"/>
    <w:rsid w:val="002E4DA4"/>
    <w:rsid w:val="002E5CD2"/>
    <w:rsid w:val="002E6E6E"/>
    <w:rsid w:val="002E7072"/>
    <w:rsid w:val="002F0D4A"/>
    <w:rsid w:val="002F2050"/>
    <w:rsid w:val="002F2DF8"/>
    <w:rsid w:val="002F3299"/>
    <w:rsid w:val="002F4756"/>
    <w:rsid w:val="002F6569"/>
    <w:rsid w:val="002F7323"/>
    <w:rsid w:val="002F77B2"/>
    <w:rsid w:val="00300195"/>
    <w:rsid w:val="00300859"/>
    <w:rsid w:val="003014DF"/>
    <w:rsid w:val="00301D62"/>
    <w:rsid w:val="00301F41"/>
    <w:rsid w:val="0030348F"/>
    <w:rsid w:val="003035E7"/>
    <w:rsid w:val="00303BF0"/>
    <w:rsid w:val="0030423B"/>
    <w:rsid w:val="003055C8"/>
    <w:rsid w:val="00305D3F"/>
    <w:rsid w:val="003069E3"/>
    <w:rsid w:val="00306A2B"/>
    <w:rsid w:val="00307EB2"/>
    <w:rsid w:val="003112BE"/>
    <w:rsid w:val="00312F41"/>
    <w:rsid w:val="00314271"/>
    <w:rsid w:val="00314AE5"/>
    <w:rsid w:val="00315EF0"/>
    <w:rsid w:val="003179F3"/>
    <w:rsid w:val="00320029"/>
    <w:rsid w:val="003201ED"/>
    <w:rsid w:val="003205BF"/>
    <w:rsid w:val="00320ABF"/>
    <w:rsid w:val="00322A70"/>
    <w:rsid w:val="00322EFB"/>
    <w:rsid w:val="00323AFC"/>
    <w:rsid w:val="003268B1"/>
    <w:rsid w:val="00326E17"/>
    <w:rsid w:val="00326F81"/>
    <w:rsid w:val="00327677"/>
    <w:rsid w:val="00327981"/>
    <w:rsid w:val="00331704"/>
    <w:rsid w:val="00331F83"/>
    <w:rsid w:val="00332719"/>
    <w:rsid w:val="00332D6C"/>
    <w:rsid w:val="00333A4A"/>
    <w:rsid w:val="00333D6D"/>
    <w:rsid w:val="0033455F"/>
    <w:rsid w:val="003347F2"/>
    <w:rsid w:val="0033509F"/>
    <w:rsid w:val="0033626E"/>
    <w:rsid w:val="0033771F"/>
    <w:rsid w:val="00337E3D"/>
    <w:rsid w:val="0034117D"/>
    <w:rsid w:val="0034164C"/>
    <w:rsid w:val="00341D1F"/>
    <w:rsid w:val="003424F3"/>
    <w:rsid w:val="00343044"/>
    <w:rsid w:val="00345F42"/>
    <w:rsid w:val="00346425"/>
    <w:rsid w:val="00347981"/>
    <w:rsid w:val="00350581"/>
    <w:rsid w:val="00352526"/>
    <w:rsid w:val="00354E54"/>
    <w:rsid w:val="0035617E"/>
    <w:rsid w:val="00356A80"/>
    <w:rsid w:val="003604B2"/>
    <w:rsid w:val="003604E1"/>
    <w:rsid w:val="00360866"/>
    <w:rsid w:val="00362B1D"/>
    <w:rsid w:val="00363135"/>
    <w:rsid w:val="00363F76"/>
    <w:rsid w:val="00364A1A"/>
    <w:rsid w:val="00364B30"/>
    <w:rsid w:val="00364C3A"/>
    <w:rsid w:val="003651A6"/>
    <w:rsid w:val="0036549E"/>
    <w:rsid w:val="00365596"/>
    <w:rsid w:val="003703CE"/>
    <w:rsid w:val="00370977"/>
    <w:rsid w:val="00370F4C"/>
    <w:rsid w:val="00371FD5"/>
    <w:rsid w:val="00372408"/>
    <w:rsid w:val="00374361"/>
    <w:rsid w:val="003745F8"/>
    <w:rsid w:val="00375DCF"/>
    <w:rsid w:val="003772F6"/>
    <w:rsid w:val="00377328"/>
    <w:rsid w:val="00377B24"/>
    <w:rsid w:val="00380B8B"/>
    <w:rsid w:val="00380C8A"/>
    <w:rsid w:val="00380C92"/>
    <w:rsid w:val="00381406"/>
    <w:rsid w:val="00381632"/>
    <w:rsid w:val="00382D7D"/>
    <w:rsid w:val="00382E1E"/>
    <w:rsid w:val="00384D6D"/>
    <w:rsid w:val="003856AE"/>
    <w:rsid w:val="00385FB6"/>
    <w:rsid w:val="00386018"/>
    <w:rsid w:val="00387A99"/>
    <w:rsid w:val="00387B11"/>
    <w:rsid w:val="003906D3"/>
    <w:rsid w:val="00390BF2"/>
    <w:rsid w:val="00391144"/>
    <w:rsid w:val="00392522"/>
    <w:rsid w:val="00392C07"/>
    <w:rsid w:val="003931F6"/>
    <w:rsid w:val="00394817"/>
    <w:rsid w:val="00394913"/>
    <w:rsid w:val="00395FDF"/>
    <w:rsid w:val="0039614A"/>
    <w:rsid w:val="00396BCF"/>
    <w:rsid w:val="003A005A"/>
    <w:rsid w:val="003A00D0"/>
    <w:rsid w:val="003A1B9B"/>
    <w:rsid w:val="003A1EA4"/>
    <w:rsid w:val="003A2509"/>
    <w:rsid w:val="003A2DCF"/>
    <w:rsid w:val="003A2DD4"/>
    <w:rsid w:val="003A4590"/>
    <w:rsid w:val="003A578B"/>
    <w:rsid w:val="003A5D30"/>
    <w:rsid w:val="003A5EDB"/>
    <w:rsid w:val="003A6227"/>
    <w:rsid w:val="003A78EB"/>
    <w:rsid w:val="003B087D"/>
    <w:rsid w:val="003B0910"/>
    <w:rsid w:val="003B1132"/>
    <w:rsid w:val="003B20AA"/>
    <w:rsid w:val="003B327B"/>
    <w:rsid w:val="003B513D"/>
    <w:rsid w:val="003B571B"/>
    <w:rsid w:val="003B7671"/>
    <w:rsid w:val="003C0372"/>
    <w:rsid w:val="003C07CA"/>
    <w:rsid w:val="003C27F1"/>
    <w:rsid w:val="003C41A5"/>
    <w:rsid w:val="003C45BA"/>
    <w:rsid w:val="003C4BF2"/>
    <w:rsid w:val="003C4DDA"/>
    <w:rsid w:val="003C57BF"/>
    <w:rsid w:val="003C6CE8"/>
    <w:rsid w:val="003C7EFD"/>
    <w:rsid w:val="003C7F03"/>
    <w:rsid w:val="003D03C7"/>
    <w:rsid w:val="003D12D6"/>
    <w:rsid w:val="003D1CFF"/>
    <w:rsid w:val="003D2236"/>
    <w:rsid w:val="003D2AE2"/>
    <w:rsid w:val="003D2BA7"/>
    <w:rsid w:val="003D3F8F"/>
    <w:rsid w:val="003D44D6"/>
    <w:rsid w:val="003D48BD"/>
    <w:rsid w:val="003D48C9"/>
    <w:rsid w:val="003D4FD0"/>
    <w:rsid w:val="003D5048"/>
    <w:rsid w:val="003D5797"/>
    <w:rsid w:val="003D5881"/>
    <w:rsid w:val="003D7495"/>
    <w:rsid w:val="003D7549"/>
    <w:rsid w:val="003E00A1"/>
    <w:rsid w:val="003E04E7"/>
    <w:rsid w:val="003E08A6"/>
    <w:rsid w:val="003E196D"/>
    <w:rsid w:val="003E1B17"/>
    <w:rsid w:val="003E3B94"/>
    <w:rsid w:val="003E495D"/>
    <w:rsid w:val="003E4E2B"/>
    <w:rsid w:val="003E76F7"/>
    <w:rsid w:val="003F02A9"/>
    <w:rsid w:val="003F0FB8"/>
    <w:rsid w:val="003F0FBE"/>
    <w:rsid w:val="003F11F9"/>
    <w:rsid w:val="003F1C9B"/>
    <w:rsid w:val="003F2624"/>
    <w:rsid w:val="003F2673"/>
    <w:rsid w:val="003F3B87"/>
    <w:rsid w:val="003F4BA5"/>
    <w:rsid w:val="003F604A"/>
    <w:rsid w:val="003F61EF"/>
    <w:rsid w:val="003F6C98"/>
    <w:rsid w:val="003F7667"/>
    <w:rsid w:val="00400F2E"/>
    <w:rsid w:val="0040179E"/>
    <w:rsid w:val="00401A8A"/>
    <w:rsid w:val="00402483"/>
    <w:rsid w:val="00402ECE"/>
    <w:rsid w:val="00404107"/>
    <w:rsid w:val="00404614"/>
    <w:rsid w:val="00404668"/>
    <w:rsid w:val="004048A4"/>
    <w:rsid w:val="004053C3"/>
    <w:rsid w:val="0040562E"/>
    <w:rsid w:val="00405785"/>
    <w:rsid w:val="00405E48"/>
    <w:rsid w:val="00405F0E"/>
    <w:rsid w:val="004062A4"/>
    <w:rsid w:val="00406536"/>
    <w:rsid w:val="00407641"/>
    <w:rsid w:val="004114A0"/>
    <w:rsid w:val="00411C29"/>
    <w:rsid w:val="00411E89"/>
    <w:rsid w:val="004120DF"/>
    <w:rsid w:val="00412647"/>
    <w:rsid w:val="004132E2"/>
    <w:rsid w:val="00414290"/>
    <w:rsid w:val="00414C30"/>
    <w:rsid w:val="00416166"/>
    <w:rsid w:val="0041653E"/>
    <w:rsid w:val="00416F5B"/>
    <w:rsid w:val="00420CE6"/>
    <w:rsid w:val="0042134A"/>
    <w:rsid w:val="00421563"/>
    <w:rsid w:val="0042201F"/>
    <w:rsid w:val="00422152"/>
    <w:rsid w:val="004221A5"/>
    <w:rsid w:val="004225F3"/>
    <w:rsid w:val="00422DE6"/>
    <w:rsid w:val="00424C55"/>
    <w:rsid w:val="004263BC"/>
    <w:rsid w:val="0042662E"/>
    <w:rsid w:val="00426A23"/>
    <w:rsid w:val="004321E7"/>
    <w:rsid w:val="004323BF"/>
    <w:rsid w:val="00432697"/>
    <w:rsid w:val="00432D13"/>
    <w:rsid w:val="004338C4"/>
    <w:rsid w:val="0043395B"/>
    <w:rsid w:val="00433BAD"/>
    <w:rsid w:val="004364F5"/>
    <w:rsid w:val="0043671C"/>
    <w:rsid w:val="0043724A"/>
    <w:rsid w:val="00437F37"/>
    <w:rsid w:val="0044037D"/>
    <w:rsid w:val="0044059A"/>
    <w:rsid w:val="00442469"/>
    <w:rsid w:val="00443D46"/>
    <w:rsid w:val="00444420"/>
    <w:rsid w:val="0044525A"/>
    <w:rsid w:val="00445824"/>
    <w:rsid w:val="00445E93"/>
    <w:rsid w:val="00447328"/>
    <w:rsid w:val="00450749"/>
    <w:rsid w:val="00451900"/>
    <w:rsid w:val="004523DA"/>
    <w:rsid w:val="00452B62"/>
    <w:rsid w:val="00452F0B"/>
    <w:rsid w:val="0045361E"/>
    <w:rsid w:val="00454314"/>
    <w:rsid w:val="0045461B"/>
    <w:rsid w:val="00454C76"/>
    <w:rsid w:val="00454F86"/>
    <w:rsid w:val="004553DA"/>
    <w:rsid w:val="004562D6"/>
    <w:rsid w:val="00456986"/>
    <w:rsid w:val="00457A7B"/>
    <w:rsid w:val="004600BF"/>
    <w:rsid w:val="0046068A"/>
    <w:rsid w:val="00460B97"/>
    <w:rsid w:val="00460C20"/>
    <w:rsid w:val="004617C2"/>
    <w:rsid w:val="00462569"/>
    <w:rsid w:val="00462702"/>
    <w:rsid w:val="00463848"/>
    <w:rsid w:val="00464DA5"/>
    <w:rsid w:val="00465086"/>
    <w:rsid w:val="0046549D"/>
    <w:rsid w:val="004654BC"/>
    <w:rsid w:val="00465D52"/>
    <w:rsid w:val="00465DFE"/>
    <w:rsid w:val="004662CB"/>
    <w:rsid w:val="004664CA"/>
    <w:rsid w:val="00466CB2"/>
    <w:rsid w:val="00467202"/>
    <w:rsid w:val="00467588"/>
    <w:rsid w:val="004676BC"/>
    <w:rsid w:val="004678FE"/>
    <w:rsid w:val="00471E58"/>
    <w:rsid w:val="00471FA5"/>
    <w:rsid w:val="004734EE"/>
    <w:rsid w:val="00473E3F"/>
    <w:rsid w:val="00473FC8"/>
    <w:rsid w:val="00475162"/>
    <w:rsid w:val="00475915"/>
    <w:rsid w:val="004766DD"/>
    <w:rsid w:val="004771B9"/>
    <w:rsid w:val="004778E3"/>
    <w:rsid w:val="004807C9"/>
    <w:rsid w:val="004816AD"/>
    <w:rsid w:val="00481DEA"/>
    <w:rsid w:val="00481F54"/>
    <w:rsid w:val="00482200"/>
    <w:rsid w:val="00483EFB"/>
    <w:rsid w:val="004845A9"/>
    <w:rsid w:val="00484D46"/>
    <w:rsid w:val="00486262"/>
    <w:rsid w:val="00486E34"/>
    <w:rsid w:val="004879E2"/>
    <w:rsid w:val="0049088E"/>
    <w:rsid w:val="00490C66"/>
    <w:rsid w:val="00491BFE"/>
    <w:rsid w:val="00491DC7"/>
    <w:rsid w:val="004922D6"/>
    <w:rsid w:val="004926E5"/>
    <w:rsid w:val="00492996"/>
    <w:rsid w:val="00492A31"/>
    <w:rsid w:val="00493B3A"/>
    <w:rsid w:val="00494CAE"/>
    <w:rsid w:val="00495C3D"/>
    <w:rsid w:val="00495DBE"/>
    <w:rsid w:val="0049642E"/>
    <w:rsid w:val="00496E54"/>
    <w:rsid w:val="0049700F"/>
    <w:rsid w:val="004A0462"/>
    <w:rsid w:val="004A1FBC"/>
    <w:rsid w:val="004A2BA2"/>
    <w:rsid w:val="004A2D23"/>
    <w:rsid w:val="004A5195"/>
    <w:rsid w:val="004A652A"/>
    <w:rsid w:val="004A66DE"/>
    <w:rsid w:val="004A6DCD"/>
    <w:rsid w:val="004A7350"/>
    <w:rsid w:val="004A7B99"/>
    <w:rsid w:val="004B05D2"/>
    <w:rsid w:val="004B0D80"/>
    <w:rsid w:val="004B2588"/>
    <w:rsid w:val="004B2F3E"/>
    <w:rsid w:val="004B3038"/>
    <w:rsid w:val="004B4750"/>
    <w:rsid w:val="004B5637"/>
    <w:rsid w:val="004B592E"/>
    <w:rsid w:val="004B62E0"/>
    <w:rsid w:val="004B6AF1"/>
    <w:rsid w:val="004C02A3"/>
    <w:rsid w:val="004C1C42"/>
    <w:rsid w:val="004C2502"/>
    <w:rsid w:val="004C2A5F"/>
    <w:rsid w:val="004C50E3"/>
    <w:rsid w:val="004C59AF"/>
    <w:rsid w:val="004C5CF8"/>
    <w:rsid w:val="004C5EA9"/>
    <w:rsid w:val="004C7422"/>
    <w:rsid w:val="004C7D94"/>
    <w:rsid w:val="004D271C"/>
    <w:rsid w:val="004D2C8F"/>
    <w:rsid w:val="004D3669"/>
    <w:rsid w:val="004D3D5C"/>
    <w:rsid w:val="004D5041"/>
    <w:rsid w:val="004D5326"/>
    <w:rsid w:val="004D5C75"/>
    <w:rsid w:val="004D7A71"/>
    <w:rsid w:val="004D7F4B"/>
    <w:rsid w:val="004E0C60"/>
    <w:rsid w:val="004E1094"/>
    <w:rsid w:val="004E1FF8"/>
    <w:rsid w:val="004E23F0"/>
    <w:rsid w:val="004E2483"/>
    <w:rsid w:val="004E299E"/>
    <w:rsid w:val="004E3578"/>
    <w:rsid w:val="004E3A15"/>
    <w:rsid w:val="004E3D37"/>
    <w:rsid w:val="004E4A40"/>
    <w:rsid w:val="004E5772"/>
    <w:rsid w:val="004E5D1A"/>
    <w:rsid w:val="004E70D1"/>
    <w:rsid w:val="004F0B78"/>
    <w:rsid w:val="004F0F9C"/>
    <w:rsid w:val="004F1D7F"/>
    <w:rsid w:val="004F1E54"/>
    <w:rsid w:val="004F4316"/>
    <w:rsid w:val="004F5E5B"/>
    <w:rsid w:val="004F6400"/>
    <w:rsid w:val="005006FD"/>
    <w:rsid w:val="005017A2"/>
    <w:rsid w:val="00501ACC"/>
    <w:rsid w:val="0050204F"/>
    <w:rsid w:val="00502E75"/>
    <w:rsid w:val="00502EC2"/>
    <w:rsid w:val="00503378"/>
    <w:rsid w:val="00504888"/>
    <w:rsid w:val="005064F5"/>
    <w:rsid w:val="00506C9B"/>
    <w:rsid w:val="0050714D"/>
    <w:rsid w:val="00507ADA"/>
    <w:rsid w:val="00510497"/>
    <w:rsid w:val="00511F7D"/>
    <w:rsid w:val="00512C5C"/>
    <w:rsid w:val="00513F40"/>
    <w:rsid w:val="005159E9"/>
    <w:rsid w:val="005164D2"/>
    <w:rsid w:val="00516B4F"/>
    <w:rsid w:val="00516F49"/>
    <w:rsid w:val="00517F51"/>
    <w:rsid w:val="0052020D"/>
    <w:rsid w:val="00520ABD"/>
    <w:rsid w:val="005215C9"/>
    <w:rsid w:val="005217AC"/>
    <w:rsid w:val="00521836"/>
    <w:rsid w:val="00521FF8"/>
    <w:rsid w:val="00522ABA"/>
    <w:rsid w:val="00524A44"/>
    <w:rsid w:val="00524A4D"/>
    <w:rsid w:val="005256A7"/>
    <w:rsid w:val="005256C2"/>
    <w:rsid w:val="00525CFA"/>
    <w:rsid w:val="00532714"/>
    <w:rsid w:val="005332E5"/>
    <w:rsid w:val="0053394A"/>
    <w:rsid w:val="00533A3E"/>
    <w:rsid w:val="00533AE8"/>
    <w:rsid w:val="00535071"/>
    <w:rsid w:val="005350AA"/>
    <w:rsid w:val="0053523A"/>
    <w:rsid w:val="00535AD1"/>
    <w:rsid w:val="00536E60"/>
    <w:rsid w:val="00540D7F"/>
    <w:rsid w:val="00542981"/>
    <w:rsid w:val="00542E9F"/>
    <w:rsid w:val="00542F40"/>
    <w:rsid w:val="0054424B"/>
    <w:rsid w:val="00545248"/>
    <w:rsid w:val="0054643A"/>
    <w:rsid w:val="00546671"/>
    <w:rsid w:val="00550084"/>
    <w:rsid w:val="00550653"/>
    <w:rsid w:val="00550F4B"/>
    <w:rsid w:val="005516DB"/>
    <w:rsid w:val="00552AA9"/>
    <w:rsid w:val="00553057"/>
    <w:rsid w:val="005531D0"/>
    <w:rsid w:val="005537AF"/>
    <w:rsid w:val="00553ECE"/>
    <w:rsid w:val="00554057"/>
    <w:rsid w:val="005609A9"/>
    <w:rsid w:val="00561637"/>
    <w:rsid w:val="0056188C"/>
    <w:rsid w:val="00561C3E"/>
    <w:rsid w:val="00561F7E"/>
    <w:rsid w:val="00562A47"/>
    <w:rsid w:val="00562B07"/>
    <w:rsid w:val="005643C8"/>
    <w:rsid w:val="00565FC3"/>
    <w:rsid w:val="00566C2C"/>
    <w:rsid w:val="00566E75"/>
    <w:rsid w:val="00567AB1"/>
    <w:rsid w:val="00567F84"/>
    <w:rsid w:val="00570612"/>
    <w:rsid w:val="005722BD"/>
    <w:rsid w:val="0057315A"/>
    <w:rsid w:val="00573EE8"/>
    <w:rsid w:val="005753A0"/>
    <w:rsid w:val="00575680"/>
    <w:rsid w:val="005775E7"/>
    <w:rsid w:val="00581270"/>
    <w:rsid w:val="00581662"/>
    <w:rsid w:val="00581D66"/>
    <w:rsid w:val="0058255B"/>
    <w:rsid w:val="005827F5"/>
    <w:rsid w:val="00582A75"/>
    <w:rsid w:val="00582B83"/>
    <w:rsid w:val="00582D74"/>
    <w:rsid w:val="00583BC0"/>
    <w:rsid w:val="0058440F"/>
    <w:rsid w:val="00584ADC"/>
    <w:rsid w:val="00584B6F"/>
    <w:rsid w:val="0058586B"/>
    <w:rsid w:val="00585F53"/>
    <w:rsid w:val="00586ED8"/>
    <w:rsid w:val="00590A0B"/>
    <w:rsid w:val="00590A9D"/>
    <w:rsid w:val="00591E32"/>
    <w:rsid w:val="00591E82"/>
    <w:rsid w:val="0059469A"/>
    <w:rsid w:val="00594E8E"/>
    <w:rsid w:val="00595AC9"/>
    <w:rsid w:val="005969A6"/>
    <w:rsid w:val="0059724D"/>
    <w:rsid w:val="005A01EE"/>
    <w:rsid w:val="005A0F9F"/>
    <w:rsid w:val="005A196E"/>
    <w:rsid w:val="005A2130"/>
    <w:rsid w:val="005A2F5D"/>
    <w:rsid w:val="005A3211"/>
    <w:rsid w:val="005A33D0"/>
    <w:rsid w:val="005A3892"/>
    <w:rsid w:val="005A407A"/>
    <w:rsid w:val="005A5126"/>
    <w:rsid w:val="005A63CE"/>
    <w:rsid w:val="005A67A4"/>
    <w:rsid w:val="005A6CEC"/>
    <w:rsid w:val="005A7EBB"/>
    <w:rsid w:val="005A7FB1"/>
    <w:rsid w:val="005B05C6"/>
    <w:rsid w:val="005B06D5"/>
    <w:rsid w:val="005B2267"/>
    <w:rsid w:val="005B25EB"/>
    <w:rsid w:val="005B33F8"/>
    <w:rsid w:val="005B341C"/>
    <w:rsid w:val="005B4674"/>
    <w:rsid w:val="005B5F89"/>
    <w:rsid w:val="005B68E9"/>
    <w:rsid w:val="005B7382"/>
    <w:rsid w:val="005C0088"/>
    <w:rsid w:val="005C016B"/>
    <w:rsid w:val="005C0406"/>
    <w:rsid w:val="005C0965"/>
    <w:rsid w:val="005C13BA"/>
    <w:rsid w:val="005C171D"/>
    <w:rsid w:val="005C20CB"/>
    <w:rsid w:val="005C64CD"/>
    <w:rsid w:val="005C69B2"/>
    <w:rsid w:val="005C6D97"/>
    <w:rsid w:val="005C6EC3"/>
    <w:rsid w:val="005C7398"/>
    <w:rsid w:val="005C7C82"/>
    <w:rsid w:val="005C7FD9"/>
    <w:rsid w:val="005D136D"/>
    <w:rsid w:val="005D186F"/>
    <w:rsid w:val="005D3B6F"/>
    <w:rsid w:val="005D5B49"/>
    <w:rsid w:val="005D5CF0"/>
    <w:rsid w:val="005D606C"/>
    <w:rsid w:val="005D639D"/>
    <w:rsid w:val="005D6585"/>
    <w:rsid w:val="005D71BC"/>
    <w:rsid w:val="005D72B7"/>
    <w:rsid w:val="005D77BF"/>
    <w:rsid w:val="005E0065"/>
    <w:rsid w:val="005E3B85"/>
    <w:rsid w:val="005E4F21"/>
    <w:rsid w:val="005E53F0"/>
    <w:rsid w:val="005E6BA0"/>
    <w:rsid w:val="005E71DD"/>
    <w:rsid w:val="005F0447"/>
    <w:rsid w:val="005F124B"/>
    <w:rsid w:val="005F1741"/>
    <w:rsid w:val="005F20BC"/>
    <w:rsid w:val="005F29DC"/>
    <w:rsid w:val="005F335D"/>
    <w:rsid w:val="005F3F31"/>
    <w:rsid w:val="005F4336"/>
    <w:rsid w:val="005F4529"/>
    <w:rsid w:val="005F4F00"/>
    <w:rsid w:val="005F4F2C"/>
    <w:rsid w:val="005F521B"/>
    <w:rsid w:val="005F56B5"/>
    <w:rsid w:val="005F64FC"/>
    <w:rsid w:val="005F685E"/>
    <w:rsid w:val="005F7416"/>
    <w:rsid w:val="005F7CD9"/>
    <w:rsid w:val="005F7F28"/>
    <w:rsid w:val="0060210E"/>
    <w:rsid w:val="00602254"/>
    <w:rsid w:val="00603BAC"/>
    <w:rsid w:val="00603E83"/>
    <w:rsid w:val="00604006"/>
    <w:rsid w:val="00604B3F"/>
    <w:rsid w:val="006065FC"/>
    <w:rsid w:val="00606782"/>
    <w:rsid w:val="00606BF8"/>
    <w:rsid w:val="00606DDD"/>
    <w:rsid w:val="00606EFA"/>
    <w:rsid w:val="006071D2"/>
    <w:rsid w:val="00607A84"/>
    <w:rsid w:val="006115EB"/>
    <w:rsid w:val="00611D97"/>
    <w:rsid w:val="00611F6C"/>
    <w:rsid w:val="00613B9D"/>
    <w:rsid w:val="00613D92"/>
    <w:rsid w:val="00615176"/>
    <w:rsid w:val="00615F0B"/>
    <w:rsid w:val="006164C0"/>
    <w:rsid w:val="00616A98"/>
    <w:rsid w:val="006178CB"/>
    <w:rsid w:val="00621BB6"/>
    <w:rsid w:val="00621BC0"/>
    <w:rsid w:val="00621FCE"/>
    <w:rsid w:val="006220B3"/>
    <w:rsid w:val="00622289"/>
    <w:rsid w:val="0062235C"/>
    <w:rsid w:val="006244D4"/>
    <w:rsid w:val="00624650"/>
    <w:rsid w:val="00624685"/>
    <w:rsid w:val="00625100"/>
    <w:rsid w:val="00625A61"/>
    <w:rsid w:val="006301C6"/>
    <w:rsid w:val="00630D5D"/>
    <w:rsid w:val="00630FEA"/>
    <w:rsid w:val="00632201"/>
    <w:rsid w:val="0063456F"/>
    <w:rsid w:val="006347B8"/>
    <w:rsid w:val="00634B18"/>
    <w:rsid w:val="00634D5D"/>
    <w:rsid w:val="006350D2"/>
    <w:rsid w:val="006356E1"/>
    <w:rsid w:val="00636714"/>
    <w:rsid w:val="0064069F"/>
    <w:rsid w:val="00640CD7"/>
    <w:rsid w:val="006434CB"/>
    <w:rsid w:val="00643DD2"/>
    <w:rsid w:val="00644997"/>
    <w:rsid w:val="00644B9F"/>
    <w:rsid w:val="00644EC5"/>
    <w:rsid w:val="006451D1"/>
    <w:rsid w:val="00646F4F"/>
    <w:rsid w:val="00647C3F"/>
    <w:rsid w:val="00650CA8"/>
    <w:rsid w:val="00651182"/>
    <w:rsid w:val="006514A4"/>
    <w:rsid w:val="0065183A"/>
    <w:rsid w:val="00651C69"/>
    <w:rsid w:val="0065204C"/>
    <w:rsid w:val="0065371A"/>
    <w:rsid w:val="0065379A"/>
    <w:rsid w:val="00653A60"/>
    <w:rsid w:val="00654CD5"/>
    <w:rsid w:val="00655469"/>
    <w:rsid w:val="006557C7"/>
    <w:rsid w:val="00657B85"/>
    <w:rsid w:val="006609B4"/>
    <w:rsid w:val="00661020"/>
    <w:rsid w:val="0066132F"/>
    <w:rsid w:val="006616F0"/>
    <w:rsid w:val="006623A3"/>
    <w:rsid w:val="00662C68"/>
    <w:rsid w:val="006644C0"/>
    <w:rsid w:val="00664A56"/>
    <w:rsid w:val="00664CBE"/>
    <w:rsid w:val="00664F96"/>
    <w:rsid w:val="006660CA"/>
    <w:rsid w:val="00667DF2"/>
    <w:rsid w:val="00670CE8"/>
    <w:rsid w:val="006712F4"/>
    <w:rsid w:val="006757FB"/>
    <w:rsid w:val="00675F33"/>
    <w:rsid w:val="006768A2"/>
    <w:rsid w:val="00676E0E"/>
    <w:rsid w:val="00677887"/>
    <w:rsid w:val="00677A9F"/>
    <w:rsid w:val="006802C8"/>
    <w:rsid w:val="00680E8F"/>
    <w:rsid w:val="00681A1F"/>
    <w:rsid w:val="00682BB9"/>
    <w:rsid w:val="00684C37"/>
    <w:rsid w:val="00684E22"/>
    <w:rsid w:val="00684FC1"/>
    <w:rsid w:val="00685AE9"/>
    <w:rsid w:val="0068714D"/>
    <w:rsid w:val="0068728E"/>
    <w:rsid w:val="006901E2"/>
    <w:rsid w:val="00690806"/>
    <w:rsid w:val="00691C98"/>
    <w:rsid w:val="00692D0D"/>
    <w:rsid w:val="006931A4"/>
    <w:rsid w:val="00694B35"/>
    <w:rsid w:val="00694CE9"/>
    <w:rsid w:val="006951C2"/>
    <w:rsid w:val="0069697C"/>
    <w:rsid w:val="00696F8F"/>
    <w:rsid w:val="00697183"/>
    <w:rsid w:val="00697523"/>
    <w:rsid w:val="00697F72"/>
    <w:rsid w:val="006A0526"/>
    <w:rsid w:val="006A08D9"/>
    <w:rsid w:val="006A1BE8"/>
    <w:rsid w:val="006A2603"/>
    <w:rsid w:val="006A33FB"/>
    <w:rsid w:val="006A3963"/>
    <w:rsid w:val="006A4CD1"/>
    <w:rsid w:val="006A5C9B"/>
    <w:rsid w:val="006A6F6D"/>
    <w:rsid w:val="006A7D48"/>
    <w:rsid w:val="006A7E9A"/>
    <w:rsid w:val="006B04A3"/>
    <w:rsid w:val="006B2A1B"/>
    <w:rsid w:val="006B4447"/>
    <w:rsid w:val="006B45D5"/>
    <w:rsid w:val="006B52B7"/>
    <w:rsid w:val="006B5950"/>
    <w:rsid w:val="006B5A0D"/>
    <w:rsid w:val="006B66A6"/>
    <w:rsid w:val="006B6E45"/>
    <w:rsid w:val="006B7B5F"/>
    <w:rsid w:val="006C0087"/>
    <w:rsid w:val="006C069C"/>
    <w:rsid w:val="006C2CC1"/>
    <w:rsid w:val="006C333A"/>
    <w:rsid w:val="006C46BA"/>
    <w:rsid w:val="006C472F"/>
    <w:rsid w:val="006C53AA"/>
    <w:rsid w:val="006C5720"/>
    <w:rsid w:val="006C6401"/>
    <w:rsid w:val="006C68FE"/>
    <w:rsid w:val="006C69BD"/>
    <w:rsid w:val="006D1BC4"/>
    <w:rsid w:val="006D428E"/>
    <w:rsid w:val="006D47DC"/>
    <w:rsid w:val="006D7D1A"/>
    <w:rsid w:val="006E11B8"/>
    <w:rsid w:val="006E1320"/>
    <w:rsid w:val="006E198D"/>
    <w:rsid w:val="006E1BC8"/>
    <w:rsid w:val="006E233B"/>
    <w:rsid w:val="006E2653"/>
    <w:rsid w:val="006E3C18"/>
    <w:rsid w:val="006E4F27"/>
    <w:rsid w:val="006E5476"/>
    <w:rsid w:val="006E556E"/>
    <w:rsid w:val="006F09FE"/>
    <w:rsid w:val="006F10D4"/>
    <w:rsid w:val="006F1B23"/>
    <w:rsid w:val="006F1B41"/>
    <w:rsid w:val="006F1FCB"/>
    <w:rsid w:val="006F2736"/>
    <w:rsid w:val="006F2784"/>
    <w:rsid w:val="006F3D0D"/>
    <w:rsid w:val="006F3E84"/>
    <w:rsid w:val="006F4DB4"/>
    <w:rsid w:val="006F565A"/>
    <w:rsid w:val="006F648B"/>
    <w:rsid w:val="006F732A"/>
    <w:rsid w:val="006F7B61"/>
    <w:rsid w:val="006F7C06"/>
    <w:rsid w:val="00700EAB"/>
    <w:rsid w:val="00701E2F"/>
    <w:rsid w:val="0070217E"/>
    <w:rsid w:val="007028E2"/>
    <w:rsid w:val="00703F44"/>
    <w:rsid w:val="007062EF"/>
    <w:rsid w:val="007100B7"/>
    <w:rsid w:val="007100C6"/>
    <w:rsid w:val="00710F1D"/>
    <w:rsid w:val="00711651"/>
    <w:rsid w:val="00711802"/>
    <w:rsid w:val="00711FF5"/>
    <w:rsid w:val="007124D9"/>
    <w:rsid w:val="00713EAF"/>
    <w:rsid w:val="00713FE2"/>
    <w:rsid w:val="007145AD"/>
    <w:rsid w:val="007159A6"/>
    <w:rsid w:val="00715DC2"/>
    <w:rsid w:val="00717BA4"/>
    <w:rsid w:val="00717DB8"/>
    <w:rsid w:val="007202BD"/>
    <w:rsid w:val="00720666"/>
    <w:rsid w:val="00720E66"/>
    <w:rsid w:val="00721AFF"/>
    <w:rsid w:val="00721E4D"/>
    <w:rsid w:val="0072270E"/>
    <w:rsid w:val="007227A8"/>
    <w:rsid w:val="0072440E"/>
    <w:rsid w:val="00725639"/>
    <w:rsid w:val="00725BD6"/>
    <w:rsid w:val="00725DE0"/>
    <w:rsid w:val="00726E87"/>
    <w:rsid w:val="007275E5"/>
    <w:rsid w:val="007317F3"/>
    <w:rsid w:val="00731ABA"/>
    <w:rsid w:val="0073247C"/>
    <w:rsid w:val="00733396"/>
    <w:rsid w:val="0073469B"/>
    <w:rsid w:val="00734ABF"/>
    <w:rsid w:val="00734D42"/>
    <w:rsid w:val="0073510C"/>
    <w:rsid w:val="00735310"/>
    <w:rsid w:val="00736254"/>
    <w:rsid w:val="007365D8"/>
    <w:rsid w:val="00736A45"/>
    <w:rsid w:val="007403C9"/>
    <w:rsid w:val="0074068D"/>
    <w:rsid w:val="00740D9B"/>
    <w:rsid w:val="00741516"/>
    <w:rsid w:val="00744168"/>
    <w:rsid w:val="00744781"/>
    <w:rsid w:val="00744935"/>
    <w:rsid w:val="0074526C"/>
    <w:rsid w:val="0074552F"/>
    <w:rsid w:val="00746297"/>
    <w:rsid w:val="007468D2"/>
    <w:rsid w:val="007472C9"/>
    <w:rsid w:val="00747C26"/>
    <w:rsid w:val="00747DA0"/>
    <w:rsid w:val="0075023B"/>
    <w:rsid w:val="00752076"/>
    <w:rsid w:val="007533C1"/>
    <w:rsid w:val="007552F1"/>
    <w:rsid w:val="00755DB4"/>
    <w:rsid w:val="00755E38"/>
    <w:rsid w:val="007563BE"/>
    <w:rsid w:val="00756A3D"/>
    <w:rsid w:val="00756A84"/>
    <w:rsid w:val="007577C9"/>
    <w:rsid w:val="00757B62"/>
    <w:rsid w:val="00757F10"/>
    <w:rsid w:val="007602E6"/>
    <w:rsid w:val="00760467"/>
    <w:rsid w:val="0076153D"/>
    <w:rsid w:val="00761C21"/>
    <w:rsid w:val="00761FF5"/>
    <w:rsid w:val="007621A1"/>
    <w:rsid w:val="00762225"/>
    <w:rsid w:val="00762813"/>
    <w:rsid w:val="00762D6B"/>
    <w:rsid w:val="00763A1E"/>
    <w:rsid w:val="00763B8E"/>
    <w:rsid w:val="00763C7C"/>
    <w:rsid w:val="00764303"/>
    <w:rsid w:val="00764E6D"/>
    <w:rsid w:val="00765D90"/>
    <w:rsid w:val="00766C23"/>
    <w:rsid w:val="007672F8"/>
    <w:rsid w:val="00767712"/>
    <w:rsid w:val="007700CF"/>
    <w:rsid w:val="0077029C"/>
    <w:rsid w:val="00770B9C"/>
    <w:rsid w:val="00771CDB"/>
    <w:rsid w:val="00772F8F"/>
    <w:rsid w:val="007746B5"/>
    <w:rsid w:val="0077481C"/>
    <w:rsid w:val="00774BCB"/>
    <w:rsid w:val="0077600C"/>
    <w:rsid w:val="00776FD4"/>
    <w:rsid w:val="00777521"/>
    <w:rsid w:val="007775BD"/>
    <w:rsid w:val="00777F8B"/>
    <w:rsid w:val="007844A6"/>
    <w:rsid w:val="00784A7F"/>
    <w:rsid w:val="00786550"/>
    <w:rsid w:val="0078744A"/>
    <w:rsid w:val="0078748A"/>
    <w:rsid w:val="00790E5D"/>
    <w:rsid w:val="00790E67"/>
    <w:rsid w:val="00790F22"/>
    <w:rsid w:val="00791394"/>
    <w:rsid w:val="00791400"/>
    <w:rsid w:val="0079170B"/>
    <w:rsid w:val="00791FFE"/>
    <w:rsid w:val="00792047"/>
    <w:rsid w:val="00792B6A"/>
    <w:rsid w:val="007935CA"/>
    <w:rsid w:val="00793BD9"/>
    <w:rsid w:val="00793E9B"/>
    <w:rsid w:val="007940EB"/>
    <w:rsid w:val="007942B9"/>
    <w:rsid w:val="007946F7"/>
    <w:rsid w:val="00794F09"/>
    <w:rsid w:val="00795C52"/>
    <w:rsid w:val="00796050"/>
    <w:rsid w:val="0079707D"/>
    <w:rsid w:val="007A0FCB"/>
    <w:rsid w:val="007A23FE"/>
    <w:rsid w:val="007A546C"/>
    <w:rsid w:val="007A7F0D"/>
    <w:rsid w:val="007B1287"/>
    <w:rsid w:val="007B17C6"/>
    <w:rsid w:val="007B205D"/>
    <w:rsid w:val="007B31CD"/>
    <w:rsid w:val="007B33E9"/>
    <w:rsid w:val="007B4CAC"/>
    <w:rsid w:val="007B52EA"/>
    <w:rsid w:val="007B5531"/>
    <w:rsid w:val="007B6717"/>
    <w:rsid w:val="007B71CC"/>
    <w:rsid w:val="007B7EC2"/>
    <w:rsid w:val="007C043A"/>
    <w:rsid w:val="007C0A21"/>
    <w:rsid w:val="007C1DA2"/>
    <w:rsid w:val="007C1DDD"/>
    <w:rsid w:val="007C4BA9"/>
    <w:rsid w:val="007C6DDF"/>
    <w:rsid w:val="007C71F7"/>
    <w:rsid w:val="007D0148"/>
    <w:rsid w:val="007D1E7A"/>
    <w:rsid w:val="007D22B0"/>
    <w:rsid w:val="007D2F5E"/>
    <w:rsid w:val="007D3289"/>
    <w:rsid w:val="007D32FF"/>
    <w:rsid w:val="007D3E3D"/>
    <w:rsid w:val="007D4B13"/>
    <w:rsid w:val="007D737D"/>
    <w:rsid w:val="007D793C"/>
    <w:rsid w:val="007E0364"/>
    <w:rsid w:val="007E0A64"/>
    <w:rsid w:val="007E1666"/>
    <w:rsid w:val="007E1706"/>
    <w:rsid w:val="007E4432"/>
    <w:rsid w:val="007E51D7"/>
    <w:rsid w:val="007E51DE"/>
    <w:rsid w:val="007E66E1"/>
    <w:rsid w:val="007E73F9"/>
    <w:rsid w:val="007E765D"/>
    <w:rsid w:val="007F069A"/>
    <w:rsid w:val="007F236C"/>
    <w:rsid w:val="007F2555"/>
    <w:rsid w:val="007F3FF1"/>
    <w:rsid w:val="007F4A03"/>
    <w:rsid w:val="007F501A"/>
    <w:rsid w:val="007F530D"/>
    <w:rsid w:val="00800903"/>
    <w:rsid w:val="0080098C"/>
    <w:rsid w:val="00801B32"/>
    <w:rsid w:val="00802EBA"/>
    <w:rsid w:val="008030BE"/>
    <w:rsid w:val="00803740"/>
    <w:rsid w:val="0080471B"/>
    <w:rsid w:val="0080494B"/>
    <w:rsid w:val="00804D86"/>
    <w:rsid w:val="00804EBF"/>
    <w:rsid w:val="00805FCF"/>
    <w:rsid w:val="00805FFD"/>
    <w:rsid w:val="008061AC"/>
    <w:rsid w:val="008064CD"/>
    <w:rsid w:val="008064ED"/>
    <w:rsid w:val="00810545"/>
    <w:rsid w:val="008128CD"/>
    <w:rsid w:val="0081394D"/>
    <w:rsid w:val="00813AC9"/>
    <w:rsid w:val="00813F33"/>
    <w:rsid w:val="008154C1"/>
    <w:rsid w:val="00815753"/>
    <w:rsid w:val="00816778"/>
    <w:rsid w:val="00817E5F"/>
    <w:rsid w:val="00820868"/>
    <w:rsid w:val="0082187D"/>
    <w:rsid w:val="00821880"/>
    <w:rsid w:val="008246E8"/>
    <w:rsid w:val="008254D7"/>
    <w:rsid w:val="0082554F"/>
    <w:rsid w:val="008255AD"/>
    <w:rsid w:val="008279BE"/>
    <w:rsid w:val="00830676"/>
    <w:rsid w:val="008308F8"/>
    <w:rsid w:val="00831319"/>
    <w:rsid w:val="00833226"/>
    <w:rsid w:val="00833A30"/>
    <w:rsid w:val="00834395"/>
    <w:rsid w:val="00834C84"/>
    <w:rsid w:val="00835672"/>
    <w:rsid w:val="00835B08"/>
    <w:rsid w:val="00835B8D"/>
    <w:rsid w:val="00835FC7"/>
    <w:rsid w:val="0083607F"/>
    <w:rsid w:val="008361A6"/>
    <w:rsid w:val="00836625"/>
    <w:rsid w:val="008408E7"/>
    <w:rsid w:val="00840E26"/>
    <w:rsid w:val="008443A2"/>
    <w:rsid w:val="00844BB2"/>
    <w:rsid w:val="00845933"/>
    <w:rsid w:val="00845F63"/>
    <w:rsid w:val="00851992"/>
    <w:rsid w:val="00852E4A"/>
    <w:rsid w:val="00852E7E"/>
    <w:rsid w:val="00853F47"/>
    <w:rsid w:val="008547F6"/>
    <w:rsid w:val="00855FCC"/>
    <w:rsid w:val="00855FF1"/>
    <w:rsid w:val="00856EC1"/>
    <w:rsid w:val="0086039D"/>
    <w:rsid w:val="00860ADA"/>
    <w:rsid w:val="00863C2D"/>
    <w:rsid w:val="008648DD"/>
    <w:rsid w:val="00864A70"/>
    <w:rsid w:val="00865243"/>
    <w:rsid w:val="00865700"/>
    <w:rsid w:val="00866520"/>
    <w:rsid w:val="0086654D"/>
    <w:rsid w:val="00866EE6"/>
    <w:rsid w:val="00867043"/>
    <w:rsid w:val="008704B4"/>
    <w:rsid w:val="00872419"/>
    <w:rsid w:val="008736F6"/>
    <w:rsid w:val="008737BE"/>
    <w:rsid w:val="00874C51"/>
    <w:rsid w:val="00875009"/>
    <w:rsid w:val="0087512D"/>
    <w:rsid w:val="008754BE"/>
    <w:rsid w:val="00875705"/>
    <w:rsid w:val="00875A44"/>
    <w:rsid w:val="00875C80"/>
    <w:rsid w:val="00875D78"/>
    <w:rsid w:val="008760D4"/>
    <w:rsid w:val="00876BF6"/>
    <w:rsid w:val="00880569"/>
    <w:rsid w:val="00881AD3"/>
    <w:rsid w:val="00882E38"/>
    <w:rsid w:val="008832F4"/>
    <w:rsid w:val="00883E5F"/>
    <w:rsid w:val="00884397"/>
    <w:rsid w:val="00884ECD"/>
    <w:rsid w:val="00885829"/>
    <w:rsid w:val="008871F7"/>
    <w:rsid w:val="0088763C"/>
    <w:rsid w:val="00891964"/>
    <w:rsid w:val="00892A23"/>
    <w:rsid w:val="00892DA2"/>
    <w:rsid w:val="008951E5"/>
    <w:rsid w:val="008952D1"/>
    <w:rsid w:val="00895D3F"/>
    <w:rsid w:val="00896FF2"/>
    <w:rsid w:val="008976F0"/>
    <w:rsid w:val="00897810"/>
    <w:rsid w:val="00897AC0"/>
    <w:rsid w:val="008A0AFF"/>
    <w:rsid w:val="008A290C"/>
    <w:rsid w:val="008A2E01"/>
    <w:rsid w:val="008A3894"/>
    <w:rsid w:val="008A4A3D"/>
    <w:rsid w:val="008A5723"/>
    <w:rsid w:val="008A58E0"/>
    <w:rsid w:val="008A60A0"/>
    <w:rsid w:val="008A6D78"/>
    <w:rsid w:val="008A731D"/>
    <w:rsid w:val="008A75AD"/>
    <w:rsid w:val="008A771E"/>
    <w:rsid w:val="008A7BBD"/>
    <w:rsid w:val="008B016B"/>
    <w:rsid w:val="008B0836"/>
    <w:rsid w:val="008B0DD9"/>
    <w:rsid w:val="008B0EC6"/>
    <w:rsid w:val="008B137C"/>
    <w:rsid w:val="008B2532"/>
    <w:rsid w:val="008B2A10"/>
    <w:rsid w:val="008B3087"/>
    <w:rsid w:val="008B3A0D"/>
    <w:rsid w:val="008B3A5F"/>
    <w:rsid w:val="008B3CD4"/>
    <w:rsid w:val="008B44B8"/>
    <w:rsid w:val="008B653C"/>
    <w:rsid w:val="008B6EE8"/>
    <w:rsid w:val="008B7764"/>
    <w:rsid w:val="008C05B5"/>
    <w:rsid w:val="008C14E5"/>
    <w:rsid w:val="008C350C"/>
    <w:rsid w:val="008C3642"/>
    <w:rsid w:val="008C3D6B"/>
    <w:rsid w:val="008C5CCC"/>
    <w:rsid w:val="008C6478"/>
    <w:rsid w:val="008C6884"/>
    <w:rsid w:val="008C754A"/>
    <w:rsid w:val="008C7E02"/>
    <w:rsid w:val="008D1903"/>
    <w:rsid w:val="008D2A21"/>
    <w:rsid w:val="008D2E6F"/>
    <w:rsid w:val="008D39F5"/>
    <w:rsid w:val="008D425B"/>
    <w:rsid w:val="008D4C00"/>
    <w:rsid w:val="008D7545"/>
    <w:rsid w:val="008D766A"/>
    <w:rsid w:val="008D799B"/>
    <w:rsid w:val="008E0297"/>
    <w:rsid w:val="008E0CBC"/>
    <w:rsid w:val="008E19A7"/>
    <w:rsid w:val="008E1B7D"/>
    <w:rsid w:val="008E1FB3"/>
    <w:rsid w:val="008E248A"/>
    <w:rsid w:val="008E278A"/>
    <w:rsid w:val="008E4307"/>
    <w:rsid w:val="008E5915"/>
    <w:rsid w:val="008E7693"/>
    <w:rsid w:val="008E77B7"/>
    <w:rsid w:val="008E794D"/>
    <w:rsid w:val="008F0265"/>
    <w:rsid w:val="008F2857"/>
    <w:rsid w:val="008F28A3"/>
    <w:rsid w:val="008F3161"/>
    <w:rsid w:val="008F3EE2"/>
    <w:rsid w:val="008F3FDF"/>
    <w:rsid w:val="008F4801"/>
    <w:rsid w:val="008F59BD"/>
    <w:rsid w:val="008F6377"/>
    <w:rsid w:val="008F6F8F"/>
    <w:rsid w:val="00900275"/>
    <w:rsid w:val="009019DC"/>
    <w:rsid w:val="00901B3A"/>
    <w:rsid w:val="00901D45"/>
    <w:rsid w:val="009025CC"/>
    <w:rsid w:val="00902806"/>
    <w:rsid w:val="00902E07"/>
    <w:rsid w:val="00903727"/>
    <w:rsid w:val="00903C1C"/>
    <w:rsid w:val="00903DBF"/>
    <w:rsid w:val="00904466"/>
    <w:rsid w:val="00904468"/>
    <w:rsid w:val="00904F7D"/>
    <w:rsid w:val="009059B4"/>
    <w:rsid w:val="00905C00"/>
    <w:rsid w:val="00905DB6"/>
    <w:rsid w:val="00905E23"/>
    <w:rsid w:val="00906D6F"/>
    <w:rsid w:val="00906E9E"/>
    <w:rsid w:val="00907C0F"/>
    <w:rsid w:val="00911A50"/>
    <w:rsid w:val="00911C0C"/>
    <w:rsid w:val="00912071"/>
    <w:rsid w:val="009121DD"/>
    <w:rsid w:val="009127CB"/>
    <w:rsid w:val="00913E2C"/>
    <w:rsid w:val="00913ECC"/>
    <w:rsid w:val="009143B7"/>
    <w:rsid w:val="0091500E"/>
    <w:rsid w:val="009151B4"/>
    <w:rsid w:val="00915344"/>
    <w:rsid w:val="0091597C"/>
    <w:rsid w:val="009178FF"/>
    <w:rsid w:val="0092097D"/>
    <w:rsid w:val="009210E8"/>
    <w:rsid w:val="0092116C"/>
    <w:rsid w:val="00921252"/>
    <w:rsid w:val="00921C38"/>
    <w:rsid w:val="00922271"/>
    <w:rsid w:val="009222D2"/>
    <w:rsid w:val="0092262B"/>
    <w:rsid w:val="00923493"/>
    <w:rsid w:val="00923B12"/>
    <w:rsid w:val="00923B83"/>
    <w:rsid w:val="00924F81"/>
    <w:rsid w:val="009250D1"/>
    <w:rsid w:val="009260D7"/>
    <w:rsid w:val="0092643B"/>
    <w:rsid w:val="00926881"/>
    <w:rsid w:val="00927477"/>
    <w:rsid w:val="00927C2B"/>
    <w:rsid w:val="00930781"/>
    <w:rsid w:val="00931C5D"/>
    <w:rsid w:val="00931E4B"/>
    <w:rsid w:val="0093354C"/>
    <w:rsid w:val="009335A4"/>
    <w:rsid w:val="00933D7A"/>
    <w:rsid w:val="00934610"/>
    <w:rsid w:val="00934C30"/>
    <w:rsid w:val="00935BF1"/>
    <w:rsid w:val="00935EB3"/>
    <w:rsid w:val="0093642C"/>
    <w:rsid w:val="00936FA8"/>
    <w:rsid w:val="009378D4"/>
    <w:rsid w:val="0094074B"/>
    <w:rsid w:val="00940E70"/>
    <w:rsid w:val="00940EB0"/>
    <w:rsid w:val="00941493"/>
    <w:rsid w:val="00941754"/>
    <w:rsid w:val="00941F8F"/>
    <w:rsid w:val="00943D60"/>
    <w:rsid w:val="00944E68"/>
    <w:rsid w:val="009455D6"/>
    <w:rsid w:val="00945BC2"/>
    <w:rsid w:val="00946004"/>
    <w:rsid w:val="009461B2"/>
    <w:rsid w:val="00946BFF"/>
    <w:rsid w:val="009470C8"/>
    <w:rsid w:val="00950365"/>
    <w:rsid w:val="00952369"/>
    <w:rsid w:val="00953B13"/>
    <w:rsid w:val="00956733"/>
    <w:rsid w:val="009575D3"/>
    <w:rsid w:val="0096048B"/>
    <w:rsid w:val="009609DA"/>
    <w:rsid w:val="00960DA2"/>
    <w:rsid w:val="00963D54"/>
    <w:rsid w:val="0096454F"/>
    <w:rsid w:val="00965869"/>
    <w:rsid w:val="00965B80"/>
    <w:rsid w:val="00966AD7"/>
    <w:rsid w:val="00967258"/>
    <w:rsid w:val="00967B6D"/>
    <w:rsid w:val="00971120"/>
    <w:rsid w:val="00971168"/>
    <w:rsid w:val="009721DD"/>
    <w:rsid w:val="009727ED"/>
    <w:rsid w:val="00974095"/>
    <w:rsid w:val="0097483D"/>
    <w:rsid w:val="00974847"/>
    <w:rsid w:val="009753C6"/>
    <w:rsid w:val="00975A5F"/>
    <w:rsid w:val="009761E8"/>
    <w:rsid w:val="0097631B"/>
    <w:rsid w:val="009779BA"/>
    <w:rsid w:val="00980884"/>
    <w:rsid w:val="009808E2"/>
    <w:rsid w:val="00980C81"/>
    <w:rsid w:val="00980E97"/>
    <w:rsid w:val="009823DA"/>
    <w:rsid w:val="0098254D"/>
    <w:rsid w:val="00983078"/>
    <w:rsid w:val="009837AB"/>
    <w:rsid w:val="009840BE"/>
    <w:rsid w:val="009861CC"/>
    <w:rsid w:val="0098687D"/>
    <w:rsid w:val="00986CC9"/>
    <w:rsid w:val="009871FD"/>
    <w:rsid w:val="00991474"/>
    <w:rsid w:val="00991884"/>
    <w:rsid w:val="009919AE"/>
    <w:rsid w:val="00991F44"/>
    <w:rsid w:val="00993020"/>
    <w:rsid w:val="00993CB6"/>
    <w:rsid w:val="00994745"/>
    <w:rsid w:val="00995044"/>
    <w:rsid w:val="0099518B"/>
    <w:rsid w:val="00995568"/>
    <w:rsid w:val="00995DBD"/>
    <w:rsid w:val="00995DEB"/>
    <w:rsid w:val="00996BA2"/>
    <w:rsid w:val="00997919"/>
    <w:rsid w:val="009979B7"/>
    <w:rsid w:val="009A1E29"/>
    <w:rsid w:val="009A1F2C"/>
    <w:rsid w:val="009A2F14"/>
    <w:rsid w:val="009A4F18"/>
    <w:rsid w:val="009A5B1A"/>
    <w:rsid w:val="009A645D"/>
    <w:rsid w:val="009A6555"/>
    <w:rsid w:val="009A6F70"/>
    <w:rsid w:val="009A71AE"/>
    <w:rsid w:val="009A757B"/>
    <w:rsid w:val="009B00BA"/>
    <w:rsid w:val="009B056E"/>
    <w:rsid w:val="009B2C8C"/>
    <w:rsid w:val="009B3019"/>
    <w:rsid w:val="009B303A"/>
    <w:rsid w:val="009B3176"/>
    <w:rsid w:val="009B4BBD"/>
    <w:rsid w:val="009B5036"/>
    <w:rsid w:val="009B56CC"/>
    <w:rsid w:val="009B59EF"/>
    <w:rsid w:val="009B5AC0"/>
    <w:rsid w:val="009B5D53"/>
    <w:rsid w:val="009B6D61"/>
    <w:rsid w:val="009C0255"/>
    <w:rsid w:val="009C0503"/>
    <w:rsid w:val="009C0625"/>
    <w:rsid w:val="009C0852"/>
    <w:rsid w:val="009C0E67"/>
    <w:rsid w:val="009C1CB5"/>
    <w:rsid w:val="009C1E33"/>
    <w:rsid w:val="009C297A"/>
    <w:rsid w:val="009C3600"/>
    <w:rsid w:val="009C37B4"/>
    <w:rsid w:val="009C38E5"/>
    <w:rsid w:val="009C43C3"/>
    <w:rsid w:val="009C544C"/>
    <w:rsid w:val="009C5FF2"/>
    <w:rsid w:val="009C6036"/>
    <w:rsid w:val="009C60B2"/>
    <w:rsid w:val="009C66EB"/>
    <w:rsid w:val="009C7FB4"/>
    <w:rsid w:val="009D01B0"/>
    <w:rsid w:val="009D0AF6"/>
    <w:rsid w:val="009D0CB1"/>
    <w:rsid w:val="009D0D08"/>
    <w:rsid w:val="009D1BEC"/>
    <w:rsid w:val="009D2FEB"/>
    <w:rsid w:val="009D36DE"/>
    <w:rsid w:val="009D4899"/>
    <w:rsid w:val="009D4CD9"/>
    <w:rsid w:val="009E0505"/>
    <w:rsid w:val="009E2EAE"/>
    <w:rsid w:val="009E3ABC"/>
    <w:rsid w:val="009E50C6"/>
    <w:rsid w:val="009E57FE"/>
    <w:rsid w:val="009E591F"/>
    <w:rsid w:val="009E59BB"/>
    <w:rsid w:val="009E5F7C"/>
    <w:rsid w:val="009E6049"/>
    <w:rsid w:val="009E61F2"/>
    <w:rsid w:val="009E68AB"/>
    <w:rsid w:val="009E6BCB"/>
    <w:rsid w:val="009E7B32"/>
    <w:rsid w:val="009E7F46"/>
    <w:rsid w:val="009F01C3"/>
    <w:rsid w:val="009F194E"/>
    <w:rsid w:val="009F197D"/>
    <w:rsid w:val="009F2FD6"/>
    <w:rsid w:val="009F3676"/>
    <w:rsid w:val="009F3BCA"/>
    <w:rsid w:val="009F42F0"/>
    <w:rsid w:val="009F51EB"/>
    <w:rsid w:val="009F51EC"/>
    <w:rsid w:val="009F572A"/>
    <w:rsid w:val="009F5BA0"/>
    <w:rsid w:val="009F65FA"/>
    <w:rsid w:val="009F669A"/>
    <w:rsid w:val="00A00156"/>
    <w:rsid w:val="00A00304"/>
    <w:rsid w:val="00A00AC7"/>
    <w:rsid w:val="00A01114"/>
    <w:rsid w:val="00A016A9"/>
    <w:rsid w:val="00A01BEA"/>
    <w:rsid w:val="00A01C79"/>
    <w:rsid w:val="00A02BDC"/>
    <w:rsid w:val="00A03971"/>
    <w:rsid w:val="00A03B5A"/>
    <w:rsid w:val="00A04129"/>
    <w:rsid w:val="00A059CD"/>
    <w:rsid w:val="00A05F19"/>
    <w:rsid w:val="00A06175"/>
    <w:rsid w:val="00A10097"/>
    <w:rsid w:val="00A112D6"/>
    <w:rsid w:val="00A115A3"/>
    <w:rsid w:val="00A11807"/>
    <w:rsid w:val="00A13216"/>
    <w:rsid w:val="00A16B23"/>
    <w:rsid w:val="00A17390"/>
    <w:rsid w:val="00A17CEF"/>
    <w:rsid w:val="00A2354C"/>
    <w:rsid w:val="00A245E0"/>
    <w:rsid w:val="00A24CED"/>
    <w:rsid w:val="00A2572D"/>
    <w:rsid w:val="00A25BF7"/>
    <w:rsid w:val="00A263CE"/>
    <w:rsid w:val="00A26715"/>
    <w:rsid w:val="00A26E35"/>
    <w:rsid w:val="00A27168"/>
    <w:rsid w:val="00A27F6F"/>
    <w:rsid w:val="00A309F7"/>
    <w:rsid w:val="00A30A56"/>
    <w:rsid w:val="00A30F87"/>
    <w:rsid w:val="00A310C3"/>
    <w:rsid w:val="00A31114"/>
    <w:rsid w:val="00A31FAF"/>
    <w:rsid w:val="00A325F9"/>
    <w:rsid w:val="00A34975"/>
    <w:rsid w:val="00A362B5"/>
    <w:rsid w:val="00A36A56"/>
    <w:rsid w:val="00A36AA7"/>
    <w:rsid w:val="00A3715C"/>
    <w:rsid w:val="00A37646"/>
    <w:rsid w:val="00A3780F"/>
    <w:rsid w:val="00A37A6C"/>
    <w:rsid w:val="00A41546"/>
    <w:rsid w:val="00A41579"/>
    <w:rsid w:val="00A421D8"/>
    <w:rsid w:val="00A4325F"/>
    <w:rsid w:val="00A439F6"/>
    <w:rsid w:val="00A447E1"/>
    <w:rsid w:val="00A45E54"/>
    <w:rsid w:val="00A502E4"/>
    <w:rsid w:val="00A5030B"/>
    <w:rsid w:val="00A507DF"/>
    <w:rsid w:val="00A50DC7"/>
    <w:rsid w:val="00A52239"/>
    <w:rsid w:val="00A5244D"/>
    <w:rsid w:val="00A525E1"/>
    <w:rsid w:val="00A529D2"/>
    <w:rsid w:val="00A52CAC"/>
    <w:rsid w:val="00A5309E"/>
    <w:rsid w:val="00A53830"/>
    <w:rsid w:val="00A5399B"/>
    <w:rsid w:val="00A53FFB"/>
    <w:rsid w:val="00A5712D"/>
    <w:rsid w:val="00A60517"/>
    <w:rsid w:val="00A60C78"/>
    <w:rsid w:val="00A6155C"/>
    <w:rsid w:val="00A6200B"/>
    <w:rsid w:val="00A63332"/>
    <w:rsid w:val="00A63D76"/>
    <w:rsid w:val="00A6472E"/>
    <w:rsid w:val="00A64AFD"/>
    <w:rsid w:val="00A65405"/>
    <w:rsid w:val="00A669A9"/>
    <w:rsid w:val="00A66B90"/>
    <w:rsid w:val="00A66C57"/>
    <w:rsid w:val="00A66F41"/>
    <w:rsid w:val="00A67F8C"/>
    <w:rsid w:val="00A7099B"/>
    <w:rsid w:val="00A71013"/>
    <w:rsid w:val="00A713E3"/>
    <w:rsid w:val="00A71E2E"/>
    <w:rsid w:val="00A73693"/>
    <w:rsid w:val="00A7371C"/>
    <w:rsid w:val="00A74CFF"/>
    <w:rsid w:val="00A74F1C"/>
    <w:rsid w:val="00A7639C"/>
    <w:rsid w:val="00A76F0B"/>
    <w:rsid w:val="00A76F8F"/>
    <w:rsid w:val="00A77236"/>
    <w:rsid w:val="00A77611"/>
    <w:rsid w:val="00A777CB"/>
    <w:rsid w:val="00A846ED"/>
    <w:rsid w:val="00A84D80"/>
    <w:rsid w:val="00A85C63"/>
    <w:rsid w:val="00A87139"/>
    <w:rsid w:val="00A87B69"/>
    <w:rsid w:val="00A87DE9"/>
    <w:rsid w:val="00A90663"/>
    <w:rsid w:val="00A9122F"/>
    <w:rsid w:val="00A91EB8"/>
    <w:rsid w:val="00A931BA"/>
    <w:rsid w:val="00A93CF3"/>
    <w:rsid w:val="00A949DB"/>
    <w:rsid w:val="00A95305"/>
    <w:rsid w:val="00A962E0"/>
    <w:rsid w:val="00A9630F"/>
    <w:rsid w:val="00A9797E"/>
    <w:rsid w:val="00A97AD7"/>
    <w:rsid w:val="00AA0117"/>
    <w:rsid w:val="00AA1361"/>
    <w:rsid w:val="00AA1913"/>
    <w:rsid w:val="00AA1DC2"/>
    <w:rsid w:val="00AA1EB2"/>
    <w:rsid w:val="00AA229C"/>
    <w:rsid w:val="00AA2509"/>
    <w:rsid w:val="00AA2EEA"/>
    <w:rsid w:val="00AA3736"/>
    <w:rsid w:val="00AA389A"/>
    <w:rsid w:val="00AA45AB"/>
    <w:rsid w:val="00AA4795"/>
    <w:rsid w:val="00AA5285"/>
    <w:rsid w:val="00AA5539"/>
    <w:rsid w:val="00AA6F1F"/>
    <w:rsid w:val="00AA79AE"/>
    <w:rsid w:val="00AA7CB1"/>
    <w:rsid w:val="00AA7D8B"/>
    <w:rsid w:val="00AB1DCB"/>
    <w:rsid w:val="00AB2A5E"/>
    <w:rsid w:val="00AB2AFA"/>
    <w:rsid w:val="00AB2CF0"/>
    <w:rsid w:val="00AB3EF2"/>
    <w:rsid w:val="00AB4623"/>
    <w:rsid w:val="00AB5805"/>
    <w:rsid w:val="00AB716E"/>
    <w:rsid w:val="00AB73C2"/>
    <w:rsid w:val="00AB7CEB"/>
    <w:rsid w:val="00AC1923"/>
    <w:rsid w:val="00AC20A0"/>
    <w:rsid w:val="00AC273E"/>
    <w:rsid w:val="00AC308B"/>
    <w:rsid w:val="00AC4385"/>
    <w:rsid w:val="00AC4AD7"/>
    <w:rsid w:val="00AC55A1"/>
    <w:rsid w:val="00AC5B37"/>
    <w:rsid w:val="00AC5C7F"/>
    <w:rsid w:val="00AC6065"/>
    <w:rsid w:val="00AC63D3"/>
    <w:rsid w:val="00AC65BC"/>
    <w:rsid w:val="00AC6BF0"/>
    <w:rsid w:val="00AC7038"/>
    <w:rsid w:val="00AC77CE"/>
    <w:rsid w:val="00AC7924"/>
    <w:rsid w:val="00AD1E58"/>
    <w:rsid w:val="00AD2644"/>
    <w:rsid w:val="00AD29EE"/>
    <w:rsid w:val="00AD2A94"/>
    <w:rsid w:val="00AD2AA6"/>
    <w:rsid w:val="00AD2DAA"/>
    <w:rsid w:val="00AD3320"/>
    <w:rsid w:val="00AD3559"/>
    <w:rsid w:val="00AD4D1F"/>
    <w:rsid w:val="00AD5E47"/>
    <w:rsid w:val="00AD6757"/>
    <w:rsid w:val="00AD6DCF"/>
    <w:rsid w:val="00AE0C79"/>
    <w:rsid w:val="00AE20E4"/>
    <w:rsid w:val="00AE267F"/>
    <w:rsid w:val="00AE3552"/>
    <w:rsid w:val="00AE3D1B"/>
    <w:rsid w:val="00AE5B54"/>
    <w:rsid w:val="00AE7F4E"/>
    <w:rsid w:val="00AF01F2"/>
    <w:rsid w:val="00AF064F"/>
    <w:rsid w:val="00AF1BF4"/>
    <w:rsid w:val="00AF1C39"/>
    <w:rsid w:val="00AF3298"/>
    <w:rsid w:val="00AF4432"/>
    <w:rsid w:val="00AF4B5A"/>
    <w:rsid w:val="00AF5FA3"/>
    <w:rsid w:val="00AF6610"/>
    <w:rsid w:val="00AF6A2C"/>
    <w:rsid w:val="00AF70D0"/>
    <w:rsid w:val="00B01730"/>
    <w:rsid w:val="00B01B78"/>
    <w:rsid w:val="00B01EB8"/>
    <w:rsid w:val="00B01FA7"/>
    <w:rsid w:val="00B0365B"/>
    <w:rsid w:val="00B04A84"/>
    <w:rsid w:val="00B04B8C"/>
    <w:rsid w:val="00B05B2B"/>
    <w:rsid w:val="00B06E8F"/>
    <w:rsid w:val="00B104E0"/>
    <w:rsid w:val="00B10DDC"/>
    <w:rsid w:val="00B111F2"/>
    <w:rsid w:val="00B12EC4"/>
    <w:rsid w:val="00B12F5E"/>
    <w:rsid w:val="00B135B3"/>
    <w:rsid w:val="00B13FBC"/>
    <w:rsid w:val="00B140CC"/>
    <w:rsid w:val="00B14262"/>
    <w:rsid w:val="00B145E1"/>
    <w:rsid w:val="00B154A7"/>
    <w:rsid w:val="00B15FCD"/>
    <w:rsid w:val="00B16958"/>
    <w:rsid w:val="00B16FE4"/>
    <w:rsid w:val="00B2155E"/>
    <w:rsid w:val="00B233D0"/>
    <w:rsid w:val="00B24C84"/>
    <w:rsid w:val="00B255CA"/>
    <w:rsid w:val="00B2579C"/>
    <w:rsid w:val="00B25916"/>
    <w:rsid w:val="00B266F2"/>
    <w:rsid w:val="00B27B59"/>
    <w:rsid w:val="00B27DD1"/>
    <w:rsid w:val="00B313F7"/>
    <w:rsid w:val="00B31A95"/>
    <w:rsid w:val="00B35A7C"/>
    <w:rsid w:val="00B372B6"/>
    <w:rsid w:val="00B37C2F"/>
    <w:rsid w:val="00B40EDE"/>
    <w:rsid w:val="00B41F54"/>
    <w:rsid w:val="00B425F0"/>
    <w:rsid w:val="00B43184"/>
    <w:rsid w:val="00B4365D"/>
    <w:rsid w:val="00B43A54"/>
    <w:rsid w:val="00B446DF"/>
    <w:rsid w:val="00B4484B"/>
    <w:rsid w:val="00B44BD4"/>
    <w:rsid w:val="00B454B7"/>
    <w:rsid w:val="00B45638"/>
    <w:rsid w:val="00B46216"/>
    <w:rsid w:val="00B4782B"/>
    <w:rsid w:val="00B50DFB"/>
    <w:rsid w:val="00B520DD"/>
    <w:rsid w:val="00B540A6"/>
    <w:rsid w:val="00B54370"/>
    <w:rsid w:val="00B550A6"/>
    <w:rsid w:val="00B55494"/>
    <w:rsid w:val="00B5570A"/>
    <w:rsid w:val="00B56198"/>
    <w:rsid w:val="00B57D6A"/>
    <w:rsid w:val="00B57E2C"/>
    <w:rsid w:val="00B60000"/>
    <w:rsid w:val="00B6058A"/>
    <w:rsid w:val="00B61AF6"/>
    <w:rsid w:val="00B61B80"/>
    <w:rsid w:val="00B6208F"/>
    <w:rsid w:val="00B62829"/>
    <w:rsid w:val="00B62EFF"/>
    <w:rsid w:val="00B63A50"/>
    <w:rsid w:val="00B64595"/>
    <w:rsid w:val="00B65239"/>
    <w:rsid w:val="00B65D19"/>
    <w:rsid w:val="00B65DB7"/>
    <w:rsid w:val="00B709B4"/>
    <w:rsid w:val="00B70BE8"/>
    <w:rsid w:val="00B71749"/>
    <w:rsid w:val="00B71A3B"/>
    <w:rsid w:val="00B73606"/>
    <w:rsid w:val="00B73BD8"/>
    <w:rsid w:val="00B73EAC"/>
    <w:rsid w:val="00B7481C"/>
    <w:rsid w:val="00B74F84"/>
    <w:rsid w:val="00B74FA6"/>
    <w:rsid w:val="00B77F39"/>
    <w:rsid w:val="00B80059"/>
    <w:rsid w:val="00B8089B"/>
    <w:rsid w:val="00B81081"/>
    <w:rsid w:val="00B84508"/>
    <w:rsid w:val="00B84F50"/>
    <w:rsid w:val="00B86778"/>
    <w:rsid w:val="00B86D58"/>
    <w:rsid w:val="00B91916"/>
    <w:rsid w:val="00B91A00"/>
    <w:rsid w:val="00B923E2"/>
    <w:rsid w:val="00B93358"/>
    <w:rsid w:val="00B93678"/>
    <w:rsid w:val="00B93AAA"/>
    <w:rsid w:val="00B93BC2"/>
    <w:rsid w:val="00B93E5C"/>
    <w:rsid w:val="00B94A0E"/>
    <w:rsid w:val="00B96E7C"/>
    <w:rsid w:val="00B97496"/>
    <w:rsid w:val="00B97B5A"/>
    <w:rsid w:val="00BA0168"/>
    <w:rsid w:val="00BA0881"/>
    <w:rsid w:val="00BA0FB5"/>
    <w:rsid w:val="00BA13C0"/>
    <w:rsid w:val="00BA1A28"/>
    <w:rsid w:val="00BA24D3"/>
    <w:rsid w:val="00BA2F68"/>
    <w:rsid w:val="00BA3472"/>
    <w:rsid w:val="00BA3DBC"/>
    <w:rsid w:val="00BA414C"/>
    <w:rsid w:val="00BA467F"/>
    <w:rsid w:val="00BA5202"/>
    <w:rsid w:val="00BA53F6"/>
    <w:rsid w:val="00BA56B1"/>
    <w:rsid w:val="00BA72B4"/>
    <w:rsid w:val="00BA784B"/>
    <w:rsid w:val="00BA79BD"/>
    <w:rsid w:val="00BA7AC0"/>
    <w:rsid w:val="00BA7E8C"/>
    <w:rsid w:val="00BB037F"/>
    <w:rsid w:val="00BB05B4"/>
    <w:rsid w:val="00BB05EE"/>
    <w:rsid w:val="00BB0A9E"/>
    <w:rsid w:val="00BB0EEA"/>
    <w:rsid w:val="00BB1ACB"/>
    <w:rsid w:val="00BB1C84"/>
    <w:rsid w:val="00BB2527"/>
    <w:rsid w:val="00BB3B5D"/>
    <w:rsid w:val="00BB4BF9"/>
    <w:rsid w:val="00BB6093"/>
    <w:rsid w:val="00BB66E2"/>
    <w:rsid w:val="00BB719C"/>
    <w:rsid w:val="00BC05F2"/>
    <w:rsid w:val="00BC16D6"/>
    <w:rsid w:val="00BC2797"/>
    <w:rsid w:val="00BC2F2D"/>
    <w:rsid w:val="00BC36C3"/>
    <w:rsid w:val="00BC39F2"/>
    <w:rsid w:val="00BC3AE4"/>
    <w:rsid w:val="00BC4833"/>
    <w:rsid w:val="00BC58A5"/>
    <w:rsid w:val="00BC7E36"/>
    <w:rsid w:val="00BD1AC1"/>
    <w:rsid w:val="00BD2F21"/>
    <w:rsid w:val="00BD301A"/>
    <w:rsid w:val="00BD43CF"/>
    <w:rsid w:val="00BD5591"/>
    <w:rsid w:val="00BD71B9"/>
    <w:rsid w:val="00BE09FC"/>
    <w:rsid w:val="00BE0B79"/>
    <w:rsid w:val="00BE3308"/>
    <w:rsid w:val="00BE3E92"/>
    <w:rsid w:val="00BE46E3"/>
    <w:rsid w:val="00BE56E5"/>
    <w:rsid w:val="00BE59CD"/>
    <w:rsid w:val="00BE6CE4"/>
    <w:rsid w:val="00BE750A"/>
    <w:rsid w:val="00BF0116"/>
    <w:rsid w:val="00BF141F"/>
    <w:rsid w:val="00BF2412"/>
    <w:rsid w:val="00BF43DE"/>
    <w:rsid w:val="00BF448F"/>
    <w:rsid w:val="00BF54AD"/>
    <w:rsid w:val="00BF5C10"/>
    <w:rsid w:val="00C00664"/>
    <w:rsid w:val="00C01313"/>
    <w:rsid w:val="00C01FEA"/>
    <w:rsid w:val="00C02232"/>
    <w:rsid w:val="00C02288"/>
    <w:rsid w:val="00C022DF"/>
    <w:rsid w:val="00C043E0"/>
    <w:rsid w:val="00C048D9"/>
    <w:rsid w:val="00C05407"/>
    <w:rsid w:val="00C05883"/>
    <w:rsid w:val="00C05FD6"/>
    <w:rsid w:val="00C06CDB"/>
    <w:rsid w:val="00C06F9D"/>
    <w:rsid w:val="00C070F0"/>
    <w:rsid w:val="00C10847"/>
    <w:rsid w:val="00C10AA1"/>
    <w:rsid w:val="00C11286"/>
    <w:rsid w:val="00C12A9A"/>
    <w:rsid w:val="00C13E74"/>
    <w:rsid w:val="00C14719"/>
    <w:rsid w:val="00C1553A"/>
    <w:rsid w:val="00C15EAD"/>
    <w:rsid w:val="00C1645D"/>
    <w:rsid w:val="00C16922"/>
    <w:rsid w:val="00C170D6"/>
    <w:rsid w:val="00C177A4"/>
    <w:rsid w:val="00C202D6"/>
    <w:rsid w:val="00C21740"/>
    <w:rsid w:val="00C21C01"/>
    <w:rsid w:val="00C229AD"/>
    <w:rsid w:val="00C22BA7"/>
    <w:rsid w:val="00C23023"/>
    <w:rsid w:val="00C2441F"/>
    <w:rsid w:val="00C2519F"/>
    <w:rsid w:val="00C253DC"/>
    <w:rsid w:val="00C25D76"/>
    <w:rsid w:val="00C25F84"/>
    <w:rsid w:val="00C26928"/>
    <w:rsid w:val="00C26BCB"/>
    <w:rsid w:val="00C26F87"/>
    <w:rsid w:val="00C27736"/>
    <w:rsid w:val="00C27EB7"/>
    <w:rsid w:val="00C3016C"/>
    <w:rsid w:val="00C31367"/>
    <w:rsid w:val="00C316CC"/>
    <w:rsid w:val="00C3189C"/>
    <w:rsid w:val="00C328AF"/>
    <w:rsid w:val="00C33122"/>
    <w:rsid w:val="00C34136"/>
    <w:rsid w:val="00C3429D"/>
    <w:rsid w:val="00C34515"/>
    <w:rsid w:val="00C34D21"/>
    <w:rsid w:val="00C350BA"/>
    <w:rsid w:val="00C3543B"/>
    <w:rsid w:val="00C35688"/>
    <w:rsid w:val="00C358B8"/>
    <w:rsid w:val="00C35BF5"/>
    <w:rsid w:val="00C367DB"/>
    <w:rsid w:val="00C36B1E"/>
    <w:rsid w:val="00C40776"/>
    <w:rsid w:val="00C4264B"/>
    <w:rsid w:val="00C43C04"/>
    <w:rsid w:val="00C43C7E"/>
    <w:rsid w:val="00C440E1"/>
    <w:rsid w:val="00C45209"/>
    <w:rsid w:val="00C456D9"/>
    <w:rsid w:val="00C45A20"/>
    <w:rsid w:val="00C506AB"/>
    <w:rsid w:val="00C50EE9"/>
    <w:rsid w:val="00C513AC"/>
    <w:rsid w:val="00C5269C"/>
    <w:rsid w:val="00C52C4E"/>
    <w:rsid w:val="00C52DB6"/>
    <w:rsid w:val="00C535EA"/>
    <w:rsid w:val="00C539CD"/>
    <w:rsid w:val="00C53BDC"/>
    <w:rsid w:val="00C547A9"/>
    <w:rsid w:val="00C54B93"/>
    <w:rsid w:val="00C54D5F"/>
    <w:rsid w:val="00C557D6"/>
    <w:rsid w:val="00C55DC5"/>
    <w:rsid w:val="00C56541"/>
    <w:rsid w:val="00C565A1"/>
    <w:rsid w:val="00C5690A"/>
    <w:rsid w:val="00C575D7"/>
    <w:rsid w:val="00C6074A"/>
    <w:rsid w:val="00C62F36"/>
    <w:rsid w:val="00C63A62"/>
    <w:rsid w:val="00C6464A"/>
    <w:rsid w:val="00C648D3"/>
    <w:rsid w:val="00C65D18"/>
    <w:rsid w:val="00C701FB"/>
    <w:rsid w:val="00C7021E"/>
    <w:rsid w:val="00C706C5"/>
    <w:rsid w:val="00C70841"/>
    <w:rsid w:val="00C70C79"/>
    <w:rsid w:val="00C712A1"/>
    <w:rsid w:val="00C71BAB"/>
    <w:rsid w:val="00C71D10"/>
    <w:rsid w:val="00C72B67"/>
    <w:rsid w:val="00C7305C"/>
    <w:rsid w:val="00C75545"/>
    <w:rsid w:val="00C75F13"/>
    <w:rsid w:val="00C7600F"/>
    <w:rsid w:val="00C7640A"/>
    <w:rsid w:val="00C7783F"/>
    <w:rsid w:val="00C77940"/>
    <w:rsid w:val="00C77C1A"/>
    <w:rsid w:val="00C77D11"/>
    <w:rsid w:val="00C80B76"/>
    <w:rsid w:val="00C815BE"/>
    <w:rsid w:val="00C821F7"/>
    <w:rsid w:val="00C824C6"/>
    <w:rsid w:val="00C828DF"/>
    <w:rsid w:val="00C842AE"/>
    <w:rsid w:val="00C859FF"/>
    <w:rsid w:val="00C85B1D"/>
    <w:rsid w:val="00C85DD7"/>
    <w:rsid w:val="00C87202"/>
    <w:rsid w:val="00C87945"/>
    <w:rsid w:val="00C90329"/>
    <w:rsid w:val="00C913F0"/>
    <w:rsid w:val="00C92671"/>
    <w:rsid w:val="00C938A9"/>
    <w:rsid w:val="00C941A9"/>
    <w:rsid w:val="00C94824"/>
    <w:rsid w:val="00C949FC"/>
    <w:rsid w:val="00C954FB"/>
    <w:rsid w:val="00C95F83"/>
    <w:rsid w:val="00C9603B"/>
    <w:rsid w:val="00C96F1C"/>
    <w:rsid w:val="00C97D18"/>
    <w:rsid w:val="00CA042C"/>
    <w:rsid w:val="00CA13BA"/>
    <w:rsid w:val="00CA1483"/>
    <w:rsid w:val="00CA275D"/>
    <w:rsid w:val="00CA371D"/>
    <w:rsid w:val="00CA378E"/>
    <w:rsid w:val="00CA38F1"/>
    <w:rsid w:val="00CA48B3"/>
    <w:rsid w:val="00CA5619"/>
    <w:rsid w:val="00CA634F"/>
    <w:rsid w:val="00CA6DD4"/>
    <w:rsid w:val="00CA78D6"/>
    <w:rsid w:val="00CB0377"/>
    <w:rsid w:val="00CB142D"/>
    <w:rsid w:val="00CB1C89"/>
    <w:rsid w:val="00CB37FD"/>
    <w:rsid w:val="00CB3D14"/>
    <w:rsid w:val="00CB3EBD"/>
    <w:rsid w:val="00CB49D3"/>
    <w:rsid w:val="00CB57E3"/>
    <w:rsid w:val="00CB5F49"/>
    <w:rsid w:val="00CB64C2"/>
    <w:rsid w:val="00CB72AC"/>
    <w:rsid w:val="00CC00CB"/>
    <w:rsid w:val="00CC0913"/>
    <w:rsid w:val="00CC208D"/>
    <w:rsid w:val="00CC2756"/>
    <w:rsid w:val="00CC2BB3"/>
    <w:rsid w:val="00CC2C03"/>
    <w:rsid w:val="00CC5074"/>
    <w:rsid w:val="00CC5E89"/>
    <w:rsid w:val="00CC6A63"/>
    <w:rsid w:val="00CC7E69"/>
    <w:rsid w:val="00CD0700"/>
    <w:rsid w:val="00CD4CCF"/>
    <w:rsid w:val="00CD536B"/>
    <w:rsid w:val="00CD6EF4"/>
    <w:rsid w:val="00CD74DF"/>
    <w:rsid w:val="00CD7511"/>
    <w:rsid w:val="00CE0726"/>
    <w:rsid w:val="00CE1A94"/>
    <w:rsid w:val="00CE3EEF"/>
    <w:rsid w:val="00CE47B6"/>
    <w:rsid w:val="00CE4977"/>
    <w:rsid w:val="00CE4EB5"/>
    <w:rsid w:val="00CE5426"/>
    <w:rsid w:val="00CE5896"/>
    <w:rsid w:val="00CE6683"/>
    <w:rsid w:val="00CE6796"/>
    <w:rsid w:val="00CE6840"/>
    <w:rsid w:val="00CF0D4B"/>
    <w:rsid w:val="00CF1346"/>
    <w:rsid w:val="00CF212A"/>
    <w:rsid w:val="00CF30DF"/>
    <w:rsid w:val="00CF4059"/>
    <w:rsid w:val="00CF458D"/>
    <w:rsid w:val="00CF4B65"/>
    <w:rsid w:val="00CF5038"/>
    <w:rsid w:val="00CF5C59"/>
    <w:rsid w:val="00CF5D1D"/>
    <w:rsid w:val="00CF6497"/>
    <w:rsid w:val="00CF66F0"/>
    <w:rsid w:val="00CF7B55"/>
    <w:rsid w:val="00CF7B69"/>
    <w:rsid w:val="00D01C94"/>
    <w:rsid w:val="00D01F00"/>
    <w:rsid w:val="00D030E6"/>
    <w:rsid w:val="00D03B3F"/>
    <w:rsid w:val="00D0453C"/>
    <w:rsid w:val="00D04A2F"/>
    <w:rsid w:val="00D0503F"/>
    <w:rsid w:val="00D060B7"/>
    <w:rsid w:val="00D064B1"/>
    <w:rsid w:val="00D06F1A"/>
    <w:rsid w:val="00D07B20"/>
    <w:rsid w:val="00D1025B"/>
    <w:rsid w:val="00D129EB"/>
    <w:rsid w:val="00D131D7"/>
    <w:rsid w:val="00D13DD3"/>
    <w:rsid w:val="00D14F9C"/>
    <w:rsid w:val="00D16E1D"/>
    <w:rsid w:val="00D1731B"/>
    <w:rsid w:val="00D174AB"/>
    <w:rsid w:val="00D21C8B"/>
    <w:rsid w:val="00D264EC"/>
    <w:rsid w:val="00D2692D"/>
    <w:rsid w:val="00D27595"/>
    <w:rsid w:val="00D3153E"/>
    <w:rsid w:val="00D322D0"/>
    <w:rsid w:val="00D33984"/>
    <w:rsid w:val="00D34016"/>
    <w:rsid w:val="00D34827"/>
    <w:rsid w:val="00D34FA1"/>
    <w:rsid w:val="00D3553A"/>
    <w:rsid w:val="00D358C1"/>
    <w:rsid w:val="00D37583"/>
    <w:rsid w:val="00D41A91"/>
    <w:rsid w:val="00D41C07"/>
    <w:rsid w:val="00D41C6C"/>
    <w:rsid w:val="00D41F76"/>
    <w:rsid w:val="00D429BE"/>
    <w:rsid w:val="00D44B7A"/>
    <w:rsid w:val="00D45271"/>
    <w:rsid w:val="00D46D28"/>
    <w:rsid w:val="00D47991"/>
    <w:rsid w:val="00D5031C"/>
    <w:rsid w:val="00D50616"/>
    <w:rsid w:val="00D517AA"/>
    <w:rsid w:val="00D52CC6"/>
    <w:rsid w:val="00D53C45"/>
    <w:rsid w:val="00D54688"/>
    <w:rsid w:val="00D54EB8"/>
    <w:rsid w:val="00D55CE5"/>
    <w:rsid w:val="00D55ED8"/>
    <w:rsid w:val="00D567DC"/>
    <w:rsid w:val="00D56F27"/>
    <w:rsid w:val="00D574B9"/>
    <w:rsid w:val="00D57771"/>
    <w:rsid w:val="00D579A6"/>
    <w:rsid w:val="00D604D5"/>
    <w:rsid w:val="00D60EA4"/>
    <w:rsid w:val="00D61895"/>
    <w:rsid w:val="00D624E8"/>
    <w:rsid w:val="00D62F98"/>
    <w:rsid w:val="00D63436"/>
    <w:rsid w:val="00D6496D"/>
    <w:rsid w:val="00D649AE"/>
    <w:rsid w:val="00D64A8A"/>
    <w:rsid w:val="00D65F2E"/>
    <w:rsid w:val="00D6683B"/>
    <w:rsid w:val="00D671DE"/>
    <w:rsid w:val="00D675F3"/>
    <w:rsid w:val="00D70556"/>
    <w:rsid w:val="00D70C7E"/>
    <w:rsid w:val="00D711BD"/>
    <w:rsid w:val="00D712A2"/>
    <w:rsid w:val="00D71C5B"/>
    <w:rsid w:val="00D7243E"/>
    <w:rsid w:val="00D72C47"/>
    <w:rsid w:val="00D72D3C"/>
    <w:rsid w:val="00D73D35"/>
    <w:rsid w:val="00D7465A"/>
    <w:rsid w:val="00D748C0"/>
    <w:rsid w:val="00D74F12"/>
    <w:rsid w:val="00D7591F"/>
    <w:rsid w:val="00D7669C"/>
    <w:rsid w:val="00D77AA2"/>
    <w:rsid w:val="00D77F03"/>
    <w:rsid w:val="00D77FCE"/>
    <w:rsid w:val="00D8055F"/>
    <w:rsid w:val="00D811B1"/>
    <w:rsid w:val="00D822FA"/>
    <w:rsid w:val="00D85187"/>
    <w:rsid w:val="00D8754E"/>
    <w:rsid w:val="00D87D3E"/>
    <w:rsid w:val="00D90F7E"/>
    <w:rsid w:val="00D92647"/>
    <w:rsid w:val="00D92DA3"/>
    <w:rsid w:val="00D92F00"/>
    <w:rsid w:val="00D94CEF"/>
    <w:rsid w:val="00D94FA9"/>
    <w:rsid w:val="00D955FA"/>
    <w:rsid w:val="00D95A47"/>
    <w:rsid w:val="00D96F20"/>
    <w:rsid w:val="00DA31BD"/>
    <w:rsid w:val="00DA3620"/>
    <w:rsid w:val="00DA5438"/>
    <w:rsid w:val="00DA5C94"/>
    <w:rsid w:val="00DA749E"/>
    <w:rsid w:val="00DA74A2"/>
    <w:rsid w:val="00DB243E"/>
    <w:rsid w:val="00DB2DB0"/>
    <w:rsid w:val="00DB54BB"/>
    <w:rsid w:val="00DB6240"/>
    <w:rsid w:val="00DB72D7"/>
    <w:rsid w:val="00DB7C8B"/>
    <w:rsid w:val="00DC00C7"/>
    <w:rsid w:val="00DC055F"/>
    <w:rsid w:val="00DC06DE"/>
    <w:rsid w:val="00DC1DA0"/>
    <w:rsid w:val="00DC21D5"/>
    <w:rsid w:val="00DC2497"/>
    <w:rsid w:val="00DC29A1"/>
    <w:rsid w:val="00DC2F91"/>
    <w:rsid w:val="00DC4510"/>
    <w:rsid w:val="00DC61AD"/>
    <w:rsid w:val="00DC68D2"/>
    <w:rsid w:val="00DC6D4B"/>
    <w:rsid w:val="00DC6E35"/>
    <w:rsid w:val="00DC7724"/>
    <w:rsid w:val="00DD09A4"/>
    <w:rsid w:val="00DD0D3D"/>
    <w:rsid w:val="00DD10E8"/>
    <w:rsid w:val="00DD1232"/>
    <w:rsid w:val="00DD14C2"/>
    <w:rsid w:val="00DD2A17"/>
    <w:rsid w:val="00DD3FA7"/>
    <w:rsid w:val="00DD5996"/>
    <w:rsid w:val="00DD6166"/>
    <w:rsid w:val="00DD7954"/>
    <w:rsid w:val="00DD7BD7"/>
    <w:rsid w:val="00DE3A07"/>
    <w:rsid w:val="00DE4853"/>
    <w:rsid w:val="00DE637D"/>
    <w:rsid w:val="00DE6973"/>
    <w:rsid w:val="00DE7185"/>
    <w:rsid w:val="00DF0191"/>
    <w:rsid w:val="00DF14A0"/>
    <w:rsid w:val="00DF198B"/>
    <w:rsid w:val="00DF4037"/>
    <w:rsid w:val="00DF628F"/>
    <w:rsid w:val="00DF668B"/>
    <w:rsid w:val="00DF7075"/>
    <w:rsid w:val="00DF7AF9"/>
    <w:rsid w:val="00E029E5"/>
    <w:rsid w:val="00E02E6B"/>
    <w:rsid w:val="00E033FC"/>
    <w:rsid w:val="00E0360C"/>
    <w:rsid w:val="00E039FE"/>
    <w:rsid w:val="00E04582"/>
    <w:rsid w:val="00E047AE"/>
    <w:rsid w:val="00E0505B"/>
    <w:rsid w:val="00E06154"/>
    <w:rsid w:val="00E07667"/>
    <w:rsid w:val="00E0794E"/>
    <w:rsid w:val="00E102EE"/>
    <w:rsid w:val="00E10361"/>
    <w:rsid w:val="00E10A9D"/>
    <w:rsid w:val="00E10A9F"/>
    <w:rsid w:val="00E10EA7"/>
    <w:rsid w:val="00E1145D"/>
    <w:rsid w:val="00E127D8"/>
    <w:rsid w:val="00E13A68"/>
    <w:rsid w:val="00E13CA2"/>
    <w:rsid w:val="00E14189"/>
    <w:rsid w:val="00E15F4B"/>
    <w:rsid w:val="00E15F7A"/>
    <w:rsid w:val="00E16AE0"/>
    <w:rsid w:val="00E2025C"/>
    <w:rsid w:val="00E204CC"/>
    <w:rsid w:val="00E20605"/>
    <w:rsid w:val="00E21933"/>
    <w:rsid w:val="00E21B0E"/>
    <w:rsid w:val="00E21CAE"/>
    <w:rsid w:val="00E2298E"/>
    <w:rsid w:val="00E22CEE"/>
    <w:rsid w:val="00E23563"/>
    <w:rsid w:val="00E23E2B"/>
    <w:rsid w:val="00E2499E"/>
    <w:rsid w:val="00E24A2A"/>
    <w:rsid w:val="00E25DFC"/>
    <w:rsid w:val="00E25FC4"/>
    <w:rsid w:val="00E27033"/>
    <w:rsid w:val="00E271DC"/>
    <w:rsid w:val="00E30290"/>
    <w:rsid w:val="00E3194B"/>
    <w:rsid w:val="00E340D5"/>
    <w:rsid w:val="00E34157"/>
    <w:rsid w:val="00E341EE"/>
    <w:rsid w:val="00E34690"/>
    <w:rsid w:val="00E349DA"/>
    <w:rsid w:val="00E34DE4"/>
    <w:rsid w:val="00E35834"/>
    <w:rsid w:val="00E35A06"/>
    <w:rsid w:val="00E36B9E"/>
    <w:rsid w:val="00E3712B"/>
    <w:rsid w:val="00E37F84"/>
    <w:rsid w:val="00E40B72"/>
    <w:rsid w:val="00E414F9"/>
    <w:rsid w:val="00E41A98"/>
    <w:rsid w:val="00E422B5"/>
    <w:rsid w:val="00E426AF"/>
    <w:rsid w:val="00E4430B"/>
    <w:rsid w:val="00E455E1"/>
    <w:rsid w:val="00E46644"/>
    <w:rsid w:val="00E47FE9"/>
    <w:rsid w:val="00E50017"/>
    <w:rsid w:val="00E5017A"/>
    <w:rsid w:val="00E51A82"/>
    <w:rsid w:val="00E522DC"/>
    <w:rsid w:val="00E52D64"/>
    <w:rsid w:val="00E5300F"/>
    <w:rsid w:val="00E533B5"/>
    <w:rsid w:val="00E54802"/>
    <w:rsid w:val="00E54A74"/>
    <w:rsid w:val="00E54D1F"/>
    <w:rsid w:val="00E54E37"/>
    <w:rsid w:val="00E54F7A"/>
    <w:rsid w:val="00E55980"/>
    <w:rsid w:val="00E55BF9"/>
    <w:rsid w:val="00E55E97"/>
    <w:rsid w:val="00E564E9"/>
    <w:rsid w:val="00E566D5"/>
    <w:rsid w:val="00E5745D"/>
    <w:rsid w:val="00E5778E"/>
    <w:rsid w:val="00E57892"/>
    <w:rsid w:val="00E57D0D"/>
    <w:rsid w:val="00E6181C"/>
    <w:rsid w:val="00E63436"/>
    <w:rsid w:val="00E63FC3"/>
    <w:rsid w:val="00E64704"/>
    <w:rsid w:val="00E652A1"/>
    <w:rsid w:val="00E6536F"/>
    <w:rsid w:val="00E65419"/>
    <w:rsid w:val="00E65C1D"/>
    <w:rsid w:val="00E66DA9"/>
    <w:rsid w:val="00E66E54"/>
    <w:rsid w:val="00E7072D"/>
    <w:rsid w:val="00E7238C"/>
    <w:rsid w:val="00E72785"/>
    <w:rsid w:val="00E73C38"/>
    <w:rsid w:val="00E73E29"/>
    <w:rsid w:val="00E743A2"/>
    <w:rsid w:val="00E75B6A"/>
    <w:rsid w:val="00E776C7"/>
    <w:rsid w:val="00E778B6"/>
    <w:rsid w:val="00E80698"/>
    <w:rsid w:val="00E80CF3"/>
    <w:rsid w:val="00E80DD1"/>
    <w:rsid w:val="00E81D3C"/>
    <w:rsid w:val="00E830DA"/>
    <w:rsid w:val="00E843C5"/>
    <w:rsid w:val="00E85C1F"/>
    <w:rsid w:val="00E860B0"/>
    <w:rsid w:val="00E86555"/>
    <w:rsid w:val="00E8750F"/>
    <w:rsid w:val="00E87790"/>
    <w:rsid w:val="00E907B8"/>
    <w:rsid w:val="00E908A2"/>
    <w:rsid w:val="00E91EA4"/>
    <w:rsid w:val="00E93099"/>
    <w:rsid w:val="00E930F3"/>
    <w:rsid w:val="00E93186"/>
    <w:rsid w:val="00E9409D"/>
    <w:rsid w:val="00E945CC"/>
    <w:rsid w:val="00E952FA"/>
    <w:rsid w:val="00E9572F"/>
    <w:rsid w:val="00E9593F"/>
    <w:rsid w:val="00E95989"/>
    <w:rsid w:val="00E95C39"/>
    <w:rsid w:val="00E966EF"/>
    <w:rsid w:val="00E9710B"/>
    <w:rsid w:val="00E97A4F"/>
    <w:rsid w:val="00E97B25"/>
    <w:rsid w:val="00E97DAA"/>
    <w:rsid w:val="00EA06CD"/>
    <w:rsid w:val="00EA09D2"/>
    <w:rsid w:val="00EA10E8"/>
    <w:rsid w:val="00EA49E6"/>
    <w:rsid w:val="00EA53FC"/>
    <w:rsid w:val="00EA578B"/>
    <w:rsid w:val="00EA5BE9"/>
    <w:rsid w:val="00EA61E1"/>
    <w:rsid w:val="00EA6244"/>
    <w:rsid w:val="00EA660E"/>
    <w:rsid w:val="00EA7174"/>
    <w:rsid w:val="00EA7784"/>
    <w:rsid w:val="00EB0736"/>
    <w:rsid w:val="00EB246A"/>
    <w:rsid w:val="00EB4481"/>
    <w:rsid w:val="00EB46BD"/>
    <w:rsid w:val="00EB4ACF"/>
    <w:rsid w:val="00EB5203"/>
    <w:rsid w:val="00EB544F"/>
    <w:rsid w:val="00EB5D66"/>
    <w:rsid w:val="00EB65BC"/>
    <w:rsid w:val="00EB7779"/>
    <w:rsid w:val="00EB7844"/>
    <w:rsid w:val="00EC073D"/>
    <w:rsid w:val="00EC0846"/>
    <w:rsid w:val="00EC2895"/>
    <w:rsid w:val="00EC4799"/>
    <w:rsid w:val="00EC5294"/>
    <w:rsid w:val="00EC580B"/>
    <w:rsid w:val="00EC5EE8"/>
    <w:rsid w:val="00EC6225"/>
    <w:rsid w:val="00EC688E"/>
    <w:rsid w:val="00EC7045"/>
    <w:rsid w:val="00EC78E7"/>
    <w:rsid w:val="00EC7F95"/>
    <w:rsid w:val="00ED029B"/>
    <w:rsid w:val="00ED0742"/>
    <w:rsid w:val="00ED1EB1"/>
    <w:rsid w:val="00ED2DDE"/>
    <w:rsid w:val="00ED347F"/>
    <w:rsid w:val="00ED3673"/>
    <w:rsid w:val="00ED3DAF"/>
    <w:rsid w:val="00ED3FB0"/>
    <w:rsid w:val="00ED48B8"/>
    <w:rsid w:val="00ED4DCB"/>
    <w:rsid w:val="00ED7667"/>
    <w:rsid w:val="00ED78B3"/>
    <w:rsid w:val="00ED7E97"/>
    <w:rsid w:val="00EE1069"/>
    <w:rsid w:val="00EE1FEE"/>
    <w:rsid w:val="00EE2205"/>
    <w:rsid w:val="00EE2D7D"/>
    <w:rsid w:val="00EE428B"/>
    <w:rsid w:val="00EE4626"/>
    <w:rsid w:val="00EE5669"/>
    <w:rsid w:val="00EE787D"/>
    <w:rsid w:val="00EE7FAC"/>
    <w:rsid w:val="00EF1452"/>
    <w:rsid w:val="00EF272E"/>
    <w:rsid w:val="00EF34A2"/>
    <w:rsid w:val="00EF3978"/>
    <w:rsid w:val="00EF50DD"/>
    <w:rsid w:val="00EF5EF5"/>
    <w:rsid w:val="00EF73D3"/>
    <w:rsid w:val="00EF7FED"/>
    <w:rsid w:val="00F00325"/>
    <w:rsid w:val="00F00675"/>
    <w:rsid w:val="00F01C0A"/>
    <w:rsid w:val="00F01D26"/>
    <w:rsid w:val="00F02098"/>
    <w:rsid w:val="00F03C65"/>
    <w:rsid w:val="00F047B0"/>
    <w:rsid w:val="00F04846"/>
    <w:rsid w:val="00F053A8"/>
    <w:rsid w:val="00F062FF"/>
    <w:rsid w:val="00F0711D"/>
    <w:rsid w:val="00F1024B"/>
    <w:rsid w:val="00F1033E"/>
    <w:rsid w:val="00F125E9"/>
    <w:rsid w:val="00F12D2C"/>
    <w:rsid w:val="00F12E54"/>
    <w:rsid w:val="00F13912"/>
    <w:rsid w:val="00F1429E"/>
    <w:rsid w:val="00F14B86"/>
    <w:rsid w:val="00F1715F"/>
    <w:rsid w:val="00F17352"/>
    <w:rsid w:val="00F17B91"/>
    <w:rsid w:val="00F20250"/>
    <w:rsid w:val="00F20E8D"/>
    <w:rsid w:val="00F2311C"/>
    <w:rsid w:val="00F2335E"/>
    <w:rsid w:val="00F23A96"/>
    <w:rsid w:val="00F23CC5"/>
    <w:rsid w:val="00F244D0"/>
    <w:rsid w:val="00F24F1C"/>
    <w:rsid w:val="00F24F56"/>
    <w:rsid w:val="00F25798"/>
    <w:rsid w:val="00F25E1D"/>
    <w:rsid w:val="00F268E6"/>
    <w:rsid w:val="00F27511"/>
    <w:rsid w:val="00F27C51"/>
    <w:rsid w:val="00F3024A"/>
    <w:rsid w:val="00F30DBD"/>
    <w:rsid w:val="00F3261B"/>
    <w:rsid w:val="00F32D18"/>
    <w:rsid w:val="00F341D5"/>
    <w:rsid w:val="00F346EE"/>
    <w:rsid w:val="00F36C49"/>
    <w:rsid w:val="00F373BC"/>
    <w:rsid w:val="00F405AA"/>
    <w:rsid w:val="00F42ECC"/>
    <w:rsid w:val="00F44DD1"/>
    <w:rsid w:val="00F46EF2"/>
    <w:rsid w:val="00F52133"/>
    <w:rsid w:val="00F53A2D"/>
    <w:rsid w:val="00F53BFC"/>
    <w:rsid w:val="00F549AC"/>
    <w:rsid w:val="00F5503A"/>
    <w:rsid w:val="00F5509E"/>
    <w:rsid w:val="00F550AD"/>
    <w:rsid w:val="00F55547"/>
    <w:rsid w:val="00F56B11"/>
    <w:rsid w:val="00F5778E"/>
    <w:rsid w:val="00F61BCE"/>
    <w:rsid w:val="00F6261F"/>
    <w:rsid w:val="00F638B5"/>
    <w:rsid w:val="00F640E5"/>
    <w:rsid w:val="00F64C15"/>
    <w:rsid w:val="00F64E8A"/>
    <w:rsid w:val="00F66129"/>
    <w:rsid w:val="00F671DA"/>
    <w:rsid w:val="00F67527"/>
    <w:rsid w:val="00F70075"/>
    <w:rsid w:val="00F70436"/>
    <w:rsid w:val="00F704E5"/>
    <w:rsid w:val="00F711B2"/>
    <w:rsid w:val="00F71364"/>
    <w:rsid w:val="00F71BAB"/>
    <w:rsid w:val="00F71E84"/>
    <w:rsid w:val="00F73D09"/>
    <w:rsid w:val="00F757E2"/>
    <w:rsid w:val="00F76EE2"/>
    <w:rsid w:val="00F771A0"/>
    <w:rsid w:val="00F8056F"/>
    <w:rsid w:val="00F834CB"/>
    <w:rsid w:val="00F83950"/>
    <w:rsid w:val="00F8421A"/>
    <w:rsid w:val="00F85335"/>
    <w:rsid w:val="00F856A6"/>
    <w:rsid w:val="00F85B11"/>
    <w:rsid w:val="00F85FD9"/>
    <w:rsid w:val="00F87298"/>
    <w:rsid w:val="00F91C67"/>
    <w:rsid w:val="00F93881"/>
    <w:rsid w:val="00F94259"/>
    <w:rsid w:val="00F94260"/>
    <w:rsid w:val="00F947E7"/>
    <w:rsid w:val="00F94F18"/>
    <w:rsid w:val="00F9602F"/>
    <w:rsid w:val="00F96C75"/>
    <w:rsid w:val="00FA03A5"/>
    <w:rsid w:val="00FA08C1"/>
    <w:rsid w:val="00FA1924"/>
    <w:rsid w:val="00FA1C36"/>
    <w:rsid w:val="00FA2525"/>
    <w:rsid w:val="00FA372D"/>
    <w:rsid w:val="00FA3CCB"/>
    <w:rsid w:val="00FA45AE"/>
    <w:rsid w:val="00FA5935"/>
    <w:rsid w:val="00FA6495"/>
    <w:rsid w:val="00FA697D"/>
    <w:rsid w:val="00FA77C4"/>
    <w:rsid w:val="00FA77E3"/>
    <w:rsid w:val="00FA78D3"/>
    <w:rsid w:val="00FB08BB"/>
    <w:rsid w:val="00FB0E0A"/>
    <w:rsid w:val="00FB0EB3"/>
    <w:rsid w:val="00FB2315"/>
    <w:rsid w:val="00FB2463"/>
    <w:rsid w:val="00FB2896"/>
    <w:rsid w:val="00FB2973"/>
    <w:rsid w:val="00FB350B"/>
    <w:rsid w:val="00FB4103"/>
    <w:rsid w:val="00FB578D"/>
    <w:rsid w:val="00FB5DA4"/>
    <w:rsid w:val="00FB6FA5"/>
    <w:rsid w:val="00FC1C61"/>
    <w:rsid w:val="00FC288A"/>
    <w:rsid w:val="00FC2D16"/>
    <w:rsid w:val="00FC2E57"/>
    <w:rsid w:val="00FC3BE5"/>
    <w:rsid w:val="00FC3FDF"/>
    <w:rsid w:val="00FC4765"/>
    <w:rsid w:val="00FC4C81"/>
    <w:rsid w:val="00FC4D2D"/>
    <w:rsid w:val="00FC516E"/>
    <w:rsid w:val="00FC6D01"/>
    <w:rsid w:val="00FC7406"/>
    <w:rsid w:val="00FC7A64"/>
    <w:rsid w:val="00FD0FF6"/>
    <w:rsid w:val="00FD1078"/>
    <w:rsid w:val="00FD1186"/>
    <w:rsid w:val="00FD161F"/>
    <w:rsid w:val="00FD1E7F"/>
    <w:rsid w:val="00FD2ECD"/>
    <w:rsid w:val="00FD4234"/>
    <w:rsid w:val="00FD4E2B"/>
    <w:rsid w:val="00FD5221"/>
    <w:rsid w:val="00FD652B"/>
    <w:rsid w:val="00FE0DB1"/>
    <w:rsid w:val="00FE1017"/>
    <w:rsid w:val="00FE2588"/>
    <w:rsid w:val="00FE2BCE"/>
    <w:rsid w:val="00FE357E"/>
    <w:rsid w:val="00FE4047"/>
    <w:rsid w:val="00FE540D"/>
    <w:rsid w:val="00FE65D0"/>
    <w:rsid w:val="00FE69F3"/>
    <w:rsid w:val="00FF0BC5"/>
    <w:rsid w:val="00FF1EB3"/>
    <w:rsid w:val="00FF2149"/>
    <w:rsid w:val="00FF21C1"/>
    <w:rsid w:val="00FF24AA"/>
    <w:rsid w:val="00FF3770"/>
    <w:rsid w:val="00FF38A6"/>
    <w:rsid w:val="00FF43DE"/>
    <w:rsid w:val="00FF48A2"/>
    <w:rsid w:val="00FF4F48"/>
    <w:rsid w:val="00FF594A"/>
    <w:rsid w:val="00FF71BD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28E75"/>
  <w15:docId w15:val="{2F19B07D-BC1B-4AE3-9E27-83DCD5C0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sz w:val="24"/>
        <w:szCs w:val="24"/>
        <w:lang w:val="en-GB" w:eastAsia="en-US" w:bidi="ar-SA"/>
        <w14:ligatures w14:val="al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BEA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84F50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E38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6E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BEA"/>
    <w:pPr>
      <w:ind w:left="720"/>
      <w:contextualSpacing/>
    </w:pPr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A01BEA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01BEA"/>
    <w:rPr>
      <w:rFonts w:ascii="Times New Roman" w:eastAsia="SimSun" w:hAnsi="Times New Roman" w:cs="Mangal"/>
      <w:kern w:val="1"/>
      <w:szCs w:val="21"/>
      <w:lang w:eastAsia="hi-I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604B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449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56449"/>
    <w:rPr>
      <w:rFonts w:ascii="Times New Roman" w:eastAsia="SimSun" w:hAnsi="Times New Roman" w:cs="Mangal"/>
      <w:kern w:val="1"/>
      <w:szCs w:val="21"/>
      <w:lang w:eastAsia="hi-IN" w:bidi="hi-IN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621A1"/>
    <w:rPr>
      <w:szCs w:val="21"/>
    </w:rPr>
  </w:style>
  <w:style w:type="character" w:customStyle="1" w:styleId="DateChar">
    <w:name w:val="Date Char"/>
    <w:basedOn w:val="DefaultParagraphFont"/>
    <w:link w:val="Date"/>
    <w:uiPriority w:val="99"/>
    <w:semiHidden/>
    <w:rsid w:val="007621A1"/>
    <w:rPr>
      <w:rFonts w:ascii="Times New Roman" w:eastAsia="SimSun" w:hAnsi="Times New Roman" w:cs="Mangal"/>
      <w:kern w:val="1"/>
      <w:szCs w:val="21"/>
      <w:lang w:eastAsia="hi-IN" w:bidi="hi-I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372B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39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39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65239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2BA7"/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2BA7"/>
    <w:rPr>
      <w:rFonts w:ascii="Consolas" w:eastAsia="SimSun" w:hAnsi="Consolas" w:cs="Mangal"/>
      <w:kern w:val="1"/>
      <w:sz w:val="20"/>
      <w:szCs w:val="18"/>
      <w:lang w:eastAsia="hi-IN" w:bidi="hi-IN"/>
      <w14:ligatures w14:val="none"/>
    </w:rPr>
  </w:style>
  <w:style w:type="character" w:customStyle="1" w:styleId="Mention1">
    <w:name w:val="Mention1"/>
    <w:basedOn w:val="DefaultParagraphFont"/>
    <w:uiPriority w:val="99"/>
    <w:semiHidden/>
    <w:unhideWhenUsed/>
    <w:rsid w:val="001913F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723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84F50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E38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  <w14:ligatures w14:val="none"/>
    </w:rPr>
  </w:style>
  <w:style w:type="character" w:customStyle="1" w:styleId="normaltextrun">
    <w:name w:val="normaltextrun"/>
    <w:basedOn w:val="DefaultParagraphFont"/>
    <w:rsid w:val="00231A3B"/>
  </w:style>
  <w:style w:type="character" w:customStyle="1" w:styleId="Heading3Char">
    <w:name w:val="Heading 3 Char"/>
    <w:basedOn w:val="DefaultParagraphFont"/>
    <w:link w:val="Heading3"/>
    <w:uiPriority w:val="9"/>
    <w:semiHidden/>
    <w:rsid w:val="00F346EE"/>
    <w:rPr>
      <w:rFonts w:asciiTheme="majorHAnsi" w:eastAsiaTheme="majorEastAsia" w:hAnsiTheme="majorHAnsi" w:cs="Mangal"/>
      <w:color w:val="243F60" w:themeColor="accent1" w:themeShade="7F"/>
      <w:kern w:val="1"/>
      <w:szCs w:val="21"/>
      <w:lang w:eastAsia="hi-IN" w:bidi="hi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02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customStyle="1" w:styleId="apple-converted-space">
    <w:name w:val="apple-converted-space"/>
    <w:basedOn w:val="DefaultParagraphFont"/>
    <w:rsid w:val="00F1024B"/>
  </w:style>
  <w:style w:type="paragraph" w:styleId="BalloonText">
    <w:name w:val="Balloon Text"/>
    <w:basedOn w:val="Normal"/>
    <w:link w:val="BalloonTextChar"/>
    <w:uiPriority w:val="99"/>
    <w:semiHidden/>
    <w:unhideWhenUsed/>
    <w:rsid w:val="00306A2B"/>
    <w:rPr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2B"/>
    <w:rPr>
      <w:rFonts w:ascii="Times New Roman" w:eastAsia="SimSun" w:hAnsi="Times New Roman" w:cs="Mangal"/>
      <w:kern w:val="1"/>
      <w:sz w:val="18"/>
      <w:szCs w:val="16"/>
      <w:lang w:eastAsia="hi-IN" w:bidi="hi-IN"/>
      <w14:ligatures w14:val="none"/>
    </w:rPr>
  </w:style>
  <w:style w:type="character" w:customStyle="1" w:styleId="searchhighlight">
    <w:name w:val="searchhighlight"/>
    <w:basedOn w:val="DefaultParagraphFont"/>
    <w:rsid w:val="0023738E"/>
  </w:style>
  <w:style w:type="character" w:styleId="Strong">
    <w:name w:val="Strong"/>
    <w:basedOn w:val="DefaultParagraphFont"/>
    <w:uiPriority w:val="22"/>
    <w:qFormat/>
    <w:rsid w:val="00FD2ECD"/>
    <w:rPr>
      <w:b/>
      <w:bCs/>
    </w:rPr>
  </w:style>
  <w:style w:type="paragraph" w:customStyle="1" w:styleId="xmsonormal">
    <w:name w:val="x_msonormal"/>
    <w:basedOn w:val="Normal"/>
    <w:rsid w:val="003E3B9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3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4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9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0534-181A-C642-A972-2A77EC2B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4035</Words>
  <Characters>23005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26987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Arielle Askin</dc:creator>
  <cp:lastModifiedBy>L Askin</cp:lastModifiedBy>
  <cp:revision>3</cp:revision>
  <cp:lastPrinted>2022-06-06T09:01:00Z</cp:lastPrinted>
  <dcterms:created xsi:type="dcterms:W3CDTF">2022-07-25T08:19:00Z</dcterms:created>
  <dcterms:modified xsi:type="dcterms:W3CDTF">2022-07-25T08:24:00Z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