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ind w:firstLine="432"/>
        <w:rPr/>
        <w:sectPr>
          <w:pgSz w:h="16838" w:w="11906" w:orient="portrait"/>
          <w:pgMar w:bottom="566.9291338582677" w:top="566.9291338582677" w:left="1133.8582677165355" w:right="1133.8582677165355" w:header="0" w:footer="0"/>
          <w:pgNumType w:start="1"/>
          <w:cols w:equalWidth="0" w:num="1">
            <w:col w:space="0" w:w="9637.78"/>
          </w:cols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Angeleene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Ang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אנג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firstLine="43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firstLine="432"/>
        <w:rPr/>
      </w:pPr>
      <w:r w:rsidDel="00000000" w:rsidR="00000000" w:rsidRPr="00000000">
        <w:rPr>
          <w:b w:val="1"/>
          <w:rtl w:val="0"/>
        </w:rPr>
        <w:t xml:space="preserve">mobile</w:t>
      </w:r>
      <w:r w:rsidDel="00000000" w:rsidR="00000000" w:rsidRPr="00000000">
        <w:rPr>
          <w:rtl w:val="0"/>
        </w:rPr>
        <w:t xml:space="preserve">: +972 58 456 2796 </w:t>
      </w:r>
    </w:p>
    <w:p w:rsidR="00000000" w:rsidDel="00000000" w:rsidP="00000000" w:rsidRDefault="00000000" w:rsidRPr="00000000" w14:paraId="00000004">
      <w:pPr>
        <w:spacing w:after="0" w:before="0" w:line="276" w:lineRule="auto"/>
        <w:ind w:firstLine="432"/>
        <w:rPr/>
      </w:pPr>
      <w:r w:rsidDel="00000000" w:rsidR="00000000" w:rsidRPr="00000000">
        <w:rPr>
          <w:b w:val="1"/>
          <w:color w:val="000000"/>
          <w:rtl w:val="0"/>
        </w:rPr>
        <w:t xml:space="preserve">email</w:t>
      </w:r>
      <w:r w:rsidDel="00000000" w:rsidR="00000000" w:rsidRPr="00000000">
        <w:rPr>
          <w:color w:val="000000"/>
          <w:rtl w:val="0"/>
        </w:rPr>
        <w:t xml:space="preserve">: </w:t>
      </w:r>
      <w:hyperlink r:id="rId6">
        <w:r w:rsidDel="00000000" w:rsidR="00000000" w:rsidRPr="00000000">
          <w:rPr>
            <w:color w:val="000080"/>
            <w:u w:val="single"/>
            <w:rtl w:val="0"/>
          </w:rPr>
          <w:t xml:space="preserve">angeleene.ang@gmail.com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76" w:lineRule="auto"/>
        <w:ind w:firstLine="432"/>
        <w:rPr/>
      </w:pPr>
      <w:r w:rsidDel="00000000" w:rsidR="00000000" w:rsidRPr="00000000">
        <w:rPr>
          <w:b w:val="1"/>
          <w:rtl w:val="0"/>
        </w:rPr>
        <w:t xml:space="preserve">personal website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http://www.zemmyang.com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firstLine="432"/>
        <w:rPr>
          <w:b w:val="1"/>
        </w:rPr>
        <w:sectPr>
          <w:type w:val="continuous"/>
          <w:pgSz w:h="16838" w:w="11906" w:orient="portrait"/>
          <w:pgMar w:bottom="1133.8582677165355" w:top="1133.8582677165355" w:left="1133.8582677165355" w:right="1133.8582677165355" w:header="0" w:footer="0"/>
          <w:cols w:equalWidth="0" w:num="1">
            <w:col w:space="0" w:w="9637.78"/>
          </w:cols>
        </w:sect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linkedin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000080"/>
            <w:u w:val="single"/>
            <w:rtl w:val="0"/>
          </w:rPr>
          <w:t xml:space="preserve">https://linkedin.com/in/zemmyang/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64" w:hanging="15"/>
        <w:rPr>
          <w:b w:val="1"/>
        </w:rPr>
      </w:pPr>
      <w:r w:rsidDel="00000000" w:rsidR="00000000" w:rsidRPr="00000000">
        <w:rPr>
          <w:rtl w:val="0"/>
        </w:rPr>
        <w:t xml:space="preserve">Adept at adapting, r</w:t>
      </w:r>
      <w:r w:rsidDel="00000000" w:rsidR="00000000" w:rsidRPr="00000000">
        <w:rPr>
          <w:rtl w:val="0"/>
        </w:rPr>
        <w:t xml:space="preserve">esourceful, motivated self-learner with four years of academic research experience; looking for my first industry job as an </w:t>
      </w:r>
      <w:r w:rsidDel="00000000" w:rsidR="00000000" w:rsidRPr="00000000">
        <w:rPr>
          <w:b w:val="1"/>
          <w:rtl w:val="0"/>
        </w:rPr>
        <w:t xml:space="preserve">Academic Editor</w:t>
      </w:r>
    </w:p>
    <w:p w:rsidR="00000000" w:rsidDel="00000000" w:rsidP="00000000" w:rsidRDefault="00000000" w:rsidRPr="00000000" w14:paraId="00000008">
      <w:pPr>
        <w:pStyle w:val="Heading1"/>
        <w:spacing w:line="276" w:lineRule="auto"/>
        <w:ind w:left="0" w:right="64"/>
        <w:rPr>
          <w:rFonts w:ascii="Arial" w:cs="Arial" w:eastAsia="Arial" w:hAnsi="Arial"/>
          <w:sz w:val="24"/>
          <w:szCs w:val="24"/>
        </w:rPr>
      </w:pPr>
      <w:bookmarkStart w:colFirst="0" w:colLast="0" w:name="_asqimu34zpy6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spacing w:line="276" w:lineRule="auto"/>
        <w:ind w:left="0" w:right="6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2017 - 2020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Assistant,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Ben-Gurion University of the Negev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="276" w:lineRule="auto"/>
        <w:ind w:left="425.19685039370086" w:hanging="360"/>
      </w:pPr>
      <w:r w:rsidDel="00000000" w:rsidR="00000000" w:rsidRPr="00000000">
        <w:rPr>
          <w:rtl w:val="0"/>
        </w:rPr>
        <w:t xml:space="preserve">Developing and handling complex scientific workflows for designing optical systems and data post-processing using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Matlab.</w:t>
      </w:r>
      <w:r w:rsidDel="00000000" w:rsidR="00000000" w:rsidRPr="00000000">
        <w:rPr>
          <w:rtl w:val="0"/>
        </w:rPr>
        <w:t xml:space="preserve"> Writing accompanying usage instructions.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276" w:lineRule="auto"/>
        <w:ind w:left="425.19685039370086" w:hanging="360"/>
      </w:pPr>
      <w:r w:rsidDel="00000000" w:rsidR="00000000" w:rsidRPr="00000000">
        <w:rPr>
          <w:rtl w:val="0"/>
        </w:rPr>
        <w:t xml:space="preserve">Planning a four-year research proposal, complete with a timeline and relevant background information from scientific literature. Preparing and submitting progress reports regularly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76" w:lineRule="auto"/>
        <w:ind w:left="425.19685039370086" w:hanging="360"/>
      </w:pPr>
      <w:r w:rsidDel="00000000" w:rsidR="00000000" w:rsidRPr="00000000">
        <w:rPr>
          <w:rtl w:val="0"/>
        </w:rPr>
        <w:t xml:space="preserve">Modelling and rendering artistic illustrations of scientific phenomena using </w:t>
      </w:r>
      <w:r w:rsidDel="00000000" w:rsidR="00000000" w:rsidRPr="00000000">
        <w:rPr>
          <w:b w:val="1"/>
          <w:rtl w:val="0"/>
        </w:rPr>
        <w:t xml:space="preserve">Blender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Inkscape</w:t>
      </w:r>
      <w:r w:rsidDel="00000000" w:rsidR="00000000" w:rsidRPr="00000000">
        <w:rPr>
          <w:rtl w:val="0"/>
        </w:rPr>
        <w:t xml:space="preserve">. Coached colleagues whose native language was not English towards their writing and edited scientific and technical manuscripts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76" w:lineRule="auto"/>
        <w:ind w:left="425.19685039370086" w:hanging="360"/>
        <w:rPr>
          <w:u w:val="none"/>
        </w:rPr>
      </w:pPr>
      <w:r w:rsidDel="00000000" w:rsidR="00000000" w:rsidRPr="00000000">
        <w:rPr>
          <w:rtl w:val="0"/>
        </w:rPr>
        <w:t xml:space="preserve">Assisting in the preparation and writing the scientific background of a grant proposal on a waveguide concept for on-chip rotation of polarization.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76" w:lineRule="auto"/>
        <w:ind w:left="425.19685039370086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Working and multitasking on a variety of projects, usually alone but sometimes in collaboration with a multidisciplinary research group. Managing and prioritizing tasks as dictated by deadlines and resource limitations.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276" w:lineRule="auto"/>
        <w:ind w:left="425.19685039370086" w:hanging="360"/>
        <w:rPr>
          <w:u w:val="none"/>
        </w:rPr>
      </w:pPr>
      <w:r w:rsidDel="00000000" w:rsidR="00000000" w:rsidRPr="00000000">
        <w:rPr>
          <w:rtl w:val="0"/>
        </w:rPr>
        <w:t xml:space="preserve">Providing recommendations for future work in order to advance the research. Addressing peer reviewers regarding what they think are the gaps in the work.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76" w:lineRule="auto"/>
        <w:ind w:right="80"/>
        <w:rPr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Associated Publications: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in Optics Letters</w:t>
        </w:r>
      </w:hyperlink>
      <w:r w:rsidDel="00000000" w:rsidR="00000000" w:rsidRPr="00000000">
        <w:rPr>
          <w:sz w:val="16"/>
          <w:szCs w:val="16"/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Nanoscale Advances</w:t>
        </w:r>
      </w:hyperlink>
      <w:r w:rsidDel="00000000" w:rsidR="00000000" w:rsidRPr="00000000">
        <w:rPr>
          <w:sz w:val="16"/>
          <w:szCs w:val="16"/>
          <w:rtl w:val="0"/>
        </w:rPr>
        <w:t xml:space="preserve">, and </w:t>
      </w: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Scientific Reports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2016 - 2017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Engineer (Research student), </w:t>
      </w:r>
      <w:hyperlink r:id="rId13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ITMO University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St. Petersburg Russia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6" w:lineRule="auto"/>
        <w:ind w:left="425.19685039370086" w:hanging="360"/>
      </w:pPr>
      <w:r w:rsidDel="00000000" w:rsidR="00000000" w:rsidRPr="00000000">
        <w:rPr>
          <w:rtl w:val="0"/>
        </w:rPr>
        <w:t xml:space="preserve">Travelling to, attending, and presenting in international meetings, conferences, and workshops on a variety of technical topics, finding novel ways to apply methods to improve existing processes.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76" w:lineRule="auto"/>
        <w:ind w:left="425.19685039370086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Corresponding with a researcher in the University of Central Florida through a remote set-up.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76" w:lineRule="auto"/>
        <w:jc w:val="both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Published Research: </w:t>
      </w:r>
      <w:hyperlink r:id="rId1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Scattering Forces within a Left-Handed Photonic Crystal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sz w:val="24"/>
          <w:szCs w:val="24"/>
        </w:rPr>
      </w:pPr>
      <w:bookmarkStart w:colFirst="0" w:colLast="0" w:name="_tlb3hrlmdyqk" w:id="3"/>
      <w:bookmarkEnd w:id="3"/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2015 - 2017</w:t>
      </w:r>
    </w:p>
    <w:p w:rsidR="00000000" w:rsidDel="00000000" w:rsidP="00000000" w:rsidRDefault="00000000" w:rsidRPr="00000000" w14:paraId="0000001A">
      <w:pPr>
        <w:ind w:left="566.9291338582675" w:firstLine="0"/>
        <w:rPr>
          <w:sz w:val="16"/>
          <w:szCs w:val="16"/>
        </w:rPr>
      </w:pPr>
      <w:r w:rsidDel="00000000" w:rsidR="00000000" w:rsidRPr="00000000">
        <w:rPr>
          <w:u w:val="single"/>
          <w:rtl w:val="0"/>
        </w:rPr>
        <w:t xml:space="preserve">M.Sc., Photonics and Optical Information Technologies</w:t>
      </w:r>
      <w:r w:rsidDel="00000000" w:rsidR="00000000" w:rsidRPr="00000000">
        <w:rPr>
          <w:rtl w:val="0"/>
        </w:rPr>
        <w:t xml:space="preserve">,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ITMO University</w:t>
        </w:r>
      </w:hyperlink>
      <w:r w:rsidDel="00000000" w:rsidR="00000000" w:rsidRPr="00000000">
        <w:rPr>
          <w:rtl w:val="0"/>
        </w:rPr>
        <w:t xml:space="preserve">, Russia.</w:t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A National Research University in St. Petersburg, ranked #=360 in the QS World University Rankings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2010 -  2015</w:t>
      </w:r>
    </w:p>
    <w:p w:rsidR="00000000" w:rsidDel="00000000" w:rsidP="00000000" w:rsidRDefault="00000000" w:rsidRPr="00000000" w14:paraId="0000001C">
      <w:pPr>
        <w:ind w:left="566.9291338582675" w:firstLine="0"/>
        <w:rPr/>
      </w:pPr>
      <w:r w:rsidDel="00000000" w:rsidR="00000000" w:rsidRPr="00000000">
        <w:rPr>
          <w:u w:val="single"/>
          <w:rtl w:val="0"/>
        </w:rPr>
        <w:t xml:space="preserve">B.Sc., Physics</w:t>
      </w:r>
      <w:r w:rsidDel="00000000" w:rsidR="00000000" w:rsidRPr="00000000">
        <w:rPr>
          <w:rtl w:val="0"/>
        </w:rPr>
        <w:t xml:space="preserve">,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Ateneo de Manila University</w:t>
        </w:r>
      </w:hyperlink>
      <w:r w:rsidDel="00000000" w:rsidR="00000000" w:rsidRPr="00000000">
        <w:rPr>
          <w:rtl w:val="0"/>
        </w:rPr>
        <w:t xml:space="preserve">, Philippines.</w:t>
      </w:r>
    </w:p>
    <w:p w:rsidR="00000000" w:rsidDel="00000000" w:rsidP="00000000" w:rsidRDefault="00000000" w:rsidRPr="00000000" w14:paraId="0000001D">
      <w:pPr>
        <w:ind w:left="566.929133858267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One of the top private universities in the Philippines, ranked #124 in the QS Asia University Rankings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Professional Interests:</w:t>
      </w:r>
      <w:r w:rsidDel="00000000" w:rsidR="00000000" w:rsidRPr="00000000">
        <w:rPr>
          <w:rtl w:val="0"/>
        </w:rPr>
        <w:t xml:space="preserve"> Linux, Programming (C++, Fortran, R), machine learning, statistics</w:t>
      </w:r>
    </w:p>
    <w:p w:rsidR="00000000" w:rsidDel="00000000" w:rsidP="00000000" w:rsidRDefault="00000000" w:rsidRPr="00000000" w14:paraId="00000020">
      <w:pPr>
        <w:ind w:left="0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publication list</w:t>
      </w:r>
      <w:r w:rsidDel="00000000" w:rsidR="00000000" w:rsidRPr="00000000">
        <w:rPr>
          <w:rtl w:val="0"/>
        </w:rPr>
        <w:t xml:space="preserve">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https://scholar.google.co.il/citations?user=nXhYvwcAAAAJ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rPr>
          <w:rtl w:val="0"/>
        </w:rPr>
        <w:t xml:space="preserve">: English (technical fluency, native speaking and writing), Filipino (conversational)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3.8582677165355" w:top="1133.8582677165355" w:left="1133.8582677165355" w:right="1133.8582677165355" w:header="0" w:footer="0"/>
      <w:cols w:equalWidth="0" w:num="1">
        <w:col w:space="0" w:w="9637.7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after="57" w:before="57" w:lineRule="auto"/>
        <w:ind w:lef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999999" w:space="1" w:sz="12" w:val="single"/>
      </w:pBdr>
      <w:spacing w:after="120" w:before="240" w:lineRule="auto"/>
      <w:ind w:left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0" w:before="0" w:line="276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039/C9NA00759H" TargetMode="External"/><Relationship Id="rId10" Type="http://schemas.openxmlformats.org/officeDocument/2006/relationships/hyperlink" Target="https://doi.org/10.1364/OL.394557" TargetMode="External"/><Relationship Id="rId13" Type="http://schemas.openxmlformats.org/officeDocument/2006/relationships/hyperlink" Target="https://physics.itmo.ru/en/study/nanophotonics-and-metamaterials" TargetMode="External"/><Relationship Id="rId12" Type="http://schemas.openxmlformats.org/officeDocument/2006/relationships/hyperlink" Target="https://doi.org/10.1038/s41598-018-20224-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.bgu.ac.il/Pages/default.aspx" TargetMode="External"/><Relationship Id="rId15" Type="http://schemas.openxmlformats.org/officeDocument/2006/relationships/hyperlink" Target="https://physics.itmo.ru/en/study/nanophotonics-and-metamaterials" TargetMode="External"/><Relationship Id="rId14" Type="http://schemas.openxmlformats.org/officeDocument/2006/relationships/hyperlink" Target="https://doi.org/10.1038/srep41014" TargetMode="External"/><Relationship Id="rId17" Type="http://schemas.openxmlformats.org/officeDocument/2006/relationships/hyperlink" Target="https://scholar.google.co.il/citations?user=nXhYvwcAAAAJ" TargetMode="External"/><Relationship Id="rId16" Type="http://schemas.openxmlformats.org/officeDocument/2006/relationships/hyperlink" Target="https://www.ateneo.edu/ls/sose/physics" TargetMode="External"/><Relationship Id="rId5" Type="http://schemas.openxmlformats.org/officeDocument/2006/relationships/styles" Target="styles.xml"/><Relationship Id="rId6" Type="http://schemas.openxmlformats.org/officeDocument/2006/relationships/hyperlink" Target="mailto:angeleene.ang@gmail.com" TargetMode="External"/><Relationship Id="rId7" Type="http://schemas.openxmlformats.org/officeDocument/2006/relationships/hyperlink" Target="http://www.zemmyang.com" TargetMode="External"/><Relationship Id="rId8" Type="http://schemas.openxmlformats.org/officeDocument/2006/relationships/hyperlink" Target="https://www.linkedin.com/in/zemmya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