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700" w:type="dxa"/>
        <w:tblInd w:w="-1422" w:type="dxa"/>
        <w:tblLook w:val="04A0" w:firstRow="1" w:lastRow="0" w:firstColumn="1" w:lastColumn="0" w:noHBand="0" w:noVBand="1"/>
      </w:tblPr>
      <w:tblGrid>
        <w:gridCol w:w="5095"/>
        <w:gridCol w:w="6605"/>
      </w:tblGrid>
      <w:tr w:rsidR="00C45819" w:rsidTr="004F636B">
        <w:trPr>
          <w:trHeight w:val="7080"/>
        </w:trPr>
        <w:tc>
          <w:tcPr>
            <w:tcW w:w="5095" w:type="dxa"/>
          </w:tcPr>
          <w:p w:rsidR="00C217DA" w:rsidRDefault="00C45819" w:rsidP="00C45819">
            <w:pPr>
              <w:bidi/>
            </w:pPr>
            <w:bookmarkStart w:id="0" w:name="_GoBack"/>
            <w:bookmarkEnd w:id="0"/>
            <w:r>
              <w:rPr>
                <w:rtl/>
              </w:rPr>
              <w:t>طه حسين والمعري وجها لوجه بعد 1000عام .. ماذا فعل عميد الأدب العربي عند قبر «رهين المحبسين»؟</w:t>
            </w:r>
            <w:r>
              <w:br/>
            </w:r>
          </w:p>
          <w:p w:rsidR="00C217DA" w:rsidRDefault="00C45819" w:rsidP="00C217DA">
            <w:pPr>
              <w:bidi/>
            </w:pPr>
            <w:r>
              <w:br/>
            </w:r>
            <w:r>
              <w:rPr>
                <w:rtl/>
              </w:rPr>
              <w:t>زار عميد الأدب العربي طه حسين، قبر صديقه الذي ارتبطت به روحه، أبو العلاء المعري في مسقط رأسه بسوريا، وأوضح أرشيف الصحف الذي تنشر "بوابة الأهرام</w:t>
            </w:r>
            <w:r>
              <w:t xml:space="preserve">" </w:t>
            </w:r>
            <w:r>
              <w:rPr>
                <w:rtl/>
              </w:rPr>
              <w:t>مقتطفات منه، والصادر عام ١٩٤٤م، أن الزيارة كانت بمثابة اتصال روحي بين رفيقين فرق بينهما الزمان</w:t>
            </w:r>
            <w:r>
              <w:t>.</w:t>
            </w:r>
            <w:r>
              <w:br/>
            </w:r>
          </w:p>
          <w:p w:rsidR="004F636B" w:rsidRDefault="004F636B" w:rsidP="004F636B">
            <w:pPr>
              <w:bidi/>
            </w:pPr>
          </w:p>
          <w:p w:rsidR="004F636B" w:rsidRDefault="00C45819" w:rsidP="004F636B">
            <w:pPr>
              <w:bidi/>
            </w:pPr>
            <w:r>
              <w:rPr>
                <w:rtl/>
              </w:rPr>
              <w:t>سُئل طه حسين على سؤال مفاده، ماذا شعر عندما وقف على قبر المعري؟، أجاب عميد الأدب العربي بأنه وجد الشعور الذي يُطلق العاطفة، ويقيد اللسان، ويصرفه عن كل شيء ، ويصرفه عن كل إنسان، إلا عن أبى العلاء، فلم أفكر إلا فيه، ولم أتحدث إلا إليه، حتى كان الامتزاج بينهما قويا، حتى كاد ينسى نفسه، مؤكدا ما أكثر الأدباء العرب الذين يستحقون التقدير، لكنه لا يعرف لأبى العلاء في الأدب العربي ثانيا</w:t>
            </w:r>
            <w:r>
              <w:t xml:space="preserve"> .</w:t>
            </w:r>
            <w:r>
              <w:br/>
            </w:r>
          </w:p>
          <w:p w:rsidR="00C217DA" w:rsidRDefault="00C217DA" w:rsidP="00C217DA">
            <w:pPr>
              <w:bidi/>
            </w:pPr>
          </w:p>
          <w:p w:rsidR="004F636B" w:rsidRDefault="004F636B" w:rsidP="004F636B">
            <w:pPr>
              <w:bidi/>
            </w:pPr>
          </w:p>
          <w:p w:rsidR="004F636B" w:rsidRDefault="00C45819" w:rsidP="004F636B">
            <w:pPr>
              <w:bidi/>
            </w:pPr>
            <w:r>
              <w:rPr>
                <w:rtl/>
              </w:rPr>
              <w:t xml:space="preserve">ويوضح طه حسين، بأن للأدب السوري واللبناني في العصر الحديث طابع الإقبال العنيف على التجديد، إلا أن للأدب السوري طابع المحافظة على عمود الشعر، أي الطريقة العربية العتيقة، وفى كلا الأدبين السوري واللبناني جمال وروعة، مضيفا أنه يحب الاعتدال المصري في الأدب، مطالبا أن ينتفع الأدب المصري برصانة الأدب السوري، وجرأة الأدب العربي دون أن تكره مزاجها على مالا يطيق </w:t>
            </w:r>
            <w:r>
              <w:t>.</w:t>
            </w:r>
            <w:r>
              <w:br/>
            </w:r>
          </w:p>
          <w:p w:rsidR="004F636B" w:rsidRDefault="004F636B" w:rsidP="004F636B">
            <w:pPr>
              <w:bidi/>
            </w:pPr>
          </w:p>
          <w:p w:rsidR="00C217DA" w:rsidRDefault="00C217DA" w:rsidP="00C217DA">
            <w:pPr>
              <w:bidi/>
            </w:pPr>
          </w:p>
          <w:p w:rsidR="00C45819" w:rsidRPr="00C45819" w:rsidRDefault="00C45819" w:rsidP="004F636B">
            <w:pPr>
              <w:bidi/>
            </w:pPr>
            <w:r>
              <w:rPr>
                <w:rtl/>
              </w:rPr>
              <w:t xml:space="preserve">بدورها تقول د. كاميليا عبد الفتاح أستاذ الأدب والنقد في تصريحات لـ"بوابة الأهرام"، إن عميد الأدب العربي تصدى عبر خمس وأربعين سنة لمهمة نهضة أدب المعري من النسيان والتجاهل وانحراف التلقّي، وذلك منذُ تقدّم إلى الجامعة المصرية – عام 1915م - بطلب الحصول على درجة الدكتوراه بموجب دراسة عنوانُها </w:t>
            </w:r>
            <w:r>
              <w:t>"</w:t>
            </w:r>
            <w:r>
              <w:rPr>
                <w:rtl/>
              </w:rPr>
              <w:t>تجديد ذكرى أبي العلاء" ، حتى أشرفَ – عام 1960م – حين كان وزيرا للمعارف بمصر</w:t>
            </w:r>
            <w:r>
              <w:t xml:space="preserve"> - </w:t>
            </w:r>
            <w:r>
              <w:rPr>
                <w:rtl/>
              </w:rPr>
              <w:t xml:space="preserve">على وضع حجر الأساس للمركز الثقافي الذي توسّطه ضريحُ أبي العلاء </w:t>
            </w:r>
            <w:r>
              <w:t xml:space="preserve">– </w:t>
            </w:r>
            <w:r>
              <w:rPr>
                <w:rtl/>
              </w:rPr>
              <w:t>في معرّة النعمان بسوريا – حاملا هديةً ثمينة لمكتبة المعري – التي أُقيمت في المركز</w:t>
            </w:r>
            <w:r>
              <w:t xml:space="preserve"> - </w:t>
            </w:r>
            <w:r>
              <w:rPr>
                <w:rtl/>
              </w:rPr>
              <w:t>تمثّلتْ في مجموعة كبيرة من الكتب والمخطوطات النفيسة والخزائن الخشبية</w:t>
            </w:r>
            <w:r>
              <w:t>.</w:t>
            </w:r>
          </w:p>
          <w:p w:rsidR="00C45819" w:rsidRPr="00C45819" w:rsidRDefault="00C45819" w:rsidP="00C45819">
            <w:pPr>
              <w:bidi/>
              <w:rPr>
                <w:rtl/>
              </w:rPr>
            </w:pPr>
          </w:p>
        </w:tc>
        <w:tc>
          <w:tcPr>
            <w:tcW w:w="6605" w:type="dxa"/>
          </w:tcPr>
          <w:p w:rsidR="00C45819" w:rsidRDefault="00F37E2B" w:rsidP="000A0D4E">
            <w:proofErr w:type="spellStart"/>
            <w:r>
              <w:t>Taha</w:t>
            </w:r>
            <w:proofErr w:type="spellEnd"/>
            <w:r>
              <w:t xml:space="preserve"> Hussein and Al-</w:t>
            </w:r>
            <w:proofErr w:type="spellStart"/>
            <w:r>
              <w:t>Ma’</w:t>
            </w:r>
            <w:r w:rsidR="00C45819" w:rsidRPr="00C45819">
              <w:t>arri</w:t>
            </w:r>
            <w:proofErr w:type="spellEnd"/>
            <w:r w:rsidR="00C45819" w:rsidRPr="00C45819">
              <w:t xml:space="preserve"> </w:t>
            </w:r>
            <w:r w:rsidR="008A1493">
              <w:t xml:space="preserve">are </w:t>
            </w:r>
            <w:r w:rsidR="00C45819" w:rsidRPr="00C45819">
              <w:t>face to face after 1000 years.</w:t>
            </w:r>
            <w:r w:rsidR="00BC6F63">
              <w:t xml:space="preserve">.. What did </w:t>
            </w:r>
            <w:r>
              <w:t xml:space="preserve">the </w:t>
            </w:r>
            <w:r w:rsidR="00BC6F63">
              <w:t>Dean of Arabic L</w:t>
            </w:r>
            <w:r>
              <w:t>iterature do at the grave of “</w:t>
            </w:r>
            <w:r w:rsidR="00BC6F63">
              <w:t xml:space="preserve">The Captive of </w:t>
            </w:r>
            <w:r w:rsidR="000E3D13" w:rsidRPr="000E3D13">
              <w:t>Two Prisons</w:t>
            </w:r>
            <w:r>
              <w:t>”</w:t>
            </w:r>
            <w:r w:rsidR="00C45819">
              <w:t>?</w:t>
            </w:r>
          </w:p>
          <w:p w:rsidR="00C45819" w:rsidRDefault="00C45819" w:rsidP="00C45819"/>
          <w:p w:rsidR="00C45819" w:rsidRDefault="00F37E2B" w:rsidP="000A0D4E">
            <w:r>
              <w:t>The Dean of Arabic L</w:t>
            </w:r>
            <w:r w:rsidR="00C45819" w:rsidRPr="00C45819">
              <w:t xml:space="preserve">iterature, </w:t>
            </w:r>
            <w:proofErr w:type="spellStart"/>
            <w:r w:rsidR="00C45819" w:rsidRPr="00C45819">
              <w:t>Taha</w:t>
            </w:r>
            <w:proofErr w:type="spellEnd"/>
            <w:r w:rsidR="00C45819" w:rsidRPr="00C45819">
              <w:t xml:space="preserve"> Hussein, visited the grave of his friend, Abu Al-</w:t>
            </w:r>
            <w:proofErr w:type="spellStart"/>
            <w:r w:rsidR="00C45819" w:rsidRPr="00C45819">
              <w:t>Ala</w:t>
            </w:r>
            <w:r>
              <w:t>a</w:t>
            </w:r>
            <w:proofErr w:type="spellEnd"/>
            <w:r>
              <w:t xml:space="preserve"> Al-</w:t>
            </w:r>
            <w:proofErr w:type="spellStart"/>
            <w:r>
              <w:t>Ma’</w:t>
            </w:r>
            <w:r w:rsidR="00C45819" w:rsidRPr="00C45819">
              <w:t>arri</w:t>
            </w:r>
            <w:proofErr w:type="spellEnd"/>
            <w:r w:rsidR="00C45819" w:rsidRPr="00C45819">
              <w:t xml:space="preserve">, in his hometown in Syria, </w:t>
            </w:r>
            <w:r w:rsidR="00C217DA">
              <w:t>to</w:t>
            </w:r>
            <w:r w:rsidR="00C45819" w:rsidRPr="00C45819">
              <w:t xml:space="preserve"> whom </w:t>
            </w:r>
            <w:r w:rsidR="00565882">
              <w:t>his soul was attached</w:t>
            </w:r>
            <w:r w:rsidR="00C45819" w:rsidRPr="00C45819">
              <w:t xml:space="preserve">. The </w:t>
            </w:r>
            <w:r w:rsidR="00565882" w:rsidRPr="00565882">
              <w:t>archive</w:t>
            </w:r>
            <w:r w:rsidR="000A0D4E">
              <w:t>s</w:t>
            </w:r>
            <w:r w:rsidR="00565882">
              <w:t xml:space="preserve"> of n</w:t>
            </w:r>
            <w:r w:rsidR="00565882" w:rsidRPr="00565882">
              <w:t>ewspaper</w:t>
            </w:r>
            <w:r w:rsidR="00565882">
              <w:t>s</w:t>
            </w:r>
            <w:r w:rsidR="00C217DA">
              <w:t xml:space="preserve"> issued </w:t>
            </w:r>
            <w:r w:rsidR="00C217DA" w:rsidRPr="00C45819">
              <w:t>in 1944</w:t>
            </w:r>
            <w:r w:rsidR="00565882">
              <w:t xml:space="preserve">, </w:t>
            </w:r>
            <w:r w:rsidR="00565882" w:rsidRPr="00565882">
              <w:t xml:space="preserve">from </w:t>
            </w:r>
            <w:r w:rsidR="00C217DA">
              <w:t xml:space="preserve">which "Al-Ahram Gate" publishes </w:t>
            </w:r>
            <w:r w:rsidR="00565882" w:rsidRPr="00565882">
              <w:t>excerpts</w:t>
            </w:r>
            <w:r w:rsidR="00C217DA">
              <w:t>,</w:t>
            </w:r>
            <w:r w:rsidR="00565882" w:rsidRPr="00565882">
              <w:t xml:space="preserve"> revealed </w:t>
            </w:r>
            <w:r w:rsidR="00C45819" w:rsidRPr="00C45819">
              <w:t xml:space="preserve">that the visit was a spiritual </w:t>
            </w:r>
            <w:r w:rsidR="000A0D4E">
              <w:t>bond</w:t>
            </w:r>
            <w:r w:rsidR="00C45819" w:rsidRPr="00C45819">
              <w:t xml:space="preserve"> between two compani</w:t>
            </w:r>
            <w:r w:rsidR="00896CE2">
              <w:t>ons who were separated by time.</w:t>
            </w:r>
          </w:p>
          <w:p w:rsidR="00896CE2" w:rsidRDefault="00896CE2" w:rsidP="00C45819"/>
          <w:p w:rsidR="00896CE2" w:rsidRDefault="00896CE2" w:rsidP="000A0D4E">
            <w:proofErr w:type="spellStart"/>
            <w:r w:rsidRPr="00896CE2">
              <w:t>Taha</w:t>
            </w:r>
            <w:proofErr w:type="spellEnd"/>
            <w:r w:rsidRPr="00896CE2">
              <w:t xml:space="preserve"> Hussein was asked a question about how he f</w:t>
            </w:r>
            <w:r w:rsidR="00F37E2B">
              <w:t>elt when he stood at Al-</w:t>
            </w:r>
            <w:proofErr w:type="spellStart"/>
            <w:r w:rsidR="00F37E2B">
              <w:t>Ma’arri’</w:t>
            </w:r>
            <w:r w:rsidRPr="00896CE2">
              <w:t>s</w:t>
            </w:r>
            <w:proofErr w:type="spellEnd"/>
            <w:r w:rsidRPr="00896CE2">
              <w:t xml:space="preserve"> grave. </w:t>
            </w:r>
            <w:r w:rsidR="00F37E2B">
              <w:t xml:space="preserve">The </w:t>
            </w:r>
            <w:r w:rsidR="00BC6F63">
              <w:t>Dean of Arabic L</w:t>
            </w:r>
            <w:r w:rsidR="00BC6F63" w:rsidRPr="00C45819">
              <w:t>iterature</w:t>
            </w:r>
            <w:r w:rsidR="00BC6F63" w:rsidRPr="00896CE2">
              <w:t xml:space="preserve"> </w:t>
            </w:r>
            <w:r w:rsidRPr="00896CE2">
              <w:t xml:space="preserve">replied that he found a feeling that </w:t>
            </w:r>
            <w:r w:rsidR="000A0D4E">
              <w:t>e</w:t>
            </w:r>
            <w:r>
              <w:t>vokes</w:t>
            </w:r>
            <w:r w:rsidRPr="00896CE2">
              <w:t xml:space="preserve"> emotion, </w:t>
            </w:r>
            <w:r w:rsidR="000A0D4E">
              <w:t>holds</w:t>
            </w:r>
            <w:r w:rsidRPr="00896CE2">
              <w:t xml:space="preserve"> the tongue, and diverts </w:t>
            </w:r>
            <w:r>
              <w:t>him</w:t>
            </w:r>
            <w:r w:rsidRPr="00896CE2">
              <w:t xml:space="preserve"> from everything and everyone</w:t>
            </w:r>
            <w:r>
              <w:t>,</w:t>
            </w:r>
            <w:r w:rsidRPr="00896CE2">
              <w:t xml:space="preserve"> except </w:t>
            </w:r>
            <w:r w:rsidR="008A1493">
              <w:t>for Abu Al-</w:t>
            </w:r>
            <w:proofErr w:type="spellStart"/>
            <w:r w:rsidR="008A1493">
              <w:t>Ala</w:t>
            </w:r>
            <w:r w:rsidR="00F37E2B">
              <w:t>a</w:t>
            </w:r>
            <w:proofErr w:type="spellEnd"/>
            <w:r w:rsidR="00F37E2B">
              <w:t>. He didn’</w:t>
            </w:r>
            <w:r w:rsidRPr="00896CE2">
              <w:t xml:space="preserve">t </w:t>
            </w:r>
            <w:r w:rsidR="00F37E2B">
              <w:t>think of anything else and didn’</w:t>
            </w:r>
            <w:r w:rsidRPr="00896CE2">
              <w:t xml:space="preserve">t speak to anyone else, to the point where the connection between them was so strong that he almost forgot himself. He affirmed that there are many Arab writers who deserve respect, but </w:t>
            </w:r>
            <w:r w:rsidR="008A1493">
              <w:t>for him, Abu Al-</w:t>
            </w:r>
            <w:proofErr w:type="spellStart"/>
            <w:r w:rsidR="008A1493">
              <w:t>Ala</w:t>
            </w:r>
            <w:r w:rsidR="00F37E2B">
              <w:t>a</w:t>
            </w:r>
            <w:proofErr w:type="spellEnd"/>
            <w:r>
              <w:t xml:space="preserve"> is second to none in Arabic literature.</w:t>
            </w:r>
          </w:p>
          <w:p w:rsidR="004F636B" w:rsidRDefault="004F636B" w:rsidP="00896CE2"/>
          <w:p w:rsidR="0068018E" w:rsidRDefault="00C217DA" w:rsidP="00BC6F63">
            <w:pPr>
              <w:rPr>
                <w:rFonts w:ascii="Segoe UI" w:hAnsi="Segoe UI" w:cs="Segoe UI"/>
                <w:color w:val="374151"/>
                <w:shd w:val="clear" w:color="auto" w:fill="F7F7F8"/>
              </w:rPr>
            </w:pPr>
            <w:proofErr w:type="spellStart"/>
            <w:r>
              <w:t>Taha</w:t>
            </w:r>
            <w:proofErr w:type="spellEnd"/>
            <w:r>
              <w:t xml:space="preserve"> Hussein explained</w:t>
            </w:r>
            <w:r w:rsidR="00896CE2" w:rsidRPr="00896CE2">
              <w:t xml:space="preserve"> that modern Syrian and Lebanese literature has a stro</w:t>
            </w:r>
            <w:r w:rsidR="00DE6A0C">
              <w:t xml:space="preserve">ng inclination </w:t>
            </w:r>
            <w:r w:rsidR="009D130D">
              <w:t xml:space="preserve">towards renewal. However, </w:t>
            </w:r>
            <w:r w:rsidR="0093167D">
              <w:t xml:space="preserve">Syrian literature also has the </w:t>
            </w:r>
            <w:r w:rsidR="0093167D" w:rsidRPr="0093167D">
              <w:t xml:space="preserve">nature of maintaining </w:t>
            </w:r>
            <w:r w:rsidR="0093167D">
              <w:t xml:space="preserve">the </w:t>
            </w:r>
            <w:r w:rsidR="00896CE2" w:rsidRPr="00896CE2">
              <w:t>poetry</w:t>
            </w:r>
            <w:r w:rsidR="0093167D">
              <w:t xml:space="preserve"> </w:t>
            </w:r>
            <w:r w:rsidR="0093167D" w:rsidRPr="0093167D">
              <w:t>column</w:t>
            </w:r>
            <w:r w:rsidR="00896CE2" w:rsidRPr="00896CE2">
              <w:t xml:space="preserve">, that is, the ancient Arabic way. Both Syrian and Lebanese literature </w:t>
            </w:r>
            <w:r w:rsidR="00BC6F63">
              <w:t>have</w:t>
            </w:r>
            <w:r w:rsidR="00896CE2" w:rsidRPr="00896CE2">
              <w:t xml:space="preserve"> beauty and magnificence. He </w:t>
            </w:r>
            <w:r w:rsidR="00DE6A0C">
              <w:t xml:space="preserve">added </w:t>
            </w:r>
            <w:r w:rsidR="00896CE2" w:rsidRPr="00896CE2">
              <w:t xml:space="preserve">that he loves the moderation in Egyptian literature and calls for Egyptian literature to benefit from the </w:t>
            </w:r>
            <w:r w:rsidR="00F8252E" w:rsidRPr="00F8252E">
              <w:t xml:space="preserve">sobriety </w:t>
            </w:r>
            <w:r w:rsidR="00896CE2" w:rsidRPr="00896CE2">
              <w:t xml:space="preserve">of Syrian literature and the boldness of Arabic literature without </w:t>
            </w:r>
            <w:r w:rsidR="005F69D5">
              <w:t>forcing what</w:t>
            </w:r>
            <w:r w:rsidR="00896CE2" w:rsidRPr="00896CE2">
              <w:t xml:space="preserve"> it cannot bear</w:t>
            </w:r>
            <w:r w:rsidR="00DE6A0C">
              <w:t xml:space="preserve"> to its taste.</w:t>
            </w:r>
          </w:p>
          <w:p w:rsidR="0068018E" w:rsidRDefault="0068018E" w:rsidP="00686209">
            <w:pPr>
              <w:rPr>
                <w:rFonts w:ascii="Segoe UI" w:hAnsi="Segoe UI" w:cs="Segoe UI"/>
                <w:color w:val="374151"/>
                <w:shd w:val="clear" w:color="auto" w:fill="F7F7F8"/>
              </w:rPr>
            </w:pPr>
          </w:p>
          <w:p w:rsidR="0068018E" w:rsidRDefault="00BC6F63" w:rsidP="00F37E2B">
            <w:pPr>
              <w:rPr>
                <w:rtl/>
              </w:rPr>
            </w:pPr>
            <w:r>
              <w:t xml:space="preserve">In </w:t>
            </w:r>
            <w:r w:rsidR="00133D45" w:rsidRPr="00133D45">
              <w:t xml:space="preserve">statements to "Al-Ahram Gate," Dr. </w:t>
            </w:r>
            <w:proofErr w:type="spellStart"/>
            <w:r w:rsidR="00133D45" w:rsidRPr="00133D45">
              <w:t>Camelia</w:t>
            </w:r>
            <w:proofErr w:type="spellEnd"/>
            <w:r w:rsidR="00133D45" w:rsidRPr="00133D45">
              <w:t xml:space="preserve"> Abdel-Fattah, professor of literature and criticism,</w:t>
            </w:r>
            <w:r w:rsidR="00133D45">
              <w:t xml:space="preserve"> </w:t>
            </w:r>
            <w:r w:rsidR="001125F5">
              <w:t>also said</w:t>
            </w:r>
            <w:r w:rsidR="0068018E" w:rsidRPr="0068018E">
              <w:t xml:space="preserve"> </w:t>
            </w:r>
            <w:r w:rsidR="000A0D4E">
              <w:t>that the D</w:t>
            </w:r>
            <w:r w:rsidR="0068018E" w:rsidRPr="0068018E">
              <w:t>ean of Arab</w:t>
            </w:r>
            <w:r w:rsidR="000A0D4E">
              <w:t>ic L</w:t>
            </w:r>
            <w:r w:rsidR="0068018E" w:rsidRPr="0068018E">
              <w:t xml:space="preserve">iterature </w:t>
            </w:r>
            <w:r w:rsidR="001125F5">
              <w:t xml:space="preserve">had undertaken, </w:t>
            </w:r>
            <w:r w:rsidR="001125F5" w:rsidRPr="0068018E">
              <w:t>for forty-five years</w:t>
            </w:r>
            <w:r w:rsidR="001125F5">
              <w:t>, the task of</w:t>
            </w:r>
            <w:r w:rsidR="001125F5" w:rsidRPr="0068018E">
              <w:t xml:space="preserve"> </w:t>
            </w:r>
            <w:r w:rsidR="0068018E" w:rsidRPr="0068018E">
              <w:t xml:space="preserve">reviving </w:t>
            </w:r>
            <w:r w:rsidR="00F37E2B">
              <w:t>Al-</w:t>
            </w:r>
            <w:proofErr w:type="spellStart"/>
            <w:r w:rsidR="00F37E2B">
              <w:t>Ma’</w:t>
            </w:r>
            <w:r w:rsidR="001125F5" w:rsidRPr="0068018E">
              <w:t>arri</w:t>
            </w:r>
            <w:r w:rsidR="00F37E2B">
              <w:t>’</w:t>
            </w:r>
            <w:r w:rsidR="001125F5">
              <w:t>s</w:t>
            </w:r>
            <w:proofErr w:type="spellEnd"/>
            <w:r w:rsidR="001125F5">
              <w:t xml:space="preserve"> literature </w:t>
            </w:r>
            <w:r w:rsidR="0068018E" w:rsidRPr="0068018E">
              <w:t xml:space="preserve">from oblivion, </w:t>
            </w:r>
            <w:r w:rsidR="001125F5">
              <w:t>negligence</w:t>
            </w:r>
            <w:r w:rsidR="0068018E" w:rsidRPr="0068018E">
              <w:t xml:space="preserve">, and </w:t>
            </w:r>
            <w:r w:rsidR="00FD48C0">
              <w:t>misinterpretation. This began w</w:t>
            </w:r>
            <w:r w:rsidR="00133D45" w:rsidRPr="00133D45">
              <w:t>hen he applied for a doctorate degree at the Eg</w:t>
            </w:r>
            <w:r w:rsidR="00FD48C0">
              <w:t xml:space="preserve">yptian University, </w:t>
            </w:r>
            <w:r w:rsidR="00133D45" w:rsidRPr="00133D45">
              <w:t xml:space="preserve">based on a study titled </w:t>
            </w:r>
            <w:r w:rsidR="00F37E2B">
              <w:t>“</w:t>
            </w:r>
            <w:r w:rsidR="00133D45" w:rsidRPr="00133D45">
              <w:t>Renewing the Memory of Abu Al-</w:t>
            </w:r>
            <w:proofErr w:type="spellStart"/>
            <w:r w:rsidR="008A1493">
              <w:t>Ala</w:t>
            </w:r>
            <w:r w:rsidR="00F37E2B">
              <w:t>a</w:t>
            </w:r>
            <w:proofErr w:type="spellEnd"/>
            <w:r w:rsidR="00F37E2B">
              <w:t>”</w:t>
            </w:r>
            <w:r w:rsidR="00FD48C0">
              <w:t xml:space="preserve"> in 1915,</w:t>
            </w:r>
            <w:r w:rsidR="00133D45">
              <w:t xml:space="preserve"> and </w:t>
            </w:r>
            <w:r w:rsidR="00FD48C0">
              <w:t xml:space="preserve">it </w:t>
            </w:r>
            <w:r w:rsidR="00133D45">
              <w:t xml:space="preserve">continued until </w:t>
            </w:r>
            <w:r w:rsidR="0068018E" w:rsidRPr="0068018E">
              <w:t xml:space="preserve">he </w:t>
            </w:r>
            <w:r w:rsidR="00D63A31">
              <w:t xml:space="preserve">oversaw, </w:t>
            </w:r>
            <w:r w:rsidR="00D63A31" w:rsidRPr="0068018E">
              <w:t xml:space="preserve">when he was </w:t>
            </w:r>
            <w:r w:rsidR="00F37E2B">
              <w:t>Egypt’</w:t>
            </w:r>
            <w:r w:rsidR="00F3074E" w:rsidRPr="00F3074E">
              <w:t>s Minister of Education</w:t>
            </w:r>
            <w:r w:rsidR="00D63A31">
              <w:t>, the</w:t>
            </w:r>
            <w:r w:rsidR="0068018E" w:rsidRPr="0068018E">
              <w:t xml:space="preserve"> </w:t>
            </w:r>
            <w:r w:rsidR="00D63A31">
              <w:t xml:space="preserve">laying of </w:t>
            </w:r>
            <w:r w:rsidR="0068018E" w:rsidRPr="0068018E">
              <w:t>the foundation stone for the cultural center</w:t>
            </w:r>
            <w:r w:rsidR="00F3074E">
              <w:t xml:space="preserve"> in 1960</w:t>
            </w:r>
            <w:r w:rsidR="0068018E" w:rsidRPr="0068018E">
              <w:t xml:space="preserve">, which </w:t>
            </w:r>
            <w:r w:rsidR="00D63A31">
              <w:t>houses the shrine of Abu</w:t>
            </w:r>
            <w:r w:rsidR="008A1493">
              <w:t>-</w:t>
            </w:r>
            <w:proofErr w:type="spellStart"/>
            <w:r w:rsidR="008A1493">
              <w:t>Ala</w:t>
            </w:r>
            <w:r w:rsidR="00F37E2B">
              <w:t>a</w:t>
            </w:r>
            <w:proofErr w:type="spellEnd"/>
            <w:r w:rsidR="0068018E" w:rsidRPr="0068018E">
              <w:t xml:space="preserve"> in </w:t>
            </w:r>
            <w:proofErr w:type="spellStart"/>
            <w:r w:rsidR="0068018E" w:rsidRPr="0068018E">
              <w:t>M</w:t>
            </w:r>
            <w:r w:rsidR="00F37E2B">
              <w:t>a’</w:t>
            </w:r>
            <w:r w:rsidR="00D63A31">
              <w:t>arrat</w:t>
            </w:r>
            <w:proofErr w:type="spellEnd"/>
            <w:r w:rsidR="00A67C9D">
              <w:t xml:space="preserve"> a</w:t>
            </w:r>
            <w:r w:rsidR="00D63A31">
              <w:t>l-</w:t>
            </w:r>
            <w:proofErr w:type="spellStart"/>
            <w:r w:rsidR="00D63A31">
              <w:t>Numan</w:t>
            </w:r>
            <w:proofErr w:type="spellEnd"/>
            <w:r w:rsidR="00D63A31">
              <w:t>, Syria, carrying</w:t>
            </w:r>
            <w:r w:rsidR="00FD48C0">
              <w:t xml:space="preserve"> with him</w:t>
            </w:r>
            <w:r w:rsidR="00D63A31">
              <w:t xml:space="preserve"> </w:t>
            </w:r>
            <w:r w:rsidR="0068018E" w:rsidRPr="0068018E">
              <w:t xml:space="preserve">a precious gift to </w:t>
            </w:r>
            <w:r w:rsidR="00F3074E">
              <w:t xml:space="preserve">the </w:t>
            </w:r>
            <w:r w:rsidR="00F3074E" w:rsidRPr="0068018E">
              <w:t xml:space="preserve">library </w:t>
            </w:r>
            <w:r w:rsidR="00F3074E">
              <w:t xml:space="preserve">of </w:t>
            </w:r>
            <w:r w:rsidR="0068018E" w:rsidRPr="0068018E">
              <w:t>Al-</w:t>
            </w:r>
            <w:proofErr w:type="spellStart"/>
            <w:r w:rsidR="00F37E2B">
              <w:t>Ma’</w:t>
            </w:r>
            <w:r w:rsidR="0068018E" w:rsidRPr="0068018E">
              <w:t>arri</w:t>
            </w:r>
            <w:proofErr w:type="spellEnd"/>
            <w:r w:rsidR="0068018E" w:rsidRPr="0068018E">
              <w:t>, which was established in the center, consisting of a large collection of valuable books, manuscripts, and wooden cabinets.</w:t>
            </w:r>
          </w:p>
        </w:tc>
      </w:tr>
    </w:tbl>
    <w:p w:rsidR="00C45819" w:rsidRPr="00C45819" w:rsidRDefault="00C45819" w:rsidP="00C45819">
      <w:pPr>
        <w:bidi/>
      </w:pPr>
    </w:p>
    <w:sectPr w:rsidR="00C45819" w:rsidRPr="00C458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19"/>
    <w:rsid w:val="00040095"/>
    <w:rsid w:val="000A0D4E"/>
    <w:rsid w:val="000E3D13"/>
    <w:rsid w:val="001125F5"/>
    <w:rsid w:val="00133D45"/>
    <w:rsid w:val="004B71D9"/>
    <w:rsid w:val="004F636B"/>
    <w:rsid w:val="00565882"/>
    <w:rsid w:val="005858A4"/>
    <w:rsid w:val="005F69D5"/>
    <w:rsid w:val="0068018E"/>
    <w:rsid w:val="00686151"/>
    <w:rsid w:val="00686209"/>
    <w:rsid w:val="00896CE2"/>
    <w:rsid w:val="008A1493"/>
    <w:rsid w:val="0093167D"/>
    <w:rsid w:val="009D130D"/>
    <w:rsid w:val="00A67C9D"/>
    <w:rsid w:val="00BC6F63"/>
    <w:rsid w:val="00C217DA"/>
    <w:rsid w:val="00C45819"/>
    <w:rsid w:val="00D63A31"/>
    <w:rsid w:val="00DE6A0C"/>
    <w:rsid w:val="00F3074E"/>
    <w:rsid w:val="00F37E2B"/>
    <w:rsid w:val="00F8252E"/>
    <w:rsid w:val="00FD4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5563">
      <w:bodyDiv w:val="1"/>
      <w:marLeft w:val="0"/>
      <w:marRight w:val="0"/>
      <w:marTop w:val="0"/>
      <w:marBottom w:val="0"/>
      <w:divBdr>
        <w:top w:val="none" w:sz="0" w:space="0" w:color="auto"/>
        <w:left w:val="none" w:sz="0" w:space="0" w:color="auto"/>
        <w:bottom w:val="none" w:sz="0" w:space="0" w:color="auto"/>
        <w:right w:val="none" w:sz="0" w:space="0" w:color="auto"/>
      </w:divBdr>
      <w:divsChild>
        <w:div w:id="1371875818">
          <w:marLeft w:val="0"/>
          <w:marRight w:val="0"/>
          <w:marTop w:val="0"/>
          <w:marBottom w:val="0"/>
          <w:divBdr>
            <w:top w:val="single" w:sz="2" w:space="0" w:color="D9D9E3"/>
            <w:left w:val="single" w:sz="2" w:space="0" w:color="D9D9E3"/>
            <w:bottom w:val="single" w:sz="2" w:space="0" w:color="D9D9E3"/>
            <w:right w:val="single" w:sz="2" w:space="0" w:color="D9D9E3"/>
          </w:divBdr>
          <w:divsChild>
            <w:div w:id="72625114">
              <w:marLeft w:val="0"/>
              <w:marRight w:val="0"/>
              <w:marTop w:val="0"/>
              <w:marBottom w:val="0"/>
              <w:divBdr>
                <w:top w:val="single" w:sz="2" w:space="0" w:color="D9D9E3"/>
                <w:left w:val="single" w:sz="2" w:space="0" w:color="D9D9E3"/>
                <w:bottom w:val="single" w:sz="2" w:space="0" w:color="D9D9E3"/>
                <w:right w:val="single" w:sz="2" w:space="0" w:color="D9D9E3"/>
              </w:divBdr>
              <w:divsChild>
                <w:div w:id="2035888088">
                  <w:marLeft w:val="0"/>
                  <w:marRight w:val="0"/>
                  <w:marTop w:val="0"/>
                  <w:marBottom w:val="0"/>
                  <w:divBdr>
                    <w:top w:val="single" w:sz="2" w:space="0" w:color="D9D9E3"/>
                    <w:left w:val="single" w:sz="2" w:space="0" w:color="D9D9E3"/>
                    <w:bottom w:val="single" w:sz="2" w:space="0" w:color="D9D9E3"/>
                    <w:right w:val="single" w:sz="2" w:space="0" w:color="D9D9E3"/>
                  </w:divBdr>
                  <w:divsChild>
                    <w:div w:id="513767669">
                      <w:marLeft w:val="0"/>
                      <w:marRight w:val="0"/>
                      <w:marTop w:val="0"/>
                      <w:marBottom w:val="0"/>
                      <w:divBdr>
                        <w:top w:val="single" w:sz="2" w:space="0" w:color="D9D9E3"/>
                        <w:left w:val="single" w:sz="2" w:space="0" w:color="D9D9E3"/>
                        <w:bottom w:val="single" w:sz="2" w:space="0" w:color="D9D9E3"/>
                        <w:right w:val="single" w:sz="2" w:space="0" w:color="D9D9E3"/>
                      </w:divBdr>
                      <w:divsChild>
                        <w:div w:id="31418306">
                          <w:marLeft w:val="0"/>
                          <w:marRight w:val="0"/>
                          <w:marTop w:val="0"/>
                          <w:marBottom w:val="0"/>
                          <w:divBdr>
                            <w:top w:val="single" w:sz="2" w:space="0" w:color="auto"/>
                            <w:left w:val="single" w:sz="2" w:space="0" w:color="auto"/>
                            <w:bottom w:val="single" w:sz="6" w:space="0" w:color="auto"/>
                            <w:right w:val="single" w:sz="2" w:space="0" w:color="auto"/>
                          </w:divBdr>
                          <w:divsChild>
                            <w:div w:id="202424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156455">
                                  <w:marLeft w:val="0"/>
                                  <w:marRight w:val="0"/>
                                  <w:marTop w:val="0"/>
                                  <w:marBottom w:val="0"/>
                                  <w:divBdr>
                                    <w:top w:val="single" w:sz="2" w:space="0" w:color="D9D9E3"/>
                                    <w:left w:val="single" w:sz="2" w:space="0" w:color="D9D9E3"/>
                                    <w:bottom w:val="single" w:sz="2" w:space="0" w:color="D9D9E3"/>
                                    <w:right w:val="single" w:sz="2" w:space="0" w:color="D9D9E3"/>
                                  </w:divBdr>
                                  <w:divsChild>
                                    <w:div w:id="1402025166">
                                      <w:marLeft w:val="0"/>
                                      <w:marRight w:val="0"/>
                                      <w:marTop w:val="0"/>
                                      <w:marBottom w:val="0"/>
                                      <w:divBdr>
                                        <w:top w:val="single" w:sz="2" w:space="0" w:color="D9D9E3"/>
                                        <w:left w:val="single" w:sz="2" w:space="0" w:color="D9D9E3"/>
                                        <w:bottom w:val="single" w:sz="2" w:space="0" w:color="D9D9E3"/>
                                        <w:right w:val="single" w:sz="2" w:space="0" w:color="D9D9E3"/>
                                      </w:divBdr>
                                      <w:divsChild>
                                        <w:div w:id="1614897351">
                                          <w:marLeft w:val="0"/>
                                          <w:marRight w:val="0"/>
                                          <w:marTop w:val="0"/>
                                          <w:marBottom w:val="0"/>
                                          <w:divBdr>
                                            <w:top w:val="single" w:sz="2" w:space="0" w:color="D9D9E3"/>
                                            <w:left w:val="single" w:sz="2" w:space="0" w:color="D9D9E3"/>
                                            <w:bottom w:val="single" w:sz="2" w:space="0" w:color="D9D9E3"/>
                                            <w:right w:val="single" w:sz="2" w:space="0" w:color="D9D9E3"/>
                                          </w:divBdr>
                                          <w:divsChild>
                                            <w:div w:id="1562208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5615721">
          <w:marLeft w:val="0"/>
          <w:marRight w:val="0"/>
          <w:marTop w:val="0"/>
          <w:marBottom w:val="0"/>
          <w:divBdr>
            <w:top w:val="none" w:sz="0" w:space="0" w:color="auto"/>
            <w:left w:val="none" w:sz="0" w:space="0" w:color="auto"/>
            <w:bottom w:val="none" w:sz="0" w:space="0" w:color="auto"/>
            <w:right w:val="none" w:sz="0" w:space="0" w:color="auto"/>
          </w:divBdr>
        </w:div>
      </w:divsChild>
    </w:div>
    <w:div w:id="581334048">
      <w:bodyDiv w:val="1"/>
      <w:marLeft w:val="0"/>
      <w:marRight w:val="0"/>
      <w:marTop w:val="0"/>
      <w:marBottom w:val="0"/>
      <w:divBdr>
        <w:top w:val="none" w:sz="0" w:space="0" w:color="auto"/>
        <w:left w:val="none" w:sz="0" w:space="0" w:color="auto"/>
        <w:bottom w:val="none" w:sz="0" w:space="0" w:color="auto"/>
        <w:right w:val="none" w:sz="0" w:space="0" w:color="auto"/>
      </w:divBdr>
      <w:divsChild>
        <w:div w:id="1796874617">
          <w:marLeft w:val="0"/>
          <w:marRight w:val="0"/>
          <w:marTop w:val="0"/>
          <w:marBottom w:val="0"/>
          <w:divBdr>
            <w:top w:val="single" w:sz="2" w:space="0" w:color="D9D9E3"/>
            <w:left w:val="single" w:sz="2" w:space="0" w:color="D9D9E3"/>
            <w:bottom w:val="single" w:sz="2" w:space="0" w:color="D9D9E3"/>
            <w:right w:val="single" w:sz="2" w:space="0" w:color="D9D9E3"/>
          </w:divBdr>
          <w:divsChild>
            <w:div w:id="1948198717">
              <w:marLeft w:val="0"/>
              <w:marRight w:val="0"/>
              <w:marTop w:val="0"/>
              <w:marBottom w:val="0"/>
              <w:divBdr>
                <w:top w:val="single" w:sz="2" w:space="0" w:color="D9D9E3"/>
                <w:left w:val="single" w:sz="2" w:space="0" w:color="D9D9E3"/>
                <w:bottom w:val="single" w:sz="2" w:space="0" w:color="D9D9E3"/>
                <w:right w:val="single" w:sz="2" w:space="0" w:color="D9D9E3"/>
              </w:divBdr>
              <w:divsChild>
                <w:div w:id="495193749">
                  <w:marLeft w:val="0"/>
                  <w:marRight w:val="0"/>
                  <w:marTop w:val="0"/>
                  <w:marBottom w:val="0"/>
                  <w:divBdr>
                    <w:top w:val="single" w:sz="2" w:space="0" w:color="D9D9E3"/>
                    <w:left w:val="single" w:sz="2" w:space="0" w:color="D9D9E3"/>
                    <w:bottom w:val="single" w:sz="2" w:space="0" w:color="D9D9E3"/>
                    <w:right w:val="single" w:sz="2" w:space="0" w:color="D9D9E3"/>
                  </w:divBdr>
                  <w:divsChild>
                    <w:div w:id="1461072693">
                      <w:marLeft w:val="0"/>
                      <w:marRight w:val="0"/>
                      <w:marTop w:val="0"/>
                      <w:marBottom w:val="0"/>
                      <w:divBdr>
                        <w:top w:val="single" w:sz="2" w:space="0" w:color="D9D9E3"/>
                        <w:left w:val="single" w:sz="2" w:space="0" w:color="D9D9E3"/>
                        <w:bottom w:val="single" w:sz="2" w:space="0" w:color="D9D9E3"/>
                        <w:right w:val="single" w:sz="2" w:space="0" w:color="D9D9E3"/>
                      </w:divBdr>
                      <w:divsChild>
                        <w:div w:id="1905068608">
                          <w:marLeft w:val="0"/>
                          <w:marRight w:val="0"/>
                          <w:marTop w:val="0"/>
                          <w:marBottom w:val="0"/>
                          <w:divBdr>
                            <w:top w:val="single" w:sz="2" w:space="0" w:color="auto"/>
                            <w:left w:val="single" w:sz="2" w:space="0" w:color="auto"/>
                            <w:bottom w:val="single" w:sz="6" w:space="0" w:color="auto"/>
                            <w:right w:val="single" w:sz="2" w:space="0" w:color="auto"/>
                          </w:divBdr>
                          <w:divsChild>
                            <w:div w:id="556626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672897">
                                  <w:marLeft w:val="0"/>
                                  <w:marRight w:val="0"/>
                                  <w:marTop w:val="0"/>
                                  <w:marBottom w:val="0"/>
                                  <w:divBdr>
                                    <w:top w:val="single" w:sz="2" w:space="0" w:color="D9D9E3"/>
                                    <w:left w:val="single" w:sz="2" w:space="0" w:color="D9D9E3"/>
                                    <w:bottom w:val="single" w:sz="2" w:space="0" w:color="D9D9E3"/>
                                    <w:right w:val="single" w:sz="2" w:space="0" w:color="D9D9E3"/>
                                  </w:divBdr>
                                  <w:divsChild>
                                    <w:div w:id="1857693601">
                                      <w:marLeft w:val="0"/>
                                      <w:marRight w:val="0"/>
                                      <w:marTop w:val="0"/>
                                      <w:marBottom w:val="0"/>
                                      <w:divBdr>
                                        <w:top w:val="single" w:sz="2" w:space="0" w:color="D9D9E3"/>
                                        <w:left w:val="single" w:sz="2" w:space="0" w:color="D9D9E3"/>
                                        <w:bottom w:val="single" w:sz="2" w:space="0" w:color="D9D9E3"/>
                                        <w:right w:val="single" w:sz="2" w:space="0" w:color="D9D9E3"/>
                                      </w:divBdr>
                                      <w:divsChild>
                                        <w:div w:id="989867241">
                                          <w:marLeft w:val="0"/>
                                          <w:marRight w:val="0"/>
                                          <w:marTop w:val="0"/>
                                          <w:marBottom w:val="0"/>
                                          <w:divBdr>
                                            <w:top w:val="single" w:sz="2" w:space="0" w:color="D9D9E3"/>
                                            <w:left w:val="single" w:sz="2" w:space="0" w:color="D9D9E3"/>
                                            <w:bottom w:val="single" w:sz="2" w:space="0" w:color="D9D9E3"/>
                                            <w:right w:val="single" w:sz="2" w:space="0" w:color="D9D9E3"/>
                                          </w:divBdr>
                                          <w:divsChild>
                                            <w:div w:id="443886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509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cp:revision>
  <dcterms:created xsi:type="dcterms:W3CDTF">2023-03-05T23:49:00Z</dcterms:created>
  <dcterms:modified xsi:type="dcterms:W3CDTF">2023-03-08T11:47:00Z</dcterms:modified>
</cp:coreProperties>
</file>