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93253" w:rsidP="00093253" w14:paraId="2B15741F" w14:textId="77777777">
      <w:pPr>
        <w:spacing w:after="0"/>
        <w:jc w:val="center"/>
        <w:rPr>
          <w:rFonts w:ascii="Verdana" w:hAnsi="Verdana"/>
          <w:b/>
          <w:sz w:val="20"/>
          <w:szCs w:val="20"/>
        </w:rPr>
      </w:pPr>
      <w:r>
        <w:rPr>
          <w:rFonts w:ascii="Verdana" w:hAnsi="Verdana"/>
          <w:b/>
          <w:noProof/>
          <w:sz w:val="20"/>
          <w:szCs w:val="20"/>
          <w:lang w:eastAsia="fr-FR"/>
        </w:rPr>
        <w:drawing>
          <wp:inline distT="0" distB="0" distL="0" distR="0">
            <wp:extent cx="4057650" cy="2548849"/>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75882" name="Image 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4079237" cy="2562409"/>
                    </a:xfrm>
                    <a:prstGeom prst="rect">
                      <a:avLst/>
                    </a:prstGeom>
                  </pic:spPr>
                </pic:pic>
              </a:graphicData>
            </a:graphic>
          </wp:inline>
        </w:drawing>
      </w:r>
    </w:p>
    <w:p w:rsidR="00093253" w:rsidP="00093253" w14:paraId="3AB75F30" w14:textId="45813282">
      <w:pPr>
        <w:spacing w:after="0"/>
        <w:jc w:val="center"/>
        <w:rPr>
          <w:rFonts w:ascii="Verdana" w:hAnsi="Verdana"/>
          <w:b/>
          <w:sz w:val="20"/>
          <w:szCs w:val="20"/>
        </w:rPr>
      </w:pPr>
    </w:p>
    <w:p w:rsidR="00057AA2" w:rsidP="00093253" w14:paraId="00ED62D1" w14:textId="2DF49271">
      <w:pPr>
        <w:spacing w:after="0"/>
        <w:jc w:val="center"/>
        <w:rPr>
          <w:rFonts w:ascii="Verdana" w:hAnsi="Verdana"/>
          <w:b/>
          <w:sz w:val="20"/>
          <w:szCs w:val="20"/>
        </w:rPr>
      </w:pPr>
    </w:p>
    <w:p w:rsidR="00057AA2" w:rsidP="00093253" w14:paraId="1AA2BA78" w14:textId="0B95238C">
      <w:pPr>
        <w:bidi w:val="0"/>
        <w:spacing w:after="0"/>
        <w:jc w:val="center"/>
        <w:rPr>
          <w:rFonts w:ascii="Verdana" w:hAnsi="Verdana"/>
          <w:b/>
          <w:sz w:val="20"/>
          <w:szCs w:val="20"/>
        </w:rPr>
      </w:pPr>
      <w:r>
        <w:rPr>
          <w:rFonts w:ascii="Verdana" w:hAnsi="Verdana"/>
          <w:b/>
          <w:sz w:val="20"/>
          <w:szCs w:val="20"/>
          <w:rtl w:val="0"/>
          <w:lang w:val="en-GB"/>
        </w:rPr>
        <w:t>APPLICATION FOR FUNDING</w:t>
      </w:r>
    </w:p>
    <w:p w:rsidR="00B71FF4" w:rsidP="00093253" w14:paraId="3A806835" w14:textId="6B2A800F">
      <w:pPr>
        <w:spacing w:after="0"/>
        <w:jc w:val="center"/>
        <w:rPr>
          <w:rFonts w:ascii="Verdana" w:hAnsi="Verdana"/>
          <w:b/>
          <w:sz w:val="20"/>
          <w:szCs w:val="20"/>
        </w:rPr>
      </w:pPr>
    </w:p>
    <w:p w:rsidR="006E639C" w:rsidP="00093253" w14:paraId="7A94C94A" w14:textId="77777777">
      <w:pPr>
        <w:bidi w:val="0"/>
        <w:spacing w:after="0"/>
        <w:jc w:val="center"/>
        <w:rPr>
          <w:rFonts w:ascii="Candara Light" w:hAnsi="Candara Light"/>
          <w:b/>
          <w:sz w:val="36"/>
          <w:szCs w:val="36"/>
        </w:rPr>
      </w:pPr>
      <w:r w:rsidRPr="006E639C">
        <w:rPr>
          <w:rFonts w:ascii="Candara Light" w:hAnsi="Candara Light"/>
          <w:b/>
          <w:sz w:val="44"/>
          <w:szCs w:val="44"/>
          <w:rtl w:val="0"/>
          <w:lang w:val="en-GB"/>
        </w:rPr>
        <w:t xml:space="preserve">AU BON COIN </w:t>
      </w:r>
    </w:p>
    <w:p w:rsidR="00B71FF4" w:rsidP="00093253" w14:paraId="587FB23D" w14:textId="184DC53F">
      <w:pPr>
        <w:bidi w:val="0"/>
        <w:spacing w:after="0"/>
        <w:jc w:val="center"/>
        <w:rPr>
          <w:rFonts w:ascii="Candara Light" w:hAnsi="Candara Light"/>
          <w:b/>
          <w:sz w:val="36"/>
          <w:szCs w:val="36"/>
        </w:rPr>
      </w:pPr>
      <w:r>
        <w:rPr>
          <w:rFonts w:ascii="Candara Light" w:hAnsi="Candara Light"/>
          <w:b/>
          <w:sz w:val="36"/>
          <w:szCs w:val="36"/>
          <w:rtl w:val="0"/>
          <w:lang w:val="en-GB"/>
        </w:rPr>
        <w:t>Paris 18th Arrondissement</w:t>
      </w:r>
    </w:p>
    <w:p w:rsidR="002552AA" w:rsidRPr="001905C9" w:rsidP="00093253" w14:paraId="625DC992" w14:textId="77777777">
      <w:pPr>
        <w:spacing w:after="0"/>
        <w:jc w:val="center"/>
        <w:rPr>
          <w:rFonts w:ascii="Candara Light" w:hAnsi="Candara Light"/>
          <w:b/>
          <w:sz w:val="36"/>
          <w:szCs w:val="36"/>
        </w:rPr>
      </w:pPr>
    </w:p>
    <w:p w:rsidR="00672E11" w:rsidP="00093253" w14:paraId="73A3EE80" w14:textId="77777777">
      <w:pPr>
        <w:spacing w:after="0"/>
        <w:jc w:val="center"/>
        <w:rPr>
          <w:rFonts w:ascii="Verdana" w:hAnsi="Verdana"/>
          <w:b/>
          <w:sz w:val="20"/>
          <w:szCs w:val="20"/>
        </w:rPr>
      </w:pPr>
    </w:p>
    <w:p w:rsidR="00093253" w:rsidP="00093253" w14:paraId="188D5AD9" w14:textId="5F6FBFA2">
      <w:pPr>
        <w:spacing w:after="0"/>
        <w:jc w:val="center"/>
        <w:rPr>
          <w:rFonts w:ascii="Verdana" w:hAnsi="Verdana"/>
          <w:b/>
          <w:sz w:val="20"/>
          <w:szCs w:val="20"/>
        </w:rPr>
      </w:pPr>
    </w:p>
    <w:p w:rsidR="00FD006A" w:rsidP="000808FF" w14:paraId="269D98E3" w14:textId="64BDC053">
      <w:pPr>
        <w:jc w:val="center"/>
        <w:rPr>
          <w:rFonts w:ascii="Verdana" w:hAnsi="Verdana"/>
          <w:b/>
          <w:sz w:val="20"/>
          <w:szCs w:val="20"/>
        </w:rPr>
      </w:pPr>
      <w:r>
        <w:rPr>
          <w:noProof/>
          <w:lang w:eastAsia="fr-FR"/>
        </w:rPr>
        <w:drawing>
          <wp:inline distT="0" distB="0" distL="0" distR="0">
            <wp:extent cx="5760720" cy="340584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91445" name=""/>
                    <pic:cNvPicPr/>
                  </pic:nvPicPr>
                  <pic:blipFill>
                    <a:blip xmlns:r="http://schemas.openxmlformats.org/officeDocument/2006/relationships" r:embed="rId5"/>
                    <a:stretch>
                      <a:fillRect/>
                    </a:stretch>
                  </pic:blipFill>
                  <pic:spPr>
                    <a:xfrm>
                      <a:off x="0" y="0"/>
                      <a:ext cx="5760720" cy="3405843"/>
                    </a:xfrm>
                    <a:prstGeom prst="rect">
                      <a:avLst/>
                    </a:prstGeom>
                  </pic:spPr>
                </pic:pic>
              </a:graphicData>
            </a:graphic>
          </wp:inline>
        </w:drawing>
      </w:r>
    </w:p>
    <w:p w:rsidR="00BC6651" w:rsidRPr="00F94F30" w:rsidP="000808FF" w14:paraId="5E882783" w14:textId="77777777">
      <w:pPr>
        <w:bidi w:val="0"/>
        <w:jc w:val="center"/>
        <w:rPr>
          <w:rFonts w:ascii="Verdana" w:hAnsi="Verdana"/>
          <w:b/>
          <w:sz w:val="20"/>
          <w:szCs w:val="20"/>
        </w:rPr>
      </w:pPr>
      <w:r w:rsidRPr="00F94F30" w:rsidR="00C26FAE">
        <w:rPr>
          <w:rFonts w:ascii="Verdana" w:hAnsi="Verdana"/>
          <w:b/>
          <w:sz w:val="20"/>
          <w:szCs w:val="20"/>
          <w:rtl w:val="0"/>
          <w:lang w:val="en-GB"/>
        </w:rPr>
        <w:br w:type="page"/>
        <w:t>APPLICATION FOR FUNDING</w:t>
      </w:r>
    </w:p>
    <w:p w:rsidR="00C26FAE" w:rsidP="007A3A65" w14:paraId="269D98E4" w14:textId="77777777">
      <w:pPr>
        <w:spacing w:after="0"/>
        <w:rPr>
          <w:rFonts w:ascii="Verdana" w:hAnsi="Verdana"/>
          <w:sz w:val="20"/>
          <w:szCs w:val="20"/>
        </w:rPr>
      </w:pPr>
    </w:p>
    <w:p w:rsidR="00C26FAE" w:rsidP="007A3A65" w14:paraId="269D98E5" w14:textId="77777777">
      <w:pPr>
        <w:spacing w:after="0"/>
        <w:rPr>
          <w:rFonts w:ascii="Verdana" w:hAnsi="Verdana"/>
          <w:sz w:val="20"/>
          <w:szCs w:val="20"/>
        </w:rPr>
      </w:pPr>
    </w:p>
    <w:p w:rsidR="00C26FAE" w:rsidRPr="00D47ACA" w:rsidP="007A3A65" w14:paraId="269D98E6" w14:textId="2003096E">
      <w:pPr>
        <w:bidi w:val="0"/>
        <w:spacing w:after="0"/>
        <w:rPr>
          <w:rFonts w:ascii="Verdana" w:hAnsi="Verdana"/>
          <w:b/>
        </w:rPr>
      </w:pPr>
      <w:r>
        <w:rPr>
          <w:rFonts w:ascii="Verdana" w:hAnsi="Verdana"/>
          <w:b/>
          <w:highlight w:val="lightGray"/>
          <w:rtl w:val="0"/>
          <w:lang w:val="en-GB"/>
        </w:rPr>
        <w:t>I: THE REQUEST / Summary</w:t>
      </w:r>
    </w:p>
    <w:p w:rsidR="00C26FAE" w:rsidP="007A3A65" w14:paraId="269D98E7" w14:textId="77777777">
      <w:pPr>
        <w:spacing w:after="0"/>
        <w:rPr>
          <w:rFonts w:ascii="Verdana" w:hAnsi="Verdana"/>
          <w:sz w:val="20"/>
          <w:szCs w:val="20"/>
        </w:rPr>
      </w:pPr>
    </w:p>
    <w:p w:rsidR="00F42FF8" w:rsidP="007A3A65" w14:paraId="269D98E8" w14:textId="77777777">
      <w:pPr>
        <w:bidi w:val="0"/>
        <w:spacing w:after="0"/>
        <w:rPr>
          <w:rFonts w:ascii="Verdana" w:hAnsi="Verdana"/>
          <w:sz w:val="20"/>
          <w:szCs w:val="20"/>
        </w:rPr>
      </w:pPr>
      <w:r>
        <w:rPr>
          <w:rFonts w:ascii="Verdana" w:hAnsi="Verdana"/>
          <w:sz w:val="20"/>
          <w:szCs w:val="20"/>
          <w:rtl w:val="0"/>
          <w:lang w:val="en-GB"/>
        </w:rPr>
        <w:t xml:space="preserve">Financing the acquisition of : </w:t>
      </w:r>
    </w:p>
    <w:p w:rsidR="00F42FF8" w:rsidP="0031112E" w14:paraId="269D98EB" w14:textId="12D70077">
      <w:pPr>
        <w:pStyle w:val="ListParagraph"/>
        <w:numPr>
          <w:ilvl w:val="0"/>
          <w:numId w:val="12"/>
        </w:numPr>
        <w:bidi w:val="0"/>
        <w:spacing w:after="0"/>
        <w:rPr>
          <w:rFonts w:ascii="Verdana" w:hAnsi="Verdana"/>
          <w:sz w:val="20"/>
          <w:szCs w:val="20"/>
        </w:rPr>
      </w:pPr>
      <w:r>
        <w:rPr>
          <w:rFonts w:ascii="Verdana" w:hAnsi="Verdana"/>
          <w:sz w:val="20"/>
          <w:szCs w:val="20"/>
          <w:rtl w:val="0"/>
          <w:lang w:val="en-GB"/>
        </w:rPr>
        <w:t>150,000€ of shareholders' current accounts in the holding company JB L HOLDING.</w:t>
      </w:r>
    </w:p>
    <w:p w:rsidR="005B28D2" w:rsidP="005B28D2" w14:paraId="476DFA5E" w14:textId="77777777">
      <w:pPr>
        <w:spacing w:after="0"/>
        <w:rPr>
          <w:rFonts w:ascii="Verdana" w:hAnsi="Verdana"/>
          <w:sz w:val="20"/>
          <w:szCs w:val="20"/>
        </w:rPr>
      </w:pPr>
    </w:p>
    <w:p w:rsidR="00931BE2" w:rsidP="00F42FF8" w14:paraId="34066B59" w14:textId="77777777">
      <w:pPr>
        <w:spacing w:after="0"/>
        <w:rPr>
          <w:rFonts w:ascii="Verdana" w:hAnsi="Verdana"/>
          <w:sz w:val="20"/>
          <w:szCs w:val="20"/>
        </w:rPr>
      </w:pPr>
    </w:p>
    <w:p w:rsidR="000C5527" w:rsidP="00F42FF8" w14:paraId="269D98EC" w14:textId="32281BB9">
      <w:pPr>
        <w:bidi w:val="0"/>
        <w:spacing w:after="0"/>
        <w:rPr>
          <w:rFonts w:ascii="Verdana" w:hAnsi="Verdana"/>
          <w:sz w:val="20"/>
          <w:szCs w:val="20"/>
        </w:rPr>
      </w:pPr>
      <w:r w:rsidRPr="00125423">
        <w:rPr>
          <w:rFonts w:ascii="Verdana" w:hAnsi="Verdana"/>
          <w:sz w:val="20"/>
          <w:szCs w:val="20"/>
          <w:highlight w:val="yellow"/>
          <w:rtl w:val="0"/>
          <w:lang w:val="en-GB"/>
        </w:rPr>
        <w:t>Diagram</w:t>
      </w:r>
    </w:p>
    <w:p w:rsidR="00C2749C" w:rsidP="00F42FF8" w14:paraId="5AAB20A5" w14:textId="773F9C0B">
      <w:pPr>
        <w:spacing w:after="0"/>
        <w:rPr>
          <w:rFonts w:ascii="Verdana" w:hAnsi="Verdana"/>
          <w:sz w:val="20"/>
          <w:szCs w:val="20"/>
        </w:rPr>
      </w:pPr>
      <w:r>
        <w:rPr>
          <w:rFonts w:ascii="Verdana" w:hAnsi="Verdana"/>
          <w:noProof/>
          <w:sz w:val="20"/>
          <w:szCs w:val="20"/>
        </w:rPr>
        <w:drawing>
          <wp:inline distT="0" distB="0" distL="0" distR="0">
            <wp:extent cx="5760720" cy="32473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4603" name="Image 4"/>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rsidR="00255924" w:rsidP="00F42FF8" w14:paraId="269D98F1" w14:textId="77777777">
      <w:pPr>
        <w:spacing w:after="0"/>
        <w:rPr>
          <w:rFonts w:ascii="Verdana" w:hAnsi="Verdana"/>
          <w:sz w:val="20"/>
          <w:szCs w:val="20"/>
        </w:rPr>
      </w:pPr>
    </w:p>
    <w:p w:rsidR="009526BE" w:rsidP="00ED66EF" w14:paraId="269D98F9" w14:textId="77777777">
      <w:pPr>
        <w:spacing w:after="0"/>
        <w:rPr>
          <w:rFonts w:ascii="Verdana" w:hAnsi="Verdana"/>
          <w:i/>
          <w:sz w:val="20"/>
          <w:szCs w:val="20"/>
          <w:u w:val="single"/>
        </w:rPr>
      </w:pPr>
    </w:p>
    <w:p w:rsidR="00EF013D" w:rsidP="00ED66EF" w14:paraId="082F9B68" w14:textId="77777777">
      <w:pPr>
        <w:spacing w:after="0"/>
        <w:rPr>
          <w:rFonts w:ascii="Verdana" w:hAnsi="Verdana"/>
          <w:i/>
          <w:sz w:val="20"/>
          <w:szCs w:val="20"/>
          <w:u w:val="single"/>
        </w:rPr>
      </w:pPr>
    </w:p>
    <w:p w:rsidR="00C26FAE" w:rsidRPr="00D47ACA" w:rsidP="007A3A65" w14:paraId="269D98FA" w14:textId="4B33B7F1">
      <w:pPr>
        <w:bidi w:val="0"/>
        <w:spacing w:after="0"/>
        <w:rPr>
          <w:rFonts w:ascii="Verdana" w:hAnsi="Verdana"/>
          <w:b/>
        </w:rPr>
      </w:pPr>
      <w:r>
        <w:rPr>
          <w:rFonts w:ascii="Verdana" w:hAnsi="Verdana"/>
          <w:b/>
          <w:highlight w:val="lightGray"/>
          <w:rtl w:val="0"/>
          <w:lang w:val="en-GB"/>
        </w:rPr>
        <w:t xml:space="preserve">II PROJECT LEADERS </w:t>
      </w:r>
    </w:p>
    <w:p w:rsidR="00C26FAE" w:rsidP="007A3A65" w14:paraId="269D98FB" w14:textId="77777777">
      <w:pPr>
        <w:spacing w:after="0"/>
        <w:rPr>
          <w:rFonts w:ascii="Verdana" w:hAnsi="Verdana"/>
          <w:sz w:val="20"/>
          <w:szCs w:val="20"/>
        </w:rPr>
      </w:pPr>
    </w:p>
    <w:p w:rsidR="00D9438A" w:rsidP="007A3A65" w14:paraId="269D98FC" w14:textId="77777777">
      <w:pPr>
        <w:spacing w:after="0"/>
        <w:rPr>
          <w:rFonts w:ascii="Verdana" w:hAnsi="Verdana"/>
          <w:sz w:val="20"/>
          <w:szCs w:val="20"/>
        </w:rPr>
      </w:pPr>
    </w:p>
    <w:p w:rsidR="00805ECB" w:rsidRPr="000C5527" w:rsidP="000C5527" w14:paraId="269D98FD" w14:textId="2C24C354">
      <w:pPr>
        <w:bidi w:val="0"/>
        <w:spacing w:after="0"/>
        <w:rPr>
          <w:rFonts w:ascii="Verdana" w:hAnsi="Verdana"/>
          <w:b/>
          <w:i/>
          <w:sz w:val="20"/>
          <w:szCs w:val="20"/>
        </w:rPr>
      </w:pPr>
      <w:r w:rsidRPr="000C5527">
        <w:rPr>
          <w:rFonts w:ascii="Verdana" w:hAnsi="Verdana"/>
          <w:b/>
          <w:i/>
          <w:sz w:val="20"/>
          <w:szCs w:val="20"/>
          <w:rtl w:val="0"/>
          <w:lang w:val="en-GB"/>
        </w:rPr>
        <w:t>Mr Jean-Louis BRAS</w:t>
      </w:r>
    </w:p>
    <w:p w:rsidR="00A82A14" w:rsidP="00775A6E" w14:paraId="269D9903" w14:textId="2FEF5589">
      <w:pPr>
        <w:bidi w:val="0"/>
        <w:spacing w:after="0"/>
        <w:jc w:val="both"/>
        <w:rPr>
          <w:rFonts w:ascii="Verdana" w:hAnsi="Verdana"/>
          <w:sz w:val="20"/>
          <w:szCs w:val="20"/>
        </w:rPr>
      </w:pPr>
      <w:r>
        <w:rPr>
          <w:rFonts w:ascii="Verdana" w:hAnsi="Verdana"/>
          <w:sz w:val="20"/>
          <w:szCs w:val="20"/>
          <w:rtl w:val="0"/>
          <w:lang w:val="en-GB"/>
        </w:rPr>
        <w:t>53 years old, single with no children. From Aveyron region.</w:t>
      </w:r>
    </w:p>
    <w:p w:rsidR="00CE3B6B" w:rsidP="00775A6E" w14:paraId="28C052AC" w14:textId="77777777">
      <w:pPr>
        <w:spacing w:after="0"/>
        <w:jc w:val="both"/>
        <w:rPr>
          <w:rFonts w:ascii="Verdana" w:hAnsi="Verdana"/>
          <w:sz w:val="20"/>
          <w:szCs w:val="20"/>
        </w:rPr>
      </w:pPr>
    </w:p>
    <w:p w:rsidR="00A01222" w:rsidP="00775A6E" w14:paraId="460BB515" w14:textId="659AD0B6">
      <w:pPr>
        <w:bidi w:val="0"/>
        <w:spacing w:after="0"/>
        <w:jc w:val="both"/>
        <w:rPr>
          <w:rFonts w:ascii="Verdana" w:hAnsi="Verdana"/>
          <w:sz w:val="20"/>
          <w:szCs w:val="20"/>
        </w:rPr>
      </w:pPr>
      <w:r>
        <w:rPr>
          <w:rFonts w:ascii="Verdana" w:hAnsi="Verdana"/>
          <w:sz w:val="20"/>
          <w:szCs w:val="20"/>
          <w:rtl w:val="0"/>
          <w:lang w:val="en-GB"/>
        </w:rPr>
        <w:t>Pays a paltry rent (310€ / quarter) to live at the same address as the AU BON COIN brasserie that his family has operated since 1934 (third generation). Since 1934, tenants of the same family of owners who refuse to sell.</w:t>
      </w:r>
    </w:p>
    <w:p w:rsidR="00F334E3" w:rsidP="00775A6E" w14:paraId="09F00234" w14:textId="212AB31A">
      <w:pPr>
        <w:bidi w:val="0"/>
        <w:spacing w:after="0"/>
        <w:jc w:val="both"/>
        <w:rPr>
          <w:rFonts w:ascii="Verdana" w:hAnsi="Verdana"/>
          <w:sz w:val="20"/>
          <w:szCs w:val="20"/>
        </w:rPr>
      </w:pPr>
      <w:r>
        <w:rPr>
          <w:rFonts w:ascii="Verdana" w:hAnsi="Verdana"/>
          <w:sz w:val="20"/>
          <w:szCs w:val="20"/>
          <w:rtl w:val="0"/>
          <w:lang w:val="en-GB"/>
        </w:rPr>
        <w:t xml:space="preserve">Mr BRAS manages the "physical" part, the venue, the wines, the orders, </w:t>
      </w:r>
    </w:p>
    <w:p w:rsidR="00F334E3" w:rsidP="00775A6E" w14:paraId="5ED1F319" w14:textId="51DDEC2B">
      <w:pPr>
        <w:bidi w:val="0"/>
        <w:spacing w:after="0"/>
        <w:jc w:val="both"/>
        <w:rPr>
          <w:rFonts w:ascii="Verdana" w:hAnsi="Verdana"/>
          <w:sz w:val="20"/>
          <w:szCs w:val="20"/>
        </w:rPr>
      </w:pPr>
      <w:r>
        <w:rPr>
          <w:rFonts w:ascii="Verdana" w:hAnsi="Verdana"/>
          <w:sz w:val="20"/>
          <w:szCs w:val="20"/>
          <w:rtl w:val="0"/>
          <w:lang w:val="en-GB"/>
        </w:rPr>
        <w:t>The two partners serve lunch and dinner, a task they both share, but Mr BRAS is more of a morning person, from 7am,</w:t>
      </w:r>
    </w:p>
    <w:p w:rsidR="001F36C4" w:rsidP="00775A6E" w14:paraId="3F73D502" w14:textId="77777777">
      <w:pPr>
        <w:spacing w:after="0"/>
        <w:jc w:val="both"/>
        <w:rPr>
          <w:rFonts w:ascii="Verdana" w:hAnsi="Verdana"/>
          <w:sz w:val="20"/>
          <w:szCs w:val="20"/>
        </w:rPr>
      </w:pPr>
    </w:p>
    <w:p w:rsidR="001F36C4" w:rsidP="00775A6E" w14:paraId="59BF8A30" w14:textId="51DB1420">
      <w:pPr>
        <w:bidi w:val="0"/>
        <w:spacing w:after="0"/>
        <w:jc w:val="both"/>
        <w:rPr>
          <w:rFonts w:ascii="Verdana" w:hAnsi="Verdana"/>
          <w:sz w:val="20"/>
          <w:szCs w:val="20"/>
        </w:rPr>
      </w:pPr>
      <w:r>
        <w:rPr>
          <w:rFonts w:ascii="Verdana" w:hAnsi="Verdana"/>
          <w:sz w:val="20"/>
          <w:szCs w:val="20"/>
          <w:rtl w:val="0"/>
          <w:lang w:val="en-GB"/>
        </w:rPr>
        <w:t xml:space="preserve">His partner </w:t>
      </w:r>
      <w:r w:rsidRPr="002552AA" w:rsidR="00682A09">
        <w:rPr>
          <w:rFonts w:ascii="Verdana" w:hAnsi="Verdana"/>
          <w:b/>
          <w:i/>
          <w:sz w:val="20"/>
          <w:szCs w:val="20"/>
          <w:rtl w:val="0"/>
          <w:lang w:val="en-GB"/>
        </w:rPr>
        <w:t>David BRASSAC</w:t>
      </w:r>
      <w:r>
        <w:rPr>
          <w:rFonts w:ascii="Verdana" w:hAnsi="Verdana"/>
          <w:sz w:val="20"/>
          <w:szCs w:val="20"/>
          <w:rtl w:val="0"/>
          <w:lang w:val="en-GB"/>
        </w:rPr>
        <w:t xml:space="preserve"> (through the holding company DB RB), 49 years old, is not affected by the loan application. From Aveyron region.</w:t>
      </w:r>
    </w:p>
    <w:p w:rsidR="001F36C4" w:rsidP="00775A6E" w14:paraId="6929931D" w14:textId="3EC6413E">
      <w:pPr>
        <w:bidi w:val="0"/>
        <w:spacing w:after="0"/>
        <w:jc w:val="both"/>
        <w:rPr>
          <w:rFonts w:ascii="Verdana" w:hAnsi="Verdana"/>
          <w:sz w:val="20"/>
          <w:szCs w:val="20"/>
        </w:rPr>
      </w:pPr>
      <w:r>
        <w:rPr>
          <w:rFonts w:ascii="Verdana" w:hAnsi="Verdana"/>
          <w:sz w:val="20"/>
          <w:szCs w:val="20"/>
          <w:rtl w:val="0"/>
          <w:lang w:val="en-GB"/>
        </w:rPr>
        <w:t>David BRASSAC is an experienced professional. From 1986 to 2011, he was the managing partner of "le Vieux Colombier" Café COSTES in Paris.</w:t>
      </w:r>
    </w:p>
    <w:p w:rsidR="00F334E3" w:rsidP="00775A6E" w14:paraId="1850FF9E" w14:textId="4666522A">
      <w:pPr>
        <w:bidi w:val="0"/>
        <w:spacing w:after="0"/>
        <w:jc w:val="both"/>
        <w:rPr>
          <w:rFonts w:ascii="Verdana" w:hAnsi="Verdana"/>
          <w:sz w:val="20"/>
          <w:szCs w:val="20"/>
        </w:rPr>
      </w:pPr>
      <w:r>
        <w:rPr>
          <w:rFonts w:ascii="Verdana" w:hAnsi="Verdana"/>
          <w:sz w:val="20"/>
          <w:szCs w:val="20"/>
          <w:rtl w:val="0"/>
          <w:lang w:val="en-GB"/>
        </w:rPr>
        <w:t>Mr BRASSAC is a neighbour and childhood friend of Mr BRAS, all from the same village as the COSTES (for the record, COSTES Cafés have been the benchmark for trendy cafés in Paris since 1985, along with Philippe STARCK).</w:t>
      </w:r>
    </w:p>
    <w:p w:rsidR="00F334E3" w:rsidP="00775A6E" w14:paraId="7A3B702D" w14:textId="66B99CB0">
      <w:pPr>
        <w:bidi w:val="0"/>
        <w:spacing w:after="0"/>
        <w:jc w:val="both"/>
        <w:rPr>
          <w:rFonts w:ascii="Verdana" w:hAnsi="Verdana"/>
          <w:sz w:val="20"/>
          <w:szCs w:val="20"/>
        </w:rPr>
      </w:pPr>
      <w:r>
        <w:rPr>
          <w:rFonts w:ascii="Verdana" w:hAnsi="Verdana"/>
          <w:sz w:val="20"/>
          <w:szCs w:val="20"/>
          <w:rtl w:val="0"/>
          <w:lang w:val="en-GB"/>
        </w:rPr>
        <w:t>Mr BRASSAC manages the bar, the social events, the accounts, the security... as someone who prefers evenings &amp; night-times, he is in charge of closing-up at around 1am.</w:t>
      </w:r>
    </w:p>
    <w:p w:rsidR="00682A09" w:rsidP="00775A6E" w14:paraId="36E877C2" w14:textId="6E138DCC">
      <w:pPr>
        <w:bidi w:val="0"/>
        <w:spacing w:after="0"/>
        <w:jc w:val="both"/>
        <w:rPr>
          <w:rFonts w:ascii="Verdana" w:hAnsi="Verdana"/>
          <w:sz w:val="20"/>
          <w:szCs w:val="20"/>
        </w:rPr>
      </w:pPr>
      <w:r w:rsidRPr="002552AA">
        <w:rPr>
          <w:rFonts w:ascii="Verdana" w:hAnsi="Verdana"/>
          <w:b/>
          <w:i/>
          <w:sz w:val="20"/>
          <w:szCs w:val="20"/>
          <w:rtl w:val="0"/>
          <w:lang w:val="en-GB"/>
        </w:rPr>
        <w:t>Rachel BERRENDONNER</w:t>
      </w:r>
      <w:r>
        <w:rPr>
          <w:rFonts w:ascii="Verdana" w:hAnsi="Verdana"/>
          <w:sz w:val="20"/>
          <w:szCs w:val="20"/>
          <w:rtl w:val="0"/>
          <w:lang w:val="en-GB"/>
        </w:rPr>
        <w:t>, his partner of 30 years, has no operational role apart from organising the accounting and access to bank accounts.</w:t>
      </w:r>
    </w:p>
    <w:p w:rsidR="00964A32" w:rsidP="007A3A65" w14:paraId="269D990B" w14:textId="77777777">
      <w:pPr>
        <w:spacing w:after="0"/>
        <w:rPr>
          <w:rFonts w:ascii="Verdana" w:hAnsi="Verdana"/>
          <w:sz w:val="20"/>
          <w:szCs w:val="20"/>
        </w:rPr>
      </w:pPr>
    </w:p>
    <w:p w:rsidR="00D63859" w:rsidP="007A3A65" w14:paraId="637B94C6" w14:textId="77777777">
      <w:pPr>
        <w:spacing w:after="0"/>
        <w:rPr>
          <w:rFonts w:ascii="Verdana" w:hAnsi="Verdana"/>
          <w:sz w:val="20"/>
          <w:szCs w:val="20"/>
        </w:rPr>
      </w:pPr>
    </w:p>
    <w:p w:rsidR="000F7EF7" w:rsidRPr="000F7EF7" w:rsidP="007A3A65" w14:paraId="269D990C" w14:textId="1B847FEF">
      <w:pPr>
        <w:bidi w:val="0"/>
        <w:spacing w:after="0"/>
        <w:rPr>
          <w:rFonts w:ascii="Verdana" w:hAnsi="Verdana"/>
          <w:b/>
          <w:i/>
          <w:sz w:val="20"/>
          <w:szCs w:val="20"/>
          <w:u w:val="single"/>
        </w:rPr>
      </w:pPr>
      <w:r>
        <w:rPr>
          <w:rFonts w:ascii="Verdana" w:hAnsi="Verdana"/>
          <w:b/>
          <w:i/>
          <w:sz w:val="20"/>
          <w:szCs w:val="20"/>
          <w:u w:val="single"/>
          <w:rtl w:val="0"/>
          <w:lang w:val="en-GB"/>
        </w:rPr>
        <w:t xml:space="preserve">SARL AU BON COIN: </w:t>
      </w:r>
    </w:p>
    <w:p w:rsidR="000F7EF7" w:rsidP="007A3A65" w14:paraId="269D990D" w14:textId="77777777">
      <w:pPr>
        <w:spacing w:after="0"/>
        <w:rPr>
          <w:rFonts w:ascii="Verdana" w:hAnsi="Verdana"/>
          <w:sz w:val="20"/>
          <w:szCs w:val="20"/>
        </w:rPr>
      </w:pPr>
    </w:p>
    <w:p w:rsidR="00D91C57" w:rsidP="007A3A65" w14:paraId="452CBB9B" w14:textId="621C5245">
      <w:pPr>
        <w:bidi w:val="0"/>
        <w:spacing w:after="0"/>
        <w:rPr>
          <w:rFonts w:ascii="Verdana" w:hAnsi="Verdana"/>
          <w:sz w:val="20"/>
          <w:szCs w:val="20"/>
        </w:rPr>
      </w:pPr>
      <w:r>
        <w:rPr>
          <w:rFonts w:ascii="Verdana" w:hAnsi="Verdana"/>
          <w:sz w:val="20"/>
          <w:szCs w:val="20"/>
          <w:rtl w:val="0"/>
          <w:lang w:val="en-GB"/>
        </w:rPr>
        <w:t>Activity: Parisian brasserie café in a very good location in the 18th Arrondissement.</w:t>
      </w:r>
    </w:p>
    <w:p w:rsidR="00D91C57" w:rsidP="00D91C57" w14:paraId="4716589F" w14:textId="078D0DE4">
      <w:pPr>
        <w:pStyle w:val="ListParagraph"/>
        <w:numPr>
          <w:ilvl w:val="0"/>
          <w:numId w:val="12"/>
        </w:numPr>
        <w:bidi w:val="0"/>
        <w:spacing w:after="0"/>
        <w:rPr>
          <w:rFonts w:ascii="Verdana" w:hAnsi="Verdana"/>
          <w:sz w:val="20"/>
          <w:szCs w:val="20"/>
        </w:rPr>
      </w:pPr>
      <w:r>
        <w:rPr>
          <w:rFonts w:ascii="Verdana" w:hAnsi="Verdana"/>
          <w:sz w:val="20"/>
          <w:szCs w:val="20"/>
          <w:rtl w:val="0"/>
          <w:lang w:val="en-GB"/>
        </w:rPr>
        <w:t xml:space="preserve">Bar + Traditional Aveyronnaise restaurant </w:t>
      </w:r>
      <w:r w:rsidRPr="006E639C">
        <w:rPr>
          <w:rFonts w:ascii="Verdana" w:hAnsi="Verdana"/>
          <w:b/>
          <w:bCs/>
          <w:sz w:val="20"/>
          <w:szCs w:val="20"/>
          <w:rtl w:val="0"/>
          <w:lang w:val="en-GB"/>
        </w:rPr>
        <w:t>&gt;</w:t>
      </w:r>
      <w:r>
        <w:rPr>
          <w:rFonts w:ascii="Verdana" w:hAnsi="Verdana"/>
          <w:sz w:val="20"/>
          <w:szCs w:val="20"/>
          <w:rtl w:val="0"/>
          <w:lang w:val="en-GB"/>
        </w:rPr>
        <w:t xml:space="preserve"> </w:t>
      </w:r>
      <w:r w:rsidRPr="006E639C">
        <w:rPr>
          <w:rFonts w:ascii="Verdana" w:hAnsi="Verdana"/>
          <w:b/>
          <w:bCs/>
          <w:color w:val="000000" w:themeColor="text1"/>
          <w:sz w:val="20"/>
          <w:szCs w:val="20"/>
          <w:rtl w:val="0"/>
          <w:lang w:val="en-GB"/>
        </w:rPr>
        <w:t>250 seats per day</w:t>
      </w:r>
    </w:p>
    <w:p w:rsidR="00D91C57" w:rsidP="00D91C57" w14:paraId="4C4C2C36" w14:textId="50D7A814">
      <w:pPr>
        <w:pStyle w:val="ListParagraph"/>
        <w:numPr>
          <w:ilvl w:val="0"/>
          <w:numId w:val="12"/>
        </w:numPr>
        <w:bidi w:val="0"/>
        <w:spacing w:after="0"/>
        <w:rPr>
          <w:rFonts w:ascii="Verdana" w:hAnsi="Verdana"/>
          <w:sz w:val="20"/>
          <w:szCs w:val="20"/>
        </w:rPr>
      </w:pPr>
      <w:r>
        <w:rPr>
          <w:rFonts w:ascii="Verdana" w:hAnsi="Verdana"/>
          <w:sz w:val="20"/>
          <w:szCs w:val="20"/>
          <w:rtl w:val="0"/>
          <w:lang w:val="en-GB"/>
        </w:rPr>
        <w:t>Wine cellar</w:t>
      </w:r>
    </w:p>
    <w:p w:rsidR="00D91C57" w:rsidP="00775A6E" w14:paraId="51308236" w14:textId="77777777">
      <w:pPr>
        <w:spacing w:after="0"/>
        <w:jc w:val="both"/>
        <w:rPr>
          <w:rFonts w:ascii="Verdana" w:hAnsi="Verdana"/>
          <w:sz w:val="20"/>
          <w:szCs w:val="20"/>
        </w:rPr>
      </w:pPr>
    </w:p>
    <w:p w:rsidR="007A2C12" w:rsidRPr="002552AA" w:rsidP="00775A6E" w14:paraId="254BBB93" w14:textId="443A8C36">
      <w:pPr>
        <w:bidi w:val="0"/>
        <w:spacing w:after="0"/>
        <w:jc w:val="both"/>
        <w:rPr>
          <w:rFonts w:ascii="Verdana" w:hAnsi="Verdana"/>
          <w:i/>
          <w:sz w:val="20"/>
          <w:szCs w:val="20"/>
          <w:u w:val="single"/>
        </w:rPr>
      </w:pPr>
      <w:r w:rsidRPr="002552AA">
        <w:rPr>
          <w:rFonts w:ascii="Verdana" w:hAnsi="Verdana"/>
          <w:i/>
          <w:sz w:val="20"/>
          <w:szCs w:val="20"/>
          <w:u w:val="single"/>
          <w:rtl w:val="0"/>
          <w:lang w:val="en-GB"/>
        </w:rPr>
        <w:t xml:space="preserve">ANNUAL ACCOUNTS 2020: </w:t>
      </w:r>
    </w:p>
    <w:p w:rsidR="002552AA" w:rsidP="00775A6E" w14:paraId="7B4F886C" w14:textId="0A99A6E8">
      <w:pPr>
        <w:bidi w:val="0"/>
        <w:spacing w:after="0"/>
        <w:jc w:val="both"/>
        <w:rPr>
          <w:rFonts w:ascii="Verdana" w:hAnsi="Verdana"/>
          <w:sz w:val="20"/>
          <w:szCs w:val="20"/>
        </w:rPr>
      </w:pPr>
      <w:r>
        <w:rPr>
          <w:rFonts w:ascii="Verdana" w:hAnsi="Verdana"/>
          <w:sz w:val="20"/>
          <w:szCs w:val="20"/>
          <w:rtl w:val="0"/>
          <w:lang w:val="en-GB"/>
        </w:rPr>
        <w:t>Not significant (in the context of Covid-19).</w:t>
      </w:r>
    </w:p>
    <w:p w:rsidR="00C90796" w:rsidP="00775A6E" w14:paraId="34FBB814" w14:textId="7E9617BE">
      <w:pPr>
        <w:bidi w:val="0"/>
        <w:spacing w:after="0"/>
        <w:jc w:val="both"/>
        <w:rPr>
          <w:rFonts w:ascii="Verdana" w:hAnsi="Verdana"/>
          <w:sz w:val="20"/>
          <w:szCs w:val="20"/>
        </w:rPr>
      </w:pPr>
      <w:r>
        <w:rPr>
          <w:rFonts w:ascii="Verdana" w:hAnsi="Verdana"/>
          <w:sz w:val="20"/>
          <w:szCs w:val="20"/>
          <w:rtl w:val="0"/>
          <w:lang w:val="en-GB"/>
        </w:rPr>
        <w:t>JL BRAS owner since 2006, previously manager on behalf of his mother.</w:t>
      </w:r>
    </w:p>
    <w:p w:rsidR="009140EB" w:rsidP="00775A6E" w14:paraId="387C10B4" w14:textId="37034ED4">
      <w:pPr>
        <w:bidi w:val="0"/>
        <w:spacing w:after="0"/>
        <w:jc w:val="both"/>
        <w:rPr>
          <w:rFonts w:ascii="Verdana" w:hAnsi="Verdana"/>
          <w:sz w:val="20"/>
          <w:szCs w:val="20"/>
        </w:rPr>
      </w:pPr>
      <w:r w:rsidRPr="00905661">
        <w:rPr>
          <w:rFonts w:ascii="Verdana" w:hAnsi="Verdana"/>
          <w:sz w:val="20"/>
          <w:szCs w:val="20"/>
          <w:rtl w:val="0"/>
          <w:lang w:val="en-GB"/>
        </w:rPr>
        <w:t>TURNOVER 944K€ (for an average of 1200K€ the previous 3 years) and net profit after Corporate Tax 179K€ (normal potential &gt; 250K€/year). The location and the quality offered 'protect' the business, but the two partners are particularly good at adapting.</w:t>
      </w:r>
    </w:p>
    <w:p w:rsidR="00905661" w:rsidP="00775A6E" w14:paraId="0D0F8111" w14:textId="3D9CECC1">
      <w:pPr>
        <w:bidi w:val="0"/>
        <w:spacing w:after="0"/>
        <w:jc w:val="both"/>
        <w:rPr>
          <w:rFonts w:ascii="Verdana" w:hAnsi="Verdana"/>
          <w:sz w:val="20"/>
          <w:szCs w:val="20"/>
        </w:rPr>
      </w:pPr>
      <w:r>
        <w:rPr>
          <w:rFonts w:ascii="Verdana" w:hAnsi="Verdana"/>
          <w:sz w:val="20"/>
          <w:szCs w:val="20"/>
          <w:rtl w:val="0"/>
          <w:lang w:val="en-GB"/>
        </w:rPr>
        <w:t>The Covid crisis was well managed, with the establishment receiving only €35K in aid and €47K in exemptions.</w:t>
      </w:r>
    </w:p>
    <w:p w:rsidR="00920077" w:rsidP="00775A6E" w14:paraId="25CFDFB3" w14:textId="77777777">
      <w:pPr>
        <w:spacing w:after="0"/>
        <w:jc w:val="both"/>
        <w:rPr>
          <w:rFonts w:ascii="Verdana" w:hAnsi="Verdana"/>
          <w:sz w:val="20"/>
          <w:szCs w:val="20"/>
        </w:rPr>
      </w:pPr>
    </w:p>
    <w:p w:rsidR="00920077" w:rsidP="00775A6E" w14:paraId="16EE6B52" w14:textId="2FA45C47">
      <w:pPr>
        <w:bidi w:val="0"/>
        <w:spacing w:after="0"/>
        <w:jc w:val="both"/>
        <w:rPr>
          <w:rFonts w:ascii="Verdana" w:hAnsi="Verdana"/>
          <w:sz w:val="20"/>
          <w:szCs w:val="20"/>
        </w:rPr>
      </w:pPr>
      <w:r>
        <w:rPr>
          <w:rFonts w:ascii="Verdana" w:hAnsi="Verdana"/>
          <w:sz w:val="20"/>
          <w:szCs w:val="20"/>
          <w:rtl w:val="0"/>
          <w:lang w:val="en-GB"/>
        </w:rPr>
        <w:t>No anomalies in the Annual Accounts / the 23K€ of other fees = costs of transforming from business in own name into a company, legal costs etc.</w:t>
      </w:r>
    </w:p>
    <w:p w:rsidR="00920077" w:rsidP="00775A6E" w14:paraId="0CE7B200" w14:textId="77777777">
      <w:pPr>
        <w:spacing w:after="0"/>
        <w:jc w:val="both"/>
        <w:rPr>
          <w:rFonts w:ascii="Verdana" w:hAnsi="Verdana"/>
          <w:sz w:val="20"/>
          <w:szCs w:val="20"/>
        </w:rPr>
      </w:pPr>
    </w:p>
    <w:p w:rsidR="00920077" w:rsidP="00775A6E" w14:paraId="4F74E510" w14:textId="1B07EA38">
      <w:pPr>
        <w:bidi w:val="0"/>
        <w:spacing w:after="0"/>
        <w:jc w:val="both"/>
        <w:rPr>
          <w:rFonts w:ascii="Verdana" w:hAnsi="Verdana"/>
          <w:sz w:val="20"/>
          <w:szCs w:val="20"/>
        </w:rPr>
      </w:pPr>
      <w:r>
        <w:rPr>
          <w:rFonts w:ascii="Verdana" w:hAnsi="Verdana"/>
          <w:sz w:val="20"/>
          <w:szCs w:val="20"/>
          <w:rtl w:val="0"/>
          <w:lang w:val="en-GB"/>
        </w:rPr>
        <w:t xml:space="preserve">Solid financial structure, own funds 1479K€ and </w:t>
      </w:r>
      <w:r w:rsidRPr="00320B75">
        <w:rPr>
          <w:rFonts w:ascii="Verdana" w:hAnsi="Verdana"/>
          <w:i/>
          <w:sz w:val="20"/>
          <w:szCs w:val="20"/>
          <w:u w:val="single"/>
          <w:rtl w:val="0"/>
          <w:lang w:val="en-GB"/>
        </w:rPr>
        <w:t>no financial debt</w:t>
      </w:r>
      <w:r>
        <w:rPr>
          <w:rFonts w:ascii="Verdana" w:hAnsi="Verdana"/>
          <w:sz w:val="20"/>
          <w:szCs w:val="20"/>
          <w:rtl w:val="0"/>
          <w:lang w:val="en-GB"/>
        </w:rPr>
        <w:t>, no short term investments.</w:t>
      </w:r>
    </w:p>
    <w:p w:rsidR="00920077" w:rsidP="00775A6E" w14:paraId="0BAF46A9" w14:textId="62BC21F8">
      <w:pPr>
        <w:bidi w:val="0"/>
        <w:spacing w:after="0"/>
        <w:jc w:val="both"/>
        <w:rPr>
          <w:rFonts w:ascii="Verdana" w:hAnsi="Verdana"/>
          <w:sz w:val="20"/>
          <w:szCs w:val="20"/>
        </w:rPr>
      </w:pPr>
      <w:r>
        <w:rPr>
          <w:rFonts w:ascii="Verdana" w:hAnsi="Verdana"/>
          <w:sz w:val="20"/>
          <w:szCs w:val="20"/>
          <w:rtl w:val="0"/>
          <w:lang w:val="en-GB"/>
        </w:rPr>
        <w:t>Permanent cash surplus &gt; 200K€.</w:t>
      </w:r>
    </w:p>
    <w:p w:rsidR="00920077" w:rsidP="00775A6E" w14:paraId="0C27823D" w14:textId="7BDFD2D5">
      <w:pPr>
        <w:bidi w:val="0"/>
        <w:spacing w:after="0"/>
        <w:jc w:val="both"/>
        <w:rPr>
          <w:rFonts w:ascii="Verdana" w:hAnsi="Verdana"/>
          <w:sz w:val="20"/>
          <w:szCs w:val="20"/>
        </w:rPr>
      </w:pPr>
      <w:r>
        <w:rPr>
          <w:rFonts w:ascii="Verdana" w:hAnsi="Verdana"/>
          <w:sz w:val="20"/>
          <w:szCs w:val="20"/>
          <w:rtl w:val="0"/>
          <w:lang w:val="en-GB"/>
        </w:rPr>
        <w:t xml:space="preserve">Obligation to return dividends to the two holding companies: </w:t>
      </w:r>
    </w:p>
    <w:p w:rsidR="00920077" w:rsidP="00920077" w14:paraId="694AF682" w14:textId="07DA55A5">
      <w:pPr>
        <w:pStyle w:val="ListParagraph"/>
        <w:numPr>
          <w:ilvl w:val="0"/>
          <w:numId w:val="12"/>
        </w:numPr>
        <w:bidi w:val="0"/>
        <w:spacing w:after="0"/>
        <w:jc w:val="both"/>
        <w:rPr>
          <w:rFonts w:ascii="Verdana" w:hAnsi="Verdana"/>
          <w:sz w:val="20"/>
          <w:szCs w:val="20"/>
        </w:rPr>
      </w:pPr>
      <w:r>
        <w:rPr>
          <w:rFonts w:ascii="Verdana" w:hAnsi="Verdana"/>
          <w:sz w:val="20"/>
          <w:szCs w:val="20"/>
          <w:rtl w:val="0"/>
          <w:lang w:val="en-GB"/>
        </w:rPr>
        <w:t>No constraints for DB-RB</w:t>
      </w:r>
    </w:p>
    <w:p w:rsidR="00920077" w:rsidRPr="00920077" w:rsidP="00920077" w14:paraId="5E145FE0" w14:textId="7E17F991">
      <w:pPr>
        <w:pStyle w:val="ListParagraph"/>
        <w:numPr>
          <w:ilvl w:val="0"/>
          <w:numId w:val="12"/>
        </w:numPr>
        <w:bidi w:val="0"/>
        <w:spacing w:after="0"/>
        <w:jc w:val="both"/>
        <w:rPr>
          <w:rFonts w:ascii="Verdana" w:hAnsi="Verdana"/>
          <w:sz w:val="20"/>
          <w:szCs w:val="20"/>
        </w:rPr>
      </w:pPr>
      <w:r>
        <w:rPr>
          <w:rFonts w:ascii="Verdana" w:hAnsi="Verdana"/>
          <w:sz w:val="20"/>
          <w:szCs w:val="20"/>
          <w:rtl w:val="0"/>
          <w:lang w:val="en-GB"/>
        </w:rPr>
        <w:t>JL B Holding loan repayment = 77K € / year (end of 12/2027)</w:t>
      </w:r>
    </w:p>
    <w:p w:rsidR="00BF48A8" w:rsidP="007A3A65" w14:paraId="269D9919" w14:textId="77777777">
      <w:pPr>
        <w:spacing w:after="0"/>
        <w:rPr>
          <w:rFonts w:ascii="Verdana" w:hAnsi="Verdana"/>
          <w:sz w:val="20"/>
          <w:szCs w:val="20"/>
        </w:rPr>
      </w:pPr>
    </w:p>
    <w:p w:rsidR="00EC2B9A" w:rsidP="007A3A65" w14:paraId="672CDD2C" w14:textId="77777777">
      <w:pPr>
        <w:bidi w:val="0"/>
        <w:spacing w:after="0"/>
        <w:rPr>
          <w:rFonts w:ascii="Verdana" w:hAnsi="Verdana"/>
          <w:sz w:val="20"/>
          <w:szCs w:val="20"/>
        </w:rPr>
      </w:pPr>
      <w:r w:rsidRPr="002552AA">
        <w:rPr>
          <w:rFonts w:ascii="Verdana" w:hAnsi="Verdana"/>
          <w:i/>
          <w:sz w:val="20"/>
          <w:szCs w:val="20"/>
          <w:u w:val="single"/>
          <w:rtl w:val="0"/>
          <w:lang w:val="en-GB"/>
        </w:rPr>
        <w:t>Outlook for 2021 and onwards</w:t>
      </w:r>
      <w:r>
        <w:rPr>
          <w:rFonts w:ascii="Verdana" w:hAnsi="Verdana"/>
          <w:sz w:val="20"/>
          <w:szCs w:val="20"/>
          <w:rtl w:val="0"/>
          <w:lang w:val="en-GB"/>
        </w:rPr>
        <w:t xml:space="preserve"> : </w:t>
      </w:r>
    </w:p>
    <w:p w:rsidR="002552AA" w:rsidP="006E639C" w14:paraId="1521D04E" w14:textId="73B72789">
      <w:pPr>
        <w:bidi w:val="0"/>
        <w:spacing w:after="0"/>
        <w:jc w:val="both"/>
        <w:rPr>
          <w:rFonts w:ascii="Verdana" w:hAnsi="Verdana"/>
          <w:sz w:val="20"/>
          <w:szCs w:val="20"/>
        </w:rPr>
      </w:pPr>
      <w:r>
        <w:rPr>
          <w:rFonts w:ascii="Verdana" w:hAnsi="Verdana"/>
          <w:sz w:val="20"/>
          <w:szCs w:val="20"/>
          <w:rtl w:val="0"/>
          <w:lang w:val="en-GB"/>
        </w:rPr>
        <w:t xml:space="preserve">Please see the attached </w:t>
      </w:r>
      <w:r w:rsidRPr="00240D90">
        <w:rPr>
          <w:rFonts w:ascii="Verdana" w:hAnsi="Verdana"/>
          <w:i/>
          <w:sz w:val="20"/>
          <w:szCs w:val="20"/>
          <w:rtl w:val="0"/>
          <w:lang w:val="en-GB"/>
        </w:rPr>
        <w:t>conservative</w:t>
      </w:r>
      <w:r>
        <w:rPr>
          <w:rFonts w:ascii="Verdana" w:hAnsi="Verdana"/>
          <w:sz w:val="20"/>
          <w:szCs w:val="20"/>
          <w:rtl w:val="0"/>
          <w:lang w:val="en-GB"/>
        </w:rPr>
        <w:t xml:space="preserve"> forecast (based on a 20% reduction in the number of observations in 2021), which we believe is clearly underestimated, given the fundamentals and, above all, the motivation and skills of the two partners.</w:t>
      </w:r>
    </w:p>
    <w:p w:rsidR="00920077" w:rsidP="006E639C" w14:paraId="05553CF4" w14:textId="5474A1BD">
      <w:pPr>
        <w:bidi w:val="0"/>
        <w:spacing w:after="0"/>
        <w:jc w:val="both"/>
        <w:rPr>
          <w:rFonts w:ascii="Verdana" w:hAnsi="Verdana"/>
          <w:sz w:val="20"/>
          <w:szCs w:val="20"/>
        </w:rPr>
      </w:pPr>
      <w:r>
        <w:rPr>
          <w:rFonts w:ascii="Verdana" w:hAnsi="Verdana"/>
          <w:sz w:val="20"/>
          <w:szCs w:val="20"/>
          <w:rtl w:val="0"/>
          <w:lang w:val="en-GB"/>
        </w:rPr>
        <w:t>The year 2021 lost its first 5 months, due to Covid lockdown: despite this, the business has been able to increase its cash-flow slightly thanks to takeaway sales, some aid,  partial unemployment of the teams, and this, while paying the managers.</w:t>
      </w:r>
    </w:p>
    <w:p w:rsidR="00920077" w:rsidP="007A3A65" w14:paraId="6916EEBE" w14:textId="77777777">
      <w:pPr>
        <w:spacing w:after="0"/>
        <w:rPr>
          <w:rFonts w:ascii="Verdana" w:hAnsi="Verdana"/>
          <w:sz w:val="20"/>
          <w:szCs w:val="20"/>
        </w:rPr>
      </w:pPr>
    </w:p>
    <w:p w:rsidR="00EC2B9A" w:rsidP="006E639C" w14:paraId="59C0D2AD" w14:textId="79093672">
      <w:pPr>
        <w:bidi w:val="0"/>
        <w:spacing w:after="0"/>
        <w:jc w:val="both"/>
        <w:rPr>
          <w:rFonts w:ascii="Verdana" w:hAnsi="Verdana"/>
          <w:sz w:val="20"/>
          <w:szCs w:val="20"/>
        </w:rPr>
      </w:pPr>
      <w:r>
        <w:rPr>
          <w:rFonts w:ascii="Verdana" w:hAnsi="Verdana"/>
          <w:sz w:val="20"/>
          <w:szCs w:val="20"/>
          <w:rtl w:val="0"/>
          <w:lang w:val="en-GB"/>
        </w:rPr>
        <w:t>After 2021: 1350 / 1400K€ of turnover, quite consistent due to the dynamics instilled by the new partner (more likely 1700K€).</w:t>
      </w:r>
    </w:p>
    <w:p w:rsidR="00240D90" w:rsidP="006E639C" w14:paraId="7C88AFDD" w14:textId="11C8F9A0">
      <w:pPr>
        <w:bidi w:val="0"/>
        <w:spacing w:after="0"/>
        <w:jc w:val="both"/>
        <w:rPr>
          <w:rFonts w:ascii="Verdana" w:hAnsi="Verdana"/>
          <w:sz w:val="20"/>
          <w:szCs w:val="20"/>
        </w:rPr>
      </w:pPr>
      <w:r>
        <w:rPr>
          <w:rFonts w:ascii="Verdana" w:hAnsi="Verdana"/>
          <w:sz w:val="20"/>
          <w:szCs w:val="20"/>
          <w:rtl w:val="0"/>
          <w:lang w:val="en-GB"/>
        </w:rPr>
        <w:t>Net result after IS 200K€ on average, let's emphasize the CAUTIOUS aspect of this forecast : the business is very well placed, 250 seats minimum and a qualitative offer at competitive price + development of the wine cellar and the impact of the new partner. A result between 300 and 400K€/year seems more realistic, notwithstanding the unaccounted part of the business.</w:t>
      </w:r>
    </w:p>
    <w:p w:rsidR="002552AA" w:rsidP="007A3A65" w14:paraId="4D410E43" w14:textId="77777777">
      <w:pPr>
        <w:spacing w:after="0"/>
        <w:rPr>
          <w:rFonts w:ascii="Verdana" w:hAnsi="Verdana"/>
          <w:sz w:val="20"/>
          <w:szCs w:val="20"/>
        </w:rPr>
      </w:pPr>
    </w:p>
    <w:p w:rsidR="002552AA" w:rsidP="007A3A65" w14:paraId="53CCF695" w14:textId="77777777">
      <w:pPr>
        <w:spacing w:after="0"/>
        <w:rPr>
          <w:rFonts w:ascii="Verdana" w:hAnsi="Verdana"/>
          <w:sz w:val="20"/>
          <w:szCs w:val="20"/>
        </w:rPr>
      </w:pPr>
    </w:p>
    <w:p w:rsidR="003A3B1A" w:rsidRPr="00C2749C" w:rsidP="00775A6E" w14:paraId="269D991B" w14:textId="7BCACA74">
      <w:pPr>
        <w:bidi w:val="0"/>
        <w:spacing w:after="0"/>
        <w:jc w:val="both"/>
        <w:rPr>
          <w:rFonts w:ascii="Verdana" w:hAnsi="Verdana"/>
          <w:sz w:val="20"/>
          <w:szCs w:val="20"/>
          <w:u w:val="single"/>
          <w:lang w:val="en-US"/>
        </w:rPr>
      </w:pPr>
      <w:r w:rsidRPr="00C2749C" w:rsidR="00BF48A8">
        <w:rPr>
          <w:rFonts w:ascii="Verdana" w:hAnsi="Verdana"/>
          <w:sz w:val="20"/>
          <w:szCs w:val="20"/>
          <w:u w:val="single"/>
          <w:rtl w:val="0"/>
          <w:lang w:val="en-GB"/>
        </w:rPr>
        <w:t xml:space="preserve">Simple Shareholder Company </w:t>
      </w:r>
      <w:r w:rsidRPr="00C2749C">
        <w:rPr>
          <w:rFonts w:ascii="Verdana" w:hAnsi="Verdana"/>
          <w:b/>
          <w:i/>
          <w:sz w:val="20"/>
          <w:szCs w:val="20"/>
          <w:u w:val="single"/>
          <w:rtl w:val="0"/>
          <w:lang w:val="en-GB"/>
        </w:rPr>
        <w:t>SAS JL B HOLDING</w:t>
      </w:r>
      <w:r w:rsidRPr="00C2749C" w:rsidR="00BF48A8">
        <w:rPr>
          <w:rFonts w:ascii="Verdana" w:hAnsi="Verdana"/>
          <w:sz w:val="20"/>
          <w:szCs w:val="20"/>
          <w:u w:val="single"/>
          <w:rtl w:val="0"/>
          <w:lang w:val="en-GB"/>
        </w:rPr>
        <w:t xml:space="preserve">: </w:t>
      </w:r>
      <w:r w:rsidRPr="00C2749C" w:rsidR="00905661">
        <w:rPr>
          <w:rFonts w:ascii="Verdana" w:hAnsi="Verdana"/>
          <w:b/>
          <w:i/>
          <w:sz w:val="20"/>
          <w:szCs w:val="20"/>
          <w:highlight w:val="yellow"/>
          <w:u w:val="single"/>
          <w:rtl w:val="0"/>
          <w:lang w:val="en-GB"/>
        </w:rPr>
        <w:t>Holding company</w:t>
      </w:r>
      <w:r w:rsidRPr="00C2749C" w:rsidR="00BF48A8">
        <w:rPr>
          <w:rFonts w:ascii="Verdana" w:hAnsi="Verdana"/>
          <w:sz w:val="20"/>
          <w:szCs w:val="20"/>
          <w:u w:val="single"/>
          <w:rtl w:val="0"/>
          <w:lang w:val="en-GB"/>
        </w:rPr>
        <w:t xml:space="preserve"> of Mr JL BRAS</w:t>
      </w:r>
    </w:p>
    <w:p w:rsidR="002679A1" w:rsidRPr="00C2749C" w:rsidP="007A3A65" w14:paraId="269D991C" w14:textId="77777777">
      <w:pPr>
        <w:spacing w:after="0"/>
        <w:rPr>
          <w:rFonts w:ascii="Verdana" w:hAnsi="Verdana"/>
          <w:sz w:val="20"/>
          <w:szCs w:val="20"/>
          <w:lang w:val="en-US"/>
        </w:rPr>
      </w:pPr>
    </w:p>
    <w:p w:rsidR="002679A1" w:rsidRPr="002552AA" w:rsidP="007A3A65" w14:paraId="269D991D" w14:textId="77777777">
      <w:pPr>
        <w:bidi w:val="0"/>
        <w:spacing w:after="0"/>
        <w:rPr>
          <w:rFonts w:ascii="Verdana" w:hAnsi="Verdana"/>
          <w:i/>
          <w:sz w:val="20"/>
          <w:szCs w:val="20"/>
          <w:u w:val="single"/>
        </w:rPr>
      </w:pPr>
      <w:r w:rsidRPr="002552AA">
        <w:rPr>
          <w:rFonts w:ascii="Verdana" w:hAnsi="Verdana"/>
          <w:i/>
          <w:sz w:val="20"/>
          <w:szCs w:val="20"/>
          <w:u w:val="single"/>
          <w:rtl w:val="0"/>
          <w:lang w:val="en-GB"/>
        </w:rPr>
        <w:t xml:space="preserve">ANNUAL ACCOUNTS 2020: </w:t>
      </w:r>
    </w:p>
    <w:p w:rsidR="00054A59" w:rsidP="00775A6E" w14:paraId="269D9920" w14:textId="4C2A5022">
      <w:pPr>
        <w:bidi w:val="0"/>
        <w:spacing w:after="0"/>
        <w:jc w:val="both"/>
        <w:rPr>
          <w:rFonts w:ascii="Verdana" w:hAnsi="Verdana"/>
          <w:sz w:val="20"/>
          <w:szCs w:val="20"/>
        </w:rPr>
      </w:pPr>
      <w:r>
        <w:rPr>
          <w:rFonts w:ascii="Verdana" w:hAnsi="Verdana"/>
          <w:sz w:val="20"/>
          <w:szCs w:val="20"/>
          <w:rtl w:val="0"/>
          <w:lang w:val="en-GB"/>
        </w:rPr>
        <w:t>No Annual Accounts: creation at the end of 2020 to acquire the 50% of shares held in AU BON COIN by JL BRAS, and have them financed € 500K by Caisse d'Epargne. Value 650K € =&gt; 150K € in current accounts of partners. Accounting document attached.</w:t>
      </w:r>
    </w:p>
    <w:p w:rsidR="00721EFF" w:rsidP="00775A6E" w14:paraId="15A359C6" w14:textId="0AB12E4D">
      <w:pPr>
        <w:bidi w:val="0"/>
        <w:spacing w:after="0"/>
        <w:jc w:val="both"/>
        <w:rPr>
          <w:rFonts w:ascii="Verdana" w:hAnsi="Verdana"/>
          <w:sz w:val="20"/>
          <w:szCs w:val="20"/>
        </w:rPr>
      </w:pPr>
      <w:r>
        <w:rPr>
          <w:rFonts w:ascii="Verdana" w:hAnsi="Verdana"/>
          <w:sz w:val="20"/>
          <w:szCs w:val="20"/>
          <w:rtl w:val="0"/>
          <w:lang w:val="en-GB"/>
        </w:rPr>
        <w:t>Directors' personal dividends (FP) 650K € / debt 500K €</w:t>
      </w:r>
    </w:p>
    <w:p w:rsidR="009E3608" w:rsidP="00641EDB" w14:paraId="269D9921" w14:textId="77777777">
      <w:pPr>
        <w:spacing w:after="0"/>
        <w:jc w:val="both"/>
        <w:rPr>
          <w:rFonts w:ascii="Verdana" w:hAnsi="Verdana"/>
          <w:sz w:val="20"/>
          <w:szCs w:val="20"/>
        </w:rPr>
      </w:pPr>
    </w:p>
    <w:p w:rsidR="009E3608" w:rsidP="00641EDB" w14:paraId="269D9922" w14:textId="480F7FB7">
      <w:pPr>
        <w:bidi w:val="0"/>
        <w:spacing w:after="0"/>
        <w:jc w:val="both"/>
        <w:rPr>
          <w:rFonts w:ascii="Verdana" w:hAnsi="Verdana"/>
          <w:sz w:val="20"/>
          <w:szCs w:val="20"/>
        </w:rPr>
      </w:pPr>
      <w:r w:rsidRPr="002552AA">
        <w:rPr>
          <w:rFonts w:ascii="Verdana" w:hAnsi="Verdana"/>
          <w:i/>
          <w:sz w:val="20"/>
          <w:szCs w:val="20"/>
          <w:u w:val="single"/>
          <w:rtl w:val="0"/>
          <w:lang w:val="en-GB"/>
        </w:rPr>
        <w:t>Outlook 2021</w:t>
      </w:r>
      <w:r w:rsidR="00721EFF">
        <w:rPr>
          <w:rFonts w:ascii="Verdana" w:hAnsi="Verdana"/>
          <w:sz w:val="20"/>
          <w:szCs w:val="20"/>
          <w:rtl w:val="0"/>
          <w:lang w:val="en-GB"/>
        </w:rPr>
        <w:t> : RAS apart from the application submitted.</w:t>
      </w:r>
    </w:p>
    <w:p w:rsidR="003A3B1A" w:rsidP="007A3A65" w14:paraId="269D9925" w14:textId="77777777">
      <w:pPr>
        <w:spacing w:after="0"/>
        <w:rPr>
          <w:rFonts w:ascii="Verdana" w:hAnsi="Verdana"/>
          <w:sz w:val="20"/>
          <w:szCs w:val="20"/>
        </w:rPr>
      </w:pPr>
    </w:p>
    <w:p w:rsidR="009E3608" w:rsidP="007E4FB7" w14:paraId="269D9935" w14:textId="77777777">
      <w:pPr>
        <w:spacing w:after="0"/>
        <w:jc w:val="both"/>
        <w:rPr>
          <w:rFonts w:ascii="Verdana" w:hAnsi="Verdana"/>
          <w:sz w:val="20"/>
          <w:szCs w:val="20"/>
        </w:rPr>
      </w:pPr>
    </w:p>
    <w:p w:rsidR="00C26FAE" w:rsidRPr="004F327F" w:rsidP="007A3A65" w14:paraId="269D995F" w14:textId="77777777">
      <w:pPr>
        <w:bidi w:val="0"/>
        <w:spacing w:after="0"/>
        <w:rPr>
          <w:rFonts w:ascii="Verdana" w:hAnsi="Verdana"/>
          <w:b/>
        </w:rPr>
      </w:pPr>
      <w:r w:rsidRPr="00D047D2">
        <w:rPr>
          <w:rFonts w:ascii="Verdana" w:hAnsi="Verdana"/>
          <w:b/>
          <w:highlight w:val="lightGray"/>
          <w:rtl w:val="0"/>
          <w:lang w:val="en-GB"/>
        </w:rPr>
        <w:t>OBJECTIVES of the partners:</w:t>
      </w:r>
    </w:p>
    <w:p w:rsidR="00C26FAE" w:rsidP="007A3A65" w14:paraId="269D9962" w14:textId="77777777">
      <w:pPr>
        <w:spacing w:after="0"/>
        <w:rPr>
          <w:rFonts w:ascii="Verdana" w:hAnsi="Verdana"/>
          <w:sz w:val="20"/>
          <w:szCs w:val="20"/>
        </w:rPr>
      </w:pPr>
    </w:p>
    <w:p w:rsidR="00721EFF" w:rsidP="007A3A65" w14:paraId="66CB283B" w14:textId="0D323F29">
      <w:pPr>
        <w:bidi w:val="0"/>
        <w:spacing w:after="0"/>
        <w:rPr>
          <w:rFonts w:ascii="Verdana" w:hAnsi="Verdana"/>
          <w:sz w:val="20"/>
          <w:szCs w:val="20"/>
        </w:rPr>
      </w:pPr>
      <w:r>
        <w:rPr>
          <w:rFonts w:ascii="Verdana" w:hAnsi="Verdana"/>
          <w:sz w:val="20"/>
          <w:szCs w:val="20"/>
          <w:rtl w:val="0"/>
          <w:lang w:val="en-GB"/>
        </w:rPr>
        <w:t>To develop and enhance the value of this 2€ to 3€ million business in order to secure the professional and personal future, in particular through dividend payments.</w:t>
      </w:r>
    </w:p>
    <w:p w:rsidR="00721EFF" w:rsidP="007A3A65" w14:paraId="1AD347D0" w14:textId="77777777">
      <w:pPr>
        <w:spacing w:after="0"/>
        <w:rPr>
          <w:rFonts w:ascii="Verdana" w:hAnsi="Verdana"/>
          <w:sz w:val="20"/>
          <w:szCs w:val="20"/>
        </w:rPr>
      </w:pPr>
    </w:p>
    <w:p w:rsidR="00C26FAE" w:rsidRPr="004F327F" w:rsidP="007A3A65" w14:paraId="269D9963" w14:textId="77777777">
      <w:pPr>
        <w:bidi w:val="0"/>
        <w:spacing w:after="0"/>
        <w:rPr>
          <w:rFonts w:ascii="Verdana" w:hAnsi="Verdana"/>
          <w:b/>
        </w:rPr>
      </w:pPr>
      <w:r w:rsidRPr="0039060F">
        <w:rPr>
          <w:rFonts w:ascii="Verdana" w:hAnsi="Verdana"/>
          <w:b/>
          <w:highlight w:val="lightGray"/>
          <w:rtl w:val="0"/>
          <w:lang w:val="en-GB"/>
        </w:rPr>
        <w:t>STRATEGY</w:t>
      </w:r>
    </w:p>
    <w:p w:rsidR="000E100A" w:rsidP="007A3A65" w14:paraId="269D9964" w14:textId="77777777">
      <w:pPr>
        <w:spacing w:after="0"/>
        <w:rPr>
          <w:rFonts w:ascii="Verdana" w:hAnsi="Verdana"/>
          <w:sz w:val="20"/>
          <w:szCs w:val="20"/>
        </w:rPr>
      </w:pPr>
    </w:p>
    <w:p w:rsidR="003C2015" w:rsidP="007A3A65" w14:paraId="269D9968" w14:textId="3411DDCC">
      <w:pPr>
        <w:bidi w:val="0"/>
        <w:spacing w:after="0"/>
        <w:rPr>
          <w:rFonts w:ascii="Verdana" w:hAnsi="Verdana"/>
          <w:sz w:val="20"/>
          <w:szCs w:val="20"/>
        </w:rPr>
      </w:pPr>
      <w:r>
        <w:rPr>
          <w:rFonts w:ascii="Verdana" w:hAnsi="Verdana"/>
          <w:sz w:val="20"/>
          <w:szCs w:val="20"/>
          <w:rtl w:val="0"/>
          <w:lang w:val="en-GB"/>
        </w:rPr>
        <w:t>Optimise the existing brasserie bar and wine cellar.</w:t>
      </w:r>
    </w:p>
    <w:p w:rsidR="000D07D4" w:rsidP="007A3A65" w14:paraId="54289611" w14:textId="78CE375E">
      <w:pPr>
        <w:bidi w:val="0"/>
        <w:spacing w:after="0"/>
        <w:rPr>
          <w:rFonts w:ascii="Verdana" w:hAnsi="Verdana"/>
          <w:sz w:val="20"/>
          <w:szCs w:val="20"/>
        </w:rPr>
      </w:pPr>
      <w:r>
        <w:rPr>
          <w:rFonts w:ascii="Verdana" w:hAnsi="Verdana"/>
          <w:sz w:val="20"/>
          <w:szCs w:val="20"/>
          <w:rtl w:val="0"/>
          <w:lang w:val="en-GB"/>
        </w:rPr>
        <w:t>The arrival of David BASSAC and the end of Jean-Louis BRAS's troubles suggest that the best is yet to come.</w:t>
      </w:r>
    </w:p>
    <w:p w:rsidR="001A2FDF" w:rsidP="007A3A65" w14:paraId="269D9969" w14:textId="77777777">
      <w:pPr>
        <w:spacing w:after="0"/>
        <w:rPr>
          <w:rFonts w:ascii="Verdana" w:hAnsi="Verdana"/>
          <w:sz w:val="20"/>
          <w:szCs w:val="20"/>
        </w:rPr>
      </w:pPr>
    </w:p>
    <w:p w:rsidR="00C26FAE" w:rsidRPr="000E100A" w:rsidP="007A3A65" w14:paraId="269D996A" w14:textId="77777777">
      <w:pPr>
        <w:bidi w:val="0"/>
        <w:spacing w:after="0"/>
        <w:rPr>
          <w:rFonts w:ascii="Verdana" w:hAnsi="Verdana"/>
          <w:b/>
        </w:rPr>
      </w:pPr>
      <w:r w:rsidRPr="0039060F">
        <w:rPr>
          <w:rFonts w:ascii="Verdana" w:hAnsi="Verdana"/>
          <w:b/>
          <w:highlight w:val="lightGray"/>
          <w:rtl w:val="0"/>
          <w:lang w:val="en-GB"/>
        </w:rPr>
        <w:t>METHODS USED</w:t>
      </w:r>
    </w:p>
    <w:p w:rsidR="00C26FAE" w:rsidP="007A3A65" w14:paraId="269D996B" w14:textId="77777777">
      <w:pPr>
        <w:spacing w:after="0"/>
        <w:rPr>
          <w:rFonts w:ascii="Verdana" w:hAnsi="Verdana"/>
          <w:sz w:val="20"/>
          <w:szCs w:val="20"/>
        </w:rPr>
      </w:pPr>
    </w:p>
    <w:p w:rsidR="009976A8" w:rsidP="007A3A65" w14:paraId="269D996C" w14:textId="77777777">
      <w:pPr>
        <w:bidi w:val="0"/>
        <w:spacing w:after="0"/>
        <w:rPr>
          <w:rFonts w:ascii="Verdana" w:hAnsi="Verdana"/>
          <w:sz w:val="20"/>
          <w:szCs w:val="20"/>
        </w:rPr>
      </w:pPr>
      <w:r w:rsidRPr="003939E8">
        <w:rPr>
          <w:rFonts w:ascii="Verdana" w:hAnsi="Verdana"/>
          <w:sz w:val="20"/>
          <w:szCs w:val="20"/>
          <w:rtl w:val="0"/>
          <w:lang w:val="en-GB"/>
        </w:rPr>
        <w:t>See the "development forecast" annexed to the file.</w:t>
      </w:r>
    </w:p>
    <w:p w:rsidR="00C26FAE" w:rsidRPr="00765252" w:rsidP="00765252" w14:paraId="269D996F" w14:textId="1A747E8C">
      <w:pPr>
        <w:pStyle w:val="ListParagraph"/>
        <w:numPr>
          <w:ilvl w:val="0"/>
          <w:numId w:val="11"/>
        </w:numPr>
        <w:bidi w:val="0"/>
        <w:spacing w:after="0"/>
        <w:rPr>
          <w:rFonts w:ascii="Verdana" w:hAnsi="Verdana"/>
          <w:sz w:val="20"/>
          <w:szCs w:val="20"/>
        </w:rPr>
      </w:pPr>
      <w:r w:rsidRPr="00765252">
        <w:rPr>
          <w:rFonts w:ascii="Verdana" w:hAnsi="Verdana"/>
          <w:b/>
          <w:bCs/>
          <w:sz w:val="20"/>
          <w:szCs w:val="20"/>
          <w:rtl w:val="0"/>
          <w:lang w:val="en-GB"/>
        </w:rPr>
        <w:t>Financial resources</w:t>
      </w:r>
      <w:r w:rsidRPr="00765252">
        <w:rPr>
          <w:rFonts w:ascii="Verdana" w:hAnsi="Verdana"/>
          <w:sz w:val="20"/>
          <w:szCs w:val="20"/>
          <w:rtl w:val="0"/>
          <w:lang w:val="en-GB"/>
        </w:rPr>
        <w:t xml:space="preserve"> : 650K€ contribution from DB-RB during the capital increase. Reorganisation of the finances of JL BRAS and AU BON COIN.</w:t>
      </w:r>
    </w:p>
    <w:p w:rsidR="008E002A" w:rsidRPr="00765252" w:rsidP="00765252" w14:paraId="269D9971" w14:textId="13236C86">
      <w:pPr>
        <w:pStyle w:val="ListParagraph"/>
        <w:numPr>
          <w:ilvl w:val="0"/>
          <w:numId w:val="11"/>
        </w:numPr>
        <w:bidi w:val="0"/>
        <w:spacing w:after="0"/>
        <w:rPr>
          <w:rFonts w:ascii="Verdana" w:hAnsi="Verdana"/>
          <w:sz w:val="20"/>
          <w:szCs w:val="20"/>
        </w:rPr>
      </w:pPr>
      <w:r w:rsidRPr="00765252">
        <w:rPr>
          <w:rFonts w:ascii="Verdana" w:hAnsi="Verdana"/>
          <w:b/>
          <w:bCs/>
          <w:sz w:val="20"/>
          <w:szCs w:val="20"/>
          <w:rtl w:val="0"/>
          <w:lang w:val="en-GB"/>
        </w:rPr>
        <w:t xml:space="preserve">Human resources </w:t>
      </w:r>
      <w:r w:rsidRPr="00765252">
        <w:rPr>
          <w:rFonts w:ascii="Verdana" w:hAnsi="Verdana"/>
          <w:sz w:val="20"/>
          <w:szCs w:val="20"/>
          <w:rtl w:val="0"/>
          <w:lang w:val="en-GB"/>
        </w:rPr>
        <w:t>: 11 employees</w:t>
      </w:r>
    </w:p>
    <w:p w:rsidR="008E002A" w:rsidRPr="00765252" w:rsidP="00765252" w14:paraId="269D9973" w14:textId="7751AE78">
      <w:pPr>
        <w:pStyle w:val="ListParagraph"/>
        <w:numPr>
          <w:ilvl w:val="0"/>
          <w:numId w:val="11"/>
        </w:numPr>
        <w:bidi w:val="0"/>
        <w:spacing w:after="0"/>
        <w:rPr>
          <w:rFonts w:ascii="Verdana" w:hAnsi="Verdana"/>
          <w:sz w:val="20"/>
          <w:szCs w:val="20"/>
        </w:rPr>
      </w:pPr>
      <w:r w:rsidRPr="00765252">
        <w:rPr>
          <w:rFonts w:ascii="Verdana" w:hAnsi="Verdana"/>
          <w:b/>
          <w:bCs/>
          <w:sz w:val="20"/>
          <w:szCs w:val="20"/>
          <w:rtl w:val="0"/>
          <w:lang w:val="en-GB"/>
        </w:rPr>
        <w:t>Technical resources</w:t>
      </w:r>
      <w:r w:rsidRPr="00765252">
        <w:rPr>
          <w:rFonts w:ascii="Verdana" w:hAnsi="Verdana"/>
          <w:sz w:val="20"/>
          <w:szCs w:val="20"/>
          <w:rtl w:val="0"/>
          <w:lang w:val="en-GB"/>
        </w:rPr>
        <w:t>: two premises at the same address (two different leases to secure the operation in case of necessary relocation), fully equipped.</w:t>
      </w:r>
    </w:p>
    <w:p w:rsidR="008E002A" w:rsidP="007A3A65" w14:paraId="269D9974" w14:textId="77777777">
      <w:pPr>
        <w:spacing w:after="0"/>
        <w:rPr>
          <w:rFonts w:ascii="Verdana" w:hAnsi="Verdana"/>
          <w:sz w:val="20"/>
          <w:szCs w:val="20"/>
        </w:rPr>
      </w:pPr>
    </w:p>
    <w:p w:rsidR="00C26FAE" w:rsidRPr="000E100A" w:rsidP="007A3A65" w14:paraId="269D9976" w14:textId="77777777">
      <w:pPr>
        <w:bidi w:val="0"/>
        <w:spacing w:after="0"/>
        <w:rPr>
          <w:rFonts w:ascii="Verdana" w:hAnsi="Verdana"/>
          <w:b/>
        </w:rPr>
      </w:pPr>
      <w:r w:rsidRPr="006E639C">
        <w:rPr>
          <w:rFonts w:ascii="Verdana" w:hAnsi="Verdana"/>
          <w:b/>
          <w:highlight w:val="yellow"/>
          <w:rtl w:val="0"/>
          <w:lang w:val="en-GB"/>
        </w:rPr>
        <w:t>FINANCIAL REQUIREMENTS</w:t>
      </w:r>
    </w:p>
    <w:p w:rsidR="00B90D3E" w:rsidP="00B90D3E" w14:paraId="14F94544" w14:textId="77777777">
      <w:pPr>
        <w:spacing w:after="0"/>
        <w:rPr>
          <w:rFonts w:ascii="Verdana" w:hAnsi="Verdana"/>
          <w:sz w:val="20"/>
          <w:szCs w:val="20"/>
        </w:rPr>
      </w:pPr>
    </w:p>
    <w:p w:rsidR="00B90D3E" w:rsidRPr="00B90D3E" w:rsidP="00B90D3E" w14:paraId="6FF8842C" w14:textId="64440F43">
      <w:pPr>
        <w:bidi w:val="0"/>
        <w:spacing w:after="0"/>
        <w:rPr>
          <w:rFonts w:ascii="Verdana" w:hAnsi="Verdana"/>
          <w:i/>
          <w:sz w:val="20"/>
          <w:szCs w:val="20"/>
          <w:u w:val="single"/>
        </w:rPr>
      </w:pPr>
      <w:r w:rsidRPr="00B90D3E">
        <w:rPr>
          <w:rFonts w:ascii="Verdana" w:hAnsi="Verdana"/>
          <w:i/>
          <w:sz w:val="20"/>
          <w:szCs w:val="20"/>
          <w:u w:val="single"/>
          <w:rtl w:val="0"/>
          <w:lang w:val="en-GB"/>
        </w:rPr>
        <w:t>Reason for the application:</w:t>
      </w:r>
    </w:p>
    <w:p w:rsidR="00B90D3E" w:rsidP="00B90D3E" w14:paraId="5465E60D" w14:textId="77777777">
      <w:pPr>
        <w:spacing w:after="0"/>
        <w:rPr>
          <w:rFonts w:ascii="Verdana" w:hAnsi="Verdana"/>
          <w:sz w:val="20"/>
          <w:szCs w:val="20"/>
        </w:rPr>
      </w:pPr>
    </w:p>
    <w:p w:rsidR="00B5357F" w:rsidP="00B90D3E" w14:paraId="1874F8D8" w14:textId="337A65DB">
      <w:pPr>
        <w:bidi w:val="0"/>
        <w:spacing w:after="0"/>
        <w:rPr>
          <w:rFonts w:ascii="Verdana" w:hAnsi="Verdana"/>
          <w:sz w:val="20"/>
          <w:szCs w:val="20"/>
        </w:rPr>
      </w:pPr>
      <w:r>
        <w:rPr>
          <w:rFonts w:ascii="Verdana" w:hAnsi="Verdana"/>
          <w:sz w:val="20"/>
          <w:szCs w:val="20"/>
          <w:rtl w:val="0"/>
          <w:lang w:val="en-GB"/>
        </w:rPr>
        <w:t>Jean-Louis BRAS wishes to turn the page on past misadventures and settle his personal debts accumulated since 2018, in order to move forward serenely. 150K€ requested, of which 40K€ will be maintained in the structure, only to be used if the dividends for the next two financial years are higher than the attached forecast.</w:t>
      </w:r>
    </w:p>
    <w:p w:rsidR="00C43E06" w:rsidP="00B90D3E" w14:paraId="645E1D75" w14:textId="77777777">
      <w:pPr>
        <w:spacing w:after="0"/>
        <w:rPr>
          <w:rFonts w:ascii="Verdana" w:hAnsi="Verdana"/>
          <w:sz w:val="20"/>
          <w:szCs w:val="20"/>
        </w:rPr>
      </w:pPr>
    </w:p>
    <w:p w:rsidR="006E639C" w:rsidP="00B90D3E" w14:paraId="05577F43" w14:textId="77777777">
      <w:pPr>
        <w:spacing w:after="0"/>
        <w:rPr>
          <w:rFonts w:ascii="Verdana" w:hAnsi="Verdana"/>
          <w:b/>
          <w:sz w:val="20"/>
          <w:szCs w:val="20"/>
          <w:u w:val="single"/>
        </w:rPr>
      </w:pPr>
    </w:p>
    <w:p w:rsidR="006E639C" w14:paraId="5B40A2A2" w14:textId="77777777">
      <w:pPr>
        <w:rPr>
          <w:rFonts w:ascii="Verdana" w:hAnsi="Verdana"/>
          <w:b/>
          <w:sz w:val="20"/>
          <w:szCs w:val="20"/>
          <w:u w:val="single"/>
        </w:rPr>
      </w:pPr>
      <w:r>
        <w:rPr>
          <w:rFonts w:ascii="Verdana" w:hAnsi="Verdana"/>
          <w:b/>
          <w:sz w:val="20"/>
          <w:szCs w:val="20"/>
          <w:u w:val="single"/>
        </w:rPr>
        <w:br w:type="page"/>
      </w:r>
    </w:p>
    <w:p w:rsidR="00C43E06" w:rsidRPr="000465F9" w:rsidP="00B90D3E" w14:paraId="099D0067" w14:textId="08B9CED6">
      <w:pPr>
        <w:bidi w:val="0"/>
        <w:spacing w:after="0"/>
        <w:rPr>
          <w:rFonts w:ascii="Verdana" w:hAnsi="Verdana"/>
          <w:sz w:val="20"/>
          <w:szCs w:val="20"/>
        </w:rPr>
      </w:pPr>
      <w:r w:rsidRPr="00C43E06">
        <w:rPr>
          <w:rFonts w:ascii="Verdana" w:hAnsi="Verdana"/>
          <w:b/>
          <w:sz w:val="20"/>
          <w:szCs w:val="20"/>
          <w:u w:val="single"/>
          <w:rtl w:val="0"/>
          <w:lang w:val="en-GB"/>
        </w:rPr>
        <w:t xml:space="preserve">ON THE PROFESSIONAL LEVEL: history: </w:t>
      </w:r>
      <w:r w:rsidR="000465F9">
        <w:rPr>
          <w:rFonts w:ascii="Verdana" w:hAnsi="Verdana"/>
          <w:sz w:val="20"/>
          <w:szCs w:val="20"/>
          <w:rtl w:val="0"/>
          <w:lang w:val="en-GB"/>
        </w:rPr>
        <w:t>extract from the 2019 Annual Accounts:</w:t>
      </w:r>
    </w:p>
    <w:p w:rsidR="00B90D3E" w:rsidP="00B90D3E" w14:paraId="64377157" w14:textId="77777777">
      <w:pPr>
        <w:spacing w:after="0"/>
        <w:rPr>
          <w:rFonts w:ascii="Verdana" w:hAnsi="Verdana"/>
          <w:sz w:val="20"/>
          <w:szCs w:val="20"/>
        </w:rPr>
      </w:pPr>
    </w:p>
    <w:p w:rsidR="00D63859" w:rsidP="00B90D3E" w14:paraId="5BD1FBE2" w14:textId="30F93670">
      <w:pPr>
        <w:spacing w:after="0"/>
        <w:rPr>
          <w:rFonts w:ascii="Verdana" w:hAnsi="Verdana"/>
          <w:sz w:val="20"/>
          <w:szCs w:val="20"/>
        </w:rPr>
      </w:pPr>
      <w:r>
        <w:rPr>
          <w:noProof/>
          <w:lang w:eastAsia="fr-FR"/>
        </w:rPr>
        <w:drawing>
          <wp:inline distT="0" distB="0" distL="0" distR="0">
            <wp:extent cx="6190547" cy="446093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13683" name=""/>
                    <pic:cNvPicPr/>
                  </pic:nvPicPr>
                  <pic:blipFill>
                    <a:blip xmlns:r="http://schemas.openxmlformats.org/officeDocument/2006/relationships" r:embed="rId7"/>
                    <a:stretch>
                      <a:fillRect/>
                    </a:stretch>
                  </pic:blipFill>
                  <pic:spPr>
                    <a:xfrm>
                      <a:off x="0" y="0"/>
                      <a:ext cx="6203503" cy="4470269"/>
                    </a:xfrm>
                    <a:prstGeom prst="rect">
                      <a:avLst/>
                    </a:prstGeom>
                  </pic:spPr>
                </pic:pic>
              </a:graphicData>
            </a:graphic>
          </wp:inline>
        </w:drawing>
      </w:r>
    </w:p>
    <w:p w:rsidR="006E639C" w:rsidP="00B90D3E" w14:paraId="46661CAE" w14:textId="77777777">
      <w:pPr>
        <w:spacing w:after="0"/>
        <w:rPr>
          <w:rFonts w:ascii="Verdana" w:hAnsi="Verdana"/>
          <w:sz w:val="20"/>
          <w:szCs w:val="20"/>
        </w:rPr>
      </w:pPr>
    </w:p>
    <w:p w:rsidR="006E639C" w:rsidP="00B90D3E" w14:paraId="4C63F774" w14:textId="77777777">
      <w:pPr>
        <w:spacing w:after="0"/>
        <w:rPr>
          <w:rFonts w:ascii="Verdana" w:hAnsi="Verdana"/>
          <w:sz w:val="20"/>
          <w:szCs w:val="20"/>
        </w:rPr>
      </w:pPr>
    </w:p>
    <w:p w:rsidR="00B90D3E" w:rsidP="00B90D3E" w14:paraId="3FF192F2" w14:textId="56671A2C">
      <w:pPr>
        <w:bidi w:val="0"/>
        <w:spacing w:after="0"/>
        <w:rPr>
          <w:rFonts w:ascii="Verdana" w:hAnsi="Verdana"/>
          <w:sz w:val="20"/>
          <w:szCs w:val="20"/>
        </w:rPr>
      </w:pPr>
      <w:r>
        <w:rPr>
          <w:rFonts w:ascii="Verdana" w:hAnsi="Verdana"/>
          <w:sz w:val="20"/>
          <w:szCs w:val="20"/>
          <w:rtl w:val="0"/>
          <w:lang w:val="en-GB"/>
        </w:rPr>
        <w:t xml:space="preserve">Over the course of this history, the following complications arose : </w:t>
      </w:r>
    </w:p>
    <w:p w:rsidR="00D63859" w:rsidP="00B90D3E" w14:paraId="39285578" w14:textId="77777777">
      <w:pPr>
        <w:spacing w:after="0"/>
        <w:rPr>
          <w:rFonts w:ascii="Verdana" w:hAnsi="Verdana"/>
          <w:sz w:val="20"/>
          <w:szCs w:val="20"/>
        </w:rPr>
      </w:pPr>
    </w:p>
    <w:p w:rsidR="00BA1C0A" w:rsidRPr="00BA1C0A" w:rsidP="00BA1C0A" w14:paraId="703A4C0D" w14:textId="6DA72732">
      <w:pPr>
        <w:pStyle w:val="ListParagraph"/>
        <w:numPr>
          <w:ilvl w:val="0"/>
          <w:numId w:val="12"/>
        </w:numPr>
        <w:bidi w:val="0"/>
        <w:spacing w:after="0"/>
        <w:rPr>
          <w:rFonts w:ascii="Verdana" w:hAnsi="Verdana"/>
          <w:sz w:val="20"/>
          <w:szCs w:val="20"/>
        </w:rPr>
      </w:pPr>
      <w:r w:rsidRPr="00BA1C0A">
        <w:rPr>
          <w:rFonts w:ascii="Verdana" w:hAnsi="Verdana"/>
          <w:sz w:val="20"/>
          <w:szCs w:val="20"/>
          <w:rtl w:val="0"/>
          <w:lang w:val="en-GB"/>
        </w:rPr>
        <w:t>The premises opposite, initially rented for 40m², to extend the business, were finally taken for 140m² (floor included + annex), at the instigation of Mr Julien COHEN (TV programme "Affaire Conclue") and building works have been undertaken. In 2016, the latter signed an 'I Owe You' with Mr BRAS for 120,000€ (2016, so legal deadline 2021 unless mistaken), which he has little chance of recovering.</w:t>
      </w:r>
    </w:p>
    <w:p w:rsidR="00BA1C0A" w:rsidP="00BA1C0A" w14:paraId="078483D7" w14:textId="3E27CC8D">
      <w:pPr>
        <w:pStyle w:val="ListParagraph"/>
        <w:numPr>
          <w:ilvl w:val="0"/>
          <w:numId w:val="12"/>
        </w:numPr>
        <w:bidi w:val="0"/>
        <w:spacing w:after="0"/>
        <w:rPr>
          <w:rFonts w:ascii="Verdana" w:hAnsi="Verdana"/>
          <w:sz w:val="20"/>
          <w:szCs w:val="20"/>
        </w:rPr>
      </w:pPr>
      <w:r>
        <w:rPr>
          <w:rFonts w:ascii="Verdana" w:hAnsi="Verdana"/>
          <w:sz w:val="20"/>
          <w:szCs w:val="20"/>
          <w:rtl w:val="0"/>
          <w:lang w:val="en-GB"/>
        </w:rPr>
        <w:t>Cafés RICHARD, Mr BRAS' supplier, subtly got rid of a troublesome employee by having him hired by Mr BRAS, which is a really unproductive and costly liability. Mrs RICHARD later apologised for this but did not pay any compensation.</w:t>
      </w:r>
    </w:p>
    <w:p w:rsidR="00C43E06" w:rsidP="00C43E06" w14:paraId="3125D2C6" w14:textId="77777777">
      <w:pPr>
        <w:spacing w:after="0"/>
        <w:rPr>
          <w:rFonts w:ascii="Verdana" w:hAnsi="Verdana"/>
          <w:sz w:val="20"/>
          <w:szCs w:val="20"/>
        </w:rPr>
      </w:pPr>
    </w:p>
    <w:p w:rsidR="00C43E06" w:rsidP="00C43E06" w14:paraId="4FF33477" w14:textId="162C0B09">
      <w:pPr>
        <w:bidi w:val="0"/>
        <w:spacing w:after="0"/>
        <w:rPr>
          <w:rFonts w:ascii="Verdana" w:hAnsi="Verdana"/>
          <w:sz w:val="20"/>
          <w:szCs w:val="20"/>
        </w:rPr>
      </w:pPr>
      <w:r>
        <w:rPr>
          <w:rFonts w:ascii="Verdana" w:hAnsi="Verdana"/>
          <w:sz w:val="20"/>
          <w:szCs w:val="20"/>
          <w:rtl w:val="0"/>
          <w:lang w:val="en-GB"/>
        </w:rPr>
        <w:t xml:space="preserve">The business cash-flow has therefore been remedied as follows: </w:t>
      </w:r>
    </w:p>
    <w:p w:rsidR="00C43E06" w:rsidP="00C43E06" w14:paraId="2DF7D2FE" w14:textId="77777777">
      <w:pPr>
        <w:spacing w:after="0"/>
        <w:rPr>
          <w:rFonts w:ascii="Verdana" w:hAnsi="Verdana"/>
          <w:sz w:val="20"/>
          <w:szCs w:val="20"/>
        </w:rPr>
      </w:pPr>
    </w:p>
    <w:p w:rsidR="00C43E06" w:rsidP="00C43E06" w14:paraId="45B67C0B" w14:textId="51D4D34C">
      <w:pPr>
        <w:pStyle w:val="ListParagraph"/>
        <w:numPr>
          <w:ilvl w:val="0"/>
          <w:numId w:val="12"/>
        </w:numPr>
        <w:bidi w:val="0"/>
        <w:spacing w:after="0"/>
        <w:rPr>
          <w:rFonts w:ascii="Verdana" w:hAnsi="Verdana"/>
          <w:sz w:val="20"/>
          <w:szCs w:val="20"/>
        </w:rPr>
      </w:pPr>
      <w:r>
        <w:rPr>
          <w:rFonts w:ascii="Verdana" w:hAnsi="Verdana"/>
          <w:sz w:val="20"/>
          <w:szCs w:val="20"/>
          <w:rtl w:val="0"/>
          <w:lang w:val="en-GB"/>
        </w:rPr>
        <w:t>creation at the beginning of 2020 of AU BON COIN Ltd (SARL) with contributions towards the business capital (Fonds de Commerce) valued at 1300K€ - debts 650K€ = 650K€</w:t>
      </w:r>
    </w:p>
    <w:p w:rsidR="00C43E06" w:rsidP="00C43E06" w14:paraId="2A3C744E" w14:textId="140128E3">
      <w:pPr>
        <w:pStyle w:val="ListParagraph"/>
        <w:numPr>
          <w:ilvl w:val="0"/>
          <w:numId w:val="12"/>
        </w:numPr>
        <w:bidi w:val="0"/>
        <w:spacing w:after="0"/>
        <w:rPr>
          <w:rFonts w:ascii="Verdana" w:hAnsi="Verdana"/>
          <w:sz w:val="20"/>
          <w:szCs w:val="20"/>
        </w:rPr>
      </w:pPr>
      <w:r>
        <w:rPr>
          <w:rFonts w:ascii="Verdana" w:hAnsi="Verdana"/>
          <w:sz w:val="20"/>
          <w:szCs w:val="20"/>
          <w:rtl w:val="0"/>
          <w:lang w:val="en-GB"/>
        </w:rPr>
        <w:t xml:space="preserve">650K€ reserved capital increase: arrival of Mr BRASSAC (DB-RB) and injection of 650K€, completely clearing the debts of the structure. </w:t>
      </w:r>
    </w:p>
    <w:p w:rsidR="00C43E06" w:rsidRPr="00C43E06" w:rsidP="00C43E06" w14:paraId="72DFA168" w14:textId="77777777">
      <w:pPr>
        <w:spacing w:after="0"/>
        <w:rPr>
          <w:rFonts w:ascii="Verdana" w:hAnsi="Verdana"/>
          <w:sz w:val="20"/>
          <w:szCs w:val="20"/>
        </w:rPr>
      </w:pPr>
    </w:p>
    <w:p w:rsidR="00C43E06" w:rsidP="00C43E06" w14:paraId="2D298FC4" w14:textId="19DC6F3F">
      <w:pPr>
        <w:bidi w:val="0"/>
        <w:spacing w:after="0"/>
        <w:rPr>
          <w:rFonts w:ascii="Verdana" w:hAnsi="Verdana"/>
          <w:sz w:val="20"/>
          <w:szCs w:val="20"/>
        </w:rPr>
      </w:pPr>
      <w:r>
        <w:rPr>
          <w:rFonts w:ascii="Verdana" w:hAnsi="Verdana"/>
          <w:sz w:val="20"/>
          <w:szCs w:val="20"/>
          <w:rtl w:val="0"/>
          <w:lang w:val="en-GB"/>
        </w:rPr>
        <w:t>The business is now on the right track, co-managed with efficiency and without naivety, .</w:t>
      </w:r>
    </w:p>
    <w:p w:rsidR="009F4A68" w:rsidP="00C43E06" w14:paraId="4702B9D0" w14:textId="3AA43C0B">
      <w:pPr>
        <w:bidi w:val="0"/>
        <w:spacing w:after="0"/>
        <w:rPr>
          <w:rFonts w:ascii="Verdana" w:hAnsi="Verdana"/>
          <w:sz w:val="20"/>
          <w:szCs w:val="20"/>
        </w:rPr>
      </w:pPr>
      <w:r>
        <w:rPr>
          <w:rFonts w:ascii="Verdana" w:hAnsi="Verdana"/>
          <w:sz w:val="20"/>
          <w:szCs w:val="20"/>
          <w:rtl w:val="0"/>
          <w:lang w:val="en-GB"/>
        </w:rPr>
        <w:t>Debts are purged and the cash flow is healthy.</w:t>
      </w:r>
    </w:p>
    <w:p w:rsidR="009F4A68" w:rsidP="00C43E06" w14:paraId="4E0BED87" w14:textId="77777777">
      <w:pPr>
        <w:spacing w:after="0"/>
        <w:rPr>
          <w:rFonts w:ascii="Verdana" w:hAnsi="Verdana"/>
          <w:sz w:val="20"/>
          <w:szCs w:val="20"/>
        </w:rPr>
      </w:pPr>
    </w:p>
    <w:p w:rsidR="00C43E06" w:rsidP="00C43E06" w14:paraId="26FEB7C5" w14:textId="77777777">
      <w:pPr>
        <w:spacing w:after="0"/>
        <w:rPr>
          <w:rFonts w:ascii="Verdana" w:hAnsi="Verdana"/>
          <w:sz w:val="20"/>
          <w:szCs w:val="20"/>
        </w:rPr>
      </w:pPr>
    </w:p>
    <w:p w:rsidR="00C43E06" w:rsidRPr="00C43E06" w:rsidP="00C43E06" w14:paraId="77631D12" w14:textId="0BE82849">
      <w:pPr>
        <w:bidi w:val="0"/>
        <w:spacing w:after="0"/>
        <w:rPr>
          <w:rFonts w:ascii="Verdana" w:hAnsi="Verdana"/>
          <w:b/>
          <w:sz w:val="20"/>
          <w:szCs w:val="20"/>
          <w:u w:val="single"/>
        </w:rPr>
      </w:pPr>
      <w:r w:rsidRPr="00C43E06">
        <w:rPr>
          <w:rFonts w:ascii="Verdana" w:hAnsi="Verdana"/>
          <w:b/>
          <w:sz w:val="20"/>
          <w:szCs w:val="20"/>
          <w:u w:val="single"/>
          <w:rtl w:val="0"/>
          <w:lang w:val="en-GB"/>
        </w:rPr>
        <w:t xml:space="preserve">ON A PERSONAL LEVEL: </w:t>
      </w:r>
    </w:p>
    <w:p w:rsidR="00C43E06" w:rsidRPr="00BA1C0A" w:rsidP="00BA1C0A" w14:paraId="1313C31C" w14:textId="77777777">
      <w:pPr>
        <w:pStyle w:val="ListParagraph"/>
        <w:spacing w:after="0"/>
        <w:rPr>
          <w:rFonts w:ascii="Verdana" w:hAnsi="Verdana"/>
          <w:sz w:val="20"/>
          <w:szCs w:val="20"/>
        </w:rPr>
      </w:pPr>
    </w:p>
    <w:p w:rsidR="00B90D3E" w:rsidRPr="00BA1C0A" w:rsidP="00BA1C0A" w14:paraId="319F1A91" w14:textId="6BC257DA">
      <w:pPr>
        <w:pStyle w:val="ListParagraph"/>
        <w:numPr>
          <w:ilvl w:val="0"/>
          <w:numId w:val="12"/>
        </w:numPr>
        <w:bidi w:val="0"/>
        <w:spacing w:after="0"/>
        <w:rPr>
          <w:rFonts w:ascii="Verdana" w:hAnsi="Verdana"/>
          <w:sz w:val="20"/>
          <w:szCs w:val="20"/>
        </w:rPr>
      </w:pPr>
      <w:r>
        <w:rPr>
          <w:rFonts w:ascii="Verdana" w:hAnsi="Verdana"/>
          <w:sz w:val="20"/>
          <w:szCs w:val="20"/>
          <w:rtl w:val="0"/>
          <w:lang w:val="en-GB"/>
        </w:rPr>
        <w:t>In an awkward position in 2017, Mr BRAS confided in some malicious people from among his clientele, who turned out to be racketeers. Under threat, the extortion amounted to more than 400,000€: he emptied his personal bank accounts all at the same time.</w:t>
      </w:r>
    </w:p>
    <w:p w:rsidR="00B90D3E" w:rsidP="000465F9" w14:paraId="3FCB0B03" w14:textId="49C57E93">
      <w:pPr>
        <w:pStyle w:val="ListParagraph"/>
        <w:numPr>
          <w:ilvl w:val="0"/>
          <w:numId w:val="12"/>
        </w:numPr>
        <w:bidi w:val="0"/>
        <w:spacing w:after="0"/>
        <w:rPr>
          <w:rFonts w:ascii="Verdana" w:hAnsi="Verdana"/>
          <w:sz w:val="20"/>
          <w:szCs w:val="20"/>
        </w:rPr>
      </w:pPr>
      <w:r w:rsidRPr="000465F9">
        <w:rPr>
          <w:rFonts w:ascii="Verdana" w:hAnsi="Verdana"/>
          <w:sz w:val="20"/>
          <w:szCs w:val="20"/>
          <w:rtl w:val="0"/>
          <w:lang w:val="en-GB"/>
        </w:rPr>
        <w:t>On the verge of collapse, until he turned to his suppliers at Rungis (who know the ONE CHANCE partners), who helped him get rid of these malicious people, before introducing him to us.</w:t>
      </w:r>
    </w:p>
    <w:p w:rsidR="00F3485A" w:rsidRPr="000465F9" w:rsidP="000465F9" w14:paraId="6C685B7B" w14:textId="37F7E1F3">
      <w:pPr>
        <w:pStyle w:val="ListParagraph"/>
        <w:numPr>
          <w:ilvl w:val="0"/>
          <w:numId w:val="12"/>
        </w:numPr>
        <w:bidi w:val="0"/>
        <w:spacing w:after="0"/>
        <w:rPr>
          <w:rFonts w:ascii="Verdana" w:hAnsi="Verdana"/>
          <w:sz w:val="20"/>
          <w:szCs w:val="20"/>
        </w:rPr>
      </w:pPr>
      <w:r>
        <w:rPr>
          <w:rFonts w:ascii="Verdana" w:hAnsi="Verdana"/>
          <w:sz w:val="20"/>
          <w:szCs w:val="20"/>
          <w:rtl w:val="0"/>
          <w:lang w:val="en-GB"/>
        </w:rPr>
        <w:t>Putting the 86,000€ tax due to the French Treasury (Tresor Public) on standby (notice 2020 / income 2019) ...</w:t>
      </w:r>
    </w:p>
    <w:p w:rsidR="00B90D3E" w:rsidRPr="00B90D3E" w:rsidP="00B90D3E" w14:paraId="6B723FDD" w14:textId="77777777">
      <w:pPr>
        <w:spacing w:after="0"/>
        <w:rPr>
          <w:rFonts w:ascii="Verdana" w:hAnsi="Verdana"/>
          <w:sz w:val="20"/>
          <w:szCs w:val="20"/>
        </w:rPr>
      </w:pPr>
    </w:p>
    <w:p w:rsidR="00B90D3E" w:rsidRPr="00B90D3E" w:rsidP="000465F9" w14:paraId="64E91679" w14:textId="0F32E10F">
      <w:pPr>
        <w:bidi w:val="0"/>
        <w:spacing w:after="0"/>
        <w:rPr>
          <w:rFonts w:ascii="Verdana" w:hAnsi="Verdana"/>
          <w:sz w:val="20"/>
          <w:szCs w:val="20"/>
        </w:rPr>
      </w:pPr>
      <w:r>
        <w:rPr>
          <w:rFonts w:ascii="Verdana" w:hAnsi="Verdana"/>
          <w:sz w:val="20"/>
          <w:szCs w:val="20"/>
          <w:rtl w:val="0"/>
          <w:lang w:val="en-GB"/>
        </w:rPr>
        <w:t>In total between 700 and 800K€ disappeared in this mishap (business + personal).</w:t>
      </w:r>
    </w:p>
    <w:p w:rsidR="00B90D3E" w:rsidRPr="00B90D3E" w:rsidP="00B90D3E" w14:paraId="5D10057C" w14:textId="77777777">
      <w:pPr>
        <w:spacing w:after="0"/>
        <w:rPr>
          <w:rFonts w:ascii="Verdana" w:hAnsi="Verdana"/>
          <w:sz w:val="20"/>
          <w:szCs w:val="20"/>
        </w:rPr>
      </w:pPr>
    </w:p>
    <w:p w:rsidR="00C26FAE" w:rsidP="00B90D3E" w14:paraId="269D9977" w14:textId="77C61455">
      <w:pPr>
        <w:bidi w:val="0"/>
        <w:spacing w:after="0"/>
        <w:rPr>
          <w:rFonts w:ascii="Verdana" w:hAnsi="Verdana"/>
          <w:sz w:val="20"/>
          <w:szCs w:val="20"/>
        </w:rPr>
      </w:pPr>
      <w:r w:rsidRPr="00B90D3E">
        <w:rPr>
          <w:rFonts w:ascii="Verdana" w:hAnsi="Verdana"/>
          <w:sz w:val="20"/>
          <w:szCs w:val="20"/>
          <w:rtl w:val="0"/>
          <w:lang w:val="en-GB"/>
        </w:rPr>
        <w:t>In order to completely smooth out his personal situation, Mr BRAS requested a loan of €150,000 over 7 years from his holding company, representing the balance of the value of the shares purchased from AU BON COIN.</w:t>
      </w:r>
    </w:p>
    <w:p w:rsidR="00CF4AE5" w:rsidP="00B90D3E" w14:paraId="08BE6294" w14:textId="77777777">
      <w:pPr>
        <w:spacing w:after="0"/>
        <w:rPr>
          <w:rFonts w:ascii="Verdana" w:hAnsi="Verdana"/>
          <w:sz w:val="20"/>
          <w:szCs w:val="20"/>
        </w:rPr>
      </w:pPr>
    </w:p>
    <w:p w:rsidR="00CF4AE5" w:rsidRPr="00CF4AE5" w:rsidP="00CF4AE5" w14:paraId="11CA8EDD" w14:textId="093D9F06">
      <w:pPr>
        <w:bidi w:val="0"/>
        <w:spacing w:after="0"/>
        <w:rPr>
          <w:rFonts w:ascii="Verdana" w:hAnsi="Verdana"/>
          <w:sz w:val="20"/>
          <w:szCs w:val="20"/>
        </w:rPr>
      </w:pPr>
      <w:r w:rsidRPr="00CF4AE5">
        <w:rPr>
          <w:rFonts w:ascii="Verdana" w:hAnsi="Verdana"/>
          <w:sz w:val="20"/>
          <w:szCs w:val="20"/>
          <w:rtl w:val="0"/>
          <w:lang w:val="en-GB"/>
        </w:rPr>
        <w:t>The client is highly motivated to turn the page on this disastrous episode and make a fresh start.</w:t>
      </w:r>
    </w:p>
    <w:p w:rsidR="00CF4AE5" w:rsidRPr="00CF4AE5" w:rsidP="00CF4AE5" w14:paraId="22D77C85" w14:textId="0506EDFA">
      <w:pPr>
        <w:bidi w:val="0"/>
        <w:spacing w:after="0"/>
        <w:rPr>
          <w:rFonts w:ascii="Verdana" w:hAnsi="Verdana"/>
          <w:sz w:val="20"/>
          <w:szCs w:val="20"/>
        </w:rPr>
      </w:pPr>
      <w:r w:rsidRPr="00CF4AE5">
        <w:rPr>
          <w:rFonts w:ascii="Verdana" w:hAnsi="Verdana"/>
          <w:sz w:val="20"/>
          <w:szCs w:val="20"/>
          <w:rtl w:val="0"/>
          <w:lang w:val="en-GB"/>
        </w:rPr>
        <w:t>We want to provide them  a solution because the fundamentals are very good, the company is very profitable, and the partners are hard-working, honest and professional.</w:t>
      </w:r>
    </w:p>
    <w:p w:rsidR="00B90D3E" w:rsidRPr="009D3FE7" w:rsidP="008078BC" w14:paraId="39E2FF38" w14:textId="4FDE5A64">
      <w:pPr>
        <w:bidi w:val="0"/>
        <w:spacing w:after="0"/>
        <w:rPr>
          <w:rFonts w:ascii="Verdana" w:hAnsi="Verdana"/>
          <w:i/>
          <w:sz w:val="20"/>
          <w:szCs w:val="20"/>
          <w:u w:val="single"/>
        </w:rPr>
      </w:pPr>
      <w:r w:rsidRPr="009D3FE7">
        <w:rPr>
          <w:rFonts w:ascii="Verdana" w:hAnsi="Verdana"/>
          <w:i/>
          <w:sz w:val="20"/>
          <w:szCs w:val="20"/>
          <w:u w:val="single"/>
          <w:rtl w:val="0"/>
          <w:lang w:val="en-GB"/>
        </w:rPr>
        <w:t>We are also targeting contact with their network, a strategic challenge.</w:t>
      </w:r>
    </w:p>
    <w:p w:rsidR="00CF4AE5" w:rsidP="00B90D3E" w14:paraId="1B5BD802" w14:textId="77777777">
      <w:pPr>
        <w:spacing w:after="0"/>
        <w:rPr>
          <w:rFonts w:ascii="Verdana" w:hAnsi="Verdana"/>
          <w:sz w:val="20"/>
          <w:szCs w:val="20"/>
        </w:rPr>
      </w:pPr>
    </w:p>
    <w:p w:rsidR="008078BC" w:rsidP="00B90D3E" w14:paraId="0CA0CBEA" w14:textId="72E39DF9">
      <w:pPr>
        <w:bidi w:val="0"/>
        <w:spacing w:after="0"/>
        <w:rPr>
          <w:rFonts w:ascii="Verdana" w:hAnsi="Verdana"/>
          <w:sz w:val="20"/>
          <w:szCs w:val="20"/>
        </w:rPr>
      </w:pPr>
      <w:r w:rsidRPr="00E55B50">
        <w:rPr>
          <w:rFonts w:ascii="Verdana" w:hAnsi="Verdana"/>
          <w:b/>
          <w:i/>
          <w:sz w:val="20"/>
          <w:szCs w:val="20"/>
          <w:u w:val="single"/>
          <w:rtl w:val="0"/>
          <w:lang w:val="en-GB"/>
        </w:rPr>
        <w:t>PLEASE NOTE / Eurl LA CAVE D'EN FACE</w:t>
      </w:r>
      <w:r>
        <w:rPr>
          <w:rFonts w:ascii="Verdana" w:hAnsi="Verdana"/>
          <w:sz w:val="20"/>
          <w:szCs w:val="20"/>
          <w:rtl w:val="0"/>
          <w:lang w:val="en-GB"/>
        </w:rPr>
        <w:t xml:space="preserve"> : sale of wines by internet. Nothing to Report, Development of personal equity</w:t>
      </w:r>
    </w:p>
    <w:p w:rsidR="00E55B50" w:rsidP="00B90D3E" w14:paraId="72BADA59" w14:textId="77777777">
      <w:pPr>
        <w:spacing w:after="0"/>
        <w:rPr>
          <w:rFonts w:ascii="Verdana" w:hAnsi="Verdana"/>
          <w:sz w:val="20"/>
          <w:szCs w:val="20"/>
        </w:rPr>
      </w:pPr>
    </w:p>
    <w:p w:rsidR="00C047E6" w:rsidRPr="00775A6E" w:rsidP="007A3A65" w14:paraId="269D9979" w14:textId="225C72B3">
      <w:pPr>
        <w:bidi w:val="0"/>
        <w:spacing w:after="0"/>
        <w:rPr>
          <w:rFonts w:ascii="Verdana" w:hAnsi="Verdana"/>
          <w:b/>
          <w:i/>
          <w:sz w:val="20"/>
          <w:szCs w:val="20"/>
          <w:u w:val="single"/>
        </w:rPr>
      </w:pPr>
      <w:r w:rsidRPr="00775A6E">
        <w:rPr>
          <w:rFonts w:ascii="Verdana" w:hAnsi="Verdana"/>
          <w:b/>
          <w:i/>
          <w:sz w:val="20"/>
          <w:szCs w:val="20"/>
          <w:highlight w:val="yellow"/>
          <w:u w:val="single"/>
          <w:rtl w:val="0"/>
          <w:lang w:val="en-GB"/>
        </w:rPr>
        <w:t>About JB L HOLDING</w:t>
      </w:r>
    </w:p>
    <w:p w:rsidR="00775A6E" w:rsidP="007A3A65" w14:paraId="3985A612" w14:textId="77777777">
      <w:pPr>
        <w:spacing w:after="0"/>
        <w:rPr>
          <w:rFonts w:ascii="Verdana" w:hAnsi="Verdana"/>
          <w:sz w:val="20"/>
          <w:szCs w:val="20"/>
        </w:rPr>
      </w:pPr>
    </w:p>
    <w:p w:rsidR="00C26FAE" w:rsidRPr="006C3268" w:rsidP="007A3A65" w14:paraId="269D997A" w14:textId="6C677A7B">
      <w:pPr>
        <w:bidi w:val="0"/>
        <w:spacing w:after="0"/>
        <w:rPr>
          <w:rFonts w:ascii="Verdana" w:hAnsi="Verdana"/>
          <w:b/>
          <w:sz w:val="20"/>
          <w:szCs w:val="20"/>
        </w:rPr>
      </w:pPr>
      <w:r>
        <w:rPr>
          <w:rFonts w:ascii="Verdana" w:hAnsi="Verdana"/>
          <w:b/>
          <w:sz w:val="20"/>
          <w:szCs w:val="20"/>
          <w:rtl w:val="0"/>
          <w:lang w:val="en-GB"/>
        </w:rPr>
        <w:t>Applied for a medium to long-term loan</w:t>
      </w:r>
    </w:p>
    <w:p w:rsidR="00C26FAE" w:rsidP="007A3A65" w14:paraId="269D997B" w14:textId="7B5583FC">
      <w:pPr>
        <w:bidi w:val="0"/>
        <w:spacing w:after="0"/>
        <w:rPr>
          <w:rFonts w:ascii="Verdana" w:hAnsi="Verdana"/>
          <w:sz w:val="20"/>
          <w:szCs w:val="20"/>
        </w:rPr>
      </w:pPr>
      <w:r w:rsidRPr="005E2350">
        <w:rPr>
          <w:rFonts w:ascii="Verdana" w:hAnsi="Verdana"/>
          <w:b/>
          <w:sz w:val="20"/>
          <w:szCs w:val="20"/>
          <w:rtl w:val="0"/>
          <w:lang w:val="en-GB"/>
        </w:rPr>
        <w:t>7 year medium to long-term loan</w:t>
      </w:r>
      <w:r w:rsidR="00E300CC">
        <w:rPr>
          <w:rFonts w:ascii="Verdana" w:hAnsi="Verdana"/>
          <w:sz w:val="20"/>
          <w:szCs w:val="20"/>
          <w:rtl w:val="0"/>
          <w:lang w:val="en-GB"/>
        </w:rPr>
        <w:t xml:space="preserve"> 150,000€ + 15,000€ One Chance fee + various bank guarantee fees = </w:t>
      </w:r>
      <w:r w:rsidRPr="005E2350" w:rsidR="005E2350">
        <w:rPr>
          <w:rFonts w:ascii="Verdana" w:hAnsi="Verdana"/>
          <w:b/>
          <w:sz w:val="20"/>
          <w:szCs w:val="20"/>
          <w:rtl w:val="0"/>
          <w:lang w:val="en-GB"/>
        </w:rPr>
        <w:t>max</w:t>
      </w:r>
      <w:r w:rsidR="00E300CC">
        <w:rPr>
          <w:rFonts w:ascii="Verdana" w:hAnsi="Verdana"/>
          <w:sz w:val="20"/>
          <w:szCs w:val="20"/>
          <w:rtl w:val="0"/>
          <w:lang w:val="en-GB"/>
        </w:rPr>
        <w:t xml:space="preserve"> </w:t>
      </w:r>
      <w:r w:rsidRPr="005E2350" w:rsidR="005E2350">
        <w:rPr>
          <w:rFonts w:ascii="Verdana" w:hAnsi="Verdana"/>
          <w:b/>
          <w:sz w:val="20"/>
          <w:szCs w:val="20"/>
          <w:rtl w:val="0"/>
          <w:lang w:val="en-GB"/>
        </w:rPr>
        <w:t>180,000€</w:t>
      </w:r>
      <w:r w:rsidR="00E300CC">
        <w:rPr>
          <w:rFonts w:ascii="Verdana" w:hAnsi="Verdana"/>
          <w:sz w:val="20"/>
          <w:szCs w:val="20"/>
          <w:rtl w:val="0"/>
          <w:lang w:val="en-GB"/>
        </w:rPr>
        <w:t xml:space="preserve"> if possible with 12 month grace period i.e. 12 + 84.</w:t>
      </w:r>
    </w:p>
    <w:p w:rsidR="00CB6ADF" w:rsidP="007A3A65" w14:paraId="26C6F968" w14:textId="77777777">
      <w:pPr>
        <w:spacing w:after="0"/>
        <w:rPr>
          <w:rFonts w:ascii="Verdana" w:hAnsi="Verdana"/>
          <w:sz w:val="20"/>
          <w:szCs w:val="20"/>
        </w:rPr>
      </w:pPr>
    </w:p>
    <w:p w:rsidR="00B26C86" w:rsidP="007A3A65" w14:paraId="269D997C" w14:textId="3EC273C6">
      <w:pPr>
        <w:bidi w:val="0"/>
        <w:spacing w:after="0"/>
        <w:rPr>
          <w:rFonts w:ascii="Verdana" w:hAnsi="Verdana"/>
          <w:sz w:val="20"/>
          <w:szCs w:val="20"/>
        </w:rPr>
      </w:pPr>
      <w:r>
        <w:rPr>
          <w:rFonts w:ascii="Verdana" w:hAnsi="Verdana"/>
          <w:sz w:val="20"/>
          <w:szCs w:val="20"/>
          <w:rtl w:val="0"/>
          <w:lang w:val="en-GB"/>
        </w:rPr>
        <w:t>Pledge of shares not possible or second only</w:t>
      </w:r>
    </w:p>
    <w:p w:rsidR="00B26C86" w:rsidP="007A3A65" w14:paraId="269D997D" w14:textId="7C9E406A">
      <w:pPr>
        <w:bidi w:val="0"/>
        <w:spacing w:after="0"/>
        <w:rPr>
          <w:rFonts w:ascii="Verdana" w:hAnsi="Verdana"/>
          <w:sz w:val="20"/>
          <w:szCs w:val="20"/>
        </w:rPr>
      </w:pPr>
      <w:r>
        <w:rPr>
          <w:rFonts w:ascii="Verdana" w:hAnsi="Verdana"/>
          <w:sz w:val="20"/>
          <w:szCs w:val="20"/>
          <w:rtl w:val="0"/>
          <w:lang w:val="en-GB"/>
        </w:rPr>
        <w:t>Jointly-liable Indivisible Personal Guarantee (Caution Personnelle et Solidaire Indivisible) percentage to be determined (only professional assets, personal share is symbolic)</w:t>
      </w:r>
    </w:p>
    <w:p w:rsidR="00B26C86" w:rsidP="007A3A65" w14:paraId="269D997E" w14:textId="7AF34662">
      <w:pPr>
        <w:bidi w:val="0"/>
        <w:spacing w:after="0"/>
        <w:rPr>
          <w:rFonts w:ascii="Verdana" w:hAnsi="Verdana"/>
          <w:sz w:val="20"/>
          <w:szCs w:val="20"/>
        </w:rPr>
      </w:pPr>
      <w:r>
        <w:rPr>
          <w:rFonts w:ascii="Verdana" w:hAnsi="Verdana"/>
          <w:sz w:val="20"/>
          <w:szCs w:val="20"/>
          <w:rtl w:val="0"/>
          <w:lang w:val="en-GB"/>
        </w:rPr>
        <w:t>Death or Disability Insurance (Assurance Deces Invalidité) 100% Jean-Louis BRAS</w:t>
      </w:r>
    </w:p>
    <w:p w:rsidR="00B26C86" w:rsidP="007A3A65" w14:paraId="269D997F" w14:textId="6D90A6C5">
      <w:pPr>
        <w:bidi w:val="0"/>
        <w:spacing w:after="0"/>
        <w:rPr>
          <w:rFonts w:ascii="Verdana" w:hAnsi="Verdana"/>
          <w:sz w:val="20"/>
          <w:szCs w:val="20"/>
        </w:rPr>
      </w:pPr>
      <w:r>
        <w:rPr>
          <w:rFonts w:ascii="Verdana" w:hAnsi="Verdana"/>
          <w:sz w:val="20"/>
          <w:szCs w:val="20"/>
          <w:rtl w:val="0"/>
          <w:lang w:val="en-GB"/>
        </w:rPr>
        <w:t>Commitment to not sell any shares of the Simple Shareholder Company (Société par Actions Simplifiée) without the bank's prior consent.</w:t>
      </w:r>
    </w:p>
    <w:p w:rsidR="00E300CC" w:rsidP="007A3A65" w14:paraId="297D0CC4" w14:textId="696E4E42">
      <w:pPr>
        <w:bidi w:val="0"/>
        <w:spacing w:after="0"/>
        <w:rPr>
          <w:rFonts w:ascii="Verdana" w:hAnsi="Verdana"/>
          <w:sz w:val="20"/>
          <w:szCs w:val="20"/>
        </w:rPr>
      </w:pPr>
      <w:r>
        <w:rPr>
          <w:rFonts w:ascii="Verdana" w:hAnsi="Verdana"/>
          <w:sz w:val="20"/>
          <w:szCs w:val="20"/>
          <w:rtl w:val="0"/>
          <w:lang w:val="en-GB"/>
        </w:rPr>
        <w:t xml:space="preserve">Letter of Credit ? </w:t>
      </w:r>
    </w:p>
    <w:p w:rsidR="003604DE" w:rsidP="007A3A65" w14:paraId="269D9980" w14:textId="77777777">
      <w:pPr>
        <w:spacing w:after="0"/>
        <w:rPr>
          <w:rFonts w:ascii="Verdana" w:hAnsi="Verdana"/>
          <w:sz w:val="20"/>
          <w:szCs w:val="20"/>
        </w:rPr>
      </w:pPr>
    </w:p>
    <w:p w:rsidR="000D467B" w:rsidP="007A3A65" w14:paraId="269D9981" w14:textId="78DA5614">
      <w:pPr>
        <w:bidi w:val="0"/>
        <w:spacing w:after="0"/>
        <w:rPr>
          <w:rFonts w:ascii="Verdana" w:hAnsi="Verdana"/>
          <w:sz w:val="20"/>
          <w:szCs w:val="20"/>
        </w:rPr>
      </w:pPr>
      <w:r w:rsidRPr="000D467B">
        <w:rPr>
          <w:rFonts w:ascii="Verdana" w:hAnsi="Verdana"/>
          <w:sz w:val="20"/>
          <w:szCs w:val="20"/>
          <w:rtl w:val="0"/>
          <w:lang w:val="en-GB"/>
        </w:rPr>
        <w:t>ONE CHANCE application fees and handling fees: 15,000€ excluding VAT</w:t>
      </w:r>
    </w:p>
    <w:p w:rsidR="000D467B" w:rsidP="007A3A65" w14:paraId="269D9982" w14:textId="77777777">
      <w:pPr>
        <w:spacing w:after="0"/>
        <w:rPr>
          <w:rFonts w:ascii="Verdana" w:hAnsi="Verdana"/>
          <w:sz w:val="20"/>
          <w:szCs w:val="20"/>
        </w:rPr>
      </w:pPr>
    </w:p>
    <w:p w:rsidR="006C3268" w:rsidRPr="006C3268" w:rsidP="007A3A65" w14:paraId="269D9983" w14:textId="77777777">
      <w:pPr>
        <w:bidi w:val="0"/>
        <w:spacing w:after="0"/>
        <w:rPr>
          <w:rFonts w:ascii="Verdana" w:hAnsi="Verdana"/>
          <w:i/>
          <w:sz w:val="20"/>
          <w:szCs w:val="20"/>
          <w:u w:val="single"/>
        </w:rPr>
      </w:pPr>
      <w:r w:rsidRPr="006C3268">
        <w:rPr>
          <w:rFonts w:ascii="Verdana" w:hAnsi="Verdana"/>
          <w:i/>
          <w:sz w:val="20"/>
          <w:szCs w:val="20"/>
          <w:u w:val="single"/>
          <w:rtl w:val="0"/>
          <w:lang w:val="en-GB"/>
        </w:rPr>
        <w:t>Repayment capacity</w:t>
      </w:r>
    </w:p>
    <w:p w:rsidR="00775A6E" w:rsidP="00775A6E" w14:paraId="510F000A" w14:textId="77777777">
      <w:pPr>
        <w:spacing w:after="0"/>
        <w:rPr>
          <w:rFonts w:ascii="Verdana" w:hAnsi="Verdana"/>
          <w:sz w:val="20"/>
          <w:szCs w:val="20"/>
        </w:rPr>
      </w:pPr>
    </w:p>
    <w:p w:rsidR="00E300CC" w:rsidP="00775A6E" w14:paraId="47BD27AC" w14:textId="3AD431AA">
      <w:pPr>
        <w:bidi w:val="0"/>
        <w:spacing w:after="0"/>
        <w:rPr>
          <w:rFonts w:ascii="Verdana" w:hAnsi="Verdana"/>
          <w:sz w:val="20"/>
          <w:szCs w:val="20"/>
        </w:rPr>
      </w:pPr>
      <w:r>
        <w:rPr>
          <w:rFonts w:ascii="Verdana" w:hAnsi="Verdana"/>
          <w:sz w:val="20"/>
          <w:szCs w:val="20"/>
          <w:rtl w:val="0"/>
          <w:lang w:val="en-GB"/>
        </w:rPr>
        <w:t>50% of the dividends of Sarl AU BON COIN &gt; 100K€/year.</w:t>
      </w:r>
    </w:p>
    <w:p w:rsidR="007F5B4E" w:rsidP="00775A6E" w14:paraId="79822CE2" w14:textId="5152EB91">
      <w:pPr>
        <w:bidi w:val="0"/>
        <w:spacing w:after="0"/>
        <w:rPr>
          <w:rFonts w:ascii="Verdana" w:hAnsi="Verdana"/>
          <w:sz w:val="20"/>
          <w:szCs w:val="20"/>
        </w:rPr>
      </w:pPr>
      <w:r>
        <w:rPr>
          <w:rFonts w:ascii="Verdana" w:hAnsi="Verdana"/>
          <w:sz w:val="20"/>
          <w:szCs w:val="20"/>
          <w:rtl w:val="0"/>
          <w:lang w:val="en-GB"/>
        </w:rPr>
        <w:t>77K€ / year Caisse d'Epargne Bank loan + 30K€ / year loan applied for = 107K€ / year.</w:t>
      </w:r>
    </w:p>
    <w:p w:rsidR="007F5B4E" w:rsidP="00775A6E" w14:paraId="20063769" w14:textId="1CA2549F">
      <w:pPr>
        <w:bidi w:val="0"/>
        <w:spacing w:after="0"/>
        <w:rPr>
          <w:rFonts w:ascii="Verdana" w:hAnsi="Verdana"/>
          <w:sz w:val="20"/>
          <w:szCs w:val="20"/>
        </w:rPr>
      </w:pPr>
      <w:r>
        <w:rPr>
          <w:rFonts w:ascii="Verdana" w:hAnsi="Verdana"/>
          <w:sz w:val="20"/>
          <w:szCs w:val="20"/>
          <w:rtl w:val="0"/>
          <w:lang w:val="en-GB"/>
        </w:rPr>
        <w:t>The forecast is underestimated, and the "undeclared" is not taken into account.</w:t>
      </w:r>
    </w:p>
    <w:p w:rsidR="003A7A3B" w:rsidP="007A3A65" w14:paraId="269D99A9" w14:textId="77777777">
      <w:pPr>
        <w:spacing w:after="0"/>
        <w:rPr>
          <w:rFonts w:ascii="Verdana" w:hAnsi="Verdana"/>
          <w:sz w:val="20"/>
          <w:szCs w:val="20"/>
        </w:rPr>
      </w:pPr>
    </w:p>
    <w:p w:rsidR="00775A6E" w:rsidP="007A3A65" w14:paraId="76F56332" w14:textId="5605DC79">
      <w:pPr>
        <w:bidi w:val="0"/>
        <w:spacing w:after="0"/>
        <w:rPr>
          <w:rFonts w:ascii="Verdana" w:hAnsi="Verdana"/>
          <w:sz w:val="20"/>
          <w:szCs w:val="20"/>
        </w:rPr>
      </w:pPr>
      <w:r>
        <w:rPr>
          <w:rFonts w:ascii="Verdana" w:hAnsi="Verdana"/>
          <w:sz w:val="20"/>
          <w:szCs w:val="20"/>
          <w:rtl w:val="0"/>
          <w:lang w:val="en-GB"/>
        </w:rPr>
        <w:t>The documents communicated, drawn up on the basis of AU BON COIN's activity being voluntarily discounted by 20%, indicate that dividends will not be paid out in 2022. To secure the financier, Mr BRAS undertakes to place 40,000€ in short-term financial products with us, which will be released if the dividend income is significantly higher than the profits forecasted.</w:t>
      </w:r>
    </w:p>
    <w:p w:rsidR="003A7A3B" w:rsidP="007A3A65" w14:paraId="269D99AC" w14:textId="77777777">
      <w:pPr>
        <w:spacing w:after="0"/>
        <w:rPr>
          <w:rFonts w:ascii="Verdana" w:hAnsi="Verdana"/>
          <w:sz w:val="20"/>
          <w:szCs w:val="20"/>
        </w:rPr>
      </w:pPr>
    </w:p>
    <w:p w:rsidR="00C26FAE" w:rsidP="007A3A65" w14:paraId="269D99AD" w14:textId="77777777">
      <w:pPr>
        <w:bidi w:val="0"/>
        <w:spacing w:after="0"/>
        <w:rPr>
          <w:rFonts w:ascii="Verdana" w:hAnsi="Verdana"/>
          <w:b/>
          <w:sz w:val="20"/>
          <w:szCs w:val="20"/>
        </w:rPr>
      </w:pPr>
      <w:r w:rsidRPr="006C3268">
        <w:rPr>
          <w:rFonts w:ascii="Verdana" w:hAnsi="Verdana"/>
          <w:b/>
          <w:sz w:val="20"/>
          <w:szCs w:val="20"/>
          <w:rtl w:val="0"/>
          <w:lang w:val="en-GB"/>
        </w:rPr>
        <w:t>Short term</w:t>
      </w:r>
    </w:p>
    <w:p w:rsidR="00C26FAE" w:rsidP="007A3A65" w14:paraId="269D99AE" w14:textId="3F9AEEC1">
      <w:pPr>
        <w:bidi w:val="0"/>
        <w:spacing w:after="0"/>
        <w:rPr>
          <w:rFonts w:ascii="Verdana" w:hAnsi="Verdana"/>
          <w:sz w:val="20"/>
          <w:szCs w:val="20"/>
        </w:rPr>
      </w:pPr>
      <w:r>
        <w:rPr>
          <w:rFonts w:ascii="Verdana" w:hAnsi="Verdana"/>
          <w:sz w:val="20"/>
          <w:szCs w:val="20"/>
          <w:rtl w:val="0"/>
          <w:lang w:val="en-GB"/>
        </w:rPr>
        <w:t>Not applicable. Subsidiary with a large cash surplus: “cash machine”.</w:t>
      </w:r>
    </w:p>
    <w:p w:rsidR="00C26FAE" w:rsidP="007A3A65" w14:paraId="269D99AF" w14:textId="77777777">
      <w:pPr>
        <w:spacing w:after="0"/>
        <w:rPr>
          <w:rFonts w:ascii="Verdana" w:hAnsi="Verdana"/>
          <w:sz w:val="20"/>
          <w:szCs w:val="20"/>
        </w:rPr>
      </w:pPr>
    </w:p>
    <w:p w:rsidR="00C26FAE" w:rsidRPr="006C3268" w:rsidP="007A3A65" w14:paraId="269D99B0" w14:textId="77777777">
      <w:pPr>
        <w:bidi w:val="0"/>
        <w:spacing w:after="0"/>
        <w:rPr>
          <w:rFonts w:ascii="Verdana" w:hAnsi="Verdana"/>
          <w:b/>
          <w:i/>
          <w:sz w:val="20"/>
          <w:szCs w:val="20"/>
        </w:rPr>
      </w:pPr>
      <w:r w:rsidRPr="006C3268">
        <w:rPr>
          <w:rFonts w:ascii="Verdana" w:hAnsi="Verdana"/>
          <w:b/>
          <w:i/>
          <w:sz w:val="20"/>
          <w:szCs w:val="20"/>
          <w:rtl w:val="0"/>
          <w:lang w:val="en-GB"/>
        </w:rPr>
        <w:t>Commercial bank counterparties</w:t>
      </w:r>
    </w:p>
    <w:p w:rsidR="00E300CC" w:rsidP="007A3A65" w14:paraId="1BB4AE85" w14:textId="45AE7360">
      <w:pPr>
        <w:bidi w:val="0"/>
        <w:spacing w:after="0"/>
        <w:rPr>
          <w:rFonts w:ascii="Verdana" w:hAnsi="Verdana"/>
          <w:sz w:val="20"/>
          <w:szCs w:val="20"/>
        </w:rPr>
      </w:pPr>
      <w:r>
        <w:rPr>
          <w:rFonts w:ascii="Verdana" w:hAnsi="Verdana"/>
          <w:sz w:val="20"/>
          <w:szCs w:val="20"/>
          <w:rtl w:val="0"/>
          <w:lang w:val="en-GB"/>
        </w:rPr>
        <w:t xml:space="preserve">To be determined if this is of interest to the financier. </w:t>
      </w:r>
    </w:p>
    <w:p w:rsidR="00447397" w:rsidP="007A3A65" w14:paraId="269D99B2" w14:textId="7D97DAB6">
      <w:pPr>
        <w:bidi w:val="0"/>
        <w:spacing w:after="0"/>
        <w:rPr>
          <w:rFonts w:ascii="Verdana" w:hAnsi="Verdana"/>
          <w:sz w:val="20"/>
          <w:szCs w:val="20"/>
        </w:rPr>
      </w:pPr>
      <w:r>
        <w:rPr>
          <w:rFonts w:ascii="Verdana" w:hAnsi="Verdana"/>
          <w:sz w:val="20"/>
          <w:szCs w:val="20"/>
          <w:rtl w:val="0"/>
          <w:lang w:val="en-GB"/>
        </w:rPr>
        <w:t>He has just entrusted his Visa/Mastercard transactions to the Caisse d'Epargne, which has granted him the loan of 500K€ on his Holding Company.</w:t>
      </w:r>
    </w:p>
    <w:p w:rsidR="00E300CC" w:rsidP="007A3A65" w14:paraId="22754548" w14:textId="5E1A2CD3">
      <w:pPr>
        <w:bidi w:val="0"/>
        <w:spacing w:after="0"/>
        <w:rPr>
          <w:rFonts w:ascii="Verdana" w:hAnsi="Verdana"/>
          <w:sz w:val="20"/>
          <w:szCs w:val="20"/>
        </w:rPr>
      </w:pPr>
      <w:r>
        <w:rPr>
          <w:rFonts w:ascii="Verdana" w:hAnsi="Verdana"/>
          <w:sz w:val="20"/>
          <w:szCs w:val="20"/>
          <w:rtl w:val="0"/>
          <w:lang w:val="en-GB"/>
        </w:rPr>
        <w:t>Has no ties to the CIC Bank, which has failed to support him.</w:t>
      </w:r>
    </w:p>
    <w:p w:rsidR="006F0ED3" w:rsidP="007A3A65" w14:paraId="33EF3AE1" w14:textId="77777777">
      <w:pPr>
        <w:spacing w:after="0"/>
        <w:rPr>
          <w:rFonts w:ascii="Verdana" w:hAnsi="Verdana"/>
          <w:sz w:val="20"/>
          <w:szCs w:val="20"/>
        </w:rPr>
      </w:pPr>
    </w:p>
    <w:p w:rsidR="006F0ED3" w:rsidP="007A3A65" w14:paraId="7BB2A213" w14:textId="77777777">
      <w:pPr>
        <w:spacing w:after="0"/>
        <w:rPr>
          <w:rFonts w:ascii="Verdana" w:hAnsi="Verdana"/>
          <w:sz w:val="20"/>
          <w:szCs w:val="20"/>
        </w:rPr>
      </w:pPr>
    </w:p>
    <w:p w:rsidR="006F0ED3" w:rsidP="007A3A65" w14:paraId="0F00B907" w14:textId="40D8C216">
      <w:pPr>
        <w:bidi w:val="0"/>
        <w:spacing w:after="0"/>
        <w:rPr>
          <w:rFonts w:ascii="Verdana" w:hAnsi="Verdana"/>
          <w:sz w:val="20"/>
          <w:szCs w:val="20"/>
        </w:rPr>
      </w:pPr>
      <w:r w:rsidRPr="006E639C">
        <w:rPr>
          <w:rFonts w:ascii="Verdana" w:hAnsi="Verdana"/>
          <w:sz w:val="20"/>
          <w:szCs w:val="20"/>
          <w:highlight w:val="yellow"/>
          <w:rtl w:val="0"/>
          <w:lang w:val="en-GB"/>
        </w:rPr>
        <w:t xml:space="preserve">CONCLUSION: </w:t>
      </w:r>
    </w:p>
    <w:p w:rsidR="006F0ED3" w:rsidP="007A3A65" w14:paraId="569A908B" w14:textId="6BCFD965">
      <w:pPr>
        <w:spacing w:after="0"/>
        <w:rPr>
          <w:rFonts w:ascii="Verdana" w:hAnsi="Verdana"/>
          <w:sz w:val="20"/>
          <w:szCs w:val="20"/>
        </w:rPr>
      </w:pPr>
    </w:p>
    <w:p w:rsidR="006D0C47" w:rsidP="007A3A65" w14:paraId="2D9B27A8" w14:textId="00566D7B">
      <w:pPr>
        <w:bidi w:val="0"/>
        <w:spacing w:after="0"/>
        <w:rPr>
          <w:rFonts w:ascii="Verdana" w:hAnsi="Verdana"/>
          <w:sz w:val="20"/>
          <w:szCs w:val="20"/>
        </w:rPr>
      </w:pPr>
      <w:r>
        <w:rPr>
          <w:rFonts w:ascii="Verdana" w:hAnsi="Verdana"/>
          <w:sz w:val="20"/>
          <w:szCs w:val="20"/>
          <w:rtl w:val="0"/>
          <w:lang w:val="en-GB"/>
        </w:rPr>
        <w:t>AU BON COIN's finances are healthy, and it does not need any funding for years.</w:t>
      </w:r>
    </w:p>
    <w:p w:rsidR="006D0C47" w:rsidP="007A3A65" w14:paraId="48B5C514" w14:textId="622D9CB8">
      <w:pPr>
        <w:bidi w:val="0"/>
        <w:spacing w:after="0"/>
        <w:rPr>
          <w:rFonts w:ascii="Verdana" w:hAnsi="Verdana"/>
          <w:sz w:val="20"/>
          <w:szCs w:val="20"/>
        </w:rPr>
      </w:pPr>
      <w:r>
        <w:rPr>
          <w:rFonts w:ascii="Verdana" w:hAnsi="Verdana"/>
          <w:sz w:val="20"/>
          <w:szCs w:val="20"/>
          <w:rtl w:val="0"/>
          <w:lang w:val="en-GB"/>
        </w:rPr>
        <w:t>It is a question of helping Mr BRAS, a reliable professional, to clear his personal debts (taxes and third parties) through his holding company.</w:t>
      </w:r>
    </w:p>
    <w:p w:rsidR="00A25B85" w:rsidP="007A3A65" w14:paraId="023AA90A" w14:textId="4DB0372F">
      <w:pPr>
        <w:bidi w:val="0"/>
        <w:spacing w:after="0"/>
        <w:rPr>
          <w:rFonts w:ascii="Verdana" w:hAnsi="Verdana"/>
          <w:sz w:val="20"/>
          <w:szCs w:val="20"/>
        </w:rPr>
      </w:pPr>
      <w:r>
        <w:rPr>
          <w:rFonts w:ascii="Verdana" w:hAnsi="Verdana"/>
          <w:sz w:val="20"/>
          <w:szCs w:val="20"/>
          <w:rtl w:val="0"/>
          <w:lang w:val="en-GB"/>
        </w:rPr>
        <w:t>The risk is put into perspective by the arrival of a known and recognised partner, and the capacity of the business to generate higher than forecast cash-flow.</w:t>
      </w:r>
    </w:p>
    <w:p w:rsidR="00066EF2" w:rsidP="007A3A65" w14:paraId="71C21273" w14:textId="77777777">
      <w:pPr>
        <w:spacing w:after="0"/>
        <w:rPr>
          <w:rFonts w:ascii="Verdana" w:hAnsi="Verdana"/>
          <w:sz w:val="20"/>
          <w:szCs w:val="20"/>
        </w:rPr>
      </w:pPr>
    </w:p>
    <w:p w:rsidR="006E639C" w:rsidP="007A3A65" w14:paraId="25B37026" w14:textId="77777777">
      <w:pPr>
        <w:bidi w:val="0"/>
        <w:spacing w:after="0"/>
        <w:rPr>
          <w:rFonts w:ascii="Verdana" w:hAnsi="Verdana"/>
          <w:b/>
          <w:bCs/>
          <w:sz w:val="20"/>
          <w:szCs w:val="20"/>
          <w:highlight w:val="yellow"/>
        </w:rPr>
      </w:pPr>
      <w:r w:rsidRPr="006E639C">
        <w:rPr>
          <w:rFonts w:ascii="Verdana" w:hAnsi="Verdana"/>
          <w:b/>
          <w:bCs/>
          <w:sz w:val="20"/>
          <w:szCs w:val="20"/>
          <w:highlight w:val="yellow"/>
          <w:rtl w:val="0"/>
          <w:lang w:val="en-GB"/>
        </w:rPr>
        <w:t xml:space="preserve">ONECHANCE CONSULTANTS' OPINION </w:t>
      </w:r>
    </w:p>
    <w:p w:rsidR="00A25B85" w:rsidRPr="006E639C" w:rsidP="007A3A65" w14:paraId="437774EC" w14:textId="43621B05">
      <w:pPr>
        <w:bidi w:val="0"/>
        <w:spacing w:after="0"/>
        <w:rPr>
          <w:rFonts w:ascii="Verdana" w:hAnsi="Verdana"/>
          <w:b/>
          <w:bCs/>
          <w:sz w:val="20"/>
          <w:szCs w:val="20"/>
        </w:rPr>
      </w:pPr>
      <w:r w:rsidRPr="006E639C">
        <w:rPr>
          <w:rFonts w:ascii="Verdana" w:hAnsi="Verdana"/>
          <w:b/>
          <w:bCs/>
          <w:sz w:val="20"/>
          <w:szCs w:val="20"/>
          <w:highlight w:val="yellow"/>
          <w:rtl w:val="0"/>
          <w:lang w:val="en-GB"/>
        </w:rPr>
        <w:t xml:space="preserve">RESULT OF THE STUDY: </w:t>
      </w:r>
      <w:r w:rsidRPr="006E639C">
        <w:rPr>
          <w:rFonts w:ascii="Verdana" w:hAnsi="Verdana"/>
          <w:b/>
          <w:bCs/>
          <w:sz w:val="32"/>
          <w:szCs w:val="32"/>
          <w:highlight w:val="yellow"/>
          <w:rtl w:val="0"/>
          <w:lang w:val="en-GB"/>
        </w:rPr>
        <w:t>Positive Endorsement</w:t>
      </w:r>
      <w:r w:rsidRPr="006E639C">
        <w:rPr>
          <w:rFonts w:ascii="Verdana" w:hAnsi="Verdana"/>
          <w:b/>
          <w:bCs/>
          <w:sz w:val="20"/>
          <w:szCs w:val="20"/>
          <w:highlight w:val="yellow"/>
          <w:rtl w:val="0"/>
          <w:lang w:val="en-GB"/>
        </w:rPr>
        <w:t xml:space="preserve"> </w:t>
      </w:r>
    </w:p>
    <w:p w:rsidR="006F0ED3" w:rsidP="007A3A65" w14:paraId="5A966DF2" w14:textId="77777777">
      <w:pPr>
        <w:spacing w:after="0"/>
        <w:rPr>
          <w:rFonts w:ascii="Verdana" w:hAnsi="Verdana"/>
          <w:sz w:val="20"/>
          <w:szCs w:val="20"/>
        </w:rPr>
      </w:pPr>
    </w:p>
    <w:p w:rsidR="006F0ED3" w:rsidP="007A3A65" w14:paraId="4B229669" w14:textId="77777777">
      <w:pPr>
        <w:spacing w:after="0"/>
        <w:rPr>
          <w:rFonts w:ascii="Verdana" w:hAnsi="Verdana"/>
          <w:sz w:val="20"/>
          <w:szCs w:val="20"/>
        </w:rPr>
      </w:pPr>
    </w:p>
    <w:sectPr w:rsidSect="00C00B15">
      <w:headerReference w:type="default" r:id="rId8"/>
      <w:footerReference w:type="default" r:id="rI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Light">
    <w:panose1 w:val="020E0502030303020204"/>
    <w:charset w:val="00"/>
    <w:family w:val="swiss"/>
    <w:pitch w:val="variable"/>
    <w:sig w:usb0="A00002F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5E76" w14:paraId="1D562608" w14:textId="0635B443">
    <w:pPr>
      <w:pStyle w:val="Footer"/>
      <w:bidi w:val="0"/>
      <w:jc w:val="right"/>
    </w:pPr>
    <w:r>
      <w:rPr>
        <w:rtl w:val="0"/>
        <w:lang w:val="en-GB"/>
      </w:rPr>
      <w:t xml:space="preserve">Page </w:t>
    </w:r>
    <w:sdt>
      <w:sdtPr>
        <w:rPr>
          <w:noProof/>
          <w:lang w:val="en-GB"/>
        </w:rPr>
        <w:id w:val="221490618"/>
        <w:docPartObj>
          <w:docPartGallery w:val="Page Numbers (Bottom of Page)"/>
          <w:docPartUnique/>
        </w:docPartObj>
      </w:sdtPr>
      <w:sdtContent>
        <w:r>
          <w:fldChar w:fldCharType="begin"/>
        </w:r>
        <w:r>
          <w:rPr>
            <w:rtl w:val="0"/>
            <w:lang w:val="en-GB"/>
          </w:rPr>
          <w:instrText>PAGE   \* MERGEFORMAT</w:instrText>
        </w:r>
        <w:r>
          <w:fldChar w:fldCharType="separate"/>
        </w:r>
        <w:r w:rsidR="00EC6DE6">
          <w:rPr>
            <w:noProof/>
            <w:rtl w:val="0"/>
            <w:lang w:val="en-GB"/>
          </w:rPr>
          <w:t>7</w:t>
        </w:r>
        <w:r>
          <w:fldChar w:fldCharType="end"/>
        </w:r>
      </w:sdtContent>
    </w:sdt>
  </w:p>
  <w:p w:rsidR="00395E76" w:rsidRPr="00FD006A" w14:paraId="799A82F5" w14:textId="5B73DBD5">
    <w:pPr>
      <w:pStyle w:val="Footer"/>
      <w:bidi w:val="0"/>
      <w:rPr>
        <w:b/>
        <w:bCs/>
      </w:rPr>
    </w:pPr>
    <w:r>
      <w:rPr>
        <w:b/>
        <w:bCs/>
        <w:rtl w:val="0"/>
        <w:lang w:val="en-GB"/>
      </w:rPr>
      <w:t xml:space="preserve">210816001 APPLICATION FOR FUNDING </w:t>
      <w:tab/>
      <w:t xml:space="preserve">  </w:t>
    </w:r>
  </w:p>
  <w:p w:rsidR="00395E76" w14:paraId="32A044BE" w14:textId="7847E7F4">
    <w:pPr>
      <w:pStyle w:val="Footer"/>
      <w:bidi w:val="0"/>
    </w:pPr>
    <w:r>
      <w:rPr>
        <w:rtl w:val="0"/>
        <w:lang w:val="en-GB"/>
      </w:rPr>
      <w:t>ONECHANCE STRICTLY CONFIDENTIAL</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5E76" w14:paraId="0D017E34" w14:textId="2AC23787">
    <w:pPr>
      <w:pStyle w:val="Header"/>
      <w:bidi w:val="0"/>
    </w:pPr>
    <w:r>
      <w:rPr>
        <w:rtl w:val="0"/>
        <w:lang w:val="en-GB"/>
      </w:rPr>
      <w:t>STUDY 210816001 ONECHANCE CONSULTANTS</w:t>
    </w:r>
  </w:p>
  <w:p w:rsidR="00395E76" w14:paraId="5E4ECE4C" w14:textId="0D534F9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2A7A21"/>
    <w:multiLevelType w:val="hybridMultilevel"/>
    <w:tmpl w:val="6F0E0FE6"/>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0632B5"/>
    <w:multiLevelType w:val="hybridMultilevel"/>
    <w:tmpl w:val="AD9EF87C"/>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B20495"/>
    <w:multiLevelType w:val="hybridMultilevel"/>
    <w:tmpl w:val="A07C1FC6"/>
    <w:lvl w:ilvl="0">
      <w:start w:val="0"/>
      <w:numFmt w:val="bullet"/>
      <w:lvlText w:val=""/>
      <w:lvlJc w:val="left"/>
      <w:pPr>
        <w:ind w:left="1080" w:hanging="360"/>
      </w:pPr>
      <w:rPr>
        <w:rFonts w:ascii="Symbol" w:hAnsi="Symbol" w:eastAsiaTheme="minorHAnsi" w:cstheme="minorBid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1C104254"/>
    <w:multiLevelType w:val="hybridMultilevel"/>
    <w:tmpl w:val="64209ABE"/>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7BF10AC"/>
    <w:multiLevelType w:val="hybridMultilevel"/>
    <w:tmpl w:val="1B72368A"/>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4096ADC"/>
    <w:multiLevelType w:val="hybridMultilevel"/>
    <w:tmpl w:val="0F964A82"/>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51D1FDC"/>
    <w:multiLevelType w:val="hybridMultilevel"/>
    <w:tmpl w:val="9550B456"/>
    <w:lvl w:ilvl="0">
      <w:start w:val="0"/>
      <w:numFmt w:val="bullet"/>
      <w:lvlText w:val=""/>
      <w:lvlJc w:val="left"/>
      <w:pPr>
        <w:ind w:left="720" w:hanging="360"/>
      </w:pPr>
      <w:rPr>
        <w:rFonts w:ascii="Wingdings" w:hAnsi="Wingdings"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E4A38B0"/>
    <w:multiLevelType w:val="hybridMultilevel"/>
    <w:tmpl w:val="0E5E99FA"/>
    <w:lvl w:ilvl="0">
      <w:start w:val="0"/>
      <w:numFmt w:val="bullet"/>
      <w:lvlText w:val=""/>
      <w:lvlJc w:val="left"/>
      <w:pPr>
        <w:ind w:left="1080" w:hanging="360"/>
      </w:pPr>
      <w:rPr>
        <w:rFonts w:ascii="Symbol" w:hAnsi="Symbol" w:eastAsiaTheme="minorHAnsi" w:cstheme="minorBid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4FAC2D9A"/>
    <w:multiLevelType w:val="hybridMultilevel"/>
    <w:tmpl w:val="EA58E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4187597"/>
    <w:multiLevelType w:val="hybridMultilevel"/>
    <w:tmpl w:val="84C037A4"/>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CA71F03"/>
    <w:multiLevelType w:val="hybridMultilevel"/>
    <w:tmpl w:val="42D445FE"/>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0506C32"/>
    <w:multiLevelType w:val="hybridMultilevel"/>
    <w:tmpl w:val="17D25714"/>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6"/>
  </w:num>
  <w:num w:numId="5">
    <w:abstractNumId w:val="7"/>
  </w:num>
  <w:num w:numId="6">
    <w:abstractNumId w:val="2"/>
  </w:num>
  <w:num w:numId="7">
    <w:abstractNumId w:val="10"/>
  </w:num>
  <w:num w:numId="8">
    <w:abstractNumId w:val="0"/>
  </w:num>
  <w:num w:numId="9">
    <w:abstractNumId w:val="9"/>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153F0"/>
    <w:rsid w:val="00042074"/>
    <w:rsid w:val="000465F9"/>
    <w:rsid w:val="00054A59"/>
    <w:rsid w:val="00057AA2"/>
    <w:rsid w:val="00066EF2"/>
    <w:rsid w:val="00073A82"/>
    <w:rsid w:val="0007527F"/>
    <w:rsid w:val="000808FF"/>
    <w:rsid w:val="00093253"/>
    <w:rsid w:val="00095DB2"/>
    <w:rsid w:val="000B1981"/>
    <w:rsid w:val="000B7FA3"/>
    <w:rsid w:val="000C5527"/>
    <w:rsid w:val="000C5CAF"/>
    <w:rsid w:val="000D07D4"/>
    <w:rsid w:val="000D467B"/>
    <w:rsid w:val="000E100A"/>
    <w:rsid w:val="000E1492"/>
    <w:rsid w:val="000F737D"/>
    <w:rsid w:val="000F7EF7"/>
    <w:rsid w:val="001209A1"/>
    <w:rsid w:val="00125423"/>
    <w:rsid w:val="00146ABE"/>
    <w:rsid w:val="00154994"/>
    <w:rsid w:val="0016277D"/>
    <w:rsid w:val="00171B9B"/>
    <w:rsid w:val="00174CC4"/>
    <w:rsid w:val="0017610E"/>
    <w:rsid w:val="00177B8B"/>
    <w:rsid w:val="00187DAB"/>
    <w:rsid w:val="001905C9"/>
    <w:rsid w:val="001A2B8C"/>
    <w:rsid w:val="001A2FDF"/>
    <w:rsid w:val="001C51B6"/>
    <w:rsid w:val="001D2583"/>
    <w:rsid w:val="001F36C4"/>
    <w:rsid w:val="0021075F"/>
    <w:rsid w:val="0021143C"/>
    <w:rsid w:val="002250BB"/>
    <w:rsid w:val="00235FFF"/>
    <w:rsid w:val="00240D90"/>
    <w:rsid w:val="00244023"/>
    <w:rsid w:val="0024468C"/>
    <w:rsid w:val="002552AA"/>
    <w:rsid w:val="00255924"/>
    <w:rsid w:val="002602E9"/>
    <w:rsid w:val="00260AEC"/>
    <w:rsid w:val="002679A1"/>
    <w:rsid w:val="00271227"/>
    <w:rsid w:val="00290D21"/>
    <w:rsid w:val="002C172A"/>
    <w:rsid w:val="002C43ED"/>
    <w:rsid w:val="002C4498"/>
    <w:rsid w:val="002D35C9"/>
    <w:rsid w:val="003013BD"/>
    <w:rsid w:val="0030326C"/>
    <w:rsid w:val="003053BD"/>
    <w:rsid w:val="0031112E"/>
    <w:rsid w:val="00320B75"/>
    <w:rsid w:val="0033290C"/>
    <w:rsid w:val="00341CD4"/>
    <w:rsid w:val="00353F29"/>
    <w:rsid w:val="003604DE"/>
    <w:rsid w:val="00367873"/>
    <w:rsid w:val="00370404"/>
    <w:rsid w:val="00390550"/>
    <w:rsid w:val="0039060F"/>
    <w:rsid w:val="003939E8"/>
    <w:rsid w:val="00395E76"/>
    <w:rsid w:val="00396093"/>
    <w:rsid w:val="003A14D0"/>
    <w:rsid w:val="003A3B1A"/>
    <w:rsid w:val="003A7A3B"/>
    <w:rsid w:val="003C2015"/>
    <w:rsid w:val="003F456C"/>
    <w:rsid w:val="00442C96"/>
    <w:rsid w:val="00447397"/>
    <w:rsid w:val="00462FC6"/>
    <w:rsid w:val="004820C7"/>
    <w:rsid w:val="004947EF"/>
    <w:rsid w:val="004A3FE6"/>
    <w:rsid w:val="004C28E9"/>
    <w:rsid w:val="004C673B"/>
    <w:rsid w:val="004D43C8"/>
    <w:rsid w:val="004E2E75"/>
    <w:rsid w:val="004F236B"/>
    <w:rsid w:val="004F327F"/>
    <w:rsid w:val="005173DB"/>
    <w:rsid w:val="00535E71"/>
    <w:rsid w:val="00537C5A"/>
    <w:rsid w:val="00584B1C"/>
    <w:rsid w:val="00595034"/>
    <w:rsid w:val="005A7475"/>
    <w:rsid w:val="005B28D2"/>
    <w:rsid w:val="005B2F91"/>
    <w:rsid w:val="005B39DA"/>
    <w:rsid w:val="005C66DF"/>
    <w:rsid w:val="005D574F"/>
    <w:rsid w:val="005E2350"/>
    <w:rsid w:val="005F4F69"/>
    <w:rsid w:val="00601343"/>
    <w:rsid w:val="00607DF8"/>
    <w:rsid w:val="00612762"/>
    <w:rsid w:val="0061513C"/>
    <w:rsid w:val="00641EDB"/>
    <w:rsid w:val="00672E11"/>
    <w:rsid w:val="00672E27"/>
    <w:rsid w:val="00672EC5"/>
    <w:rsid w:val="00682A09"/>
    <w:rsid w:val="00695C0D"/>
    <w:rsid w:val="006C3268"/>
    <w:rsid w:val="006D0C47"/>
    <w:rsid w:val="006E639C"/>
    <w:rsid w:val="006F0ED3"/>
    <w:rsid w:val="006F1532"/>
    <w:rsid w:val="006F2D46"/>
    <w:rsid w:val="006F4E90"/>
    <w:rsid w:val="00713BD0"/>
    <w:rsid w:val="00714EB3"/>
    <w:rsid w:val="0071625E"/>
    <w:rsid w:val="00721EFF"/>
    <w:rsid w:val="00757C6E"/>
    <w:rsid w:val="00765252"/>
    <w:rsid w:val="00773CAF"/>
    <w:rsid w:val="00775A6E"/>
    <w:rsid w:val="00777966"/>
    <w:rsid w:val="0079207A"/>
    <w:rsid w:val="007A2C12"/>
    <w:rsid w:val="007A3A65"/>
    <w:rsid w:val="007A7DDB"/>
    <w:rsid w:val="007E4FB7"/>
    <w:rsid w:val="007F5B4E"/>
    <w:rsid w:val="00805ECB"/>
    <w:rsid w:val="008078BC"/>
    <w:rsid w:val="008268DD"/>
    <w:rsid w:val="008415CD"/>
    <w:rsid w:val="0084723B"/>
    <w:rsid w:val="00853541"/>
    <w:rsid w:val="00880897"/>
    <w:rsid w:val="00895F1E"/>
    <w:rsid w:val="008D34B4"/>
    <w:rsid w:val="008E002A"/>
    <w:rsid w:val="008E1DD4"/>
    <w:rsid w:val="008F4573"/>
    <w:rsid w:val="00905661"/>
    <w:rsid w:val="009140EB"/>
    <w:rsid w:val="00916004"/>
    <w:rsid w:val="00916432"/>
    <w:rsid w:val="00920077"/>
    <w:rsid w:val="00931603"/>
    <w:rsid w:val="00931BE2"/>
    <w:rsid w:val="009453C7"/>
    <w:rsid w:val="009470FF"/>
    <w:rsid w:val="009526BE"/>
    <w:rsid w:val="00964A32"/>
    <w:rsid w:val="0097029F"/>
    <w:rsid w:val="009764A6"/>
    <w:rsid w:val="009976A8"/>
    <w:rsid w:val="009A4D3E"/>
    <w:rsid w:val="009C4D09"/>
    <w:rsid w:val="009D3FE7"/>
    <w:rsid w:val="009D5FEC"/>
    <w:rsid w:val="009E2A16"/>
    <w:rsid w:val="009E3608"/>
    <w:rsid w:val="009F4A68"/>
    <w:rsid w:val="00A01222"/>
    <w:rsid w:val="00A235FB"/>
    <w:rsid w:val="00A25B85"/>
    <w:rsid w:val="00A31C7E"/>
    <w:rsid w:val="00A347C8"/>
    <w:rsid w:val="00A54DD3"/>
    <w:rsid w:val="00A65AB8"/>
    <w:rsid w:val="00A665E0"/>
    <w:rsid w:val="00A747A9"/>
    <w:rsid w:val="00A81190"/>
    <w:rsid w:val="00A82A14"/>
    <w:rsid w:val="00AE0B21"/>
    <w:rsid w:val="00AF3094"/>
    <w:rsid w:val="00B01C98"/>
    <w:rsid w:val="00B025C4"/>
    <w:rsid w:val="00B03A5A"/>
    <w:rsid w:val="00B1026A"/>
    <w:rsid w:val="00B11393"/>
    <w:rsid w:val="00B17EDD"/>
    <w:rsid w:val="00B26C86"/>
    <w:rsid w:val="00B44346"/>
    <w:rsid w:val="00B5357F"/>
    <w:rsid w:val="00B63BC2"/>
    <w:rsid w:val="00B63D2C"/>
    <w:rsid w:val="00B71FF4"/>
    <w:rsid w:val="00B85D82"/>
    <w:rsid w:val="00B90817"/>
    <w:rsid w:val="00B90D3E"/>
    <w:rsid w:val="00B941C9"/>
    <w:rsid w:val="00BA1C0A"/>
    <w:rsid w:val="00BA1D99"/>
    <w:rsid w:val="00BB27C3"/>
    <w:rsid w:val="00BC3260"/>
    <w:rsid w:val="00BC6651"/>
    <w:rsid w:val="00BD5DA0"/>
    <w:rsid w:val="00BF48A8"/>
    <w:rsid w:val="00C00B15"/>
    <w:rsid w:val="00C047E6"/>
    <w:rsid w:val="00C1080C"/>
    <w:rsid w:val="00C13D06"/>
    <w:rsid w:val="00C153F0"/>
    <w:rsid w:val="00C26FAE"/>
    <w:rsid w:val="00C2749C"/>
    <w:rsid w:val="00C43E06"/>
    <w:rsid w:val="00C77640"/>
    <w:rsid w:val="00C90796"/>
    <w:rsid w:val="00C97F17"/>
    <w:rsid w:val="00CA3F0B"/>
    <w:rsid w:val="00CA4722"/>
    <w:rsid w:val="00CB6ADF"/>
    <w:rsid w:val="00CC16B5"/>
    <w:rsid w:val="00CC1CE1"/>
    <w:rsid w:val="00CD4A3C"/>
    <w:rsid w:val="00CE344A"/>
    <w:rsid w:val="00CE3B6B"/>
    <w:rsid w:val="00CF0ADD"/>
    <w:rsid w:val="00CF291B"/>
    <w:rsid w:val="00CF37D9"/>
    <w:rsid w:val="00CF4AE5"/>
    <w:rsid w:val="00D03381"/>
    <w:rsid w:val="00D047D2"/>
    <w:rsid w:val="00D1047F"/>
    <w:rsid w:val="00D11C3E"/>
    <w:rsid w:val="00D1346A"/>
    <w:rsid w:val="00D26370"/>
    <w:rsid w:val="00D30109"/>
    <w:rsid w:val="00D35CA5"/>
    <w:rsid w:val="00D47ACA"/>
    <w:rsid w:val="00D63859"/>
    <w:rsid w:val="00D81F39"/>
    <w:rsid w:val="00D8265A"/>
    <w:rsid w:val="00D91C57"/>
    <w:rsid w:val="00D933D9"/>
    <w:rsid w:val="00D9438A"/>
    <w:rsid w:val="00D953B6"/>
    <w:rsid w:val="00D97B1F"/>
    <w:rsid w:val="00DC49A9"/>
    <w:rsid w:val="00DE1968"/>
    <w:rsid w:val="00DE62F1"/>
    <w:rsid w:val="00DF26B3"/>
    <w:rsid w:val="00E07102"/>
    <w:rsid w:val="00E13BF6"/>
    <w:rsid w:val="00E15DF6"/>
    <w:rsid w:val="00E24C2D"/>
    <w:rsid w:val="00E300CC"/>
    <w:rsid w:val="00E42B18"/>
    <w:rsid w:val="00E510BD"/>
    <w:rsid w:val="00E55B50"/>
    <w:rsid w:val="00E612A8"/>
    <w:rsid w:val="00E70535"/>
    <w:rsid w:val="00E731F7"/>
    <w:rsid w:val="00E97F92"/>
    <w:rsid w:val="00EA0435"/>
    <w:rsid w:val="00EB346F"/>
    <w:rsid w:val="00EB6F7D"/>
    <w:rsid w:val="00EC2B9A"/>
    <w:rsid w:val="00EC6DE6"/>
    <w:rsid w:val="00ED66EF"/>
    <w:rsid w:val="00EE0674"/>
    <w:rsid w:val="00EF013D"/>
    <w:rsid w:val="00EF0B65"/>
    <w:rsid w:val="00F03A14"/>
    <w:rsid w:val="00F334E3"/>
    <w:rsid w:val="00F3485A"/>
    <w:rsid w:val="00F42FF8"/>
    <w:rsid w:val="00F94F30"/>
    <w:rsid w:val="00FB5004"/>
    <w:rsid w:val="00FC6CD4"/>
    <w:rsid w:val="00FD006A"/>
    <w:rsid w:val="00FD0CE3"/>
    <w:rsid w:val="00FD618A"/>
  </w:rsids>
  <m:mathPr>
    <m:mathFont m:val="Cambria Math"/>
  </m:mathPr>
  <w:themeFontLang w:val="fr-FR"/>
  <w:clrSchemeMapping w:bg1="light1" w:t1="dark1" w:bg2="light2" w:t2="dark2" w:accent1="accent1" w:accent2="accent2" w:accent3="accent3" w:accent4="accent4" w:accent5="accent5" w:accent6="accent6" w:hyperlink="hyperlink" w:followedHyperlink="followedHyperlink"/>
  <w15:docId w15:val="{1599DC9A-3CD3-45B2-A8DF-655F17726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A65"/>
    <w:pPr>
      <w:ind w:left="720"/>
      <w:contextualSpacing/>
    </w:pPr>
  </w:style>
  <w:style w:type="paragraph" w:styleId="BalloonText">
    <w:name w:val="Balloon Text"/>
    <w:basedOn w:val="Normal"/>
    <w:link w:val="TextedebullesCar"/>
    <w:uiPriority w:val="99"/>
    <w:semiHidden/>
    <w:unhideWhenUsed/>
    <w:rsid w:val="00C047E6"/>
    <w:pPr>
      <w:spacing w:after="0" w:line="240" w:lineRule="auto"/>
    </w:pPr>
    <w:rPr>
      <w:rFonts w:ascii="Tahoma" w:hAnsi="Tahoma" w:cs="Tahoma"/>
      <w:sz w:val="16"/>
      <w:szCs w:val="16"/>
    </w:rPr>
  </w:style>
  <w:style w:type="character" w:customStyle="1" w:styleId="TextedebullesCar">
    <w:name w:val="Texte de bulles Car"/>
    <w:basedOn w:val="DefaultParagraphFont"/>
    <w:link w:val="BalloonText"/>
    <w:uiPriority w:val="99"/>
    <w:semiHidden/>
    <w:rsid w:val="00C047E6"/>
    <w:rPr>
      <w:rFonts w:ascii="Tahoma" w:hAnsi="Tahoma" w:cs="Tahoma"/>
      <w:sz w:val="16"/>
      <w:szCs w:val="16"/>
    </w:rPr>
  </w:style>
  <w:style w:type="character" w:styleId="Hyperlink">
    <w:name w:val="Hyperlink"/>
    <w:basedOn w:val="DefaultParagraphFont"/>
    <w:uiPriority w:val="99"/>
    <w:unhideWhenUsed/>
    <w:rsid w:val="0021075F"/>
    <w:rPr>
      <w:color w:val="0000FF" w:themeColor="hyperlink"/>
      <w:u w:val="single"/>
    </w:rPr>
  </w:style>
  <w:style w:type="paragraph" w:styleId="Header">
    <w:name w:val="header"/>
    <w:basedOn w:val="Normal"/>
    <w:link w:val="En-tteCar"/>
    <w:uiPriority w:val="99"/>
    <w:unhideWhenUsed/>
    <w:rsid w:val="00E42B18"/>
    <w:pPr>
      <w:tabs>
        <w:tab w:val="center" w:pos="4536"/>
        <w:tab w:val="right" w:pos="9072"/>
      </w:tabs>
      <w:spacing w:after="0" w:line="240" w:lineRule="auto"/>
    </w:pPr>
  </w:style>
  <w:style w:type="character" w:customStyle="1" w:styleId="En-tteCar">
    <w:name w:val="En-tête Car"/>
    <w:basedOn w:val="DefaultParagraphFont"/>
    <w:link w:val="Header"/>
    <w:uiPriority w:val="99"/>
    <w:rsid w:val="00E42B18"/>
  </w:style>
  <w:style w:type="paragraph" w:styleId="Footer">
    <w:name w:val="footer"/>
    <w:basedOn w:val="Normal"/>
    <w:link w:val="PieddepageCar"/>
    <w:uiPriority w:val="99"/>
    <w:unhideWhenUsed/>
    <w:rsid w:val="00E42B18"/>
    <w:pPr>
      <w:tabs>
        <w:tab w:val="center" w:pos="4536"/>
        <w:tab w:val="right" w:pos="9072"/>
      </w:tabs>
      <w:spacing w:after="0" w:line="240" w:lineRule="auto"/>
    </w:pPr>
  </w:style>
  <w:style w:type="character" w:customStyle="1" w:styleId="PieddepageCar">
    <w:name w:val="Pied de page Car"/>
    <w:basedOn w:val="DefaultParagraphFont"/>
    <w:link w:val="Footer"/>
    <w:uiPriority w:val="99"/>
    <w:rsid w:val="00E42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1484</Words>
  <Characters>8162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dc:creator>
  <cp:lastModifiedBy>pierre biers</cp:lastModifiedBy>
  <cp:revision>3</cp:revision>
  <cp:lastPrinted>2021-09-04T10:33:00Z</cp:lastPrinted>
  <dcterms:created xsi:type="dcterms:W3CDTF">2021-09-04T12:11:00Z</dcterms:created>
  <dcterms:modified xsi:type="dcterms:W3CDTF">2021-09-06T09:41:00Z</dcterms:modified>
</cp:coreProperties>
</file>