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0CFB" w14:textId="77777777" w:rsidR="00091376" w:rsidRDefault="00B11678">
      <w:pPr>
        <w:jc w:val="center"/>
      </w:pPr>
      <w:r>
        <w:rPr>
          <w:rFonts w:ascii="Times New Roman" w:eastAsia="Times New Roman" w:hAnsi="Times New Roman" w:cs="Times New Roman"/>
          <w:b/>
          <w:color w:val="FF0000"/>
          <w:sz w:val="28"/>
          <w:szCs w:val="28"/>
        </w:rPr>
        <w:t>CANCER AND THE METASTATIC SUBSTRATE</w:t>
      </w:r>
    </w:p>
    <w:p w14:paraId="3A43BBDF" w14:textId="77777777" w:rsidR="00091376" w:rsidRDefault="00B11678">
      <w:pPr>
        <w:jc w:val="center"/>
      </w:pPr>
      <w:r>
        <w:rPr>
          <w:rFonts w:ascii="Times New Roman" w:eastAsia="Times New Roman" w:hAnsi="Times New Roman" w:cs="Times New Roman"/>
          <w:b/>
        </w:rPr>
        <w:t>Arvelo</w:t>
      </w:r>
      <w:r>
        <w:rPr>
          <w:rFonts w:ascii="Times New Roman" w:eastAsia="Times New Roman" w:hAnsi="Times New Roman" w:cs="Times New Roman"/>
          <w:b/>
          <w:vertAlign w:val="superscript"/>
        </w:rPr>
        <w:t>1, 2</w:t>
      </w:r>
      <w:r>
        <w:rPr>
          <w:rFonts w:ascii="Times New Roman" w:eastAsia="Times New Roman" w:hAnsi="Times New Roman" w:cs="Times New Roman"/>
          <w:b/>
        </w:rPr>
        <w:t xml:space="preserve"> Francisco, Sojo</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Felipe, Cotte</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Carlos.</w:t>
      </w:r>
    </w:p>
    <w:p w14:paraId="538B26D0" w14:textId="77777777" w:rsidR="00091376" w:rsidRDefault="00B11678">
      <w:pPr>
        <w:jc w:val="both"/>
      </w:pPr>
      <w:r>
        <w:rPr>
          <w:rFonts w:ascii="Times New Roman" w:eastAsia="Times New Roman" w:hAnsi="Times New Roman" w:cs="Times New Roman"/>
        </w:rPr>
        <w:t>1 Life Sciences Center, Institute for Advanced Studies Foundation [</w:t>
      </w:r>
      <w:r w:rsidRPr="00AE23C8">
        <w:rPr>
          <w:rFonts w:ascii="Times New Roman" w:eastAsia="Times New Roman" w:hAnsi="Times New Roman" w:cs="Times New Roman"/>
          <w:lang w:val="uz-Cyrl-UZ"/>
        </w:rPr>
        <w:t>Fundación Instituto de Estudios Avanzado</w:t>
      </w:r>
      <w:r>
        <w:rPr>
          <w:rFonts w:ascii="Times New Roman" w:eastAsia="Times New Roman" w:hAnsi="Times New Roman" w:cs="Times New Roman"/>
        </w:rPr>
        <w:t xml:space="preserve">]-IDEA, Caracas 1015-A; Venezuela, </w:t>
      </w:r>
      <w:r w:rsidRPr="00AE23C8">
        <w:rPr>
          <w:rFonts w:ascii="Times New Roman" w:eastAsia="Times New Roman" w:hAnsi="Times New Roman" w:cs="Times New Roman"/>
          <w:lang w:val="uz-Cyrl-UZ"/>
        </w:rPr>
        <w:t>Apartado</w:t>
      </w:r>
      <w:r>
        <w:rPr>
          <w:rFonts w:ascii="Times New Roman" w:eastAsia="Times New Roman" w:hAnsi="Times New Roman" w:cs="Times New Roman"/>
        </w:rPr>
        <w:t xml:space="preserve"> 17606 </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Tumor Biology Culture and Tissue Laboratory, Experimental Biology Institute, Central University of Venezuela, </w:t>
      </w:r>
      <w:r w:rsidRPr="00AE23C8">
        <w:rPr>
          <w:rFonts w:ascii="Times New Roman" w:eastAsia="Times New Roman" w:hAnsi="Times New Roman" w:cs="Times New Roman"/>
          <w:lang w:val="uz-Cyrl-UZ"/>
        </w:rPr>
        <w:t xml:space="preserve">Apartado </w:t>
      </w:r>
      <w:r>
        <w:rPr>
          <w:rFonts w:ascii="Times New Roman" w:eastAsia="Times New Roman" w:hAnsi="Times New Roman" w:cs="Times New Roman"/>
        </w:rPr>
        <w:t>47114, Caracas-Venezuela, 1041-A.</w:t>
      </w:r>
    </w:p>
    <w:p w14:paraId="1C5CDA5F" w14:textId="77777777" w:rsidR="00091376" w:rsidRDefault="00091376">
      <w:pPr>
        <w:jc w:val="center"/>
        <w:rPr>
          <w:rFonts w:ascii="Times New Roman" w:eastAsia="Times New Roman" w:hAnsi="Times New Roman" w:cs="Times New Roman"/>
          <w:b/>
        </w:rPr>
      </w:pPr>
    </w:p>
    <w:p w14:paraId="31323C10" w14:textId="77777777" w:rsidR="00091376" w:rsidRDefault="00091376">
      <w:pPr>
        <w:jc w:val="center"/>
        <w:rPr>
          <w:rFonts w:ascii="Times New Roman" w:eastAsia="Times New Roman" w:hAnsi="Times New Roman" w:cs="Times New Roman"/>
          <w:b/>
          <w:color w:val="FF0000"/>
        </w:rPr>
      </w:pPr>
    </w:p>
    <w:p w14:paraId="6F370B93" w14:textId="41AD3880" w:rsidR="00091376" w:rsidRDefault="00B11678">
      <w:pPr>
        <w:spacing w:line="360" w:lineRule="auto"/>
        <w:jc w:val="both"/>
      </w:pPr>
      <w:r>
        <w:rPr>
          <w:rFonts w:ascii="Times New Roman" w:eastAsia="Times New Roman" w:hAnsi="Times New Roman" w:cs="Times New Roman"/>
          <w:b/>
        </w:rPr>
        <w:t xml:space="preserve">Summary: </w:t>
      </w:r>
      <w:r>
        <w:rPr>
          <w:rFonts w:ascii="Times New Roman" w:eastAsia="Times New Roman" w:hAnsi="Times New Roman" w:cs="Times New Roman"/>
        </w:rPr>
        <w:t xml:space="preserve">Seventy percent of cancer patients have detectable metastases when they receive a diagnosis, and ninety percent of cancer deaths result from metastases. These two facts highlight the urgency of research to study the mechanisms and processes that enable metastasis. We need to develop a greater understanding of the cellular and molecular mechanisms that cause metastasis, but we need to do more. We must </w:t>
      </w:r>
      <w:r w:rsidR="00834C4C">
        <w:rPr>
          <w:rFonts w:ascii="Times New Roman" w:eastAsia="Times New Roman" w:hAnsi="Times New Roman" w:cs="Times New Roman"/>
        </w:rPr>
        <w:t xml:space="preserve">also </w:t>
      </w:r>
      <w:r>
        <w:rPr>
          <w:rFonts w:ascii="Times New Roman" w:eastAsia="Times New Roman" w:hAnsi="Times New Roman" w:cs="Times New Roman"/>
        </w:rPr>
        <w:t xml:space="preserve">consider the micro- and macro-environmental factors that influence </w:t>
      </w:r>
      <w:r w:rsidR="0069091D">
        <w:rPr>
          <w:rFonts w:ascii="Times New Roman" w:eastAsia="Times New Roman" w:hAnsi="Times New Roman" w:cs="Times New Roman"/>
        </w:rPr>
        <w:t>metastatic cancers</w:t>
      </w:r>
      <w:r>
        <w:rPr>
          <w:rFonts w:ascii="Times New Roman" w:eastAsia="Times New Roman" w:hAnsi="Times New Roman" w:cs="Times New Roman"/>
        </w:rPr>
        <w:t>. Studying this environmental context has led us to update the “</w:t>
      </w:r>
      <w:r>
        <w:rPr>
          <w:rFonts w:ascii="Times New Roman" w:eastAsia="Times New Roman" w:hAnsi="Times New Roman" w:cs="Times New Roman"/>
          <w:i/>
        </w:rPr>
        <w:t>seed and soil</w:t>
      </w:r>
      <w:r>
        <w:rPr>
          <w:rFonts w:ascii="Times New Roman" w:eastAsia="Times New Roman" w:hAnsi="Times New Roman" w:cs="Times New Roman"/>
        </w:rPr>
        <w:t>” hypothesis</w:t>
      </w:r>
      <w:r w:rsidR="00437246">
        <w:rPr>
          <w:rFonts w:ascii="Times New Roman" w:eastAsia="Times New Roman" w:hAnsi="Times New Roman" w:cs="Times New Roman"/>
        </w:rPr>
        <w:t>, which dates from the late 19</w:t>
      </w:r>
      <w:r w:rsidR="00437246" w:rsidRPr="00437246">
        <w:rPr>
          <w:rFonts w:ascii="Times New Roman" w:eastAsia="Times New Roman" w:hAnsi="Times New Roman" w:cs="Times New Roman"/>
          <w:vertAlign w:val="superscript"/>
        </w:rPr>
        <w:t>th</w:t>
      </w:r>
      <w:r w:rsidR="00437246">
        <w:rPr>
          <w:rFonts w:ascii="Times New Roman" w:eastAsia="Times New Roman" w:hAnsi="Times New Roman" w:cs="Times New Roman"/>
        </w:rPr>
        <w:t xml:space="preserve"> century</w:t>
      </w:r>
      <w:r>
        <w:rPr>
          <w:rFonts w:ascii="Times New Roman" w:eastAsia="Times New Roman" w:hAnsi="Times New Roman" w:cs="Times New Roman"/>
        </w:rPr>
        <w:t xml:space="preserve">. This theory describes cancerous </w:t>
      </w:r>
      <w:r>
        <w:rPr>
          <w:rFonts w:ascii="Times New Roman" w:eastAsia="Times New Roman" w:hAnsi="Times New Roman" w:cs="Times New Roman"/>
          <w:i/>
        </w:rPr>
        <w:t xml:space="preserve">cells </w:t>
      </w:r>
      <w:r>
        <w:rPr>
          <w:rFonts w:ascii="Times New Roman" w:eastAsia="Times New Roman" w:hAnsi="Times New Roman" w:cs="Times New Roman"/>
        </w:rPr>
        <w:t xml:space="preserve">as </w:t>
      </w:r>
      <w:r>
        <w:rPr>
          <w:rFonts w:ascii="Times New Roman" w:eastAsia="Times New Roman" w:hAnsi="Times New Roman" w:cs="Times New Roman"/>
          <w:i/>
        </w:rPr>
        <w:t xml:space="preserve">seeds </w:t>
      </w:r>
      <w:r>
        <w:rPr>
          <w:rFonts w:ascii="Times New Roman" w:eastAsia="Times New Roman" w:hAnsi="Times New Roman" w:cs="Times New Roman"/>
        </w:rPr>
        <w:t>and the</w:t>
      </w:r>
      <w:r>
        <w:rPr>
          <w:rFonts w:ascii="Times New Roman" w:eastAsia="Times New Roman" w:hAnsi="Times New Roman" w:cs="Times New Roman"/>
          <w:i/>
        </w:rPr>
        <w:t xml:space="preserve"> substrate</w:t>
      </w:r>
      <w:r>
        <w:rPr>
          <w:rFonts w:ascii="Times New Roman" w:eastAsia="Times New Roman" w:hAnsi="Times New Roman" w:cs="Times New Roman"/>
        </w:rPr>
        <w:t xml:space="preserve"> as the </w:t>
      </w:r>
      <w:r>
        <w:rPr>
          <w:rFonts w:ascii="Times New Roman" w:eastAsia="Times New Roman" w:hAnsi="Times New Roman" w:cs="Times New Roman"/>
          <w:i/>
        </w:rPr>
        <w:t xml:space="preserve">soil </w:t>
      </w:r>
      <w:r w:rsidR="00437246">
        <w:rPr>
          <w:rFonts w:ascii="Times New Roman" w:eastAsia="Times New Roman" w:hAnsi="Times New Roman" w:cs="Times New Roman"/>
        </w:rPr>
        <w:t xml:space="preserve">in target organs, and it may seem antiquated. Nonetheless, </w:t>
      </w:r>
      <w:r>
        <w:rPr>
          <w:rFonts w:ascii="Times New Roman" w:eastAsia="Times New Roman" w:hAnsi="Times New Roman" w:cs="Times New Roman"/>
        </w:rPr>
        <w:t>the tissue specificity</w:t>
      </w:r>
      <w:r w:rsidR="00437246">
        <w:rPr>
          <w:rFonts w:ascii="Times New Roman" w:eastAsia="Times New Roman" w:hAnsi="Times New Roman" w:cs="Times New Roman"/>
        </w:rPr>
        <w:t xml:space="preserve"> that recent researchers have</w:t>
      </w:r>
      <w:r>
        <w:rPr>
          <w:rFonts w:ascii="Times New Roman" w:eastAsia="Times New Roman" w:hAnsi="Times New Roman" w:cs="Times New Roman"/>
        </w:rPr>
        <w:t xml:space="preserve"> observed in metastatic colonization support</w:t>
      </w:r>
      <w:r w:rsidR="00437246">
        <w:rPr>
          <w:rFonts w:ascii="Times New Roman" w:eastAsia="Times New Roman" w:hAnsi="Times New Roman" w:cs="Times New Roman"/>
        </w:rPr>
        <w:t>s</w:t>
      </w:r>
      <w:r>
        <w:rPr>
          <w:rFonts w:ascii="Times New Roman" w:eastAsia="Times New Roman" w:hAnsi="Times New Roman" w:cs="Times New Roman"/>
        </w:rPr>
        <w:t xml:space="preserve"> </w:t>
      </w:r>
      <w:r w:rsidR="00437246">
        <w:rPr>
          <w:rFonts w:ascii="Times New Roman" w:eastAsia="Times New Roman" w:hAnsi="Times New Roman" w:cs="Times New Roman"/>
        </w:rPr>
        <w:t xml:space="preserve">the </w:t>
      </w:r>
      <w:r>
        <w:rPr>
          <w:rFonts w:ascii="Times New Roman" w:eastAsia="Times New Roman" w:hAnsi="Times New Roman" w:cs="Times New Roman"/>
        </w:rPr>
        <w:t>validity</w:t>
      </w:r>
      <w:r w:rsidR="00437246">
        <w:rPr>
          <w:rFonts w:ascii="Times New Roman" w:eastAsia="Times New Roman" w:hAnsi="Times New Roman" w:cs="Times New Roman"/>
        </w:rPr>
        <w:t xml:space="preserve"> of the </w:t>
      </w:r>
      <w:r w:rsidR="00437246">
        <w:rPr>
          <w:rFonts w:ascii="Times New Roman" w:eastAsia="Times New Roman" w:hAnsi="Times New Roman" w:cs="Times New Roman"/>
          <w:i/>
        </w:rPr>
        <w:t>seed and soil</w:t>
      </w:r>
      <w:r w:rsidR="00437246">
        <w:rPr>
          <w:rFonts w:ascii="Times New Roman" w:eastAsia="Times New Roman" w:hAnsi="Times New Roman" w:cs="Times New Roman"/>
        </w:rPr>
        <w:t xml:space="preserve"> theory</w:t>
      </w:r>
      <w:r>
        <w:rPr>
          <w:rFonts w:ascii="Times New Roman" w:eastAsia="Times New Roman" w:hAnsi="Times New Roman" w:cs="Times New Roman"/>
        </w:rPr>
        <w:t>. We now know that metastatic potential of a tumor cell depends on multiple, reciprocal interactions between the primary tumor and distant sites. Those interactions determine tumor progression. Studies of metastasis have allowed us to develop treatments that focus on therapeuti</w:t>
      </w:r>
      <w:r w:rsidR="00437246">
        <w:rPr>
          <w:rFonts w:ascii="Times New Roman" w:eastAsia="Times New Roman" w:hAnsi="Times New Roman" w:cs="Times New Roman"/>
        </w:rPr>
        <w:t>c effectiveness. These n</w:t>
      </w:r>
      <w:r>
        <w:rPr>
          <w:rFonts w:ascii="Times New Roman" w:eastAsia="Times New Roman" w:hAnsi="Times New Roman" w:cs="Times New Roman"/>
        </w:rPr>
        <w:t xml:space="preserve">ew treatments </w:t>
      </w:r>
      <w:r w:rsidR="0069091D">
        <w:rPr>
          <w:rFonts w:ascii="Times New Roman" w:eastAsia="Times New Roman" w:hAnsi="Times New Roman" w:cs="Times New Roman"/>
        </w:rPr>
        <w:t xml:space="preserve">account for </w:t>
      </w:r>
      <w:r>
        <w:rPr>
          <w:rFonts w:ascii="Times New Roman" w:eastAsia="Times New Roman" w:hAnsi="Times New Roman" w:cs="Times New Roman"/>
        </w:rPr>
        <w:t xml:space="preserve">the frequent metastasis of some tumors to target organs such as bones, the lungs, brain, and liver. The purpose of this review is first to describe interactions at the cellular and molecular levels and in the </w:t>
      </w:r>
      <w:r w:rsidR="00AE23C8">
        <w:rPr>
          <w:rFonts w:ascii="Times New Roman" w:eastAsia="Times New Roman" w:hAnsi="Times New Roman" w:cs="Times New Roman"/>
        </w:rPr>
        <w:t xml:space="preserve">target organ tumor environment </w:t>
      </w:r>
      <w:r>
        <w:rPr>
          <w:rFonts w:ascii="Times New Roman" w:eastAsia="Times New Roman" w:hAnsi="Times New Roman" w:cs="Times New Roman"/>
        </w:rPr>
        <w:t xml:space="preserve">that enable metastasis. A second aim is to describe </w:t>
      </w:r>
      <w:r w:rsidR="00AE23C8">
        <w:rPr>
          <w:rFonts w:ascii="Times New Roman" w:eastAsia="Times New Roman" w:hAnsi="Times New Roman" w:cs="Times New Roman"/>
        </w:rPr>
        <w:t xml:space="preserve">the </w:t>
      </w:r>
      <w:r>
        <w:rPr>
          <w:rFonts w:ascii="Times New Roman" w:eastAsia="Times New Roman" w:hAnsi="Times New Roman" w:cs="Times New Roman"/>
        </w:rPr>
        <w:t xml:space="preserve">complex mechanisms </w:t>
      </w:r>
      <w:r w:rsidR="00AE23C8">
        <w:rPr>
          <w:rFonts w:ascii="Times New Roman" w:eastAsia="Times New Roman" w:hAnsi="Times New Roman" w:cs="Times New Roman"/>
        </w:rPr>
        <w:t xml:space="preserve">that </w:t>
      </w:r>
      <w:r>
        <w:rPr>
          <w:rFonts w:ascii="Times New Roman" w:eastAsia="Times New Roman" w:hAnsi="Times New Roman" w:cs="Times New Roman"/>
        </w:rPr>
        <w:t xml:space="preserve">mediate these interactions. </w:t>
      </w:r>
    </w:p>
    <w:p w14:paraId="2DC3F778" w14:textId="77777777" w:rsidR="00091376" w:rsidRDefault="00B11678">
      <w:pPr>
        <w:spacing w:line="360" w:lineRule="auto"/>
        <w:jc w:val="both"/>
      </w:pPr>
      <w:r>
        <w:rPr>
          <w:rFonts w:ascii="Times New Roman" w:eastAsia="Times New Roman" w:hAnsi="Times New Roman" w:cs="Times New Roman"/>
          <w:b/>
          <w:i/>
        </w:rPr>
        <w:t xml:space="preserve">Key words: </w:t>
      </w:r>
      <w:r>
        <w:rPr>
          <w:rFonts w:ascii="Times New Roman" w:eastAsia="Times New Roman" w:hAnsi="Times New Roman" w:cs="Times New Roman"/>
        </w:rPr>
        <w:t>Cancer, metastasis, tumor micro-environment, tumor progression, tropism, exosomes, micrometastasis.</w:t>
      </w:r>
    </w:p>
    <w:p w14:paraId="51F9942E" w14:textId="77777777" w:rsidR="00091376" w:rsidRDefault="00091376">
      <w:pPr>
        <w:jc w:val="both"/>
        <w:rPr>
          <w:rFonts w:ascii="Times New Roman" w:eastAsia="Times New Roman" w:hAnsi="Times New Roman" w:cs="Times New Roman"/>
          <w:color w:val="000000"/>
        </w:rPr>
      </w:pPr>
    </w:p>
    <w:p w14:paraId="6EB67D87" w14:textId="77777777" w:rsidR="00091376" w:rsidRDefault="00B11678">
      <w:pPr>
        <w:spacing w:line="360" w:lineRule="auto"/>
        <w:jc w:val="both"/>
      </w:pPr>
      <w:r>
        <w:rPr>
          <w:rFonts w:ascii="Times New Roman" w:eastAsia="Times New Roman" w:hAnsi="Times New Roman" w:cs="Times New Roman"/>
          <w:b/>
        </w:rPr>
        <w:t>Introduction</w:t>
      </w:r>
      <w:r>
        <w:rPr>
          <w:rFonts w:ascii="Times New Roman" w:eastAsia="Times New Roman" w:hAnsi="Times New Roman" w:cs="Times New Roman"/>
        </w:rPr>
        <w:t xml:space="preserve"> </w:t>
      </w:r>
    </w:p>
    <w:p w14:paraId="69FA958F" w14:textId="77777777" w:rsidR="00091376" w:rsidRDefault="00AE23C8">
      <w:pPr>
        <w:spacing w:line="360" w:lineRule="auto"/>
        <w:jc w:val="both"/>
      </w:pPr>
      <w:r>
        <w:rPr>
          <w:rFonts w:ascii="Times New Roman" w:eastAsia="Times New Roman" w:hAnsi="Times New Roman" w:cs="Times New Roman"/>
        </w:rPr>
        <w:t>The</w:t>
      </w:r>
      <w:r w:rsidR="00B11678">
        <w:rPr>
          <w:rFonts w:ascii="Times New Roman" w:eastAsia="Times New Roman" w:hAnsi="Times New Roman" w:cs="Times New Roman"/>
        </w:rPr>
        <w:t xml:space="preserve"> genetic paradigm of cancer</w:t>
      </w:r>
      <w:r>
        <w:rPr>
          <w:rFonts w:ascii="Times New Roman" w:eastAsia="Times New Roman" w:hAnsi="Times New Roman" w:cs="Times New Roman"/>
        </w:rPr>
        <w:t xml:space="preserve"> posits that</w:t>
      </w:r>
      <w:r w:rsidR="00B11678">
        <w:rPr>
          <w:rFonts w:ascii="Times New Roman" w:eastAsia="Times New Roman" w:hAnsi="Times New Roman" w:cs="Times New Roman"/>
        </w:rPr>
        <w:t xml:space="preserve"> tu</w:t>
      </w:r>
      <w:r>
        <w:rPr>
          <w:rFonts w:ascii="Times New Roman" w:eastAsia="Times New Roman" w:hAnsi="Times New Roman" w:cs="Times New Roman"/>
        </w:rPr>
        <w:t xml:space="preserve">mors result from </w:t>
      </w:r>
      <w:r w:rsidR="00B11678">
        <w:rPr>
          <w:rFonts w:ascii="Times New Roman" w:eastAsia="Times New Roman" w:hAnsi="Times New Roman" w:cs="Times New Roman"/>
        </w:rPr>
        <w:t xml:space="preserve">multiple mutations in a single normal cell. These mutations alter the </w:t>
      </w:r>
      <w:r w:rsidR="00B11678" w:rsidRPr="00437246">
        <w:rPr>
          <w:rFonts w:ascii="Times New Roman" w:eastAsia="Times New Roman" w:hAnsi="Times New Roman" w:cs="Times New Roman"/>
          <w:u w:val="single"/>
        </w:rPr>
        <w:t>genotype</w:t>
      </w:r>
      <w:r w:rsidR="00B11678">
        <w:rPr>
          <w:rFonts w:ascii="Times New Roman" w:eastAsia="Times New Roman" w:hAnsi="Times New Roman" w:cs="Times New Roman"/>
        </w:rPr>
        <w:t xml:space="preserve"> of the cell and transform it into a malignant </w:t>
      </w:r>
      <w:r w:rsidR="00B11678">
        <w:rPr>
          <w:rFonts w:ascii="Times New Roman" w:eastAsia="Times New Roman" w:hAnsi="Times New Roman" w:cs="Times New Roman"/>
          <w:u w:val="single"/>
        </w:rPr>
        <w:t>phenotype</w:t>
      </w:r>
      <w:r w:rsidR="00B11678">
        <w:rPr>
          <w:rFonts w:ascii="Times New Roman" w:eastAsia="Times New Roman" w:hAnsi="Times New Roman" w:cs="Times New Roman"/>
        </w:rPr>
        <w:t xml:space="preserve"> (1).</w:t>
      </w:r>
      <w:r w:rsidR="00B11678">
        <w:rPr>
          <w:rFonts w:ascii="Times New Roman" w:eastAsia="Times New Roman" w:hAnsi="Times New Roman" w:cs="Times New Roman"/>
          <w:color w:val="000000"/>
        </w:rPr>
        <w:t xml:space="preserve"> </w:t>
      </w:r>
      <w:r w:rsidR="00B11678">
        <w:rPr>
          <w:rFonts w:ascii="Times New Roman" w:eastAsia="Times New Roman" w:hAnsi="Times New Roman" w:cs="Times New Roman"/>
        </w:rPr>
        <w:t xml:space="preserve">The time required for this process to develop varies greatly, but it begins with the cloning of cells. Over months, years, or decades, this cloning results in the formation of a primary tumor (2). We now recognize that malignant mutation, development, and transformation can only occur in progenitor cells called </w:t>
      </w:r>
      <w:r w:rsidR="00B11678">
        <w:rPr>
          <w:rFonts w:ascii="Times New Roman" w:eastAsia="Times New Roman" w:hAnsi="Times New Roman" w:cs="Times New Roman"/>
          <w:i/>
        </w:rPr>
        <w:t xml:space="preserve">mother cells </w:t>
      </w:r>
      <w:r w:rsidR="00B11678">
        <w:rPr>
          <w:rFonts w:ascii="Times New Roman" w:eastAsia="Times New Roman" w:hAnsi="Times New Roman" w:cs="Times New Roman"/>
        </w:rPr>
        <w:t>o</w:t>
      </w:r>
      <w:bookmarkStart w:id="0" w:name="_GoBack"/>
      <w:bookmarkEnd w:id="0"/>
      <w:r w:rsidR="00B11678">
        <w:rPr>
          <w:rFonts w:ascii="Times New Roman" w:eastAsia="Times New Roman" w:hAnsi="Times New Roman" w:cs="Times New Roman"/>
        </w:rPr>
        <w:t xml:space="preserve">r </w:t>
      </w:r>
      <w:r w:rsidR="00B11678">
        <w:rPr>
          <w:rFonts w:ascii="Times New Roman" w:eastAsia="Times New Roman" w:hAnsi="Times New Roman" w:cs="Times New Roman"/>
          <w:i/>
        </w:rPr>
        <w:t xml:space="preserve">stem cells </w:t>
      </w:r>
      <w:r w:rsidR="00B11678">
        <w:rPr>
          <w:rFonts w:ascii="Times New Roman" w:eastAsia="Times New Roman" w:hAnsi="Times New Roman" w:cs="Times New Roman"/>
        </w:rPr>
        <w:t>(3). Mutations in somatic cells thus do not produce cancer, as</w:t>
      </w:r>
      <w:r>
        <w:rPr>
          <w:rFonts w:ascii="Times New Roman" w:eastAsia="Times New Roman" w:hAnsi="Times New Roman" w:cs="Times New Roman"/>
        </w:rPr>
        <w:t xml:space="preserve"> the</w:t>
      </w:r>
      <w:r w:rsidR="00437246">
        <w:rPr>
          <w:rFonts w:ascii="Times New Roman" w:eastAsia="Times New Roman" w:hAnsi="Times New Roman" w:cs="Times New Roman"/>
        </w:rPr>
        <w:t>ir</w:t>
      </w:r>
      <w:r>
        <w:rPr>
          <w:rFonts w:ascii="Times New Roman" w:eastAsia="Times New Roman" w:hAnsi="Times New Roman" w:cs="Times New Roman"/>
        </w:rPr>
        <w:t xml:space="preserve"> short half-</w:t>
      </w:r>
      <w:r w:rsidR="00B11678">
        <w:rPr>
          <w:rFonts w:ascii="Times New Roman" w:eastAsia="Times New Roman" w:hAnsi="Times New Roman" w:cs="Times New Roman"/>
        </w:rPr>
        <w:t xml:space="preserve">life </w:t>
      </w:r>
      <w:r w:rsidR="00437246">
        <w:rPr>
          <w:rFonts w:ascii="Times New Roman" w:eastAsia="Times New Roman" w:hAnsi="Times New Roman" w:cs="Times New Roman"/>
        </w:rPr>
        <w:t>illustrates</w:t>
      </w:r>
      <w:r w:rsidR="00B11678">
        <w:rPr>
          <w:rFonts w:ascii="Times New Roman" w:eastAsia="Times New Roman" w:hAnsi="Times New Roman" w:cs="Times New Roman"/>
        </w:rPr>
        <w:t>. Cells differentiate, mature, carry out their functions, and</w:t>
      </w:r>
      <w:r w:rsidR="0067611C">
        <w:rPr>
          <w:rFonts w:ascii="Times New Roman" w:eastAsia="Times New Roman" w:hAnsi="Times New Roman" w:cs="Times New Roman"/>
        </w:rPr>
        <w:t xml:space="preserve"> complete their life cycles when they die in</w:t>
      </w:r>
      <w:r w:rsidR="00B11678">
        <w:rPr>
          <w:rFonts w:ascii="Times New Roman" w:eastAsia="Times New Roman" w:hAnsi="Times New Roman" w:cs="Times New Roman"/>
        </w:rPr>
        <w:t xml:space="preserve"> apoptosis. The aggressiveness and metastatic power of </w:t>
      </w:r>
      <w:r w:rsidR="0067611C">
        <w:rPr>
          <w:rFonts w:ascii="Times New Roman" w:eastAsia="Times New Roman" w:hAnsi="Times New Roman" w:cs="Times New Roman"/>
        </w:rPr>
        <w:t xml:space="preserve">a tumor depends on the </w:t>
      </w:r>
      <w:r w:rsidR="00B11678">
        <w:rPr>
          <w:rFonts w:ascii="Times New Roman" w:eastAsia="Times New Roman" w:hAnsi="Times New Roman" w:cs="Times New Roman"/>
        </w:rPr>
        <w:t xml:space="preserve">maturity </w:t>
      </w:r>
      <w:r w:rsidR="0067611C">
        <w:rPr>
          <w:rFonts w:ascii="Times New Roman" w:eastAsia="Times New Roman" w:hAnsi="Times New Roman" w:cs="Times New Roman"/>
        </w:rPr>
        <w:t xml:space="preserve">level </w:t>
      </w:r>
      <w:r w:rsidR="00B11678">
        <w:rPr>
          <w:rFonts w:ascii="Times New Roman" w:eastAsia="Times New Roman" w:hAnsi="Times New Roman" w:cs="Times New Roman"/>
        </w:rPr>
        <w:t>of the mother cell that produced the</w:t>
      </w:r>
      <w:r w:rsidR="0067611C">
        <w:rPr>
          <w:rFonts w:ascii="Times New Roman" w:eastAsia="Times New Roman" w:hAnsi="Times New Roman" w:cs="Times New Roman"/>
        </w:rPr>
        <w:t xml:space="preserve"> mutation. Tumors derived </w:t>
      </w:r>
      <w:r w:rsidR="0067611C">
        <w:rPr>
          <w:rFonts w:ascii="Times New Roman" w:eastAsia="Times New Roman" w:hAnsi="Times New Roman" w:cs="Times New Roman"/>
        </w:rPr>
        <w:lastRenderedPageBreak/>
        <w:t>from m</w:t>
      </w:r>
      <w:r w:rsidR="00B11678">
        <w:rPr>
          <w:rFonts w:ascii="Times New Roman" w:eastAsia="Times New Roman" w:hAnsi="Times New Roman" w:cs="Times New Roman"/>
        </w:rPr>
        <w:t>other cell</w:t>
      </w:r>
      <w:r w:rsidR="0067611C">
        <w:rPr>
          <w:rFonts w:ascii="Times New Roman" w:eastAsia="Times New Roman" w:hAnsi="Times New Roman" w:cs="Times New Roman"/>
        </w:rPr>
        <w:t>s</w:t>
      </w:r>
      <w:r w:rsidR="00B11678">
        <w:rPr>
          <w:rFonts w:ascii="Times New Roman" w:eastAsia="Times New Roman" w:hAnsi="Times New Roman" w:cs="Times New Roman"/>
        </w:rPr>
        <w:t xml:space="preserve"> in early maturity will have a more heterogeneous phenotype and will metastasize quickly. Tumors derived from a more mature mother cell will have a more homogeneous phenotype and are less metastatic (4). </w:t>
      </w:r>
      <w:r w:rsidR="0067611C">
        <w:rPr>
          <w:rFonts w:ascii="Times New Roman" w:eastAsia="Times New Roman" w:hAnsi="Times New Roman" w:cs="Times New Roman"/>
        </w:rPr>
        <w:t>The biological heterogeneity of cellular populations that comprise m</w:t>
      </w:r>
      <w:r w:rsidR="00B11678">
        <w:rPr>
          <w:rFonts w:ascii="Times New Roman" w:eastAsia="Times New Roman" w:hAnsi="Times New Roman" w:cs="Times New Roman"/>
        </w:rPr>
        <w:t xml:space="preserve">alignant neoplasms </w:t>
      </w:r>
      <w:r w:rsidR="0067611C">
        <w:rPr>
          <w:rFonts w:ascii="Times New Roman" w:eastAsia="Times New Roman" w:hAnsi="Times New Roman" w:cs="Times New Roman"/>
        </w:rPr>
        <w:t>varies</w:t>
      </w:r>
      <w:r w:rsidR="00B11678">
        <w:rPr>
          <w:rFonts w:ascii="Times New Roman" w:eastAsia="Times New Roman" w:hAnsi="Times New Roman" w:cs="Times New Roman"/>
        </w:rPr>
        <w:t xml:space="preserve"> wide</w:t>
      </w:r>
      <w:r w:rsidR="0067611C">
        <w:rPr>
          <w:rFonts w:ascii="Times New Roman" w:eastAsia="Times New Roman" w:hAnsi="Times New Roman" w:cs="Times New Roman"/>
        </w:rPr>
        <w:t xml:space="preserve">ly. The notable properties of these cellular populations </w:t>
      </w:r>
      <w:r w:rsidR="00B11678">
        <w:rPr>
          <w:rFonts w:ascii="Times New Roman" w:eastAsia="Times New Roman" w:hAnsi="Times New Roman" w:cs="Times New Roman"/>
        </w:rPr>
        <w:t xml:space="preserve">include </w:t>
      </w:r>
      <w:r w:rsidR="00437246">
        <w:rPr>
          <w:rFonts w:ascii="Times New Roman" w:eastAsia="Times New Roman" w:hAnsi="Times New Roman" w:cs="Times New Roman"/>
        </w:rPr>
        <w:t xml:space="preserve">their </w:t>
      </w:r>
      <w:r w:rsidR="00B11678">
        <w:rPr>
          <w:rFonts w:ascii="Times New Roman" w:eastAsia="Times New Roman" w:hAnsi="Times New Roman" w:cs="Times New Roman"/>
        </w:rPr>
        <w:t xml:space="preserve">cellular surface, antigenicity, immunogenicity, proliferative index, and their sensitivity to antitumor agents. Also significant is phenotypic expression, which in combination with the aforementioned factors, allows tumors to invade other tissues. </w:t>
      </w:r>
    </w:p>
    <w:p w14:paraId="4D486FFB" w14:textId="77777777" w:rsidR="00091376" w:rsidRDefault="00B11678">
      <w:pPr>
        <w:spacing w:line="360" w:lineRule="auto"/>
        <w:jc w:val="both"/>
      </w:pPr>
      <w:r>
        <w:rPr>
          <w:rFonts w:ascii="Times New Roman" w:eastAsia="Times New Roman" w:hAnsi="Times New Roman" w:cs="Times New Roman"/>
        </w:rPr>
        <w:t xml:space="preserve">The metastatic cascade begins in the primary tumor via local invasion characterized by several factors, including the mechanical pressure exercised by proliferating tumor tissue. The action of proteolytic enzymes reduces the molecular organization of barriers and lowers resistance to invasion. The capacity of metastatic cells to displace other cells is also a factor in the metastatic cascade (5). This dynamic invasion process produces a Darwinian evolutionary selection in which cells acquire changes to their genetic material. These changes confer an advantage, which over time becomes more common in the tumor through selection. Genetic instability thus characterizes these cells, and allows them to develop the capacity to invade and metastasize (6). </w:t>
      </w:r>
      <w:r w:rsidRPr="009D0DC1">
        <w:rPr>
          <w:rFonts w:ascii="Times New Roman" w:eastAsia="Times New Roman" w:hAnsi="Times New Roman" w:cs="Times New Roman"/>
          <w:color w:val="000000" w:themeColor="text1"/>
        </w:rPr>
        <w:t>Metastases develop and evolve as tumor cells spread and establish themselves in</w:t>
      </w:r>
      <w:r w:rsidR="0088144E" w:rsidRPr="009D0DC1">
        <w:rPr>
          <w:rFonts w:ascii="Times New Roman" w:eastAsia="Times New Roman" w:hAnsi="Times New Roman" w:cs="Times New Roman"/>
          <w:color w:val="000000" w:themeColor="text1"/>
        </w:rPr>
        <w:t xml:space="preserve"> distant organs. Metastases determine</w:t>
      </w:r>
      <w:r w:rsidRPr="009D0DC1">
        <w:rPr>
          <w:rFonts w:ascii="Times New Roman" w:eastAsia="Times New Roman" w:hAnsi="Times New Roman" w:cs="Times New Roman"/>
          <w:color w:val="000000" w:themeColor="text1"/>
        </w:rPr>
        <w:t xml:space="preserve"> the prognosis and life expectancy of patients, but they also dictate the clinical outcomes of most tumors (7,8). Current research that examines cellular and molecular processes is critical, </w:t>
      </w:r>
      <w:r w:rsidR="00437246" w:rsidRPr="009D0DC1">
        <w:rPr>
          <w:rFonts w:ascii="Times New Roman" w:eastAsia="Times New Roman" w:hAnsi="Times New Roman" w:cs="Times New Roman"/>
          <w:color w:val="000000" w:themeColor="text1"/>
        </w:rPr>
        <w:t xml:space="preserve">but </w:t>
      </w:r>
      <w:r w:rsidR="009B362C" w:rsidRPr="009D0DC1">
        <w:rPr>
          <w:rFonts w:ascii="Times New Roman" w:eastAsia="Times New Roman" w:hAnsi="Times New Roman" w:cs="Times New Roman"/>
          <w:color w:val="000000" w:themeColor="text1"/>
        </w:rPr>
        <w:t>we must also</w:t>
      </w:r>
      <w:r w:rsidRPr="009D0DC1">
        <w:rPr>
          <w:rFonts w:ascii="Times New Roman" w:eastAsia="Times New Roman" w:hAnsi="Times New Roman" w:cs="Times New Roman"/>
          <w:color w:val="000000" w:themeColor="text1"/>
        </w:rPr>
        <w:t xml:space="preserve"> study the cellular, tissue, and organ environments. All of these research areas are essential to understanding cancer and finding better a</w:t>
      </w:r>
      <w:r w:rsidR="0088144E" w:rsidRPr="009D0DC1">
        <w:rPr>
          <w:rFonts w:ascii="Times New Roman" w:eastAsia="Times New Roman" w:hAnsi="Times New Roman" w:cs="Times New Roman"/>
          <w:color w:val="000000" w:themeColor="text1"/>
        </w:rPr>
        <w:t xml:space="preserve">nd more effective treatments. </w:t>
      </w:r>
    </w:p>
    <w:p w14:paraId="6EFCD2A3" w14:textId="77777777" w:rsidR="00091376" w:rsidRDefault="00B11678">
      <w:pPr>
        <w:spacing w:line="360" w:lineRule="auto"/>
        <w:jc w:val="both"/>
      </w:pPr>
      <w:r>
        <w:rPr>
          <w:rFonts w:ascii="Times New Roman" w:eastAsia="Times New Roman" w:hAnsi="Times New Roman" w:cs="Times New Roman"/>
          <w:b/>
          <w:i/>
        </w:rPr>
        <w:t xml:space="preserve">I: </w:t>
      </w:r>
      <w:r>
        <w:rPr>
          <w:rFonts w:ascii="Times New Roman" w:eastAsia="Times New Roman" w:hAnsi="Times New Roman" w:cs="Times New Roman"/>
          <w:b/>
        </w:rPr>
        <w:t>Metastatic dissemination</w:t>
      </w:r>
    </w:p>
    <w:p w14:paraId="7429AAFA" w14:textId="4F488835" w:rsidR="00091376" w:rsidRDefault="00B11678">
      <w:pPr>
        <w:spacing w:line="360" w:lineRule="auto"/>
        <w:jc w:val="both"/>
      </w:pPr>
      <w:r>
        <w:rPr>
          <w:rFonts w:ascii="Times New Roman" w:eastAsia="Times New Roman" w:hAnsi="Times New Roman" w:cs="Times New Roman"/>
          <w:i/>
        </w:rPr>
        <w:t xml:space="preserve">The spread of tumor cells: </w:t>
      </w:r>
      <w:r>
        <w:rPr>
          <w:rFonts w:ascii="Times New Roman" w:eastAsia="Times New Roman" w:hAnsi="Times New Roman" w:cs="Times New Roman"/>
        </w:rPr>
        <w:t xml:space="preserve">Malignant tumors spread through the circulatory and lymphatic systems via the intravasation of tumor cells. Angiogenesis facilitates this process, and results from the development of microcirculation in neoformed vessels that </w:t>
      </w:r>
      <w:r w:rsidR="00012E10">
        <w:rPr>
          <w:rFonts w:ascii="Times New Roman" w:eastAsia="Times New Roman" w:hAnsi="Times New Roman" w:cs="Times New Roman"/>
        </w:rPr>
        <w:t>form a</w:t>
      </w:r>
      <w:r>
        <w:rPr>
          <w:rFonts w:ascii="Times New Roman" w:eastAsia="Times New Roman" w:hAnsi="Times New Roman" w:cs="Times New Roman"/>
        </w:rPr>
        <w:t xml:space="preserve"> fenestrated endothelium. These vessels are unstable intercellular unions, and form a discontinuous basal membrane that is sometimes absent (9). Tumor progression requires that invasion coincide with an increase in vascularization that provides nutrients and factors essential to the growth of tumor cells. Neovascularization occurs early in tumor progression and is detectable when diseases such as “</w:t>
      </w:r>
      <w:r>
        <w:rPr>
          <w:rFonts w:ascii="Times New Roman" w:eastAsia="Times New Roman" w:hAnsi="Times New Roman" w:cs="Times New Roman"/>
          <w:i/>
        </w:rPr>
        <w:t xml:space="preserve">in situ” </w:t>
      </w:r>
      <w:r>
        <w:rPr>
          <w:rFonts w:ascii="Times New Roman" w:eastAsia="Times New Roman" w:hAnsi="Times New Roman" w:cs="Times New Roman"/>
        </w:rPr>
        <w:t xml:space="preserve">carcinomas are incipient (10). </w:t>
      </w:r>
      <w:r w:rsidR="00437246">
        <w:rPr>
          <w:rFonts w:ascii="Times New Roman" w:eastAsia="Times New Roman" w:hAnsi="Times New Roman" w:cs="Times New Roman"/>
        </w:rPr>
        <w:t>Tumor cells stimulate e</w:t>
      </w:r>
      <w:r>
        <w:rPr>
          <w:rFonts w:ascii="Times New Roman" w:eastAsia="Times New Roman" w:hAnsi="Times New Roman" w:cs="Times New Roman"/>
        </w:rPr>
        <w:t>ndothelial cell proliferation and vessel format</w:t>
      </w:r>
      <w:r w:rsidR="008D75DB">
        <w:rPr>
          <w:rFonts w:ascii="Times New Roman" w:eastAsia="Times New Roman" w:hAnsi="Times New Roman" w:cs="Times New Roman"/>
        </w:rPr>
        <w:t xml:space="preserve">ion </w:t>
      </w:r>
      <w:r>
        <w:rPr>
          <w:rFonts w:ascii="Times New Roman" w:eastAsia="Times New Roman" w:hAnsi="Times New Roman" w:cs="Times New Roman"/>
        </w:rPr>
        <w:t xml:space="preserve">through various factors. Among the best known of these factors are </w:t>
      </w:r>
      <w:r>
        <w:rPr>
          <w:rFonts w:ascii="Times New Roman" w:eastAsia="Times New Roman" w:hAnsi="Times New Roman" w:cs="Times New Roman"/>
          <w:i/>
        </w:rPr>
        <w:t xml:space="preserve">vascular endothelial growth factor, </w:t>
      </w:r>
      <w:r w:rsidR="008D75DB">
        <w:rPr>
          <w:rFonts w:ascii="Times New Roman" w:eastAsia="Times New Roman" w:hAnsi="Times New Roman" w:cs="Times New Roman"/>
        </w:rPr>
        <w:t>or VEGF,</w:t>
      </w:r>
      <w:r>
        <w:rPr>
          <w:rFonts w:ascii="Times New Roman" w:eastAsia="Times New Roman" w:hAnsi="Times New Roman" w:cs="Times New Roman"/>
        </w:rPr>
        <w:t xml:space="preserve"> IL-8</w:t>
      </w:r>
      <w:r w:rsidR="008D75DB">
        <w:rPr>
          <w:rFonts w:ascii="Times New Roman" w:eastAsia="Times New Roman" w:hAnsi="Times New Roman" w:cs="Times New Roman"/>
        </w:rPr>
        <w:t>,</w:t>
      </w:r>
      <w:r>
        <w:rPr>
          <w:rFonts w:ascii="Times New Roman" w:eastAsia="Times New Roman" w:hAnsi="Times New Roman" w:cs="Times New Roman"/>
        </w:rPr>
        <w:t xml:space="preserve"> and TNF-α. Endothelial cells also produce other growth </w:t>
      </w:r>
      <w:r w:rsidR="008D75DB">
        <w:rPr>
          <w:rFonts w:ascii="Times New Roman" w:eastAsia="Times New Roman" w:hAnsi="Times New Roman" w:cs="Times New Roman"/>
        </w:rPr>
        <w:t xml:space="preserve">factors, such as </w:t>
      </w:r>
      <w:r w:rsidR="009D0DC1">
        <w:rPr>
          <w:rFonts w:ascii="Times New Roman" w:eastAsia="Times New Roman" w:hAnsi="Times New Roman" w:cs="Times New Roman"/>
          <w:i/>
        </w:rPr>
        <w:t xml:space="preserve">fibroblast growth factor, </w:t>
      </w:r>
      <w:r w:rsidR="009D0DC1">
        <w:rPr>
          <w:rFonts w:ascii="Times New Roman" w:eastAsia="Times New Roman" w:hAnsi="Times New Roman" w:cs="Times New Roman"/>
        </w:rPr>
        <w:t xml:space="preserve">or </w:t>
      </w:r>
      <w:r w:rsidR="008D75DB">
        <w:rPr>
          <w:rFonts w:ascii="Times New Roman" w:eastAsia="Times New Roman" w:hAnsi="Times New Roman" w:cs="Times New Roman"/>
        </w:rPr>
        <w:t>FGF, which also</w:t>
      </w:r>
      <w:r>
        <w:rPr>
          <w:rFonts w:ascii="Times New Roman" w:eastAsia="Times New Roman" w:hAnsi="Times New Roman" w:cs="Times New Roman"/>
        </w:rPr>
        <w:t xml:space="preserve"> promotes the growth of tumor cells (11). </w:t>
      </w:r>
    </w:p>
    <w:p w14:paraId="7D912B15" w14:textId="77777777" w:rsidR="00091376" w:rsidRDefault="00B11678">
      <w:pPr>
        <w:spacing w:line="360" w:lineRule="auto"/>
        <w:jc w:val="both"/>
      </w:pPr>
      <w:r>
        <w:rPr>
          <w:rFonts w:ascii="Times New Roman" w:eastAsia="Times New Roman" w:hAnsi="Times New Roman" w:cs="Times New Roman"/>
        </w:rPr>
        <w:t xml:space="preserve">Once tumor cells penetrate vessels, they can reach distant organs and proliferate. Metastasis is a highly inefficient process; even when millions of cells detach and migrate from a tumor, only a small fraction will survive and form a new tumor. This paradox is common in nature as all species </w:t>
      </w:r>
      <w:r>
        <w:rPr>
          <w:rFonts w:ascii="Times New Roman" w:eastAsia="Times New Roman" w:hAnsi="Times New Roman" w:cs="Times New Roman"/>
        </w:rPr>
        <w:lastRenderedPageBreak/>
        <w:t xml:space="preserve">use a large number of organs or specialized parts to survive. In cancer, great numbers of cells migrate from the primary tumor, ensuring that some have a chance to survive and form new tumors. Although inefficient, cell migration from primary tumors is so effective that metastases are the main cause of cancer deaths. </w:t>
      </w:r>
      <w:r w:rsidR="00437246">
        <w:rPr>
          <w:rFonts w:ascii="Times New Roman" w:eastAsia="Times New Roman" w:hAnsi="Times New Roman" w:cs="Times New Roman"/>
        </w:rPr>
        <w:t>Tumor c</w:t>
      </w:r>
      <w:r>
        <w:rPr>
          <w:rFonts w:ascii="Times New Roman" w:eastAsia="Times New Roman" w:hAnsi="Times New Roman" w:cs="Times New Roman"/>
        </w:rPr>
        <w:t xml:space="preserve">ells that migrate may die </w:t>
      </w:r>
      <w:r w:rsidR="00437246">
        <w:rPr>
          <w:rFonts w:ascii="Times New Roman" w:eastAsia="Times New Roman" w:hAnsi="Times New Roman" w:cs="Times New Roman"/>
        </w:rPr>
        <w:t xml:space="preserve">from one of four fundamental causes. First, cells </w:t>
      </w:r>
      <w:r w:rsidR="008D75DB">
        <w:rPr>
          <w:rFonts w:ascii="Times New Roman" w:eastAsia="Times New Roman" w:hAnsi="Times New Roman" w:cs="Times New Roman"/>
        </w:rPr>
        <w:t>are usually linked with</w:t>
      </w:r>
      <w:r>
        <w:rPr>
          <w:rFonts w:ascii="Times New Roman" w:eastAsia="Times New Roman" w:hAnsi="Times New Roman" w:cs="Times New Roman"/>
        </w:rPr>
        <w:t xml:space="preserve"> other cells or w</w:t>
      </w:r>
      <w:r w:rsidR="00437246">
        <w:rPr>
          <w:rFonts w:ascii="Times New Roman" w:eastAsia="Times New Roman" w:hAnsi="Times New Roman" w:cs="Times New Roman"/>
        </w:rPr>
        <w:t>ith the surrounding environment, while m</w:t>
      </w:r>
      <w:r>
        <w:rPr>
          <w:rFonts w:ascii="Times New Roman" w:eastAsia="Times New Roman" w:hAnsi="Times New Roman" w:cs="Times New Roman"/>
        </w:rPr>
        <w:t xml:space="preserve">igrating cells </w:t>
      </w:r>
      <w:r w:rsidR="00437246">
        <w:rPr>
          <w:rFonts w:ascii="Times New Roman" w:eastAsia="Times New Roman" w:hAnsi="Times New Roman" w:cs="Times New Roman"/>
        </w:rPr>
        <w:t xml:space="preserve">are not. Consequently, migrating cells may die in a type of </w:t>
      </w:r>
      <w:r>
        <w:rPr>
          <w:rFonts w:ascii="Times New Roman" w:eastAsia="Times New Roman" w:hAnsi="Times New Roman" w:cs="Times New Roman"/>
        </w:rPr>
        <w:t xml:space="preserve">apoptosis </w:t>
      </w:r>
      <w:r w:rsidR="00437246">
        <w:rPr>
          <w:rFonts w:ascii="Times New Roman" w:eastAsia="Times New Roman" w:hAnsi="Times New Roman" w:cs="Times New Roman"/>
        </w:rPr>
        <w:t xml:space="preserve">that affects detached cells, </w:t>
      </w:r>
      <w:r w:rsidR="008D75DB">
        <w:rPr>
          <w:rFonts w:ascii="Times New Roman" w:eastAsia="Times New Roman" w:hAnsi="Times New Roman" w:cs="Times New Roman"/>
          <w:i/>
        </w:rPr>
        <w:t>anoikis</w:t>
      </w:r>
      <w:r w:rsidR="00437246">
        <w:rPr>
          <w:rFonts w:ascii="Times New Roman" w:eastAsia="Times New Roman" w:hAnsi="Times New Roman" w:cs="Times New Roman"/>
        </w:rPr>
        <w:t>. Tumor cells may also die because they are larger than blood cells, or they may</w:t>
      </w:r>
      <w:r>
        <w:rPr>
          <w:rFonts w:ascii="Times New Roman" w:eastAsia="Times New Roman" w:hAnsi="Times New Roman" w:cs="Times New Roman"/>
        </w:rPr>
        <w:t xml:space="preserve"> undergo </w:t>
      </w:r>
      <w:r w:rsidR="00437246">
        <w:rPr>
          <w:rFonts w:ascii="Times New Roman" w:eastAsia="Times New Roman" w:hAnsi="Times New Roman" w:cs="Times New Roman"/>
        </w:rPr>
        <w:t xml:space="preserve">cytoskeletal </w:t>
      </w:r>
      <w:r>
        <w:rPr>
          <w:rFonts w:ascii="Times New Roman" w:eastAsia="Times New Roman" w:hAnsi="Times New Roman" w:cs="Times New Roman"/>
        </w:rPr>
        <w:t xml:space="preserve">changes </w:t>
      </w:r>
      <w:r w:rsidR="00437246">
        <w:rPr>
          <w:rFonts w:ascii="Times New Roman" w:eastAsia="Times New Roman" w:hAnsi="Times New Roman" w:cs="Times New Roman"/>
        </w:rPr>
        <w:t>that cause cell death. Finally, migrating tumor cells</w:t>
      </w:r>
      <w:r>
        <w:rPr>
          <w:rFonts w:ascii="Times New Roman" w:eastAsia="Times New Roman" w:hAnsi="Times New Roman" w:cs="Times New Roman"/>
        </w:rPr>
        <w:t xml:space="preserve"> are also vulnerable to immunological mechanisms (12). The importance of epigenetic mechanisms in tumor progression is also becoming more evident, especially in the context of the cellular and </w:t>
      </w:r>
      <w:r w:rsidR="000B6735">
        <w:rPr>
          <w:rFonts w:ascii="Times New Roman" w:eastAsia="Times New Roman" w:hAnsi="Times New Roman" w:cs="Times New Roman"/>
        </w:rPr>
        <w:t>extracellular</w:t>
      </w:r>
      <w:r>
        <w:rPr>
          <w:rFonts w:ascii="Times New Roman" w:eastAsia="Times New Roman" w:hAnsi="Times New Roman" w:cs="Times New Roman"/>
        </w:rPr>
        <w:t xml:space="preserve"> environments (9). </w:t>
      </w:r>
      <w:r w:rsidRPr="008D75DB">
        <w:rPr>
          <w:rFonts w:ascii="Times New Roman" w:eastAsia="Times New Roman" w:hAnsi="Times New Roman" w:cs="Times New Roman"/>
        </w:rPr>
        <w:t>Angiogenesis</w:t>
      </w:r>
      <w:r>
        <w:rPr>
          <w:rFonts w:ascii="Times New Roman" w:eastAsia="Times New Roman" w:hAnsi="Times New Roman" w:cs="Times New Roman"/>
          <w:i/>
        </w:rPr>
        <w:t xml:space="preserve"> </w:t>
      </w:r>
      <w:r w:rsidRPr="008D75DB">
        <w:rPr>
          <w:rFonts w:ascii="Times New Roman" w:eastAsia="Times New Roman" w:hAnsi="Times New Roman" w:cs="Times New Roman"/>
        </w:rPr>
        <w:t>is</w:t>
      </w:r>
      <w:r>
        <w:rPr>
          <w:rFonts w:ascii="Times New Roman" w:eastAsia="Times New Roman" w:hAnsi="Times New Roman" w:cs="Times New Roman"/>
          <w:i/>
        </w:rPr>
        <w:t xml:space="preserve"> </w:t>
      </w:r>
      <w:r>
        <w:rPr>
          <w:rFonts w:ascii="Times New Roman" w:eastAsia="Times New Roman" w:hAnsi="Times New Roman" w:cs="Times New Roman"/>
        </w:rPr>
        <w:t xml:space="preserve">one of the distinct and crucial events in tumor progression and cancer malignancy (13). </w:t>
      </w:r>
    </w:p>
    <w:p w14:paraId="452EC4FB" w14:textId="77777777" w:rsidR="00091376" w:rsidRDefault="00B11678">
      <w:pPr>
        <w:spacing w:line="360" w:lineRule="auto"/>
        <w:jc w:val="both"/>
      </w:pPr>
      <w:r>
        <w:rPr>
          <w:rFonts w:ascii="Times New Roman" w:eastAsia="Times New Roman" w:hAnsi="Times New Roman" w:cs="Times New Roman"/>
          <w:i/>
        </w:rPr>
        <w:t>Adhesiveness between normal and tumor cells:</w:t>
      </w:r>
      <w:r>
        <w:rPr>
          <w:rFonts w:ascii="Times New Roman" w:eastAsia="Times New Roman" w:hAnsi="Times New Roman" w:cs="Times New Roman"/>
        </w:rPr>
        <w:t xml:space="preserve"> Research has examined specifically how tumor cells adhere</w:t>
      </w:r>
      <w:r w:rsidR="008D75DB">
        <w:rPr>
          <w:rFonts w:ascii="Times New Roman" w:eastAsia="Times New Roman" w:hAnsi="Times New Roman" w:cs="Times New Roman"/>
        </w:rPr>
        <w:t xml:space="preserve"> to</w:t>
      </w:r>
      <w:r>
        <w:rPr>
          <w:rFonts w:ascii="Times New Roman" w:eastAsia="Times New Roman" w:hAnsi="Times New Roman" w:cs="Times New Roman"/>
        </w:rPr>
        <w:t xml:space="preserve"> the microvascular endothelium of the target organ. Specific molecules on the surfaces of both types of cells are responsible for adhesion and determine the specific site of metastasis. Three studies identified specific characteristics of circulating tumor cells, endothelia, target organs, and the microenvironment of each organ. Data </w:t>
      </w:r>
      <w:r w:rsidR="00437246">
        <w:rPr>
          <w:rFonts w:ascii="Times New Roman" w:eastAsia="Times New Roman" w:hAnsi="Times New Roman" w:cs="Times New Roman"/>
        </w:rPr>
        <w:t xml:space="preserve">from these studies </w:t>
      </w:r>
      <w:r>
        <w:rPr>
          <w:rFonts w:ascii="Times New Roman" w:eastAsia="Times New Roman" w:hAnsi="Times New Roman" w:cs="Times New Roman"/>
        </w:rPr>
        <w:t xml:space="preserve">indicate that these characteristics </w:t>
      </w:r>
      <w:r w:rsidR="008D75DB">
        <w:rPr>
          <w:rFonts w:ascii="Times New Roman" w:eastAsia="Times New Roman" w:hAnsi="Times New Roman" w:cs="Times New Roman"/>
        </w:rPr>
        <w:t>play a role in determining the sites</w:t>
      </w:r>
      <w:r>
        <w:rPr>
          <w:rFonts w:ascii="Times New Roman" w:eastAsia="Times New Roman" w:hAnsi="Times New Roman" w:cs="Times New Roman"/>
        </w:rPr>
        <w:t xml:space="preserve"> of secondary tumor foci (14, 15, 16). The cell</w:t>
      </w:r>
      <w:r w:rsidR="008D75DB">
        <w:rPr>
          <w:rFonts w:ascii="Times New Roman" w:eastAsia="Times New Roman" w:hAnsi="Times New Roman" w:cs="Times New Roman"/>
        </w:rPr>
        <w:t xml:space="preserve">s capable of forming metastases </w:t>
      </w:r>
      <w:r>
        <w:rPr>
          <w:rFonts w:ascii="Times New Roman" w:eastAsia="Times New Roman" w:hAnsi="Times New Roman" w:cs="Times New Roman"/>
        </w:rPr>
        <w:t>are extravasated tumor cells in close contact with blood vessels. Soluble fac</w:t>
      </w:r>
      <w:r w:rsidR="00A96E64">
        <w:rPr>
          <w:rFonts w:ascii="Times New Roman" w:eastAsia="Times New Roman" w:hAnsi="Times New Roman" w:cs="Times New Roman"/>
        </w:rPr>
        <w:t>tors secreted by tumors induce</w:t>
      </w:r>
      <w:r>
        <w:rPr>
          <w:rFonts w:ascii="Times New Roman" w:eastAsia="Times New Roman" w:hAnsi="Times New Roman" w:cs="Times New Roman"/>
        </w:rPr>
        <w:t xml:space="preserve"> the formation of tumor foci via endothelial activation</w:t>
      </w:r>
      <w:r w:rsidR="00A96E64">
        <w:rPr>
          <w:rFonts w:ascii="Times New Roman" w:eastAsia="Times New Roman" w:hAnsi="Times New Roman" w:cs="Times New Roman"/>
        </w:rPr>
        <w:t>. This process is mediated by</w:t>
      </w:r>
      <w:r>
        <w:rPr>
          <w:rFonts w:ascii="Times New Roman" w:eastAsia="Times New Roman" w:hAnsi="Times New Roman" w:cs="Times New Roman"/>
        </w:rPr>
        <w:t xml:space="preserve"> FAK</w:t>
      </w:r>
      <w:r w:rsidR="00A96E64">
        <w:rPr>
          <w:rFonts w:ascii="Times New Roman" w:eastAsia="Times New Roman" w:hAnsi="Times New Roman" w:cs="Times New Roman"/>
        </w:rPr>
        <w:t xml:space="preserve"> (which upregulates</w:t>
      </w:r>
      <w:r>
        <w:rPr>
          <w:rFonts w:ascii="Times New Roman" w:eastAsia="Times New Roman" w:hAnsi="Times New Roman" w:cs="Times New Roman"/>
        </w:rPr>
        <w:t xml:space="preserve"> </w:t>
      </w:r>
      <w:r w:rsidR="00A96E64">
        <w:rPr>
          <w:rFonts w:ascii="Times New Roman" w:eastAsia="Times New Roman" w:hAnsi="Times New Roman" w:cs="Times New Roman"/>
        </w:rPr>
        <w:t>E-selectin) and</w:t>
      </w:r>
      <w:r>
        <w:rPr>
          <w:rFonts w:ascii="Times New Roman" w:eastAsia="Times New Roman" w:hAnsi="Times New Roman" w:cs="Times New Roman"/>
        </w:rPr>
        <w:t xml:space="preserve"> promotes the adhesion of tumor cel</w:t>
      </w:r>
      <w:r w:rsidR="00A96E64">
        <w:rPr>
          <w:rFonts w:ascii="Times New Roman" w:eastAsia="Times New Roman" w:hAnsi="Times New Roman" w:cs="Times New Roman"/>
        </w:rPr>
        <w:t>ls to the endothelium (17). Moreo</w:t>
      </w:r>
      <w:r>
        <w:rPr>
          <w:rFonts w:ascii="Times New Roman" w:eastAsia="Times New Roman" w:hAnsi="Times New Roman" w:cs="Times New Roman"/>
        </w:rPr>
        <w:t xml:space="preserve">ver, endothelial activation by </w:t>
      </w:r>
      <w:r w:rsidR="00A96E64">
        <w:rPr>
          <w:rFonts w:ascii="Times New Roman" w:eastAsia="Times New Roman" w:hAnsi="Times New Roman" w:cs="Times New Roman"/>
        </w:rPr>
        <w:t xml:space="preserve">IL-1α, IL-1β, or TNF-α induces </w:t>
      </w:r>
      <w:r>
        <w:rPr>
          <w:rFonts w:ascii="Times New Roman" w:eastAsia="Times New Roman" w:hAnsi="Times New Roman" w:cs="Times New Roman"/>
        </w:rPr>
        <w:t>expression of E-selectin and P-selectin, as well as VCAM-1 and ICAM-1 on the surface of endothelial cells. The binding of these molecules to their ligands on tumor cells can promote contact and adhesion of tumor cells to endothelial cells (18). Malignant cells targeting the lungs express high levels of Angpt14 and VEGF-A factors, which hinder cell-endothelial cell unions and facilitate extravasation (19). EREG, COX2, MMP1, and MMP2 molecules also promote extravasation and metastasis (20). Extravasation can also result from the interaction of tumor cells and platelets, in which TGF-ß activates TGF / Smad and NF-kB in cancerous cells. This process induces the epithelial-mesenchymal transition in tumor cells, stimulating extravasation (21).</w:t>
      </w:r>
      <w:r w:rsidR="00A96E64">
        <w:rPr>
          <w:rStyle w:val="hps"/>
          <w:rFonts w:ascii="Times New Roman" w:eastAsia="Times New Roman" w:hAnsi="Times New Roman" w:cs="Times New Roman"/>
        </w:rPr>
        <w:t xml:space="preserve"> Monocytes/macro</w:t>
      </w:r>
      <w:r>
        <w:rPr>
          <w:rStyle w:val="hps"/>
          <w:rFonts w:ascii="Times New Roman" w:eastAsia="Times New Roman" w:hAnsi="Times New Roman" w:cs="Times New Roman"/>
        </w:rPr>
        <w:t>phages recruited by tumor cells promote the establishment of metastatic breast cancer tumor cells in the lungs (22).</w:t>
      </w:r>
      <w:r>
        <w:rPr>
          <w:rFonts w:ascii="Times New Roman" w:eastAsia="Times New Roman" w:hAnsi="Times New Roman" w:cs="Times New Roman"/>
        </w:rPr>
        <w:t xml:space="preserve"> </w:t>
      </w:r>
    </w:p>
    <w:p w14:paraId="2E47B0DE" w14:textId="77777777" w:rsidR="00091376" w:rsidRDefault="00B11678">
      <w:pPr>
        <w:spacing w:line="360" w:lineRule="auto"/>
        <w:jc w:val="both"/>
      </w:pPr>
      <w:r>
        <w:rPr>
          <w:rFonts w:ascii="Times New Roman" w:eastAsia="Times New Roman" w:hAnsi="Times New Roman" w:cs="Times New Roman"/>
        </w:rPr>
        <w:t xml:space="preserve">The F4 / 80 +, CD11b +, and Gr1 macrophages are associated with metastasis and secrete VEGF-A. This process promotes extravasation and the establishment and growth of tumor cells, possibly by increasing endothelial permeability (23). However, soluble factors secreted by primary tumors </w:t>
      </w:r>
      <w:r>
        <w:rPr>
          <w:rFonts w:ascii="Times New Roman" w:eastAsia="Times New Roman" w:hAnsi="Times New Roman" w:cs="Times New Roman"/>
        </w:rPr>
        <w:lastRenderedPageBreak/>
        <w:t xml:space="preserve">induce recruitment of bone marrow-derived cells, or BMDCs, which include immature myeloid cells, neutrophils, and monocytes. This process occurs in distant organs and results in the formation of a </w:t>
      </w:r>
      <w:r>
        <w:rPr>
          <w:rFonts w:ascii="Times New Roman" w:eastAsia="Times New Roman" w:hAnsi="Times New Roman" w:cs="Times New Roman"/>
          <w:i/>
        </w:rPr>
        <w:t>premetastatic niche</w:t>
      </w:r>
      <w:r>
        <w:rPr>
          <w:rFonts w:ascii="Times New Roman" w:eastAsia="Times New Roman" w:hAnsi="Times New Roman" w:cs="Times New Roman"/>
        </w:rPr>
        <w:t>, which ensures the survival and growth of tumor cells (24, 25, 26).</w:t>
      </w:r>
    </w:p>
    <w:p w14:paraId="0F590CC4" w14:textId="77777777" w:rsidR="00091376" w:rsidRDefault="00B11678">
      <w:pPr>
        <w:spacing w:line="360" w:lineRule="auto"/>
        <w:jc w:val="both"/>
      </w:pPr>
      <w:r>
        <w:rPr>
          <w:rFonts w:ascii="Times New Roman" w:eastAsia="Times New Roman" w:hAnsi="Times New Roman" w:cs="Times New Roman"/>
          <w:i/>
        </w:rPr>
        <w:t xml:space="preserve">Non-random metastatic distribution patterns: </w:t>
      </w:r>
      <w:r>
        <w:rPr>
          <w:rFonts w:ascii="Times New Roman" w:eastAsia="Times New Roman" w:hAnsi="Times New Roman" w:cs="Times New Roman"/>
        </w:rPr>
        <w:t xml:space="preserve">Researchers have proposed two theories to explain the metastatic selectivity of tumor cells: </w:t>
      </w:r>
    </w:p>
    <w:p w14:paraId="664B860E" w14:textId="77777777" w:rsidR="00091376" w:rsidRDefault="00B11678">
      <w:pPr>
        <w:numPr>
          <w:ilvl w:val="0"/>
          <w:numId w:val="1"/>
        </w:numPr>
        <w:spacing w:line="360" w:lineRule="auto"/>
        <w:ind w:left="720" w:hanging="360"/>
        <w:jc w:val="both"/>
      </w:pPr>
      <w:r>
        <w:rPr>
          <w:rFonts w:ascii="Times New Roman" w:eastAsia="Times New Roman" w:hAnsi="Times New Roman" w:cs="Times New Roman"/>
          <w:i/>
        </w:rPr>
        <w:t xml:space="preserve">The mechanistic theory: </w:t>
      </w:r>
      <w:r>
        <w:rPr>
          <w:rFonts w:ascii="Times New Roman" w:eastAsia="Times New Roman" w:hAnsi="Times New Roman" w:cs="Times New Roman"/>
        </w:rPr>
        <w:t>The relative hemodynamic position of each organ in relation to the primary tumor site determines metastatic selectivity. This theory posits that tumor cells leave the primary tumor by following the circulatory and/or lymphatic drainage routes. Tumor cells then stop at the first organ they encounter, in a process that is non-specific. Consequently, the first organ along the drainage route will be the site of the greatest number of metastases. Anatomical and mechanical factors support this theory, and are significant in determining the metastatic patterns of multiple types of tumors. For example, gastrointestinal tumors start as a localized tumor in the digestive tract mucosa and grow. These tumors then invade the deepest layers of the digestive tract mucosa until reaching the serosa. When the tumor crosses the intestinal wall, it can then invade any organ within or outside the abdomen.</w:t>
      </w:r>
    </w:p>
    <w:p w14:paraId="7A62B288" w14:textId="77777777" w:rsidR="00091376" w:rsidRDefault="00B11678">
      <w:pPr>
        <w:pStyle w:val="Default"/>
        <w:numPr>
          <w:ilvl w:val="0"/>
          <w:numId w:val="1"/>
        </w:numPr>
        <w:spacing w:line="360" w:lineRule="auto"/>
        <w:ind w:left="720" w:hanging="360"/>
        <w:jc w:val="both"/>
      </w:pPr>
      <w:r>
        <w:rPr>
          <w:i/>
        </w:rPr>
        <w:t xml:space="preserve">The lymphatic dissemination theory: </w:t>
      </w:r>
      <w:r>
        <w:t>Lymphatic dissemination occurs when tumor cells reach the network of lymphatic vessels that surround the colon, allowing lymph drainage to multiple lymph node regions. Dissemination via the lymphatic vessel network occurs in a sequence, affecting the closest lymph nodes first before spreading to more distant ones.</w:t>
      </w:r>
    </w:p>
    <w:p w14:paraId="3767F761" w14:textId="77777777" w:rsidR="00091376" w:rsidRDefault="00091376"/>
    <w:sectPr w:rsidR="00091376">
      <w:pgSz w:w="11906" w:h="16838"/>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1"/>
    <w:family w:val="auto"/>
    <w:pitch w:val="default"/>
  </w:font>
  <w:font w:name="Liberatio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348F"/>
    <w:multiLevelType w:val="multilevel"/>
    <w:tmpl w:val="4BC8CB6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6A686389"/>
    <w:multiLevelType w:val="multilevel"/>
    <w:tmpl w:val="3032784A"/>
    <w:lvl w:ilvl="0">
      <w:start w:val="1"/>
      <w:numFmt w:val="upperRoman"/>
      <w:lvlText w:val="%1."/>
      <w:lvlJc w:val="left"/>
      <w:rPr>
        <w:rFonts w:ascii="Times New Roman" w:eastAsia="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76"/>
    <w:rsid w:val="00012E10"/>
    <w:rsid w:val="00091376"/>
    <w:rsid w:val="000B6735"/>
    <w:rsid w:val="00437246"/>
    <w:rsid w:val="0067611C"/>
    <w:rsid w:val="0069091D"/>
    <w:rsid w:val="00834C4C"/>
    <w:rsid w:val="0088144E"/>
    <w:rsid w:val="008D75DB"/>
    <w:rsid w:val="009B362C"/>
    <w:rsid w:val="009D0DC1"/>
    <w:rsid w:val="00A96E64"/>
    <w:rsid w:val="00AE23C8"/>
    <w:rsid w:val="00B1167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B07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basedOn w:val="Normal"/>
    <w:next w:val="Normal"/>
  </w:style>
  <w:style w:type="character" w:customStyle="1" w:styleId="WW8Num9z0">
    <w:name w:val="WW8Num9z0"/>
    <w:rPr>
      <w:rFonts w:ascii="Times New Roman" w:eastAsia="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InternetLink">
    <w:name w:val="Internet Link"/>
    <w:rPr>
      <w:color w:val="000080"/>
      <w:u w:val="none" w:color="000000"/>
    </w:rPr>
  </w:style>
  <w:style w:type="character" w:customStyle="1" w:styleId="hps">
    <w:name w:val="hps"/>
  </w:style>
  <w:style w:type="paragraph" w:customStyle="1" w:styleId="Heading">
    <w:name w:val="Heading"/>
    <w:basedOn w:val="Normal"/>
    <w:next w:val="BodyText"/>
    <w:pPr>
      <w:keepNext/>
      <w:spacing w:before="240" w:after="120"/>
    </w:pPr>
    <w:rPr>
      <w:rFonts w:ascii="Liberation Sans" w:eastAsia="Liberation Sans" w:hAnsi="Liberation Sans" w:cs="Liberation Sans"/>
      <w:sz w:val="28"/>
      <w:szCs w:val="28"/>
    </w:rPr>
  </w:style>
  <w:style w:type="paragraph" w:styleId="BodyText">
    <w:name w:val="Body Text"/>
    <w:basedOn w:val="Normal"/>
    <w:next w:val="Normal"/>
    <w:pPr>
      <w:spacing w:after="140" w:line="288" w:lineRule="auto"/>
    </w:pPr>
  </w:style>
  <w:style w:type="paragraph" w:styleId="List">
    <w:name w:val="List"/>
    <w:basedOn w:val="Normal"/>
    <w:next w:val="Normal"/>
    <w:pPr>
      <w:spacing w:after="140" w:line="288" w:lineRule="auto"/>
    </w:pPr>
  </w:style>
  <w:style w:type="paragraph" w:styleId="Caption">
    <w:name w:val="caption"/>
    <w:basedOn w:val="Normal"/>
    <w:next w:val="Normal"/>
    <w:pPr>
      <w:spacing w:before="120" w:after="120"/>
    </w:pPr>
    <w:rPr>
      <w:i/>
    </w:rPr>
  </w:style>
  <w:style w:type="paragraph" w:customStyle="1" w:styleId="Index">
    <w:name w:val="Index"/>
    <w:basedOn w:val="Normal"/>
    <w:next w:val="Normal"/>
  </w:style>
  <w:style w:type="paragraph" w:customStyle="1" w:styleId="Default">
    <w:name w:val="Default"/>
    <w:basedOn w:val="Normal"/>
    <w:next w:val="Normal"/>
    <w:rPr>
      <w:rFonts w:ascii="Times New Roman" w:eastAsia="Times New Roman" w:hAnsi="Times New Roman" w:cs="Times New Roman"/>
      <w:color w:val="000000"/>
    </w:rPr>
  </w:style>
  <w:style w:type="paragraph" w:customStyle="1" w:styleId="WW8Num9">
    <w:name w:val="WW8Num9"/>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1672</Words>
  <Characters>9532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stephenvolante</dc:creator>
  <cp:keywords/>
  <dc:description/>
  <cp:lastModifiedBy>Stephen Volante</cp:lastModifiedBy>
  <cp:revision>4</cp:revision>
  <dcterms:created xsi:type="dcterms:W3CDTF">2016-11-13T15:09:00Z</dcterms:created>
  <dcterms:modified xsi:type="dcterms:W3CDTF">2017-01-20T21:44:00Z</dcterms:modified>
</cp:coreProperties>
</file>