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1F3DB" w14:textId="278A564C" w:rsidR="00186997" w:rsidRDefault="00186997">
      <w:r>
        <w:t xml:space="preserve">NTA Magnetic Field Measurements – Assessment </w:t>
      </w:r>
      <w:r>
        <w:tab/>
      </w:r>
      <w:r>
        <w:tab/>
      </w:r>
      <w:r>
        <w:tab/>
      </w:r>
      <w:r>
        <w:tab/>
        <w:t>MICROSIM</w:t>
      </w:r>
    </w:p>
    <w:p w14:paraId="131724FE" w14:textId="77777777" w:rsidR="00186997" w:rsidRDefault="00186997"/>
    <w:p w14:paraId="72D3235C" w14:textId="77777777" w:rsidR="00186997" w:rsidRPr="00186997" w:rsidRDefault="00186997" w:rsidP="00186997">
      <w:pPr>
        <w:ind w:left="567" w:hanging="567"/>
        <w:rPr>
          <w:b/>
          <w:bCs/>
        </w:rPr>
      </w:pPr>
      <w:r>
        <w:t xml:space="preserve">4. </w:t>
      </w:r>
      <w:r w:rsidRPr="00186997">
        <w:rPr>
          <w:b/>
          <w:bCs/>
        </w:rPr>
        <w:t xml:space="preserve">Conclusions </w:t>
      </w:r>
    </w:p>
    <w:p w14:paraId="13AF47BD" w14:textId="77777777" w:rsidR="00186997" w:rsidRDefault="00186997" w:rsidP="00186997">
      <w:pPr>
        <w:ind w:left="567" w:hanging="567"/>
      </w:pPr>
    </w:p>
    <w:p w14:paraId="635D2F1A" w14:textId="77777777" w:rsidR="00186997" w:rsidRDefault="00186997" w:rsidP="00186997">
      <w:pPr>
        <w:ind w:left="567"/>
      </w:pPr>
      <w:r>
        <w:t xml:space="preserve">It seems that the NTA measurements completely overlooked the nature of the phenomena caused by M2. It misjudges the risks for the University. The NTA report is missing out the essentials of metro systems at four major aspects. </w:t>
      </w:r>
    </w:p>
    <w:p w14:paraId="5171BD81" w14:textId="77777777" w:rsidR="00186997" w:rsidRDefault="00186997" w:rsidP="00186997">
      <w:pPr>
        <w:ind w:left="567" w:hanging="567"/>
      </w:pPr>
    </w:p>
    <w:p w14:paraId="2BB6783A" w14:textId="77777777" w:rsidR="00186997" w:rsidRDefault="00186997" w:rsidP="00186997">
      <w:pPr>
        <w:ind w:left="567"/>
      </w:pPr>
      <w:r>
        <w:t xml:space="preserve">First, the report refers to ICNIRP recommendations and documents. Those are intended for the protection of humans. But scientific instruments are far from human. It is important to know that scientific instruments can be very sensitive to phenomena that do not have impact on humans. </w:t>
      </w:r>
    </w:p>
    <w:p w14:paraId="327297D0" w14:textId="77777777" w:rsidR="00186997" w:rsidRDefault="00186997" w:rsidP="00186997">
      <w:pPr>
        <w:ind w:left="567" w:hanging="567"/>
      </w:pPr>
    </w:p>
    <w:p w14:paraId="6034CDA2" w14:textId="77777777" w:rsidR="00186997" w:rsidRDefault="00186997" w:rsidP="00186997">
      <w:pPr>
        <w:ind w:left="567"/>
      </w:pPr>
      <w:r>
        <w:t xml:space="preserve">Second, the report measures the present ambient magnetic fields in buildings of the University. That is a situation which is totally not representative for the environment of a metro system. Magnetic fields in the present situation (also the ones generated by scientific instruments themselves) are very much different from the ones that will be generated by the metro. </w:t>
      </w:r>
    </w:p>
    <w:p w14:paraId="748D91D0" w14:textId="77777777" w:rsidR="00186997" w:rsidRDefault="00186997" w:rsidP="00186997">
      <w:pPr>
        <w:ind w:left="567" w:hanging="567"/>
      </w:pPr>
    </w:p>
    <w:p w14:paraId="2A88695A" w14:textId="77777777" w:rsidR="00186997" w:rsidRDefault="00186997" w:rsidP="00186997">
      <w:pPr>
        <w:ind w:left="567"/>
      </w:pPr>
      <w:r>
        <w:t xml:space="preserve">Third, the measurements were carried out with an instrument that measures magnetic fields above 30 Hz. But that is far above the frequencies generated by metro systems that make instruments disfunction. </w:t>
      </w:r>
    </w:p>
    <w:p w14:paraId="4A0B3700" w14:textId="77777777" w:rsidR="00186997" w:rsidRDefault="00186997" w:rsidP="00186997">
      <w:pPr>
        <w:ind w:left="567" w:hanging="567"/>
      </w:pPr>
    </w:p>
    <w:p w14:paraId="3B844EB7" w14:textId="4E3E608F" w:rsidR="00186997" w:rsidRDefault="00186997" w:rsidP="00186997">
      <w:pPr>
        <w:ind w:left="567"/>
      </w:pPr>
      <w:r>
        <w:t xml:space="preserve">Fourth, currents in metro systems can reach many thousands of Amps, generating very strong magnetic fields. The fact that those are considered in the report as DC, misunderstands the electrical behaviour of metros. The voltage of metros may be (more or less) constant, but currents are far from constant. And the variations are much more than a little 50 Hz ripple from the substation rectifiers. Just </w:t>
      </w:r>
      <w:proofErr w:type="gramStart"/>
      <w:r>
        <w:t>remember:</w:t>
      </w:r>
      <w:proofErr w:type="gramEnd"/>
      <w:r>
        <w:t xml:space="preserve"> when looking at a small mountain lake, do not expect to be able to accurately predict a tsunami in the Pacific Ocean. </w:t>
      </w:r>
    </w:p>
    <w:p w14:paraId="0AEF65FC" w14:textId="77777777" w:rsidR="00186997" w:rsidRDefault="00186997"/>
    <w:p w14:paraId="611BF381" w14:textId="5DCC8AA3" w:rsidR="00D42BCD" w:rsidRDefault="00186997">
      <w:proofErr w:type="spellStart"/>
      <w:r>
        <w:t>DvB</w:t>
      </w:r>
      <w:proofErr w:type="spellEnd"/>
      <w:r>
        <w:t>/-</w:t>
      </w:r>
    </w:p>
    <w:sectPr w:rsidR="00D42BC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1MTMwtzQ1NbIwtjBQ0lEKTi0uzszPAykwrAUAMvVwaiwAAAA="/>
  </w:docVars>
  <w:rsids>
    <w:rsidRoot w:val="00186997"/>
    <w:rsid w:val="00186997"/>
    <w:rsid w:val="00D42BCD"/>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3A6D7"/>
  <w15:chartTrackingRefBased/>
  <w15:docId w15:val="{1A9FB1C3-405D-4CA2-A6C2-D1ABA574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he-I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 Tal</dc:creator>
  <cp:keywords/>
  <dc:description/>
  <cp:lastModifiedBy>Oded Tal</cp:lastModifiedBy>
  <cp:revision>1</cp:revision>
  <dcterms:created xsi:type="dcterms:W3CDTF">2021-05-26T23:41:00Z</dcterms:created>
  <dcterms:modified xsi:type="dcterms:W3CDTF">2021-05-26T23:43:00Z</dcterms:modified>
</cp:coreProperties>
</file>