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92" w:rsidRDefault="003A5092"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3A5092" w:rsidRDefault="003A5092" w:rsidP="00FA7EAA">
      <w:pPr>
        <w:jc w:val="both"/>
      </w:pPr>
    </w:p>
    <w:p w:rsidR="003A5092" w:rsidRPr="00E53F6C" w:rsidRDefault="003A5092" w:rsidP="00766507">
      <w:pPr>
        <w:suppressAutoHyphens/>
        <w:jc w:val="both"/>
      </w:pPr>
      <w:r w:rsidRPr="00E53F6C">
        <w:rPr>
          <w:rFonts w:ascii="Times New Roman Bold" w:hAnsi="Times New Roman Bold"/>
          <w:b/>
          <w:bCs/>
          <w:caps/>
        </w:rPr>
        <w:t>Agreement</w:t>
      </w:r>
      <w:r w:rsidRPr="00E53F6C">
        <w:t xml:space="preserve"> is made as of _</w:t>
      </w:r>
      <w:r>
        <w:t>27 July</w:t>
      </w:r>
      <w:r w:rsidRPr="00E53F6C">
        <w:t>, 201</w:t>
      </w:r>
      <w:r>
        <w:t>5</w:t>
      </w:r>
      <w:r w:rsidRPr="00E53F6C">
        <w:t xml:space="preserve"> between </w:t>
      </w:r>
      <w:bookmarkStart w:id="0" w:name="OLE_LINK9"/>
      <w:bookmarkStart w:id="1" w:name="OLE_LINK10"/>
      <w:r w:rsidRPr="00E53F6C">
        <w:rPr>
          <w:b/>
          <w:bCs/>
          <w:color w:val="000000"/>
        </w:rPr>
        <w:t>A</w:t>
      </w:r>
      <w:r>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Pr="00FA7EAA">
        <w:rPr>
          <w:spacing w:val="-3"/>
          <w:lang w:val="en-GB" w:bidi="ar-SA"/>
        </w:rPr>
        <w:t xml:space="preserve">50/6 Mizpe Nevo, Maale Adumim 98410 ISRAEL </w:t>
      </w:r>
      <w:r w:rsidRPr="00FA7EAA">
        <w:t xml:space="preserve">and doing business as </w:t>
      </w:r>
      <w:r>
        <w:rPr>
          <w:b/>
          <w:bCs/>
          <w:spacing w:val="-3"/>
        </w:rPr>
        <w:t>Academic</w:t>
      </w:r>
      <w:r w:rsidRPr="00FA7EAA">
        <w:rPr>
          <w:b/>
          <w:bCs/>
          <w:spacing w:val="-3"/>
        </w:rPr>
        <w:t xml:space="preserve"> Language Experts</w:t>
      </w:r>
      <w:r w:rsidRPr="00FA7EAA">
        <w:rPr>
          <w:lang w:bidi="ar-SA"/>
        </w:rPr>
        <w:t xml:space="preserve"> </w:t>
      </w:r>
      <w:r w:rsidRPr="00FA7EAA">
        <w:rPr>
          <w:b/>
          <w:bCs/>
        </w:rPr>
        <w:t xml:space="preserve"> </w:t>
      </w:r>
      <w:r w:rsidRPr="00FA7EAA">
        <w:t>(“</w:t>
      </w:r>
      <w:r>
        <w:rPr>
          <w:b/>
          <w:bCs/>
        </w:rPr>
        <w:t>ALE</w:t>
      </w:r>
      <w:r w:rsidRPr="00FA7EAA">
        <w:t>”)</w:t>
      </w:r>
      <w:r w:rsidRPr="00FA7EAA">
        <w:rPr>
          <w:b/>
          <w:bCs/>
        </w:rPr>
        <w:t xml:space="preserve"> </w:t>
      </w:r>
      <w:r w:rsidRPr="00FA7EAA">
        <w:t>and</w:t>
      </w:r>
      <w:r w:rsidRPr="00E53F6C">
        <w:t xml:space="preserve"> _</w:t>
      </w:r>
      <w:r>
        <w:t>Veronique Bodoutchian</w:t>
      </w:r>
      <w:r w:rsidRPr="00E53F6C">
        <w:t>_ (“</w:t>
      </w:r>
      <w:r w:rsidRPr="00E53F6C">
        <w:rPr>
          <w:b/>
          <w:bCs/>
        </w:rPr>
        <w:t>Consultant</w:t>
      </w:r>
      <w:r w:rsidRPr="00E53F6C">
        <w:t xml:space="preserve">”), bearer of ID/Company # </w:t>
      </w:r>
      <w:r w:rsidRPr="00E53F6C">
        <w:rPr>
          <w:rFonts w:ascii="Arial" w:hAnsi="Arial" w:cs="Arial"/>
        </w:rPr>
        <w:t>_</w:t>
      </w:r>
      <w:r>
        <w:rPr>
          <w:rFonts w:ascii="Arial" w:hAnsi="Arial" w:cs="Arial"/>
        </w:rPr>
        <w:t>B86610987</w:t>
      </w:r>
      <w:r w:rsidRPr="00E53F6C">
        <w:rPr>
          <w:rFonts w:ascii="Arial" w:hAnsi="Arial" w:cs="Arial"/>
        </w:rPr>
        <w:t>_-</w:t>
      </w:r>
      <w:r>
        <w:t xml:space="preserve"> and having an address at  C/ Don Ramón de la Cruz 95, 1 ext der. 28006 Madrid, Spain</w:t>
      </w:r>
      <w:r w:rsidRPr="00E53F6C">
        <w:t xml:space="preserve">__. </w:t>
      </w:r>
    </w:p>
    <w:p w:rsidR="003A5092" w:rsidRPr="00E53F6C" w:rsidRDefault="003A5092" w:rsidP="00FA7EAA">
      <w:pPr>
        <w:jc w:val="both"/>
      </w:pPr>
    </w:p>
    <w:p w:rsidR="003A5092" w:rsidRPr="00E53F6C" w:rsidRDefault="003A5092" w:rsidP="00FA7EAA">
      <w:pPr>
        <w:jc w:val="both"/>
      </w:pPr>
      <w:r w:rsidRPr="00E53F6C">
        <w:rPr>
          <w:b/>
          <w:bCs/>
        </w:rPr>
        <w:t>WHEREAS,</w:t>
      </w:r>
      <w:r w:rsidRPr="00E53F6C">
        <w:tab/>
        <w:t xml:space="preserve">Consultant wishes to perform certain services for </w:t>
      </w:r>
      <w:r>
        <w:t>ALE</w:t>
      </w:r>
      <w:r w:rsidRPr="00E53F6C">
        <w:t>; and</w:t>
      </w:r>
    </w:p>
    <w:p w:rsidR="003A5092" w:rsidRPr="00E53F6C" w:rsidRDefault="003A5092" w:rsidP="00FA7EAA">
      <w:pPr>
        <w:jc w:val="both"/>
      </w:pPr>
    </w:p>
    <w:p w:rsidR="003A5092" w:rsidRPr="00E53F6C" w:rsidRDefault="003A5092"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3A5092" w:rsidRPr="00E53F6C" w:rsidRDefault="003A5092" w:rsidP="00FA7EAA">
      <w:pPr>
        <w:ind w:left="1440" w:hanging="1440"/>
        <w:jc w:val="both"/>
      </w:pPr>
    </w:p>
    <w:p w:rsidR="003A5092" w:rsidRPr="00E53F6C" w:rsidRDefault="003A5092"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t>ALE</w:t>
      </w:r>
      <w:r w:rsidRPr="00E53F6C">
        <w:t xml:space="preserve"> or on behalf of </w:t>
      </w:r>
      <w:r>
        <w:t>ALE</w:t>
      </w:r>
      <w:r w:rsidRPr="00E53F6C">
        <w:t xml:space="preserve">; </w:t>
      </w:r>
    </w:p>
    <w:p w:rsidR="003A5092" w:rsidRPr="00E53F6C" w:rsidRDefault="003A5092" w:rsidP="00FA7EAA">
      <w:pPr>
        <w:ind w:left="1440" w:hanging="1440"/>
        <w:jc w:val="both"/>
      </w:pPr>
    </w:p>
    <w:p w:rsidR="003A5092" w:rsidRPr="00E53F6C" w:rsidRDefault="003A5092"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3A5092" w:rsidRPr="00E53F6C" w:rsidRDefault="003A5092" w:rsidP="00FA7EAA">
      <w:pPr>
        <w:ind w:left="1440" w:hanging="1440"/>
        <w:jc w:val="both"/>
      </w:pPr>
    </w:p>
    <w:p w:rsidR="003A5092" w:rsidRPr="00E53F6C" w:rsidRDefault="003A5092" w:rsidP="00FA7EAA">
      <w:pPr>
        <w:jc w:val="both"/>
      </w:pPr>
      <w:r w:rsidRPr="00E53F6C">
        <w:rPr>
          <w:b/>
          <w:bCs/>
        </w:rPr>
        <w:t>NOW THEREFORE,</w:t>
      </w:r>
      <w:r w:rsidRPr="00E53F6C">
        <w:t xml:space="preserve"> in consideration of the above premises, </w:t>
      </w:r>
      <w:r>
        <w:t>ALE</w:t>
      </w:r>
      <w:r w:rsidRPr="00E53F6C">
        <w:t xml:space="preserve"> and Consultant agree to the following:</w:t>
      </w:r>
    </w:p>
    <w:p w:rsidR="003A5092" w:rsidRPr="00E53F6C" w:rsidRDefault="003A5092" w:rsidP="00FA7EAA">
      <w:pPr>
        <w:jc w:val="both"/>
      </w:pPr>
    </w:p>
    <w:p w:rsidR="003A5092" w:rsidRPr="00E53F6C" w:rsidRDefault="003A5092" w:rsidP="00FA7EAA">
      <w:pPr>
        <w:jc w:val="both"/>
        <w:rPr>
          <w:b/>
          <w:bCs/>
          <w:u w:val="single"/>
        </w:rPr>
      </w:pPr>
      <w:r w:rsidRPr="00E53F6C">
        <w:t>1.</w:t>
      </w:r>
      <w:r w:rsidRPr="00E53F6C">
        <w:tab/>
      </w:r>
      <w:r w:rsidRPr="00E53F6C">
        <w:rPr>
          <w:b/>
          <w:bCs/>
          <w:u w:val="single"/>
        </w:rPr>
        <w:t>Recitals, Headings, and Interpretation.</w:t>
      </w:r>
    </w:p>
    <w:p w:rsidR="003A5092" w:rsidRPr="00E53F6C" w:rsidRDefault="003A5092" w:rsidP="00FA7EAA">
      <w:pPr>
        <w:jc w:val="both"/>
        <w:rPr>
          <w:b/>
          <w:bCs/>
          <w:u w:val="single"/>
        </w:rPr>
      </w:pPr>
    </w:p>
    <w:p w:rsidR="003A5092" w:rsidRPr="00E53F6C" w:rsidRDefault="003A5092"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3A5092" w:rsidRPr="00E53F6C" w:rsidRDefault="003A5092" w:rsidP="00FA7EAA">
      <w:pPr>
        <w:ind w:left="1440" w:hanging="720"/>
        <w:jc w:val="both"/>
      </w:pPr>
    </w:p>
    <w:p w:rsidR="003A5092" w:rsidRPr="00E53F6C" w:rsidRDefault="003A5092"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3A5092" w:rsidRPr="00E53F6C" w:rsidRDefault="003A5092" w:rsidP="00FA7EAA">
      <w:pPr>
        <w:ind w:left="1440" w:hanging="720"/>
        <w:jc w:val="both"/>
      </w:pPr>
    </w:p>
    <w:p w:rsidR="003A5092" w:rsidRPr="00E53F6C" w:rsidRDefault="003A5092"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3A5092" w:rsidRPr="00E53F6C" w:rsidRDefault="003A5092" w:rsidP="00FA7EAA">
      <w:pPr>
        <w:jc w:val="both"/>
      </w:pPr>
    </w:p>
    <w:p w:rsidR="003A5092" w:rsidRPr="00E53F6C" w:rsidRDefault="003A5092"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t>ALE</w:t>
      </w:r>
      <w:r w:rsidRPr="00E53F6C">
        <w:t xml:space="preserve"> or any affiliate of </w:t>
      </w:r>
      <w:r>
        <w:t>ALE</w:t>
      </w:r>
      <w:r w:rsidRPr="00E53F6C">
        <w:t xml:space="preserve"> as may be requested by </w:t>
      </w:r>
      <w:r>
        <w:t>ALE</w:t>
      </w:r>
      <w:r w:rsidRPr="00E53F6C">
        <w:t xml:space="preserve"> or any affiliate of </w:t>
      </w:r>
      <w:r>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t>ALE</w:t>
      </w:r>
      <w:r w:rsidRPr="00E53F6C">
        <w:t xml:space="preserve"> or any affiliate of </w:t>
      </w:r>
      <w:r>
        <w:t>ALE</w:t>
      </w:r>
      <w:r w:rsidRPr="00E53F6C">
        <w:t xml:space="preserve"> as applicable. Consultant shall provide </w:t>
      </w:r>
      <w:r>
        <w:t>ALE</w:t>
      </w:r>
      <w:r w:rsidRPr="00E53F6C">
        <w:t xml:space="preserve"> with regular updates regarding his progress and will fully document all activities and results for future use, according to industry accepted standards and practices.  </w:t>
      </w:r>
      <w:r>
        <w:t>Consultant’s services are personal and may not be assigned nor delegated to any other party.</w:t>
      </w:r>
    </w:p>
    <w:p w:rsidR="003A5092" w:rsidRPr="00E53F6C" w:rsidRDefault="003A5092" w:rsidP="00FA7EAA">
      <w:pPr>
        <w:ind w:left="720" w:hanging="720"/>
        <w:jc w:val="both"/>
      </w:pPr>
    </w:p>
    <w:p w:rsidR="003A5092" w:rsidRPr="00E53F6C" w:rsidRDefault="003A5092"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t>ALE</w:t>
      </w:r>
      <w:r w:rsidRPr="00E53F6C">
        <w:t xml:space="preserve"> as required and in a diligent manner to the best of his ability.  The Consultant shall provide the Services on such days and hours and in such location which he chooses provided that he meets deadlines, if any set by </w:t>
      </w:r>
      <w:r>
        <w:t>ALE</w:t>
      </w:r>
      <w:r w:rsidRPr="00E53F6C">
        <w:t xml:space="preserve"> and otherwise dutifully provides the Services to </w:t>
      </w:r>
      <w:r>
        <w:t>ALE</w:t>
      </w:r>
      <w:r w:rsidRPr="00E53F6C">
        <w:t xml:space="preserve"> as needed</w:t>
      </w:r>
      <w:r>
        <w:t>.</w:t>
      </w:r>
    </w:p>
    <w:p w:rsidR="003A5092" w:rsidRPr="00E53F6C" w:rsidRDefault="003A5092" w:rsidP="00FA7EAA">
      <w:pPr>
        <w:ind w:left="720" w:hanging="720"/>
        <w:jc w:val="both"/>
      </w:pPr>
    </w:p>
    <w:p w:rsidR="003A5092" w:rsidRPr="00E53F6C" w:rsidRDefault="003A5092"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Pr>
          <w:snapToGrid w:val="0"/>
          <w:color w:val="000000"/>
        </w:rPr>
        <w:t>Either party may terminate this Agreement upon not less than one month’s written notice.</w:t>
      </w:r>
    </w:p>
    <w:p w:rsidR="003A5092" w:rsidRPr="00E53F6C" w:rsidRDefault="003A5092" w:rsidP="00FA7EAA">
      <w:pPr>
        <w:widowControl w:val="0"/>
        <w:ind w:left="720" w:hanging="720"/>
        <w:jc w:val="both"/>
        <w:rPr>
          <w:snapToGrid w:val="0"/>
          <w:color w:val="000000"/>
        </w:rPr>
      </w:pPr>
    </w:p>
    <w:p w:rsidR="003A5092" w:rsidRPr="00E53F6C" w:rsidRDefault="003A5092" w:rsidP="00FA7EAA">
      <w:pPr>
        <w:ind w:left="720"/>
        <w:jc w:val="both"/>
      </w:pPr>
      <w:r>
        <w:t>Notwithstanding the above, ALE</w:t>
      </w:r>
      <w:r w:rsidRPr="00E53F6C">
        <w:t xml:space="preserve"> may immediately terminate this Agreement without notice, except to the extent expressly set forth in this clause, upon:</w:t>
      </w:r>
    </w:p>
    <w:p w:rsidR="003A5092" w:rsidRPr="00E53F6C" w:rsidRDefault="003A5092" w:rsidP="00FA7EAA">
      <w:pPr>
        <w:ind w:left="720"/>
        <w:jc w:val="both"/>
      </w:pPr>
    </w:p>
    <w:p w:rsidR="003A5092" w:rsidRPr="00E53F6C" w:rsidRDefault="003A5092" w:rsidP="00FA7EAA">
      <w:pPr>
        <w:ind w:left="1440" w:hanging="720"/>
        <w:jc w:val="both"/>
      </w:pPr>
      <w:r w:rsidRPr="00E53F6C">
        <w:t>(i)</w:t>
      </w:r>
      <w:r w:rsidRPr="00E53F6C">
        <w:tab/>
        <w:t>a material breach by the Consultant of his obligations under this Agreement or any appendix hereto; or</w:t>
      </w:r>
    </w:p>
    <w:p w:rsidR="003A5092" w:rsidRPr="00E53F6C" w:rsidRDefault="003A5092" w:rsidP="00FA7EAA">
      <w:pPr>
        <w:ind w:left="1440" w:hanging="720"/>
        <w:jc w:val="both"/>
      </w:pPr>
    </w:p>
    <w:p w:rsidR="003A5092" w:rsidRPr="00E53F6C" w:rsidRDefault="003A5092" w:rsidP="00FA7EAA">
      <w:pPr>
        <w:ind w:left="1440" w:hanging="720"/>
        <w:jc w:val="both"/>
      </w:pPr>
      <w:r w:rsidRPr="00E53F6C">
        <w:t>(ii)</w:t>
      </w:r>
      <w:r w:rsidRPr="00E53F6C">
        <w:tab/>
        <w:t>the failure or refusal of the Consultant to perform any duties or Services required under this Agreement; or</w:t>
      </w:r>
    </w:p>
    <w:p w:rsidR="003A5092" w:rsidRPr="00E53F6C" w:rsidRDefault="003A5092" w:rsidP="00FA7EAA">
      <w:pPr>
        <w:ind w:left="1440" w:hanging="720"/>
        <w:jc w:val="both"/>
      </w:pPr>
    </w:p>
    <w:p w:rsidR="003A5092" w:rsidRPr="00E53F6C" w:rsidRDefault="003A5092" w:rsidP="00FA7EAA">
      <w:pPr>
        <w:ind w:left="1440" w:hanging="720"/>
        <w:jc w:val="both"/>
      </w:pPr>
      <w:r w:rsidRPr="00E53F6C">
        <w:t>(iii)</w:t>
      </w:r>
      <w:r w:rsidRPr="00E53F6C">
        <w:tab/>
        <w:t>willful malfeasance or gross negligence by the Consultant in the performance of his duties under this Agreement; or</w:t>
      </w:r>
    </w:p>
    <w:p w:rsidR="003A5092" w:rsidRPr="00E53F6C" w:rsidRDefault="003A5092" w:rsidP="00FA7EAA">
      <w:pPr>
        <w:ind w:left="1440" w:hanging="720"/>
        <w:jc w:val="both"/>
      </w:pPr>
    </w:p>
    <w:p w:rsidR="003A5092" w:rsidRPr="00E53F6C" w:rsidRDefault="003A5092" w:rsidP="00891498">
      <w:pPr>
        <w:ind w:left="1440" w:hanging="720"/>
        <w:jc w:val="both"/>
      </w:pPr>
      <w:r w:rsidRPr="00E53F6C">
        <w:t>(iv)</w:t>
      </w:r>
      <w:r w:rsidRPr="00E53F6C">
        <w:tab/>
      </w:r>
      <w:r>
        <w:t>a project for which the Consultant is to provide the Services is terminated for any reason.</w:t>
      </w:r>
    </w:p>
    <w:p w:rsidR="003A5092" w:rsidRPr="00E53F6C" w:rsidRDefault="003A5092" w:rsidP="00FA7EAA">
      <w:pPr>
        <w:ind w:left="1440" w:hanging="720"/>
        <w:jc w:val="both"/>
      </w:pPr>
    </w:p>
    <w:p w:rsidR="003A5092" w:rsidRPr="00E53F6C" w:rsidRDefault="003A5092" w:rsidP="00FA7EAA">
      <w:pPr>
        <w:ind w:left="720"/>
        <w:jc w:val="both"/>
      </w:pPr>
      <w:r w:rsidRPr="00E53F6C">
        <w:t>provided that in the event of cause under clause (i), 5 days shall have lapsed following notice of breach and the Consultant having not cured such breach during said notice period.</w:t>
      </w:r>
    </w:p>
    <w:p w:rsidR="003A5092" w:rsidRPr="00E53F6C" w:rsidRDefault="003A5092" w:rsidP="00FA7EAA">
      <w:pPr>
        <w:widowControl w:val="0"/>
        <w:ind w:firstLine="720"/>
        <w:jc w:val="both"/>
        <w:rPr>
          <w:snapToGrid w:val="0"/>
          <w:color w:val="000000"/>
        </w:rPr>
      </w:pPr>
    </w:p>
    <w:p w:rsidR="003A5092" w:rsidRPr="00E53F6C" w:rsidRDefault="003A5092"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3A5092" w:rsidRPr="00E53F6C" w:rsidRDefault="003A5092" w:rsidP="00FA7EAA">
      <w:pPr>
        <w:ind w:left="720"/>
        <w:jc w:val="both"/>
      </w:pPr>
    </w:p>
    <w:p w:rsidR="003A5092" w:rsidRPr="00E53F6C" w:rsidRDefault="003A5092" w:rsidP="00FA7EAA">
      <w:pPr>
        <w:ind w:left="720"/>
        <w:jc w:val="both"/>
      </w:pPr>
      <w:r w:rsidRPr="00E53F6C">
        <w:t xml:space="preserve">Upon termination of this Agreement, Consultant agrees to deliver to </w:t>
      </w:r>
      <w:r>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t>ALE</w:t>
      </w:r>
      <w:r w:rsidRPr="00E53F6C">
        <w:t>’s confidential information or proprietary interests.</w:t>
      </w:r>
    </w:p>
    <w:p w:rsidR="003A5092" w:rsidRPr="00E53F6C" w:rsidRDefault="003A5092" w:rsidP="00FA7EAA">
      <w:pPr>
        <w:ind w:firstLine="720"/>
        <w:jc w:val="both"/>
      </w:pPr>
    </w:p>
    <w:p w:rsidR="003A5092" w:rsidRPr="00E53F6C" w:rsidRDefault="003A5092"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3A5092" w:rsidRPr="00E53F6C" w:rsidRDefault="003A5092" w:rsidP="00FA7EAA">
      <w:pPr>
        <w:ind w:left="1440" w:hanging="720"/>
        <w:jc w:val="both"/>
      </w:pPr>
    </w:p>
    <w:p w:rsidR="003A5092" w:rsidRPr="00E53F6C" w:rsidRDefault="003A5092" w:rsidP="00120151">
      <w:pPr>
        <w:ind w:left="720"/>
        <w:jc w:val="both"/>
      </w:pPr>
      <w:r w:rsidRPr="00E53F6C">
        <w:t xml:space="preserve">Consultant shall not be entitled to any other fees, benefits, expense reimbursement nor compensation from </w:t>
      </w:r>
      <w:r>
        <w:t>ALE</w:t>
      </w:r>
      <w:r w:rsidRPr="00E53F6C">
        <w:t>.</w:t>
      </w:r>
    </w:p>
    <w:p w:rsidR="003A5092" w:rsidRPr="00E53F6C" w:rsidRDefault="003A5092" w:rsidP="00FA7EAA">
      <w:pPr>
        <w:ind w:left="720"/>
        <w:jc w:val="both"/>
      </w:pPr>
    </w:p>
    <w:p w:rsidR="003A5092" w:rsidRPr="00E53F6C" w:rsidRDefault="003A5092" w:rsidP="00690099">
      <w:pPr>
        <w:ind w:left="720"/>
        <w:jc w:val="both"/>
      </w:pPr>
      <w:r w:rsidRPr="009C5B06">
        <w:t>To the extent required by law</w:t>
      </w:r>
      <w:r w:rsidRPr="00E53F6C">
        <w:t xml:space="preserve">, Consultant shall provide </w:t>
      </w:r>
      <w:r>
        <w:t>ALE</w:t>
      </w:r>
      <w:r w:rsidRPr="00E53F6C">
        <w:t xml:space="preserve"> with a tax receipt (Cheshbonit Mas) reflecting the amount payable together with a detailed timesheet reflecting the daily services rendered and </w:t>
      </w:r>
      <w:r>
        <w:t>such other details as reasonably required by ALE all as a condition for ALE’s payment of Fees to Consultant upon receipt of which by ALE, Consultant will be paid on terms of net +30</w:t>
      </w:r>
      <w:r w:rsidRPr="00E53F6C">
        <w:t xml:space="preserve">. </w:t>
      </w:r>
    </w:p>
    <w:p w:rsidR="003A5092" w:rsidRPr="00E53F6C" w:rsidRDefault="003A5092" w:rsidP="00FA7EAA">
      <w:pPr>
        <w:ind w:left="720"/>
        <w:jc w:val="both"/>
      </w:pPr>
    </w:p>
    <w:p w:rsidR="003A5092" w:rsidRPr="00E53F6C" w:rsidRDefault="003A5092" w:rsidP="001B68E2">
      <w:pPr>
        <w:ind w:left="720" w:hanging="720"/>
        <w:jc w:val="both"/>
      </w:pPr>
      <w:r w:rsidRPr="00E53F6C">
        <w:t>6.</w:t>
      </w:r>
      <w:r w:rsidRPr="00E53F6C">
        <w:tab/>
      </w:r>
      <w:r w:rsidRPr="00E53F6C">
        <w:rPr>
          <w:b/>
          <w:bCs/>
          <w:u w:val="single"/>
        </w:rPr>
        <w:t>Confidentiality.</w:t>
      </w:r>
      <w:r w:rsidRPr="00E53F6C">
        <w:t xml:space="preserve">  From the date </w:t>
      </w:r>
      <w:r>
        <w:t>that Contractor first provided services for ALE and continuing</w:t>
      </w:r>
      <w:bookmarkStart w:id="2" w:name="_GoBack"/>
      <w:bookmarkEnd w:id="2"/>
      <w:r w:rsidRPr="00E53F6C">
        <w:t xml:space="preserve"> during the term for which Contractor is to perform Services for </w:t>
      </w:r>
      <w:r>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t>ALE</w:t>
      </w:r>
      <w:r w:rsidRPr="00E53F6C">
        <w:t xml:space="preserve">, as required in connection with the performance of his Services for </w:t>
      </w:r>
      <w:r>
        <w:t>ALE</w:t>
      </w:r>
      <w:r w:rsidRPr="00E53F6C">
        <w:t xml:space="preserve"> or as authorized in writing by </w:t>
      </w:r>
      <w:r>
        <w:t>ALE</w:t>
      </w:r>
      <w:r w:rsidRPr="00E53F6C">
        <w:t xml:space="preserve">. This undertaking includes all Confidential Information whether developed by </w:t>
      </w:r>
      <w:r>
        <w:t>ALE</w:t>
      </w:r>
      <w:r w:rsidRPr="00E53F6C">
        <w:t xml:space="preserve">, by Contractor </w:t>
      </w:r>
      <w:r>
        <w:t xml:space="preserve">by ALE’s customers </w:t>
      </w:r>
      <w:r w:rsidRPr="00E53F6C">
        <w:t>or by others.</w:t>
      </w:r>
    </w:p>
    <w:p w:rsidR="003A5092" w:rsidRPr="00E53F6C" w:rsidRDefault="003A5092" w:rsidP="00FA7EAA">
      <w:pPr>
        <w:ind w:left="720"/>
        <w:jc w:val="both"/>
      </w:pPr>
    </w:p>
    <w:p w:rsidR="003A5092" w:rsidRPr="00E53F6C" w:rsidRDefault="003A5092" w:rsidP="00120151">
      <w:pPr>
        <w:ind w:left="720"/>
        <w:jc w:val="both"/>
      </w:pPr>
      <w:r w:rsidRPr="00E53F6C">
        <w:t xml:space="preserve"> “Confidential Information" shall include any proprietary or confidential information not generally known to the public or in the relevant trade or industry, </w:t>
      </w:r>
      <w:r>
        <w:t xml:space="preserve">whether with respect to the Services, ALE, its customers, text or other material submitted by ALE’s customers and translations thereof, private messages and documents, business plans, work product or otherwise, </w:t>
      </w:r>
      <w:r w:rsidRPr="00E53F6C">
        <w:t xml:space="preserve">which was obtained from </w:t>
      </w:r>
      <w:r>
        <w:t>ALE</w:t>
      </w:r>
      <w:r w:rsidRPr="00E53F6C">
        <w:t xml:space="preserve"> or which was learned, discovered, developed or originated by </w:t>
      </w:r>
      <w:r>
        <w:t>ALE</w:t>
      </w:r>
      <w:r w:rsidRPr="00E53F6C">
        <w:t xml:space="preserve"> or Contractor in connection with or as a result of the performance of services by Contractor </w:t>
      </w:r>
      <w:r>
        <w:t xml:space="preserve">to or </w:t>
      </w:r>
      <w:r w:rsidRPr="00E53F6C">
        <w:t xml:space="preserve">on behalf of </w:t>
      </w:r>
      <w:r>
        <w:t>ALE</w:t>
      </w:r>
      <w:r w:rsidRPr="00E53F6C">
        <w:t xml:space="preserve">. </w:t>
      </w:r>
    </w:p>
    <w:p w:rsidR="003A5092" w:rsidRPr="00E53F6C" w:rsidRDefault="003A5092" w:rsidP="00FA7EAA">
      <w:pPr>
        <w:ind w:left="1440" w:hanging="720"/>
        <w:jc w:val="both"/>
      </w:pPr>
    </w:p>
    <w:p w:rsidR="003A5092" w:rsidRPr="00E53F6C" w:rsidRDefault="003A5092" w:rsidP="00FA7EAA">
      <w:pPr>
        <w:ind w:left="1440" w:hanging="720"/>
        <w:jc w:val="both"/>
      </w:pPr>
      <w:r w:rsidRPr="00E53F6C">
        <w:t>The provisions of this section shall survive termination of this Agreement.</w:t>
      </w:r>
    </w:p>
    <w:p w:rsidR="003A5092" w:rsidRPr="00E53F6C" w:rsidRDefault="003A5092" w:rsidP="00FA7EAA">
      <w:pPr>
        <w:ind w:left="1440" w:hanging="720"/>
        <w:jc w:val="both"/>
      </w:pPr>
    </w:p>
    <w:p w:rsidR="003A5092" w:rsidRDefault="003A5092"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Pr="00E53F6C">
        <w:rPr>
          <w:rFonts w:ascii="Times New Roman Bold" w:hAnsi="Times New Roman Bold"/>
          <w:b/>
          <w:spacing w:val="-2"/>
          <w:u w:val="single"/>
        </w:rPr>
        <w:fldChar w:fldCharType="end"/>
      </w:r>
      <w:r w:rsidRPr="00E53F6C">
        <w:rPr>
          <w:bCs/>
          <w:smallCaps/>
          <w:spacing w:val="-2"/>
          <w:u w:val="single"/>
        </w:rPr>
        <w:t>.</w:t>
      </w:r>
    </w:p>
    <w:p w:rsidR="003A5092" w:rsidRPr="00E53F6C" w:rsidRDefault="003A5092" w:rsidP="00FA7EAA">
      <w:pPr>
        <w:keepNext/>
        <w:keepLines/>
        <w:suppressAutoHyphens/>
        <w:jc w:val="both"/>
        <w:rPr>
          <w:bCs/>
          <w:spacing w:val="-2"/>
          <w:u w:val="single"/>
        </w:rPr>
      </w:pPr>
    </w:p>
    <w:p w:rsidR="003A5092" w:rsidRDefault="003A5092" w:rsidP="001558F0">
      <w:pPr>
        <w:ind w:left="720"/>
        <w:jc w:val="both"/>
      </w:pPr>
      <w:r w:rsidRPr="00E53F6C">
        <w:rPr>
          <w:bCs/>
          <w:spacing w:val="-2"/>
        </w:rPr>
        <w:t>Contractor</w:t>
      </w:r>
      <w:r w:rsidRPr="00E53F6C">
        <w:t xml:space="preserve"> agrees and declares that all </w:t>
      </w:r>
      <w:r>
        <w:t xml:space="preserve">copyrights, </w:t>
      </w:r>
      <w:r w:rsidRPr="00E53F6C">
        <w:rPr>
          <w:spacing w:val="-2"/>
        </w:rPr>
        <w:t>trade secret</w:t>
      </w:r>
      <w:r>
        <w:rPr>
          <w:spacing w:val="-2"/>
        </w:rPr>
        <w:t>s</w:t>
      </w:r>
      <w:r w:rsidRPr="00E53F6C">
        <w:rPr>
          <w:spacing w:val="-2"/>
        </w:rPr>
        <w:t>, patent</w:t>
      </w:r>
      <w:r>
        <w:rPr>
          <w:spacing w:val="-2"/>
        </w:rPr>
        <w:t>s</w:t>
      </w:r>
      <w:r w:rsidRPr="00E53F6C">
        <w:rPr>
          <w:spacing w:val="-2"/>
        </w:rPr>
        <w:t>, mask work</w:t>
      </w:r>
      <w:r>
        <w:rPr>
          <w:spacing w:val="-2"/>
        </w:rPr>
        <w:t>s</w:t>
      </w:r>
      <w:r w:rsidRPr="00E53F6C">
        <w:rPr>
          <w:spacing w:val="-2"/>
        </w:rPr>
        <w:t>, software, designs and other intellectual property rights</w:t>
      </w:r>
      <w:r w:rsidRPr="00E53F6C">
        <w:t xml:space="preserve"> </w:t>
      </w:r>
      <w:r>
        <w:t>(the “IP</w:t>
      </w:r>
      <w:r w:rsidRPr="00E53F6C">
        <w:t xml:space="preserve"> Rights</w:t>
      </w:r>
      <w:r>
        <w:t>”)</w:t>
      </w:r>
      <w:r w:rsidRPr="00E53F6C">
        <w:t xml:space="preserve"> conceived, </w:t>
      </w:r>
      <w:r>
        <w:t xml:space="preserve">prepared, drafted </w:t>
      </w:r>
      <w:r w:rsidRPr="00E53F6C">
        <w:t xml:space="preserve">or developed, by or with the contribution of Contractor’s efforts during the term of Contractor’s consultation with </w:t>
      </w:r>
      <w:r>
        <w:t>ALE</w:t>
      </w:r>
      <w:r w:rsidRPr="00E53F6C">
        <w:t xml:space="preserve">, or prior thereto, shall be the sole property of </w:t>
      </w:r>
      <w:r>
        <w:t>ALE</w:t>
      </w:r>
      <w:r w:rsidRPr="00E53F6C">
        <w:t xml:space="preserve"> whether made or acquired (i) at the premises of </w:t>
      </w:r>
      <w:r>
        <w:t>ALE</w:t>
      </w:r>
      <w:r w:rsidRPr="00E53F6C">
        <w:t xml:space="preserve"> or (ii) with the assistance of materials supplied by </w:t>
      </w:r>
      <w:r>
        <w:t>ALE</w:t>
      </w:r>
      <w:r w:rsidRPr="00E53F6C">
        <w:t>.  Consultant hereby assign</w:t>
      </w:r>
      <w:r>
        <w:t>s</w:t>
      </w:r>
      <w:r w:rsidRPr="00E53F6C">
        <w:t xml:space="preserve"> all of such </w:t>
      </w:r>
      <w:r>
        <w:t>IP</w:t>
      </w:r>
      <w:r w:rsidRPr="00E53F6C">
        <w:t xml:space="preserve"> </w:t>
      </w:r>
      <w:r>
        <w:t>Rights</w:t>
      </w:r>
      <w:r w:rsidRPr="00E53F6C">
        <w:t xml:space="preserve"> to </w:t>
      </w:r>
      <w:r>
        <w:t>ALE for no additional compensation</w:t>
      </w:r>
      <w:r w:rsidRPr="00E53F6C">
        <w:t>.</w:t>
      </w:r>
      <w:r>
        <w:t xml:space="preserve">  Consultant further waives any moral rights with respect to the Services and waives any right to receive any credit or recognition for his work.</w:t>
      </w:r>
    </w:p>
    <w:p w:rsidR="003A5092" w:rsidRDefault="003A5092" w:rsidP="00FA7EAA">
      <w:pPr>
        <w:ind w:left="720" w:hanging="720"/>
        <w:jc w:val="both"/>
        <w:rPr>
          <w:spacing w:val="-2"/>
        </w:rPr>
      </w:pPr>
    </w:p>
    <w:p w:rsidR="003A5092" w:rsidRPr="007256E7" w:rsidRDefault="003A5092"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t>infringe or misappropriate any c</w:t>
      </w:r>
      <w:r w:rsidRPr="007256E7">
        <w:t xml:space="preserve">opyright or other intellectual property interest of any third party. </w:t>
      </w:r>
    </w:p>
    <w:p w:rsidR="003A5092" w:rsidRPr="00E53F6C" w:rsidRDefault="003A5092" w:rsidP="00FA7EAA">
      <w:pPr>
        <w:ind w:left="1440" w:hanging="720"/>
        <w:jc w:val="both"/>
      </w:pPr>
    </w:p>
    <w:p w:rsidR="003A5092" w:rsidRDefault="003A5092" w:rsidP="00FA7EAA">
      <w:pPr>
        <w:widowControl w:val="0"/>
        <w:ind w:firstLine="720"/>
        <w:jc w:val="both"/>
      </w:pPr>
      <w:r w:rsidRPr="00E53F6C">
        <w:t>The provisions of this section shall survive termination of this Agreement.</w:t>
      </w:r>
    </w:p>
    <w:p w:rsidR="003A5092" w:rsidRDefault="003A5092" w:rsidP="00FA7EAA">
      <w:pPr>
        <w:widowControl w:val="0"/>
        <w:ind w:firstLine="720"/>
        <w:jc w:val="both"/>
      </w:pPr>
    </w:p>
    <w:p w:rsidR="003A5092" w:rsidRDefault="003A5092"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t>2</w:t>
      </w:r>
      <w:r w:rsidRPr="007256E7">
        <w:t xml:space="preserve"> years </w:t>
      </w:r>
      <w:r>
        <w:t>after Contractor ceases to provide services to ALE</w:t>
      </w:r>
      <w:r w:rsidRPr="007256E7">
        <w:t xml:space="preserve">, </w:t>
      </w:r>
      <w:r>
        <w:t>Contractor</w:t>
      </w:r>
      <w:r w:rsidRPr="007256E7">
        <w:t xml:space="preserve"> shall not provide services</w:t>
      </w:r>
      <w:r>
        <w:t>,</w:t>
      </w:r>
      <w:r w:rsidRPr="007256E7">
        <w:t xml:space="preserve"> including without limitation the Services</w:t>
      </w:r>
      <w:r>
        <w:t xml:space="preserve"> </w:t>
      </w:r>
      <w:r w:rsidRPr="007256E7">
        <w:t>to any customer which is or was</w:t>
      </w:r>
      <w:r>
        <w:t>, to the best of their knowledge,</w:t>
      </w:r>
      <w:r w:rsidRPr="007256E7">
        <w:t xml:space="preserve"> a</w:t>
      </w:r>
      <w:r>
        <w:t>n 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3A5092" w:rsidRPr="007256E7" w:rsidRDefault="003A5092" w:rsidP="00FA7EAA">
      <w:pPr>
        <w:widowControl w:val="0"/>
        <w:ind w:firstLine="720"/>
        <w:jc w:val="both"/>
        <w:rPr>
          <w:snapToGrid w:val="0"/>
          <w:color w:val="000000"/>
        </w:rPr>
      </w:pPr>
    </w:p>
    <w:p w:rsidR="003A5092" w:rsidRPr="007256E7" w:rsidRDefault="003A5092"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3A5092" w:rsidRPr="007256E7" w:rsidRDefault="003A5092" w:rsidP="00FA7EAA">
      <w:pPr>
        <w:widowControl w:val="0"/>
        <w:jc w:val="both"/>
        <w:rPr>
          <w:snapToGrid w:val="0"/>
          <w:color w:val="000000"/>
        </w:rPr>
      </w:pPr>
    </w:p>
    <w:p w:rsidR="003A5092" w:rsidRPr="007256E7" w:rsidRDefault="003A5092"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t>ALE</w:t>
      </w:r>
      <w:r w:rsidRPr="007256E7">
        <w:t xml:space="preserve"> pursuant hereto are in addition to and not in lieu of any and all rights and rights and remedies to which </w:t>
      </w:r>
      <w:r>
        <w:t>ALE</w:t>
      </w:r>
      <w:r w:rsidRPr="007256E7">
        <w:t xml:space="preserve"> may be entitled at law.</w:t>
      </w:r>
      <w:r w:rsidRPr="007256E7">
        <w:rPr>
          <w:spacing w:val="-2"/>
        </w:rPr>
        <w:t xml:space="preserve">  </w:t>
      </w:r>
      <w:r>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Pr>
          <w:spacing w:val="-2"/>
        </w:rPr>
        <w:t>ALE</w:t>
      </w:r>
      <w:r w:rsidRPr="007256E7">
        <w:rPr>
          <w:spacing w:val="-2"/>
        </w:rPr>
        <w:t xml:space="preserve"> may have for a breach of this Agreement.</w:t>
      </w:r>
      <w:r>
        <w:rPr>
          <w:spacing w:val="-2"/>
        </w:rPr>
        <w:t xml:space="preserve">  Without derogating from the foregoing, if Contractor violates the provisions of Section 8 above, then in addition to any other rights which ALE may have, Contractor shall refund to ALE all Fees received by Contractor from ALE and shall, in addition, pay to ALE an amount equal to the total of such Fees plus all amounts earned by Contractor in violation of Section 8 above together with interest thereon.</w:t>
      </w:r>
    </w:p>
    <w:p w:rsidR="003A5092" w:rsidRPr="007256E7" w:rsidRDefault="003A5092" w:rsidP="00FA7EAA">
      <w:pPr>
        <w:suppressAutoHyphens/>
        <w:ind w:left="720" w:hanging="720"/>
        <w:jc w:val="both"/>
        <w:rPr>
          <w:spacing w:val="-2"/>
        </w:rPr>
      </w:pPr>
    </w:p>
    <w:p w:rsidR="003A5092" w:rsidRPr="007256E7" w:rsidRDefault="003A5092"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t xml:space="preserve"> exclusive</w:t>
      </w:r>
      <w:r w:rsidRPr="007256E7">
        <w:t xml:space="preserve"> jurisdiction of such courts.</w:t>
      </w:r>
    </w:p>
    <w:p w:rsidR="003A5092" w:rsidRPr="007256E7" w:rsidRDefault="003A5092" w:rsidP="00FA7EAA">
      <w:pPr>
        <w:ind w:left="720" w:hanging="720"/>
        <w:jc w:val="both"/>
        <w:rPr>
          <w:u w:val="single"/>
        </w:rPr>
      </w:pPr>
    </w:p>
    <w:p w:rsidR="003A5092" w:rsidRPr="007256E7" w:rsidRDefault="003A5092" w:rsidP="00C60A2A">
      <w:pPr>
        <w:ind w:left="720" w:hanging="720"/>
        <w:jc w:val="both"/>
      </w:pPr>
      <w:r w:rsidRPr="007256E7">
        <w:t>1</w:t>
      </w:r>
      <w:r>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3A5092" w:rsidRPr="007256E7" w:rsidRDefault="003A5092" w:rsidP="00FA7EAA">
      <w:pPr>
        <w:ind w:left="720" w:hanging="720"/>
        <w:jc w:val="both"/>
        <w:rPr>
          <w:u w:val="single"/>
        </w:rPr>
      </w:pPr>
    </w:p>
    <w:p w:rsidR="003A5092" w:rsidRPr="007256E7" w:rsidRDefault="003A5092" w:rsidP="00C60A2A">
      <w:pPr>
        <w:ind w:left="720" w:hanging="720"/>
        <w:jc w:val="both"/>
      </w:pPr>
      <w:r w:rsidRPr="007256E7">
        <w:t>1</w:t>
      </w:r>
      <w:r>
        <w:t>3</w:t>
      </w:r>
      <w:r w:rsidRPr="007256E7">
        <w:t>.</w:t>
      </w:r>
      <w:r w:rsidRPr="007256E7">
        <w:tab/>
      </w:r>
      <w:r w:rsidRPr="007256E7">
        <w:rPr>
          <w:b/>
          <w:bCs/>
          <w:u w:val="single"/>
        </w:rPr>
        <w:t>Amendments.</w:t>
      </w:r>
      <w:r w:rsidRPr="007256E7">
        <w:t xml:space="preserve"> </w:t>
      </w:r>
      <w:r>
        <w:t xml:space="preserve"> </w:t>
      </w:r>
      <w:r w:rsidRPr="007256E7">
        <w:t xml:space="preserve">No change or amendment to this Agreement shall be valid unless in writing and signed by both parties. </w:t>
      </w:r>
    </w:p>
    <w:p w:rsidR="003A5092" w:rsidRPr="007256E7" w:rsidRDefault="003A5092" w:rsidP="00FA7EAA">
      <w:pPr>
        <w:ind w:left="720" w:hanging="720"/>
        <w:jc w:val="both"/>
        <w:rPr>
          <w:u w:val="single"/>
        </w:rPr>
      </w:pPr>
    </w:p>
    <w:p w:rsidR="003A5092" w:rsidRPr="007256E7" w:rsidRDefault="003A5092" w:rsidP="00C60A2A">
      <w:pPr>
        <w:ind w:left="720" w:hanging="720"/>
        <w:jc w:val="both"/>
      </w:pPr>
      <w:r w:rsidRPr="007256E7">
        <w:t>1</w:t>
      </w:r>
      <w:r>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3A5092" w:rsidRPr="007256E7" w:rsidRDefault="003A5092" w:rsidP="00FA7EAA">
      <w:pPr>
        <w:ind w:left="720" w:hanging="720"/>
        <w:jc w:val="both"/>
        <w:rPr>
          <w:u w:val="single"/>
        </w:rPr>
      </w:pPr>
    </w:p>
    <w:p w:rsidR="003A5092" w:rsidRPr="007256E7" w:rsidRDefault="003A5092" w:rsidP="006516F8">
      <w:pPr>
        <w:ind w:left="720" w:hanging="720"/>
        <w:jc w:val="both"/>
        <w:rPr>
          <w:u w:val="single"/>
        </w:rPr>
      </w:pPr>
      <w:r>
        <w:t>15</w:t>
      </w:r>
      <w:r w:rsidRPr="007256E7">
        <w:t>.</w:t>
      </w:r>
      <w:r w:rsidRPr="007256E7">
        <w:tab/>
      </w:r>
      <w:r w:rsidRPr="007256E7">
        <w:rPr>
          <w:b/>
          <w:bCs/>
          <w:u w:val="single"/>
        </w:rPr>
        <w:t>Notices.</w:t>
      </w:r>
      <w:r w:rsidRPr="007256E7">
        <w:t xml:space="preserve"> </w:t>
      </w:r>
      <w:r>
        <w:t xml:space="preserve">  </w:t>
      </w:r>
      <w:r w:rsidRPr="007256E7">
        <w:t>Any notice required to be given hereunder shall be delivered personally</w:t>
      </w:r>
      <w:r>
        <w:t>,</w:t>
      </w:r>
      <w:r w:rsidRPr="007256E7">
        <w:t xml:space="preserve"> sent by </w:t>
      </w:r>
      <w:r>
        <w:t>pre-paid registered mail or sent by email with a copy sent by postal mail.</w:t>
      </w:r>
    </w:p>
    <w:p w:rsidR="003A5092" w:rsidRPr="007256E7" w:rsidRDefault="003A5092" w:rsidP="00FA7EAA">
      <w:pPr>
        <w:pStyle w:val="BodyText"/>
      </w:pPr>
    </w:p>
    <w:p w:rsidR="003A5092" w:rsidRPr="007256E7" w:rsidRDefault="003A5092" w:rsidP="00FA7EAA">
      <w:pPr>
        <w:pStyle w:val="BodyText"/>
      </w:pPr>
      <w:r w:rsidRPr="007256E7">
        <w:rPr>
          <w:b/>
          <w:bCs/>
        </w:rPr>
        <w:t>IN WITNESS WHEREOF</w:t>
      </w:r>
      <w:r w:rsidRPr="007256E7">
        <w:t xml:space="preserve">, the parties have signed this Agreement in duplicate as of the date first set forth above. </w:t>
      </w:r>
    </w:p>
    <w:p w:rsidR="003A5092" w:rsidRPr="007256E7" w:rsidRDefault="003A5092" w:rsidP="00FA7EAA">
      <w:pPr>
        <w:jc w:val="both"/>
      </w:pPr>
      <w:r w:rsidRPr="007256E7">
        <w:tab/>
      </w:r>
      <w:r w:rsidRPr="007256E7">
        <w:tab/>
      </w:r>
      <w:r w:rsidRPr="007256E7">
        <w:tab/>
      </w:r>
      <w:r w:rsidRPr="007256E7">
        <w:tab/>
      </w:r>
      <w:r w:rsidRPr="007256E7">
        <w:tab/>
      </w:r>
      <w:r w:rsidRPr="007256E7">
        <w:tab/>
      </w:r>
      <w:r w:rsidRPr="007256E7">
        <w:tab/>
      </w:r>
    </w:p>
    <w:p w:rsidR="003A5092" w:rsidRPr="002008C2" w:rsidRDefault="003A5092" w:rsidP="00FA7EAA">
      <w:pPr>
        <w:ind w:left="720" w:hanging="720"/>
        <w:jc w:val="both"/>
      </w:pPr>
      <w:r>
        <w:t xml:space="preserve">              </w:t>
      </w:r>
      <w:r w:rsidRPr="002008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54pt">
            <v:imagedata r:id="rId6" o:title=""/>
          </v:shape>
        </w:pict>
      </w:r>
    </w:p>
    <w:p w:rsidR="003A5092" w:rsidRPr="007256E7" w:rsidRDefault="003A5092" w:rsidP="00FA7EAA">
      <w:pPr>
        <w:ind w:left="720" w:hanging="720"/>
        <w:jc w:val="both"/>
      </w:pPr>
      <w:r>
        <w:tab/>
      </w:r>
      <w:r w:rsidRPr="007256E7">
        <w:t>___________________</w:t>
      </w:r>
      <w:r w:rsidRPr="007256E7">
        <w:tab/>
      </w:r>
      <w:r w:rsidRPr="007256E7">
        <w:tab/>
      </w:r>
      <w:r w:rsidRPr="007256E7">
        <w:tab/>
        <w:t xml:space="preserve"> _________________________</w:t>
      </w:r>
    </w:p>
    <w:p w:rsidR="003A5092" w:rsidRPr="007256E7" w:rsidRDefault="003A5092"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Pr>
          <w:b/>
          <w:bCs/>
        </w:rPr>
        <w:t>ALE</w:t>
      </w:r>
      <w:r w:rsidRPr="007256E7">
        <w:rPr>
          <w:b/>
          <w:bCs/>
        </w:rPr>
        <w:tab/>
      </w:r>
      <w:r w:rsidRPr="007256E7">
        <w:rPr>
          <w:b/>
          <w:bCs/>
        </w:rPr>
        <w:tab/>
      </w:r>
    </w:p>
    <w:p w:rsidR="003A5092" w:rsidRPr="007256E7" w:rsidRDefault="003A5092" w:rsidP="00FA7EAA">
      <w:pPr>
        <w:ind w:left="720" w:hanging="720"/>
        <w:jc w:val="both"/>
      </w:pPr>
    </w:p>
    <w:p w:rsidR="003A5092" w:rsidRPr="007256E7" w:rsidRDefault="003A5092" w:rsidP="00FA7EAA">
      <w:pPr>
        <w:ind w:left="720" w:hanging="720"/>
        <w:jc w:val="both"/>
      </w:pPr>
    </w:p>
    <w:p w:rsidR="003A5092" w:rsidRPr="007256E7" w:rsidRDefault="003A5092" w:rsidP="00FA7EAA">
      <w:pPr>
        <w:ind w:left="720" w:hanging="720"/>
        <w:jc w:val="both"/>
      </w:pPr>
    </w:p>
    <w:p w:rsidR="003A5092" w:rsidRPr="007256E7" w:rsidRDefault="003A5092" w:rsidP="00FA7EAA">
      <w:pPr>
        <w:ind w:left="720" w:hanging="720"/>
        <w:jc w:val="both"/>
      </w:pPr>
    </w:p>
    <w:p w:rsidR="003A5092" w:rsidRPr="007256E7" w:rsidRDefault="003A5092" w:rsidP="00FA7EAA">
      <w:pPr>
        <w:ind w:left="720" w:hanging="720"/>
        <w:jc w:val="both"/>
      </w:pPr>
    </w:p>
    <w:p w:rsidR="003A5092" w:rsidRPr="007256E7" w:rsidRDefault="003A5092" w:rsidP="00FA7EAA">
      <w:pPr>
        <w:ind w:left="720" w:hanging="720"/>
        <w:jc w:val="both"/>
      </w:pPr>
    </w:p>
    <w:p w:rsidR="003A5092" w:rsidRPr="007256E7" w:rsidRDefault="003A5092" w:rsidP="00FA7EAA">
      <w:pPr>
        <w:ind w:left="720" w:hanging="720"/>
        <w:jc w:val="both"/>
      </w:pPr>
    </w:p>
    <w:p w:rsidR="003A5092" w:rsidRPr="007256E7" w:rsidRDefault="003A5092" w:rsidP="00FA7EAA">
      <w:pPr>
        <w:jc w:val="center"/>
        <w:rPr>
          <w:b/>
          <w:bCs/>
          <w:smallCaps/>
        </w:rPr>
      </w:pPr>
      <w:r>
        <w:rPr>
          <w:b/>
          <w:bCs/>
          <w:smallCaps/>
        </w:rPr>
        <w:br w:type="page"/>
      </w:r>
      <w:r w:rsidRPr="007256E7">
        <w:rPr>
          <w:b/>
          <w:bCs/>
          <w:smallCaps/>
        </w:rPr>
        <w:t>“Appendix A”</w:t>
      </w:r>
    </w:p>
    <w:p w:rsidR="003A5092" w:rsidRPr="007256E7" w:rsidRDefault="003A5092" w:rsidP="00FA7EAA">
      <w:pPr>
        <w:jc w:val="center"/>
        <w:rPr>
          <w:b/>
          <w:bCs/>
          <w:smallCaps/>
        </w:rPr>
      </w:pPr>
    </w:p>
    <w:p w:rsidR="003A5092" w:rsidRPr="007256E7" w:rsidRDefault="003A5092"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3A5092" w:rsidRPr="007256E7" w:rsidRDefault="003A5092" w:rsidP="00FA7EAA">
      <w:pPr>
        <w:jc w:val="center"/>
        <w:rPr>
          <w:rFonts w:ascii="Times New Roman Bold" w:hAnsi="Times New Roman Bold"/>
          <w:b/>
          <w:bCs/>
          <w:smallCaps/>
          <w:u w:val="double"/>
        </w:rPr>
      </w:pPr>
    </w:p>
    <w:p w:rsidR="003A5092" w:rsidRPr="007256E7" w:rsidRDefault="003A5092" w:rsidP="00FA7EAA">
      <w:pPr>
        <w:suppressAutoHyphens/>
        <w:jc w:val="both"/>
      </w:pPr>
      <w:r w:rsidRPr="007256E7">
        <w:t xml:space="preserve">Consultant will provide the following services to </w:t>
      </w:r>
      <w:r>
        <w:t>ALE</w:t>
      </w:r>
      <w:r w:rsidRPr="007256E7">
        <w:t>:</w:t>
      </w:r>
    </w:p>
    <w:p w:rsidR="003A5092" w:rsidRPr="007256E7" w:rsidRDefault="003A5092" w:rsidP="00FA7EAA">
      <w:pPr>
        <w:suppressAutoHyphens/>
        <w:jc w:val="both"/>
      </w:pPr>
    </w:p>
    <w:p w:rsidR="003A5092" w:rsidRPr="009F15E0" w:rsidRDefault="003A5092"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3A5092" w:rsidRDefault="003A5092" w:rsidP="00FA7EAA">
      <w:pPr>
        <w:suppressAutoHyphens/>
        <w:jc w:val="both"/>
      </w:pPr>
    </w:p>
    <w:p w:rsidR="003A5092" w:rsidRPr="00E53F6C" w:rsidRDefault="003A5092" w:rsidP="00925D92">
      <w:pPr>
        <w:suppressAutoHyphens/>
        <w:jc w:val="both"/>
      </w:pPr>
      <w:r w:rsidRPr="00E53F6C">
        <w:t xml:space="preserve">Fees: Fees shall be payable by </w:t>
      </w:r>
      <w:r>
        <w:t>ALE</w:t>
      </w:r>
      <w:r w:rsidRPr="00E53F6C">
        <w:t xml:space="preserve"> to Consultant during the Term on the following basis:</w:t>
      </w:r>
    </w:p>
    <w:p w:rsidR="003A5092" w:rsidRPr="00E53F6C" w:rsidRDefault="003A5092" w:rsidP="00925D92">
      <w:pPr>
        <w:suppressAutoHyphens/>
        <w:jc w:val="both"/>
      </w:pPr>
    </w:p>
    <w:p w:rsidR="003A5092" w:rsidRPr="009A171B" w:rsidRDefault="003A5092" w:rsidP="00FA7EAA">
      <w:pPr>
        <w:suppressAutoHyphens/>
        <w:jc w:val="both"/>
        <w:rPr>
          <w:u w:val="single"/>
        </w:rPr>
      </w:pPr>
      <w:r w:rsidRPr="009A171B">
        <w:rPr>
          <w:u w:val="single"/>
        </w:rPr>
        <w:t xml:space="preserve">The fees will be determined for each respective project prior to commencing work and will be confirmed by the consultant via email prior to start of work. </w:t>
      </w:r>
      <w:r>
        <w:rPr>
          <w:u w:val="single"/>
        </w:rPr>
        <w:t xml:space="preserve">Consultants will have the opportunity to decide if they choose the rate set for each respective project. </w:t>
      </w:r>
      <w:r w:rsidRPr="009A171B">
        <w:rPr>
          <w:u w:val="single"/>
        </w:rPr>
        <w:t xml:space="preserve"> </w:t>
      </w:r>
    </w:p>
    <w:p w:rsidR="003A5092" w:rsidRPr="00E53F6C" w:rsidRDefault="003A5092" w:rsidP="00FA7EAA">
      <w:pPr>
        <w:suppressAutoHyphens/>
        <w:jc w:val="both"/>
      </w:pPr>
    </w:p>
    <w:p w:rsidR="003A5092" w:rsidRPr="00E53F6C" w:rsidRDefault="003A5092" w:rsidP="00FA7EAA">
      <w:pPr>
        <w:suppressAutoHyphens/>
        <w:jc w:val="both"/>
      </w:pPr>
    </w:p>
    <w:p w:rsidR="003A5092" w:rsidRPr="00E43F64" w:rsidRDefault="003A5092" w:rsidP="00FA7EAA"/>
    <w:sectPr w:rsidR="003A509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92" w:rsidRDefault="003A5092">
      <w:r>
        <w:separator/>
      </w:r>
    </w:p>
  </w:endnote>
  <w:endnote w:type="continuationSeparator" w:id="0">
    <w:p w:rsidR="003A5092" w:rsidRDefault="003A5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panose1 w:val="00000000000000000000"/>
    <w:charset w:val="B1"/>
    <w:family w:val="auto"/>
    <w:notTrueType/>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92" w:rsidRDefault="003A5092">
      <w:r>
        <w:separator/>
      </w:r>
    </w:p>
  </w:footnote>
  <w:footnote w:type="continuationSeparator" w:id="0">
    <w:p w:rsidR="003A5092" w:rsidRDefault="003A5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92" w:rsidRDefault="003A5092">
    <w:pPr>
      <w:pStyle w:val="Header"/>
      <w:framePr w:wrap="around" w:vAnchor="text" w:hAnchor="margin" w:xAlign="center" w:y="1"/>
      <w:rPr>
        <w:rStyle w:val="PageNumber"/>
        <w:rFonts w:cs="David"/>
      </w:rPr>
    </w:pPr>
    <w:r>
      <w:rPr>
        <w:rStyle w:val="PageNumber"/>
        <w:rFonts w:cs="David"/>
      </w:rPr>
      <w:fldChar w:fldCharType="begin"/>
    </w:r>
    <w:r>
      <w:rPr>
        <w:rStyle w:val="PageNumber"/>
        <w:rFonts w:cs="David"/>
      </w:rPr>
      <w:instrText xml:space="preserve">PAGE  </w:instrText>
    </w:r>
    <w:r>
      <w:rPr>
        <w:rStyle w:val="PageNumber"/>
        <w:rFonts w:cs="David"/>
      </w:rPr>
      <w:fldChar w:fldCharType="separate"/>
    </w:r>
    <w:r>
      <w:rPr>
        <w:rStyle w:val="PageNumber"/>
        <w:rFonts w:cs="David"/>
      </w:rPr>
      <w:t>1</w:t>
    </w:r>
    <w:r>
      <w:rPr>
        <w:rStyle w:val="PageNumber"/>
        <w:rFonts w:cs="David"/>
      </w:rPr>
      <w:fldChar w:fldCharType="end"/>
    </w:r>
  </w:p>
  <w:p w:rsidR="003A5092" w:rsidRDefault="003A5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92" w:rsidRDefault="003A5092">
    <w:pPr>
      <w:pStyle w:val="Header"/>
      <w:framePr w:wrap="around" w:vAnchor="text" w:hAnchor="margin" w:xAlign="center" w:y="1"/>
      <w:rPr>
        <w:rStyle w:val="PageNumber"/>
        <w:rFonts w:cs="David"/>
      </w:rPr>
    </w:pPr>
    <w:r>
      <w:rPr>
        <w:rStyle w:val="PageNumber"/>
        <w:rFonts w:cs="David"/>
      </w:rPr>
      <w:fldChar w:fldCharType="begin"/>
    </w:r>
    <w:r>
      <w:rPr>
        <w:rStyle w:val="PageNumber"/>
        <w:rFonts w:cs="David"/>
      </w:rPr>
      <w:instrText xml:space="preserve">PAGE  </w:instrText>
    </w:r>
    <w:r>
      <w:rPr>
        <w:rStyle w:val="PageNumber"/>
        <w:rFonts w:cs="David"/>
      </w:rPr>
      <w:fldChar w:fldCharType="separate"/>
    </w:r>
    <w:r>
      <w:rPr>
        <w:rStyle w:val="PageNumber"/>
        <w:rFonts w:cs="David"/>
      </w:rPr>
      <w:t>4</w:t>
    </w:r>
    <w:r>
      <w:rPr>
        <w:rStyle w:val="PageNumber"/>
        <w:rFonts w:cs="David"/>
      </w:rPr>
      <w:fldChar w:fldCharType="end"/>
    </w:r>
  </w:p>
  <w:p w:rsidR="003A5092" w:rsidRDefault="003A5092">
    <w:pPr>
      <w:pStyle w:val="Header"/>
    </w:pPr>
  </w:p>
  <w:p w:rsidR="003A5092" w:rsidRDefault="003A5092">
    <w:pPr>
      <w:pStyle w:val="Header"/>
    </w:pPr>
  </w:p>
  <w:p w:rsidR="003A5092" w:rsidRDefault="003A50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008C2"/>
    <w:rsid w:val="00273334"/>
    <w:rsid w:val="00274805"/>
    <w:rsid w:val="00286EC2"/>
    <w:rsid w:val="002C3EE4"/>
    <w:rsid w:val="003551A3"/>
    <w:rsid w:val="003563AE"/>
    <w:rsid w:val="0036693B"/>
    <w:rsid w:val="003A5092"/>
    <w:rsid w:val="003B52CF"/>
    <w:rsid w:val="003C482A"/>
    <w:rsid w:val="003C696A"/>
    <w:rsid w:val="003F5E73"/>
    <w:rsid w:val="00416718"/>
    <w:rsid w:val="00446E6E"/>
    <w:rsid w:val="004611CE"/>
    <w:rsid w:val="00462EB7"/>
    <w:rsid w:val="004733AD"/>
    <w:rsid w:val="004A4A98"/>
    <w:rsid w:val="004C1ADE"/>
    <w:rsid w:val="004C7CDA"/>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6E7"/>
    <w:rsid w:val="00725D43"/>
    <w:rsid w:val="00743C07"/>
    <w:rsid w:val="00750751"/>
    <w:rsid w:val="00766507"/>
    <w:rsid w:val="007B582F"/>
    <w:rsid w:val="007F1A2E"/>
    <w:rsid w:val="007F1C80"/>
    <w:rsid w:val="007F569C"/>
    <w:rsid w:val="00820507"/>
    <w:rsid w:val="00867218"/>
    <w:rsid w:val="00867673"/>
    <w:rsid w:val="00891498"/>
    <w:rsid w:val="008A5CF9"/>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04E"/>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3F6C"/>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rPr>
      <w:rFonts w:ascii="Times New Roman" w:eastAsia="Times New Roman" w:hAnsi="Times New Roman" w:cs="Times New Roman"/>
      <w:sz w:val="24"/>
      <w:szCs w:val="24"/>
      <w:lang w:val="en-US" w:eastAsia="en-U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uiPriority w:val="99"/>
    <w:locked/>
    <w:rsid w:val="00E43F64"/>
    <w:rPr>
      <w:rFonts w:ascii="Times New Roman" w:hAnsi="Times New Roman" w:cs="David"/>
      <w:noProof/>
      <w:sz w:val="24"/>
      <w:szCs w:val="24"/>
      <w:lang w:eastAsia="he-IL" w:bidi="he-IL"/>
    </w:rPr>
  </w:style>
  <w:style w:type="character" w:styleId="PageNumber">
    <w:name w:val="page number"/>
    <w:basedOn w:val="DefaultParagraphFont"/>
    <w:uiPriority w:val="99"/>
    <w:rsid w:val="00E43F64"/>
    <w:rPr>
      <w:rFonts w:cs="Times New Roman"/>
    </w:rPr>
  </w:style>
  <w:style w:type="paragraph" w:styleId="BodyText">
    <w:name w:val="Body Text"/>
    <w:basedOn w:val="Normal"/>
    <w:link w:val="BodyTextChar"/>
    <w:uiPriority w:val="99"/>
    <w:rsid w:val="00E43F64"/>
    <w:pPr>
      <w:jc w:val="both"/>
    </w:pPr>
    <w:rPr>
      <w:rFonts w:cs="David"/>
      <w:noProof/>
      <w:lang w:eastAsia="he-IL"/>
    </w:rPr>
  </w:style>
  <w:style w:type="character" w:customStyle="1" w:styleId="BodyTextChar">
    <w:name w:val="Body Text Char"/>
    <w:basedOn w:val="DefaultParagraphFont"/>
    <w:link w:val="BodyText"/>
    <w:uiPriority w:val="99"/>
    <w:locked/>
    <w:rsid w:val="00E43F64"/>
    <w:rPr>
      <w:rFonts w:ascii="Times New Roman" w:hAnsi="Times New Roman" w:cs="David"/>
      <w:noProof/>
      <w:sz w:val="24"/>
      <w:szCs w:val="24"/>
      <w:lang w:eastAsia="he-IL" w:bidi="he-IL"/>
    </w:rPr>
  </w:style>
  <w:style w:type="paragraph" w:customStyle="1" w:styleId="Second">
    <w:name w:val="Second"/>
    <w:basedOn w:val="Normal"/>
    <w:uiPriority w:val="99"/>
    <w:rsid w:val="00E43F64"/>
    <w:pPr>
      <w:ind w:left="1276" w:hanging="710"/>
      <w:jc w:val="both"/>
    </w:pPr>
    <w:rPr>
      <w:rFonts w:cs="TopType David"/>
      <w:szCs w:val="22"/>
      <w:lang w:val="en-GB" w:eastAsia="he-IL"/>
    </w:rPr>
  </w:style>
  <w:style w:type="paragraph" w:styleId="NormalWeb">
    <w:name w:val="Normal (Web)"/>
    <w:basedOn w:val="Normal"/>
    <w:uiPriority w:val="99"/>
    <w:rsid w:val="00E43F64"/>
    <w:pPr>
      <w:spacing w:before="100" w:beforeAutospacing="1" w:after="100" w:afterAutospacing="1"/>
    </w:pPr>
    <w:rPr>
      <w:lang w:bidi="ar-SA"/>
    </w:rPr>
  </w:style>
  <w:style w:type="character" w:styleId="CommentReference">
    <w:name w:val="annotation reference"/>
    <w:basedOn w:val="DefaultParagraphFont"/>
    <w:uiPriority w:val="99"/>
    <w:semiHidden/>
    <w:rsid w:val="003F5E73"/>
    <w:rPr>
      <w:rFonts w:cs="Times New Roman"/>
      <w:sz w:val="16"/>
      <w:szCs w:val="16"/>
    </w:rPr>
  </w:style>
  <w:style w:type="paragraph" w:styleId="CommentText">
    <w:name w:val="annotation text"/>
    <w:basedOn w:val="Normal"/>
    <w:link w:val="CommentTextChar"/>
    <w:uiPriority w:val="99"/>
    <w:semiHidden/>
    <w:rsid w:val="003F5E73"/>
    <w:rPr>
      <w:sz w:val="20"/>
      <w:szCs w:val="20"/>
    </w:rPr>
  </w:style>
  <w:style w:type="character" w:customStyle="1" w:styleId="CommentTextChar">
    <w:name w:val="Comment Text Char"/>
    <w:basedOn w:val="DefaultParagraphFont"/>
    <w:link w:val="CommentText"/>
    <w:uiPriority w:val="99"/>
    <w:semiHidden/>
    <w:locked/>
    <w:rsid w:val="003F5E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F5E73"/>
    <w:rPr>
      <w:b/>
      <w:bCs/>
    </w:rPr>
  </w:style>
  <w:style w:type="character" w:customStyle="1" w:styleId="CommentSubjectChar">
    <w:name w:val="Comment Subject Char"/>
    <w:basedOn w:val="CommentTextChar"/>
    <w:link w:val="CommentSubject"/>
    <w:uiPriority w:val="99"/>
    <w:semiHidden/>
    <w:locked/>
    <w:rsid w:val="003F5E73"/>
    <w:rPr>
      <w:b/>
      <w:bCs/>
    </w:rPr>
  </w:style>
  <w:style w:type="paragraph" w:styleId="BalloonText">
    <w:name w:val="Balloon Text"/>
    <w:basedOn w:val="Normal"/>
    <w:link w:val="BalloonTextChar"/>
    <w:uiPriority w:val="99"/>
    <w:semiHidden/>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E73"/>
    <w:rPr>
      <w:rFonts w:ascii="Tahoma" w:hAnsi="Tahoma" w:cs="Tahoma"/>
      <w:sz w:val="16"/>
      <w:szCs w:val="16"/>
    </w:rPr>
  </w:style>
  <w:style w:type="paragraph" w:styleId="Revision">
    <w:name w:val="Revision"/>
    <w:hidden/>
    <w:uiPriority w:val="99"/>
    <w:semiHidden/>
    <w:rsid w:val="008C3AA6"/>
    <w:rPr>
      <w:rFonts w:ascii="Times New Roman" w:eastAsia="Times New Roman" w:hAnsi="Times New Roman" w:cs="Times New Roman"/>
      <w:sz w:val="24"/>
      <w:szCs w:val="24"/>
      <w:lang w:val="en-US"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1779</Words>
  <Characters>9785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Contractor/Consulting Agreement</dc:title>
  <dc:subject/>
  <dc:creator>Russell D. Mayer, Adv.</dc:creator>
  <cp:keywords/>
  <dc:description/>
  <cp:lastModifiedBy>Veronique</cp:lastModifiedBy>
  <cp:revision>2</cp:revision>
  <dcterms:created xsi:type="dcterms:W3CDTF">2016-07-27T10:54:00Z</dcterms:created>
  <dcterms:modified xsi:type="dcterms:W3CDTF">2016-07-27T10:54:00Z</dcterms:modified>
</cp:coreProperties>
</file>