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240CE" w14:textId="77777777" w:rsidR="00AC56EC" w:rsidRPr="00805AE0" w:rsidRDefault="00395B0A">
      <w:pPr>
        <w:pStyle w:val="TitleA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05AE0">
        <w:rPr>
          <w:rFonts w:ascii="Times New Roman" w:hAnsi="Times New Roman" w:cs="Times New Roman"/>
          <w:sz w:val="20"/>
          <w:szCs w:val="20"/>
          <w:lang w:val="it-IT"/>
        </w:rPr>
        <w:t xml:space="preserve">Dr Maria Rita </w:t>
      </w:r>
      <w:proofErr w:type="spellStart"/>
      <w:r w:rsidRPr="00805AE0">
        <w:rPr>
          <w:rFonts w:ascii="Times New Roman" w:hAnsi="Times New Roman" w:cs="Times New Roman"/>
          <w:sz w:val="20"/>
          <w:szCs w:val="20"/>
          <w:lang w:val="it-IT"/>
        </w:rPr>
        <w:t>Corticelli</w:t>
      </w:r>
      <w:proofErr w:type="spellEnd"/>
    </w:p>
    <w:p w14:paraId="1B2D1407" w14:textId="77777777" w:rsidR="00AC56EC" w:rsidRPr="00805AE0" w:rsidRDefault="00395B0A">
      <w:pPr>
        <w:pStyle w:val="TitleA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05AE0">
        <w:rPr>
          <w:rFonts w:ascii="Times New Roman" w:hAnsi="Times New Roman" w:cs="Times New Roman"/>
          <w:sz w:val="20"/>
          <w:szCs w:val="20"/>
          <w:lang w:val="it-IT"/>
        </w:rPr>
        <w:t>28 Anthony Road</w:t>
      </w:r>
    </w:p>
    <w:p w14:paraId="2B660751" w14:textId="77777777" w:rsidR="00AC56EC" w:rsidRPr="00805AE0" w:rsidRDefault="00395B0A">
      <w:pPr>
        <w:pStyle w:val="TitleA"/>
        <w:rPr>
          <w:rFonts w:ascii="Times New Roman" w:eastAsia="Times New Roman" w:hAnsi="Times New Roman" w:cs="Times New Roman"/>
          <w:sz w:val="20"/>
          <w:szCs w:val="20"/>
        </w:rPr>
      </w:pPr>
      <w:r w:rsidRPr="00805AE0">
        <w:rPr>
          <w:rFonts w:ascii="Times New Roman" w:hAnsi="Times New Roman" w:cs="Times New Roman"/>
          <w:sz w:val="20"/>
          <w:szCs w:val="20"/>
        </w:rPr>
        <w:t>Exeter, EX1 2ST, U.K.</w:t>
      </w:r>
    </w:p>
    <w:p w14:paraId="46BA98FD" w14:textId="77777777" w:rsidR="00AC56EC" w:rsidRPr="00805AE0" w:rsidRDefault="00395B0A">
      <w:pPr>
        <w:pStyle w:val="TitleA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 w:rsidRPr="00805AE0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7" w:history="1">
        <w:r w:rsidRPr="00805AE0">
          <w:rPr>
            <w:rStyle w:val="Hyperlink0"/>
            <w:rFonts w:eastAsia="Arial Unicode MS"/>
            <w:sz w:val="20"/>
            <w:szCs w:val="20"/>
          </w:rPr>
          <w:t>maria.corticelli@gmail.com</w:t>
        </w:r>
      </w:hyperlink>
    </w:p>
    <w:p w14:paraId="7F8C009E" w14:textId="77777777" w:rsidR="00AC56EC" w:rsidRPr="00805AE0" w:rsidRDefault="00395B0A">
      <w:pPr>
        <w:pStyle w:val="TitleA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 w:rsidRPr="00805AE0">
        <w:rPr>
          <w:rStyle w:val="None"/>
          <w:rFonts w:ascii="Times New Roman" w:hAnsi="Times New Roman" w:cs="Times New Roman"/>
          <w:sz w:val="20"/>
          <w:szCs w:val="20"/>
        </w:rPr>
        <w:t>UK +44 (0)7792-740268</w:t>
      </w:r>
    </w:p>
    <w:p w14:paraId="67BAD997" w14:textId="77777777" w:rsidR="00AC56EC" w:rsidRPr="00805AE0" w:rsidRDefault="00AC56EC">
      <w:pPr>
        <w:pStyle w:val="BodyA"/>
        <w:rPr>
          <w:sz w:val="20"/>
          <w:szCs w:val="20"/>
        </w:rPr>
      </w:pPr>
    </w:p>
    <w:p w14:paraId="29DE8E71" w14:textId="77777777" w:rsidR="00AC56EC" w:rsidRPr="00805AE0" w:rsidRDefault="00395B0A">
      <w:pPr>
        <w:pStyle w:val="BodyA"/>
        <w:rPr>
          <w:rStyle w:val="None"/>
          <w:b/>
          <w:bCs/>
          <w:sz w:val="20"/>
          <w:szCs w:val="20"/>
        </w:rPr>
      </w:pPr>
      <w:r w:rsidRPr="00805AE0">
        <w:rPr>
          <w:rStyle w:val="None"/>
          <w:rFonts w:eastAsia="Arial Unicode MS"/>
          <w:b/>
          <w:bCs/>
          <w:sz w:val="20"/>
          <w:szCs w:val="20"/>
          <w:lang w:val="en-US"/>
        </w:rPr>
        <w:t>Work experience</w:t>
      </w:r>
    </w:p>
    <w:p w14:paraId="5A0B5CF1" w14:textId="77777777" w:rsidR="00AC56EC" w:rsidRPr="00805AE0" w:rsidRDefault="00AC56EC">
      <w:pPr>
        <w:pStyle w:val="BodyA"/>
        <w:rPr>
          <w:sz w:val="20"/>
          <w:szCs w:val="20"/>
        </w:rPr>
      </w:pPr>
    </w:p>
    <w:p w14:paraId="6BC48B8E" w14:textId="77777777" w:rsidR="005D109E" w:rsidRDefault="005D109E">
      <w:pPr>
        <w:pStyle w:val="BodyA"/>
        <w:rPr>
          <w:rStyle w:val="None"/>
          <w:rFonts w:eastAsia="Arial Unicode MS"/>
          <w:sz w:val="20"/>
          <w:szCs w:val="20"/>
          <w:lang w:val="en-US"/>
        </w:rPr>
      </w:pPr>
    </w:p>
    <w:p w14:paraId="0AB410C9" w14:textId="58A2799F" w:rsidR="00AC56EC" w:rsidRDefault="00395B0A">
      <w:pPr>
        <w:pStyle w:val="BodyA"/>
        <w:rPr>
          <w:rStyle w:val="None"/>
          <w:rFonts w:eastAsia="Arial Unicode MS"/>
          <w:sz w:val="20"/>
          <w:szCs w:val="20"/>
          <w:lang w:val="en-US"/>
        </w:rPr>
      </w:pPr>
      <w:r w:rsidRPr="00805AE0">
        <w:rPr>
          <w:rStyle w:val="None"/>
          <w:rFonts w:eastAsia="Arial Unicode MS"/>
          <w:sz w:val="20"/>
          <w:szCs w:val="20"/>
          <w:lang w:val="en-US"/>
        </w:rPr>
        <w:t xml:space="preserve">2003-present    </w:t>
      </w:r>
      <w:r w:rsidRPr="00805AE0">
        <w:rPr>
          <w:rStyle w:val="None"/>
          <w:rFonts w:eastAsia="Arial Unicode MS"/>
          <w:sz w:val="20"/>
          <w:szCs w:val="20"/>
          <w:lang w:val="en-US"/>
        </w:rPr>
        <w:tab/>
      </w:r>
      <w:proofErr w:type="gramStart"/>
      <w:r w:rsidR="00805AE0" w:rsidRPr="00805AE0">
        <w:rPr>
          <w:rStyle w:val="None"/>
          <w:rFonts w:eastAsia="Arial Unicode MS"/>
          <w:sz w:val="20"/>
          <w:szCs w:val="20"/>
          <w:lang w:val="en-US"/>
        </w:rPr>
        <w:t>Independent</w:t>
      </w:r>
      <w:proofErr w:type="gramEnd"/>
      <w:r w:rsidR="00805AE0" w:rsidRPr="00805AE0">
        <w:rPr>
          <w:rStyle w:val="None"/>
          <w:rFonts w:eastAsia="Arial Unicode MS"/>
          <w:sz w:val="20"/>
          <w:szCs w:val="20"/>
          <w:lang w:val="en-US"/>
        </w:rPr>
        <w:t xml:space="preserve"> researcher and consultant.</w:t>
      </w:r>
      <w:r w:rsidRPr="00805AE0">
        <w:rPr>
          <w:rStyle w:val="None"/>
          <w:rFonts w:eastAsia="Arial Unicode MS"/>
          <w:sz w:val="20"/>
          <w:szCs w:val="20"/>
          <w:lang w:val="en-US"/>
        </w:rPr>
        <w:t xml:space="preserve"> </w:t>
      </w:r>
    </w:p>
    <w:p w14:paraId="6C20B1BC" w14:textId="3D4F657E" w:rsidR="005D109E" w:rsidRDefault="005D109E">
      <w:pPr>
        <w:pStyle w:val="BodyA"/>
        <w:rPr>
          <w:rStyle w:val="None"/>
          <w:rFonts w:eastAsia="Arial Unicode MS"/>
          <w:sz w:val="20"/>
          <w:szCs w:val="20"/>
          <w:lang w:val="en-US"/>
        </w:rPr>
      </w:pPr>
    </w:p>
    <w:p w14:paraId="48FE0191" w14:textId="1C4F7A35" w:rsidR="005D109E" w:rsidRDefault="005D109E" w:rsidP="005D109E">
      <w:pPr>
        <w:pStyle w:val="BodyA"/>
        <w:rPr>
          <w:rStyle w:val="None"/>
          <w:rFonts w:eastAsia="Arial Unicode MS"/>
          <w:sz w:val="20"/>
          <w:szCs w:val="20"/>
          <w:lang w:val="en-US"/>
        </w:rPr>
      </w:pPr>
      <w:r>
        <w:rPr>
          <w:rStyle w:val="None"/>
          <w:rFonts w:eastAsia="Arial Unicode MS"/>
          <w:sz w:val="20"/>
          <w:szCs w:val="20"/>
          <w:lang w:val="en-US"/>
        </w:rPr>
        <w:t xml:space="preserve">2021-present </w:t>
      </w:r>
      <w:r>
        <w:rPr>
          <w:rStyle w:val="None"/>
          <w:rFonts w:eastAsia="Arial Unicode MS"/>
          <w:sz w:val="20"/>
          <w:szCs w:val="20"/>
          <w:lang w:val="en-US"/>
        </w:rPr>
        <w:tab/>
      </w:r>
      <w:r>
        <w:rPr>
          <w:rStyle w:val="None"/>
          <w:rFonts w:eastAsia="Arial Unicode MS"/>
          <w:sz w:val="20"/>
          <w:szCs w:val="20"/>
          <w:lang w:val="en-US"/>
        </w:rPr>
        <w:t xml:space="preserve">Professor </w:t>
      </w:r>
      <w:proofErr w:type="spellStart"/>
      <w:r>
        <w:rPr>
          <w:rStyle w:val="None"/>
          <w:rFonts w:eastAsia="Arial Unicode MS"/>
          <w:sz w:val="20"/>
          <w:szCs w:val="20"/>
          <w:lang w:val="en-US"/>
        </w:rPr>
        <w:t>Anháuac</w:t>
      </w:r>
      <w:proofErr w:type="spellEnd"/>
      <w:r>
        <w:rPr>
          <w:rStyle w:val="None"/>
          <w:rFonts w:eastAsia="Arial Unicode MS"/>
          <w:sz w:val="20"/>
          <w:szCs w:val="20"/>
          <w:lang w:val="en-US"/>
        </w:rPr>
        <w:t xml:space="preserve"> University, Faculty of Global Studies.</w:t>
      </w:r>
    </w:p>
    <w:p w14:paraId="0D114C97" w14:textId="6BB3F56D" w:rsidR="00EE34F3" w:rsidRPr="00805AE0" w:rsidRDefault="00EE34F3">
      <w:pPr>
        <w:pStyle w:val="BodyA"/>
        <w:rPr>
          <w:rStyle w:val="None"/>
          <w:rFonts w:eastAsia="Arial Unicode MS"/>
          <w:sz w:val="20"/>
          <w:szCs w:val="20"/>
          <w:lang w:val="en-US"/>
        </w:rPr>
      </w:pPr>
    </w:p>
    <w:p w14:paraId="1DE21E9A" w14:textId="589A444D" w:rsidR="00AC56EC" w:rsidRPr="00805AE0" w:rsidRDefault="00395B0A">
      <w:pPr>
        <w:pStyle w:val="BodyA"/>
        <w:rPr>
          <w:rStyle w:val="None"/>
          <w:sz w:val="20"/>
          <w:szCs w:val="20"/>
        </w:rPr>
      </w:pPr>
      <w:r w:rsidRPr="00805AE0">
        <w:rPr>
          <w:rStyle w:val="None"/>
          <w:rFonts w:eastAsia="Arial Unicode MS"/>
          <w:sz w:val="20"/>
          <w:szCs w:val="20"/>
          <w:lang w:val="en-US"/>
        </w:rPr>
        <w:t>2016-</w:t>
      </w:r>
      <w:r w:rsidR="00684BD9" w:rsidRPr="00805AE0">
        <w:rPr>
          <w:rStyle w:val="None"/>
          <w:rFonts w:eastAsia="Arial Unicode MS"/>
          <w:sz w:val="20"/>
          <w:szCs w:val="20"/>
          <w:lang w:val="en-US"/>
        </w:rPr>
        <w:t>2019</w:t>
      </w:r>
      <w:r w:rsidRPr="00805AE0">
        <w:rPr>
          <w:rStyle w:val="None"/>
          <w:rFonts w:eastAsia="Arial Unicode MS"/>
          <w:sz w:val="20"/>
          <w:szCs w:val="20"/>
          <w:lang w:val="en-US"/>
        </w:rPr>
        <w:t xml:space="preserve"> </w:t>
      </w:r>
      <w:r w:rsidRPr="00805AE0">
        <w:rPr>
          <w:rStyle w:val="None"/>
          <w:rFonts w:eastAsia="Arial Unicode MS"/>
          <w:sz w:val="20"/>
          <w:szCs w:val="20"/>
          <w:lang w:val="en-US"/>
        </w:rPr>
        <w:tab/>
        <w:t>Director Center for Genocide Studies, International University of Erbil.</w:t>
      </w:r>
    </w:p>
    <w:p w14:paraId="06BCBBA9" w14:textId="77777777" w:rsidR="00AC56EC" w:rsidRPr="00805AE0" w:rsidRDefault="00AC56EC">
      <w:pPr>
        <w:pStyle w:val="BodyA"/>
        <w:rPr>
          <w:sz w:val="20"/>
          <w:szCs w:val="20"/>
          <w:lang w:val="en-US"/>
        </w:rPr>
      </w:pPr>
    </w:p>
    <w:p w14:paraId="11780156" w14:textId="238EAB0C" w:rsidR="00AC56EC" w:rsidRDefault="00395B0A">
      <w:pPr>
        <w:pStyle w:val="BodyA"/>
        <w:rPr>
          <w:rStyle w:val="None"/>
          <w:rFonts w:eastAsia="Arial Unicode MS"/>
          <w:sz w:val="20"/>
          <w:szCs w:val="20"/>
          <w:lang w:val="en-US"/>
        </w:rPr>
      </w:pPr>
      <w:r w:rsidRPr="00805AE0">
        <w:rPr>
          <w:rStyle w:val="None"/>
          <w:rFonts w:eastAsia="Arial Unicode MS"/>
          <w:sz w:val="20"/>
          <w:szCs w:val="20"/>
          <w:lang w:val="en-US"/>
        </w:rPr>
        <w:t xml:space="preserve">2016-2018 </w:t>
      </w:r>
      <w:r w:rsidR="001E76B8">
        <w:rPr>
          <w:rStyle w:val="None"/>
          <w:rFonts w:eastAsia="Arial Unicode MS"/>
          <w:sz w:val="20"/>
          <w:szCs w:val="20"/>
          <w:lang w:val="en-US"/>
        </w:rPr>
        <w:tab/>
      </w:r>
      <w:r w:rsidRPr="00805AE0">
        <w:rPr>
          <w:rStyle w:val="None"/>
          <w:rFonts w:eastAsia="Arial Unicode MS"/>
          <w:sz w:val="20"/>
          <w:szCs w:val="20"/>
          <w:lang w:val="en-US"/>
        </w:rPr>
        <w:t>Lecturer in Genocide Studies, International University of Erbil, Kurdistan Region of Iraq.</w:t>
      </w:r>
    </w:p>
    <w:p w14:paraId="3344AD5F" w14:textId="6CBBF053" w:rsidR="001E76B8" w:rsidRDefault="001E76B8">
      <w:pPr>
        <w:pStyle w:val="BodyA"/>
        <w:rPr>
          <w:rStyle w:val="None"/>
          <w:rFonts w:eastAsia="Arial Unicode MS"/>
          <w:sz w:val="20"/>
          <w:szCs w:val="20"/>
          <w:lang w:val="en-US"/>
        </w:rPr>
      </w:pPr>
    </w:p>
    <w:p w14:paraId="00FF7FB1" w14:textId="7520CB66" w:rsidR="001E76B8" w:rsidRDefault="001E76B8">
      <w:pPr>
        <w:pStyle w:val="BodyA"/>
        <w:rPr>
          <w:rStyle w:val="None"/>
          <w:rFonts w:eastAsia="Arial Unicode MS"/>
          <w:sz w:val="20"/>
          <w:szCs w:val="20"/>
          <w:lang w:val="en-US"/>
        </w:rPr>
      </w:pPr>
      <w:r>
        <w:rPr>
          <w:rStyle w:val="None"/>
          <w:rFonts w:eastAsia="Arial Unicode MS"/>
          <w:sz w:val="20"/>
          <w:szCs w:val="20"/>
          <w:lang w:val="en-US"/>
        </w:rPr>
        <w:t>2001-2002</w:t>
      </w:r>
      <w:r>
        <w:rPr>
          <w:rStyle w:val="None"/>
          <w:rFonts w:eastAsia="Arial Unicode MS"/>
          <w:sz w:val="20"/>
          <w:szCs w:val="20"/>
          <w:lang w:val="en-US"/>
        </w:rPr>
        <w:tab/>
        <w:t>Lecturer in Latin American Studies, University of the West of England.</w:t>
      </w:r>
    </w:p>
    <w:p w14:paraId="17BACBB1" w14:textId="74250B48" w:rsidR="001E76B8" w:rsidRDefault="001E76B8">
      <w:pPr>
        <w:pStyle w:val="BodyA"/>
        <w:rPr>
          <w:rStyle w:val="None"/>
          <w:rFonts w:eastAsia="Arial Unicode MS"/>
          <w:sz w:val="20"/>
          <w:szCs w:val="20"/>
          <w:lang w:val="en-US"/>
        </w:rPr>
      </w:pPr>
    </w:p>
    <w:p w14:paraId="4C2EBC05" w14:textId="6C0554AF" w:rsidR="001E76B8" w:rsidRPr="00805AE0" w:rsidRDefault="001E76B8">
      <w:pPr>
        <w:pStyle w:val="BodyA"/>
        <w:rPr>
          <w:rStyle w:val="None"/>
          <w:rFonts w:eastAsia="Arial Unicode MS"/>
          <w:sz w:val="20"/>
          <w:szCs w:val="20"/>
          <w:lang w:val="en-US"/>
        </w:rPr>
      </w:pPr>
      <w:r>
        <w:rPr>
          <w:rStyle w:val="None"/>
          <w:rFonts w:eastAsia="Arial Unicode MS"/>
          <w:sz w:val="20"/>
          <w:szCs w:val="20"/>
          <w:lang w:val="en-US"/>
        </w:rPr>
        <w:t xml:space="preserve">1998-2001 </w:t>
      </w:r>
      <w:r>
        <w:rPr>
          <w:rStyle w:val="None"/>
          <w:rFonts w:eastAsia="Arial Unicode MS"/>
          <w:sz w:val="20"/>
          <w:szCs w:val="20"/>
          <w:lang w:val="en-US"/>
        </w:rPr>
        <w:tab/>
        <w:t>Professor of Humanities, University of Costa Rica.</w:t>
      </w:r>
    </w:p>
    <w:p w14:paraId="1020DF26" w14:textId="581D7611" w:rsidR="00805AE0" w:rsidRPr="00805AE0" w:rsidRDefault="00805AE0">
      <w:pPr>
        <w:pStyle w:val="BodyA"/>
        <w:rPr>
          <w:rStyle w:val="None"/>
          <w:rFonts w:eastAsia="Arial Unicode MS"/>
          <w:sz w:val="20"/>
          <w:szCs w:val="20"/>
          <w:lang w:val="en-US"/>
        </w:rPr>
      </w:pPr>
    </w:p>
    <w:p w14:paraId="0BF2E8F2" w14:textId="77777777" w:rsidR="00805AE0" w:rsidRPr="00805AE0" w:rsidRDefault="00805AE0" w:rsidP="00805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hanging="2160"/>
        <w:jc w:val="both"/>
        <w:rPr>
          <w:b/>
          <w:bCs/>
          <w:color w:val="000000"/>
          <w:sz w:val="20"/>
          <w:szCs w:val="20"/>
        </w:rPr>
      </w:pPr>
      <w:r w:rsidRPr="00805AE0">
        <w:rPr>
          <w:b/>
          <w:bCs/>
          <w:color w:val="000000"/>
          <w:sz w:val="20"/>
          <w:szCs w:val="20"/>
        </w:rPr>
        <w:t>Recent consultancies</w:t>
      </w:r>
    </w:p>
    <w:p w14:paraId="00DF319B" w14:textId="77777777" w:rsidR="00805AE0" w:rsidRPr="00805AE0" w:rsidRDefault="00805AE0" w:rsidP="00805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hanging="2160"/>
        <w:jc w:val="both"/>
        <w:rPr>
          <w:color w:val="000000"/>
          <w:sz w:val="20"/>
          <w:szCs w:val="20"/>
        </w:rPr>
      </w:pPr>
    </w:p>
    <w:p w14:paraId="0D7EC8CD" w14:textId="6B50591E" w:rsidR="00805AE0" w:rsidRPr="00805AE0" w:rsidRDefault="00805AE0" w:rsidP="00805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05AE0">
        <w:rPr>
          <w:color w:val="000000"/>
          <w:sz w:val="20"/>
          <w:szCs w:val="20"/>
        </w:rPr>
        <w:t>ICMP, IMPACT-Iraq, HDIA</w:t>
      </w:r>
      <w:r>
        <w:rPr>
          <w:color w:val="000000"/>
          <w:sz w:val="20"/>
          <w:szCs w:val="20"/>
        </w:rPr>
        <w:t>, BBC World Service</w:t>
      </w:r>
      <w:r w:rsidRPr="00805AE0">
        <w:rPr>
          <w:color w:val="000000"/>
          <w:sz w:val="20"/>
          <w:szCs w:val="20"/>
        </w:rPr>
        <w:t>.</w:t>
      </w:r>
    </w:p>
    <w:p w14:paraId="7D474C07" w14:textId="77777777" w:rsidR="00805AE0" w:rsidRPr="00805AE0" w:rsidRDefault="00805AE0">
      <w:pPr>
        <w:pStyle w:val="BodyA"/>
        <w:rPr>
          <w:rStyle w:val="None"/>
          <w:rFonts w:eastAsia="Arial Unicode MS"/>
          <w:sz w:val="20"/>
          <w:szCs w:val="20"/>
          <w:lang w:val="en-US"/>
        </w:rPr>
      </w:pPr>
    </w:p>
    <w:p w14:paraId="6236B6E9" w14:textId="6813EBB3" w:rsidR="00805AE0" w:rsidRPr="00805AE0" w:rsidRDefault="00805AE0">
      <w:pPr>
        <w:pStyle w:val="BodyA"/>
        <w:rPr>
          <w:rStyle w:val="None"/>
          <w:rFonts w:eastAsia="Arial Unicode MS"/>
          <w:sz w:val="20"/>
          <w:szCs w:val="20"/>
          <w:lang w:val="en-US"/>
        </w:rPr>
      </w:pPr>
    </w:p>
    <w:p w14:paraId="6F9A4CFC" w14:textId="77777777" w:rsidR="00AC56EC" w:rsidRPr="00805AE0" w:rsidRDefault="00395B0A">
      <w:pPr>
        <w:pStyle w:val="Heading8"/>
        <w:rPr>
          <w:rStyle w:val="None"/>
          <w:rFonts w:ascii="Times New Roman" w:eastAsia="Times New Roman" w:hAnsi="Times New Roman" w:cs="Times New Roman"/>
        </w:rPr>
      </w:pPr>
      <w:r w:rsidRPr="00805AE0">
        <w:rPr>
          <w:rStyle w:val="None"/>
          <w:rFonts w:ascii="Times New Roman" w:hAnsi="Times New Roman" w:cs="Times New Roman"/>
        </w:rPr>
        <w:t>Education</w:t>
      </w:r>
    </w:p>
    <w:p w14:paraId="0D88551D" w14:textId="77777777" w:rsidR="00AC56EC" w:rsidRPr="00805AE0" w:rsidRDefault="00AC56EC">
      <w:pPr>
        <w:pStyle w:val="BodyA"/>
        <w:jc w:val="both"/>
        <w:rPr>
          <w:sz w:val="20"/>
          <w:szCs w:val="20"/>
        </w:rPr>
      </w:pPr>
    </w:p>
    <w:p w14:paraId="4235ECDC" w14:textId="77777777" w:rsidR="00AC56EC" w:rsidRPr="00805AE0" w:rsidRDefault="00395B0A">
      <w:pPr>
        <w:pStyle w:val="BodyA"/>
        <w:ind w:left="2160" w:hanging="2160"/>
        <w:jc w:val="both"/>
        <w:rPr>
          <w:rStyle w:val="None"/>
          <w:sz w:val="20"/>
          <w:szCs w:val="20"/>
        </w:rPr>
      </w:pPr>
      <w:r w:rsidRPr="00805AE0">
        <w:rPr>
          <w:rStyle w:val="None"/>
          <w:sz w:val="20"/>
          <w:szCs w:val="20"/>
          <w:lang w:val="en-US"/>
        </w:rPr>
        <w:t>2018</w:t>
      </w:r>
      <w:r w:rsidRPr="00805AE0">
        <w:rPr>
          <w:rStyle w:val="None"/>
          <w:sz w:val="20"/>
          <w:szCs w:val="20"/>
          <w:lang w:val="en-US"/>
        </w:rPr>
        <w:tab/>
        <w:t>PGC Holocaust and Genocide Studies, Stockton University.</w:t>
      </w:r>
    </w:p>
    <w:p w14:paraId="29CC9E06" w14:textId="77777777" w:rsidR="00AC56EC" w:rsidRPr="00805AE0" w:rsidRDefault="00AC56EC">
      <w:pPr>
        <w:pStyle w:val="BodyA"/>
        <w:ind w:left="2160" w:hanging="2160"/>
        <w:jc w:val="both"/>
        <w:rPr>
          <w:sz w:val="20"/>
          <w:szCs w:val="20"/>
        </w:rPr>
      </w:pPr>
    </w:p>
    <w:p w14:paraId="29D70773" w14:textId="77777777" w:rsidR="00AC56EC" w:rsidRPr="00805AE0" w:rsidRDefault="00395B0A">
      <w:pPr>
        <w:pStyle w:val="BodyA"/>
        <w:ind w:left="2160" w:hanging="2160"/>
        <w:jc w:val="both"/>
        <w:rPr>
          <w:rStyle w:val="None"/>
          <w:sz w:val="20"/>
          <w:szCs w:val="20"/>
        </w:rPr>
      </w:pPr>
      <w:r w:rsidRPr="00805AE0">
        <w:rPr>
          <w:rStyle w:val="None"/>
          <w:sz w:val="20"/>
          <w:szCs w:val="20"/>
          <w:lang w:val="en-US"/>
        </w:rPr>
        <w:t>2009</w:t>
      </w:r>
      <w:r w:rsidRPr="00805AE0">
        <w:rPr>
          <w:rStyle w:val="None"/>
          <w:sz w:val="20"/>
          <w:szCs w:val="20"/>
          <w:lang w:val="en-US"/>
        </w:rPr>
        <w:tab/>
        <w:t>MA Information and Library Studies, The Robert Gordon University, UK.</w:t>
      </w:r>
    </w:p>
    <w:p w14:paraId="39459441" w14:textId="77777777" w:rsidR="00AC56EC" w:rsidRPr="00805AE0" w:rsidRDefault="00AC56EC">
      <w:pPr>
        <w:pStyle w:val="BodyA"/>
        <w:ind w:left="2160" w:hanging="2160"/>
        <w:jc w:val="both"/>
        <w:rPr>
          <w:sz w:val="20"/>
          <w:szCs w:val="20"/>
        </w:rPr>
      </w:pPr>
    </w:p>
    <w:p w14:paraId="3D555469" w14:textId="77777777" w:rsidR="00AC56EC" w:rsidRPr="00805AE0" w:rsidRDefault="00395B0A">
      <w:pPr>
        <w:pStyle w:val="BodyA"/>
        <w:ind w:left="2160" w:hanging="2160"/>
        <w:jc w:val="both"/>
        <w:rPr>
          <w:rStyle w:val="None"/>
          <w:sz w:val="20"/>
          <w:szCs w:val="20"/>
        </w:rPr>
      </w:pPr>
      <w:r w:rsidRPr="00805AE0">
        <w:rPr>
          <w:rStyle w:val="None"/>
          <w:sz w:val="20"/>
          <w:szCs w:val="20"/>
          <w:lang w:val="en-US"/>
        </w:rPr>
        <w:t>1994-1998</w:t>
      </w:r>
      <w:r w:rsidRPr="00805AE0">
        <w:rPr>
          <w:rStyle w:val="None"/>
          <w:sz w:val="20"/>
          <w:szCs w:val="20"/>
          <w:lang w:val="en-US"/>
        </w:rPr>
        <w:tab/>
        <w:t xml:space="preserve">Ph.D. University of Texas at Austin, Latin American Studies. </w:t>
      </w:r>
    </w:p>
    <w:p w14:paraId="0D940EF9" w14:textId="77777777" w:rsidR="00AC56EC" w:rsidRPr="00805AE0" w:rsidRDefault="00AC56EC">
      <w:pPr>
        <w:pStyle w:val="BodyA"/>
        <w:ind w:left="1440" w:hanging="1440"/>
        <w:jc w:val="both"/>
        <w:rPr>
          <w:sz w:val="20"/>
          <w:szCs w:val="20"/>
        </w:rPr>
      </w:pPr>
    </w:p>
    <w:p w14:paraId="040F1D3C" w14:textId="77777777" w:rsidR="00AC56EC" w:rsidRPr="00805AE0" w:rsidRDefault="00395B0A">
      <w:pPr>
        <w:pStyle w:val="BodyA"/>
        <w:ind w:left="2160" w:hanging="2160"/>
        <w:jc w:val="both"/>
        <w:rPr>
          <w:rStyle w:val="None"/>
          <w:sz w:val="20"/>
          <w:szCs w:val="20"/>
        </w:rPr>
      </w:pPr>
      <w:r w:rsidRPr="00805AE0">
        <w:rPr>
          <w:rStyle w:val="None"/>
          <w:sz w:val="20"/>
          <w:szCs w:val="20"/>
          <w:lang w:val="it-IT"/>
        </w:rPr>
        <w:t>1987-1991</w:t>
      </w:r>
      <w:r w:rsidRPr="00805AE0">
        <w:rPr>
          <w:rStyle w:val="None"/>
          <w:sz w:val="20"/>
          <w:szCs w:val="20"/>
          <w:lang w:val="it-IT"/>
        </w:rPr>
        <w:tab/>
        <w:t xml:space="preserve">B.A. </w:t>
      </w:r>
      <w:proofErr w:type="spellStart"/>
      <w:r w:rsidRPr="00805AE0">
        <w:rPr>
          <w:rStyle w:val="None"/>
          <w:sz w:val="20"/>
          <w:szCs w:val="20"/>
          <w:lang w:val="it-IT"/>
        </w:rPr>
        <w:t>Universitá</w:t>
      </w:r>
      <w:proofErr w:type="spellEnd"/>
      <w:r w:rsidRPr="00805AE0">
        <w:rPr>
          <w:rStyle w:val="None"/>
          <w:sz w:val="20"/>
          <w:szCs w:val="20"/>
          <w:lang w:val="it-IT"/>
        </w:rPr>
        <w:t xml:space="preserve"> Cattolica del Sacro Cuore (Milan, </w:t>
      </w:r>
      <w:proofErr w:type="spellStart"/>
      <w:r w:rsidRPr="00805AE0">
        <w:rPr>
          <w:rStyle w:val="None"/>
          <w:sz w:val="20"/>
          <w:szCs w:val="20"/>
          <w:lang w:val="it-IT"/>
        </w:rPr>
        <w:t>Italy</w:t>
      </w:r>
      <w:proofErr w:type="spellEnd"/>
      <w:r w:rsidRPr="00805AE0">
        <w:rPr>
          <w:rStyle w:val="None"/>
          <w:sz w:val="20"/>
          <w:szCs w:val="20"/>
          <w:lang w:val="it-IT"/>
        </w:rPr>
        <w:t xml:space="preserve">). </w:t>
      </w:r>
      <w:r w:rsidRPr="00805AE0">
        <w:rPr>
          <w:rStyle w:val="None"/>
          <w:sz w:val="20"/>
          <w:szCs w:val="20"/>
        </w:rPr>
        <w:t>Modern Foreign Languages.</w:t>
      </w:r>
    </w:p>
    <w:p w14:paraId="52E131CE" w14:textId="77777777" w:rsidR="00AC56EC" w:rsidRPr="00805AE0" w:rsidRDefault="00AC56EC">
      <w:pPr>
        <w:pStyle w:val="BodyA"/>
        <w:ind w:left="2160" w:hanging="2160"/>
        <w:jc w:val="both"/>
        <w:rPr>
          <w:sz w:val="20"/>
          <w:szCs w:val="20"/>
        </w:rPr>
      </w:pPr>
    </w:p>
    <w:p w14:paraId="5BD63E30" w14:textId="77777777" w:rsidR="00AC56EC" w:rsidRPr="00805AE0" w:rsidRDefault="00395B0A">
      <w:pPr>
        <w:pStyle w:val="BodyBA"/>
        <w:suppressAutoHyphens/>
        <w:rPr>
          <w:rStyle w:val="None"/>
          <w:rFonts w:cs="Times New Roman"/>
          <w:b/>
          <w:bCs/>
          <w:sz w:val="20"/>
          <w:szCs w:val="20"/>
        </w:rPr>
      </w:pPr>
      <w:r w:rsidRPr="00805AE0">
        <w:rPr>
          <w:rStyle w:val="None"/>
          <w:rFonts w:cs="Times New Roman"/>
          <w:b/>
          <w:bCs/>
          <w:sz w:val="20"/>
          <w:szCs w:val="20"/>
        </w:rPr>
        <w:t>Skills</w:t>
      </w:r>
    </w:p>
    <w:p w14:paraId="451CA80E" w14:textId="77777777" w:rsidR="00AC56EC" w:rsidRPr="00805AE0" w:rsidRDefault="00AC56EC">
      <w:pPr>
        <w:pStyle w:val="BodyBA"/>
        <w:suppressAutoHyphens/>
        <w:rPr>
          <w:rStyle w:val="None"/>
          <w:rFonts w:cs="Times New Roman"/>
          <w:b/>
          <w:bCs/>
          <w:sz w:val="20"/>
          <w:szCs w:val="20"/>
        </w:rPr>
      </w:pPr>
    </w:p>
    <w:p w14:paraId="6B1AC761" w14:textId="3777410E" w:rsidR="00AC56EC" w:rsidRPr="00805AE0" w:rsidRDefault="00395B0A">
      <w:pPr>
        <w:pStyle w:val="BodyBA"/>
        <w:suppressAutoHyphens/>
        <w:rPr>
          <w:rFonts w:cs="Times New Roman"/>
          <w:sz w:val="20"/>
          <w:szCs w:val="20"/>
        </w:rPr>
      </w:pPr>
      <w:r w:rsidRPr="00805AE0">
        <w:rPr>
          <w:rStyle w:val="None"/>
          <w:rFonts w:cs="Times New Roman"/>
          <w:sz w:val="20"/>
          <w:szCs w:val="20"/>
        </w:rPr>
        <w:t xml:space="preserve">Languages: </w:t>
      </w:r>
      <w:r w:rsidRPr="00805AE0">
        <w:rPr>
          <w:rFonts w:cs="Times New Roman"/>
          <w:sz w:val="20"/>
          <w:szCs w:val="20"/>
        </w:rPr>
        <w:t xml:space="preserve">Italian: native speaker, Spanish: native speaker, English: excellent, </w:t>
      </w:r>
      <w:proofErr w:type="gramStart"/>
      <w:r w:rsidRPr="00805AE0">
        <w:rPr>
          <w:rFonts w:cs="Times New Roman"/>
          <w:sz w:val="20"/>
          <w:szCs w:val="20"/>
        </w:rPr>
        <w:t>Portuguese</w:t>
      </w:r>
      <w:proofErr w:type="gramEnd"/>
      <w:r w:rsidRPr="00805AE0">
        <w:rPr>
          <w:rFonts w:cs="Times New Roman"/>
          <w:sz w:val="20"/>
          <w:szCs w:val="20"/>
        </w:rPr>
        <w:t xml:space="preserve"> and French: reading knowledge. </w:t>
      </w:r>
    </w:p>
    <w:p w14:paraId="7D5FC7B3" w14:textId="77777777" w:rsidR="00AC56EC" w:rsidRPr="00805AE0" w:rsidRDefault="00395B0A">
      <w:pPr>
        <w:pStyle w:val="BodyBA"/>
        <w:suppressAutoHyphens/>
        <w:rPr>
          <w:rStyle w:val="None"/>
          <w:rFonts w:cs="Times New Roman"/>
          <w:sz w:val="20"/>
          <w:szCs w:val="20"/>
        </w:rPr>
      </w:pPr>
      <w:r w:rsidRPr="00805AE0">
        <w:rPr>
          <w:rStyle w:val="None"/>
          <w:rFonts w:cs="Times New Roman"/>
          <w:sz w:val="20"/>
          <w:szCs w:val="20"/>
        </w:rPr>
        <w:t>IT:</w:t>
      </w:r>
      <w:r w:rsidRPr="00805AE0">
        <w:rPr>
          <w:rFonts w:cs="Times New Roman"/>
          <w:sz w:val="20"/>
          <w:szCs w:val="20"/>
        </w:rPr>
        <w:t xml:space="preserve"> familiar with a wide range of software packages and databases. Also experienced in using Apple/Mac and most Internet applications.</w:t>
      </w:r>
    </w:p>
    <w:p w14:paraId="5E7D1AC8" w14:textId="77777777" w:rsidR="00AC56EC" w:rsidRPr="00805AE0" w:rsidRDefault="00AC56EC">
      <w:pPr>
        <w:pStyle w:val="BodyA"/>
        <w:ind w:left="2160" w:hanging="2160"/>
        <w:jc w:val="both"/>
        <w:rPr>
          <w:sz w:val="20"/>
          <w:szCs w:val="20"/>
        </w:rPr>
      </w:pPr>
    </w:p>
    <w:p w14:paraId="5AE9628F" w14:textId="77777777" w:rsidR="00AC56EC" w:rsidRPr="00805AE0" w:rsidRDefault="00395B0A">
      <w:pPr>
        <w:pStyle w:val="BodyA"/>
        <w:ind w:left="2160" w:hanging="2160"/>
        <w:jc w:val="both"/>
        <w:rPr>
          <w:rStyle w:val="None"/>
          <w:sz w:val="20"/>
          <w:szCs w:val="20"/>
        </w:rPr>
      </w:pPr>
      <w:r w:rsidRPr="00805AE0">
        <w:rPr>
          <w:rStyle w:val="None"/>
          <w:sz w:val="20"/>
          <w:szCs w:val="20"/>
          <w:lang w:val="en-US"/>
        </w:rPr>
        <w:t>Achievements</w:t>
      </w:r>
    </w:p>
    <w:p w14:paraId="4676E396" w14:textId="77777777" w:rsidR="00AC56EC" w:rsidRPr="00805AE0" w:rsidRDefault="00AC56EC">
      <w:pPr>
        <w:pStyle w:val="BodyA"/>
        <w:ind w:left="2160" w:hanging="2160"/>
        <w:jc w:val="both"/>
        <w:rPr>
          <w:sz w:val="20"/>
          <w:szCs w:val="20"/>
        </w:rPr>
      </w:pPr>
    </w:p>
    <w:p w14:paraId="74695C17" w14:textId="77777777" w:rsidR="00805AE0" w:rsidRPr="00805AE0" w:rsidRDefault="00805AE0" w:rsidP="00805AE0">
      <w:pPr>
        <w:pStyle w:val="BodyA"/>
        <w:rPr>
          <w:rStyle w:val="None"/>
          <w:sz w:val="20"/>
          <w:szCs w:val="20"/>
        </w:rPr>
      </w:pPr>
      <w:r w:rsidRPr="00805AE0">
        <w:rPr>
          <w:rStyle w:val="None"/>
          <w:rFonts w:eastAsia="Arial Unicode MS"/>
          <w:sz w:val="20"/>
          <w:szCs w:val="20"/>
          <w:lang w:val="en-US"/>
        </w:rPr>
        <w:t>2017 Visiting Professor University for Peace, Costa Rica.</w:t>
      </w:r>
    </w:p>
    <w:p w14:paraId="34DDC36C" w14:textId="77777777" w:rsidR="00805AE0" w:rsidRPr="00805AE0" w:rsidRDefault="00805AE0" w:rsidP="00805AE0">
      <w:pPr>
        <w:pStyle w:val="BodyA"/>
        <w:rPr>
          <w:rStyle w:val="None"/>
          <w:sz w:val="20"/>
          <w:szCs w:val="20"/>
        </w:rPr>
      </w:pPr>
      <w:r w:rsidRPr="00805AE0">
        <w:rPr>
          <w:rStyle w:val="None"/>
          <w:rFonts w:eastAsia="Arial Unicode MS"/>
          <w:sz w:val="20"/>
          <w:szCs w:val="20"/>
          <w:lang w:val="en-US"/>
        </w:rPr>
        <w:t>2017 Scholar in Residence, University of Southern California, Los Angeles.</w:t>
      </w:r>
    </w:p>
    <w:p w14:paraId="5A05D0F3" w14:textId="77777777" w:rsidR="00AC56EC" w:rsidRPr="00805AE0" w:rsidRDefault="00395B0A">
      <w:pPr>
        <w:pStyle w:val="BodyTextIndent"/>
        <w:ind w:left="2160" w:hanging="2160"/>
        <w:jc w:val="both"/>
        <w:rPr>
          <w:rStyle w:val="None"/>
          <w:rFonts w:cs="Times New Roman"/>
          <w:sz w:val="20"/>
          <w:szCs w:val="20"/>
        </w:rPr>
      </w:pPr>
      <w:r w:rsidRPr="00805AE0">
        <w:rPr>
          <w:rStyle w:val="None"/>
          <w:rFonts w:cs="Times New Roman"/>
          <w:sz w:val="20"/>
          <w:szCs w:val="20"/>
        </w:rPr>
        <w:t>2010-2011 The Friends of the Princeton Library Grant.</w:t>
      </w:r>
    </w:p>
    <w:p w14:paraId="2C2DE3DA" w14:textId="77777777" w:rsidR="00AC56EC" w:rsidRPr="00805AE0" w:rsidRDefault="00395B0A">
      <w:pPr>
        <w:pStyle w:val="BodyTextIndent"/>
        <w:ind w:left="2160" w:hanging="2160"/>
        <w:jc w:val="both"/>
        <w:rPr>
          <w:rStyle w:val="None"/>
          <w:rFonts w:cs="Times New Roman"/>
          <w:sz w:val="20"/>
          <w:szCs w:val="20"/>
        </w:rPr>
      </w:pPr>
      <w:proofErr w:type="gramStart"/>
      <w:r w:rsidRPr="00805AE0">
        <w:rPr>
          <w:rStyle w:val="None"/>
          <w:rFonts w:cs="Times New Roman"/>
          <w:sz w:val="20"/>
          <w:szCs w:val="20"/>
        </w:rPr>
        <w:t>2010  SALALM</w:t>
      </w:r>
      <w:proofErr w:type="gramEnd"/>
      <w:r w:rsidRPr="00805AE0">
        <w:rPr>
          <w:rStyle w:val="None"/>
          <w:rFonts w:cs="Times New Roman"/>
          <w:sz w:val="20"/>
          <w:szCs w:val="20"/>
        </w:rPr>
        <w:t xml:space="preserve"> Travel Presidential Fellowship 2010.</w:t>
      </w:r>
    </w:p>
    <w:p w14:paraId="778AF969" w14:textId="77777777" w:rsidR="00AC56EC" w:rsidRPr="00805AE0" w:rsidRDefault="00395B0A">
      <w:pPr>
        <w:pStyle w:val="BodyTextIndent"/>
        <w:ind w:left="2160" w:hanging="2160"/>
        <w:jc w:val="both"/>
        <w:rPr>
          <w:rStyle w:val="None"/>
          <w:rFonts w:cs="Times New Roman"/>
          <w:sz w:val="20"/>
          <w:szCs w:val="20"/>
        </w:rPr>
      </w:pPr>
      <w:r w:rsidRPr="00805AE0">
        <w:rPr>
          <w:rStyle w:val="None"/>
          <w:rFonts w:cs="Times New Roman"/>
          <w:sz w:val="20"/>
          <w:szCs w:val="20"/>
        </w:rPr>
        <w:t>2010 Travel Grant, Dept. of Spanish, Amherst College.</w:t>
      </w:r>
    </w:p>
    <w:p w14:paraId="71343ABD" w14:textId="77777777" w:rsidR="00AC56EC" w:rsidRPr="00805AE0" w:rsidRDefault="00AC56EC">
      <w:pPr>
        <w:pStyle w:val="BodyTextIndent"/>
        <w:ind w:left="2160" w:hanging="2160"/>
        <w:jc w:val="both"/>
        <w:rPr>
          <w:rFonts w:cs="Times New Roman"/>
          <w:sz w:val="20"/>
          <w:szCs w:val="20"/>
        </w:rPr>
        <w:sectPr w:rsidR="00AC56EC" w:rsidRPr="00805A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670" w:right="1800" w:bottom="1670" w:left="1800" w:header="720" w:footer="720" w:gutter="0"/>
          <w:cols w:space="720"/>
        </w:sectPr>
      </w:pPr>
    </w:p>
    <w:p w14:paraId="7BBE4A09" w14:textId="4F8B9740" w:rsidR="00AC56EC" w:rsidRPr="00805AE0" w:rsidRDefault="00684BD9">
      <w:pPr>
        <w:pStyle w:val="BodyTextIndent"/>
        <w:pageBreakBefore/>
        <w:ind w:left="2160" w:hanging="2160"/>
        <w:jc w:val="both"/>
        <w:rPr>
          <w:rStyle w:val="None"/>
          <w:rFonts w:cs="Times New Roman"/>
          <w:sz w:val="20"/>
          <w:szCs w:val="20"/>
          <w:lang w:val="en-GB"/>
        </w:rPr>
      </w:pPr>
      <w:r w:rsidRPr="00805AE0">
        <w:rPr>
          <w:rStyle w:val="None"/>
          <w:rFonts w:cs="Times New Roman"/>
          <w:b/>
          <w:bCs/>
          <w:sz w:val="20"/>
          <w:szCs w:val="20"/>
          <w:lang w:val="en-GB"/>
        </w:rPr>
        <w:lastRenderedPageBreak/>
        <w:t>Selected p</w:t>
      </w:r>
      <w:r w:rsidR="00395B0A" w:rsidRPr="00805AE0">
        <w:rPr>
          <w:rStyle w:val="None"/>
          <w:rFonts w:cs="Times New Roman"/>
          <w:b/>
          <w:bCs/>
          <w:sz w:val="20"/>
          <w:szCs w:val="20"/>
          <w:lang w:val="en-GB"/>
        </w:rPr>
        <w:t>ublications</w:t>
      </w:r>
    </w:p>
    <w:p w14:paraId="4E2B3254" w14:textId="77777777" w:rsidR="00AC56EC" w:rsidRPr="00805AE0" w:rsidRDefault="00AC56EC">
      <w:pPr>
        <w:pStyle w:val="Heading2"/>
        <w:suppressAutoHyphens/>
        <w:jc w:val="both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6A36B27B" w14:textId="77777777" w:rsidR="00AC56EC" w:rsidRPr="00805AE0" w:rsidRDefault="00395B0A">
      <w:pPr>
        <w:pStyle w:val="Heading2"/>
        <w:suppressAutoHyphens/>
        <w:jc w:val="both"/>
        <w:rPr>
          <w:rStyle w:val="None"/>
          <w:rFonts w:ascii="Times New Roman" w:eastAsia="Courier New" w:hAnsi="Times New Roman" w:cs="Times New Roman"/>
          <w:sz w:val="20"/>
          <w:szCs w:val="20"/>
        </w:rPr>
      </w:pPr>
      <w:r w:rsidRPr="00805AE0">
        <w:rPr>
          <w:rStyle w:val="None"/>
          <w:rFonts w:ascii="Times New Roman" w:hAnsi="Times New Roman" w:cs="Times New Roman"/>
          <w:sz w:val="20"/>
          <w:szCs w:val="20"/>
        </w:rPr>
        <w:t>Books</w:t>
      </w:r>
    </w:p>
    <w:p w14:paraId="4F69FD16" w14:textId="77777777" w:rsidR="00AC56EC" w:rsidRPr="00805AE0" w:rsidRDefault="00AC56EC">
      <w:pPr>
        <w:pStyle w:val="BodyBAA"/>
        <w:suppressAutoHyphens/>
        <w:rPr>
          <w:sz w:val="20"/>
          <w:szCs w:val="20"/>
        </w:rPr>
      </w:pPr>
    </w:p>
    <w:p w14:paraId="18B2DF5A" w14:textId="77777777" w:rsidR="00CD7731" w:rsidRPr="00805AE0" w:rsidRDefault="00297CFC">
      <w:pPr>
        <w:pStyle w:val="BodyBAA"/>
        <w:tabs>
          <w:tab w:val="left" w:pos="6275"/>
        </w:tabs>
        <w:suppressAutoHyphens/>
        <w:ind w:left="567" w:hanging="567"/>
        <w:rPr>
          <w:rStyle w:val="None"/>
          <w:sz w:val="20"/>
          <w:szCs w:val="20"/>
          <w:lang w:val="en-US"/>
        </w:rPr>
      </w:pPr>
      <w:r w:rsidRPr="00805AE0">
        <w:rPr>
          <w:i/>
          <w:iCs/>
          <w:sz w:val="20"/>
          <w:szCs w:val="20"/>
        </w:rPr>
        <w:t>Religious Minorities in Iraq: Coexistence, Faith and Recovery after ISIS</w:t>
      </w:r>
      <w:r w:rsidR="00684BD9" w:rsidRPr="00805AE0">
        <w:rPr>
          <w:rStyle w:val="None"/>
          <w:i/>
          <w:iCs/>
          <w:sz w:val="20"/>
          <w:szCs w:val="20"/>
          <w:lang w:val="en-US"/>
        </w:rPr>
        <w:t>,</w:t>
      </w:r>
      <w:r w:rsidR="00395B0A" w:rsidRPr="00805AE0">
        <w:rPr>
          <w:rStyle w:val="None"/>
          <w:sz w:val="20"/>
          <w:szCs w:val="20"/>
          <w:lang w:val="en-US"/>
        </w:rPr>
        <w:t xml:space="preserve"> </w:t>
      </w:r>
      <w:r w:rsidR="00684BD9" w:rsidRPr="00805AE0">
        <w:rPr>
          <w:rStyle w:val="None"/>
          <w:sz w:val="20"/>
          <w:szCs w:val="20"/>
          <w:lang w:val="en-US"/>
        </w:rPr>
        <w:t>Bloomsbury</w:t>
      </w:r>
      <w:r w:rsidR="00395B0A" w:rsidRPr="00805AE0">
        <w:rPr>
          <w:rStyle w:val="None"/>
          <w:sz w:val="20"/>
          <w:szCs w:val="20"/>
          <w:lang w:val="en-US"/>
        </w:rPr>
        <w:t>,</w:t>
      </w:r>
    </w:p>
    <w:p w14:paraId="301F1E1E" w14:textId="43E08DF6" w:rsidR="00AC56EC" w:rsidRPr="00805AE0" w:rsidRDefault="00395B0A">
      <w:pPr>
        <w:pStyle w:val="BodyBAA"/>
        <w:tabs>
          <w:tab w:val="left" w:pos="6275"/>
        </w:tabs>
        <w:suppressAutoHyphens/>
        <w:ind w:left="567" w:hanging="567"/>
        <w:rPr>
          <w:sz w:val="20"/>
          <w:szCs w:val="20"/>
        </w:rPr>
      </w:pPr>
      <w:r w:rsidRPr="00805AE0">
        <w:rPr>
          <w:rStyle w:val="None"/>
          <w:sz w:val="20"/>
          <w:szCs w:val="20"/>
          <w:lang w:val="en-US"/>
        </w:rPr>
        <w:t>forthcoming, 20</w:t>
      </w:r>
      <w:r w:rsidR="00684BD9" w:rsidRPr="00805AE0">
        <w:rPr>
          <w:rStyle w:val="None"/>
          <w:sz w:val="20"/>
          <w:szCs w:val="20"/>
          <w:lang w:val="en-US"/>
        </w:rPr>
        <w:t>22</w:t>
      </w:r>
      <w:r w:rsidRPr="00805AE0">
        <w:rPr>
          <w:rStyle w:val="None"/>
          <w:sz w:val="20"/>
          <w:szCs w:val="20"/>
          <w:lang w:val="en-US"/>
        </w:rPr>
        <w:t>.</w:t>
      </w:r>
    </w:p>
    <w:p w14:paraId="34D338AB" w14:textId="77777777" w:rsidR="00AC56EC" w:rsidRPr="00805AE0" w:rsidRDefault="00AC56EC">
      <w:pPr>
        <w:pStyle w:val="BodyBAA"/>
        <w:tabs>
          <w:tab w:val="left" w:pos="6275"/>
        </w:tabs>
        <w:suppressAutoHyphens/>
        <w:ind w:left="567" w:hanging="567"/>
        <w:rPr>
          <w:sz w:val="20"/>
          <w:szCs w:val="20"/>
        </w:rPr>
      </w:pPr>
    </w:p>
    <w:p w14:paraId="2EF1D704" w14:textId="77777777" w:rsidR="00CD7731" w:rsidRPr="00805AE0" w:rsidRDefault="00395B0A">
      <w:pPr>
        <w:pStyle w:val="BodyBAA"/>
        <w:tabs>
          <w:tab w:val="left" w:pos="6275"/>
        </w:tabs>
        <w:suppressAutoHyphens/>
        <w:ind w:left="567" w:hanging="567"/>
        <w:rPr>
          <w:rStyle w:val="None"/>
          <w:sz w:val="20"/>
          <w:szCs w:val="20"/>
          <w:lang w:val="es-ES"/>
        </w:rPr>
      </w:pPr>
      <w:r w:rsidRPr="00805AE0">
        <w:rPr>
          <w:rStyle w:val="None"/>
          <w:i/>
          <w:iCs/>
          <w:sz w:val="20"/>
          <w:szCs w:val="20"/>
          <w:lang w:val="es-ES"/>
        </w:rPr>
        <w:t xml:space="preserve">Del Mundo Cerrado al Caribe Infinito: la aventura intelectual de </w:t>
      </w:r>
      <w:r w:rsidR="00A27152" w:rsidRPr="00805AE0">
        <w:rPr>
          <w:rStyle w:val="None"/>
          <w:i/>
          <w:iCs/>
          <w:sz w:val="20"/>
          <w:szCs w:val="20"/>
          <w:lang w:val="es-ES"/>
        </w:rPr>
        <w:t>A</w:t>
      </w:r>
      <w:r w:rsidRPr="00805AE0">
        <w:rPr>
          <w:rStyle w:val="None"/>
          <w:i/>
          <w:iCs/>
          <w:sz w:val="20"/>
          <w:szCs w:val="20"/>
          <w:lang w:val="es-ES"/>
        </w:rPr>
        <w:t xml:space="preserve">ntonio Benítez </w:t>
      </w:r>
      <w:proofErr w:type="gramStart"/>
      <w:r w:rsidRPr="00805AE0">
        <w:rPr>
          <w:rStyle w:val="None"/>
          <w:i/>
          <w:iCs/>
          <w:sz w:val="20"/>
          <w:szCs w:val="20"/>
          <w:lang w:val="es-ES"/>
        </w:rPr>
        <w:t xml:space="preserve">Rojo, </w:t>
      </w:r>
      <w:r w:rsidRPr="00805AE0">
        <w:rPr>
          <w:rStyle w:val="None"/>
          <w:sz w:val="20"/>
          <w:szCs w:val="20"/>
          <w:lang w:val="es-ES"/>
        </w:rPr>
        <w:t xml:space="preserve"> </w:t>
      </w:r>
      <w:proofErr w:type="spellStart"/>
      <w:r w:rsidRPr="00805AE0">
        <w:rPr>
          <w:rStyle w:val="None"/>
          <w:sz w:val="20"/>
          <w:szCs w:val="20"/>
          <w:lang w:val="es-ES"/>
        </w:rPr>
        <w:t>Boydell</w:t>
      </w:r>
      <w:proofErr w:type="spellEnd"/>
      <w:proofErr w:type="gramEnd"/>
    </w:p>
    <w:p w14:paraId="2631D4CF" w14:textId="2A523617" w:rsidR="00AC56EC" w:rsidRPr="00805AE0" w:rsidRDefault="00395B0A">
      <w:pPr>
        <w:pStyle w:val="BodyBAA"/>
        <w:tabs>
          <w:tab w:val="left" w:pos="6275"/>
        </w:tabs>
        <w:suppressAutoHyphens/>
        <w:ind w:left="567" w:hanging="567"/>
        <w:rPr>
          <w:rStyle w:val="None"/>
          <w:sz w:val="20"/>
          <w:szCs w:val="20"/>
          <w:lang w:val="es-ES"/>
        </w:rPr>
      </w:pPr>
      <w:r w:rsidRPr="00805AE0">
        <w:rPr>
          <w:rStyle w:val="None"/>
          <w:sz w:val="20"/>
          <w:szCs w:val="20"/>
          <w:lang w:val="es-ES"/>
        </w:rPr>
        <w:t xml:space="preserve">&amp; </w:t>
      </w:r>
      <w:proofErr w:type="spellStart"/>
      <w:r w:rsidRPr="00805AE0">
        <w:rPr>
          <w:rStyle w:val="None"/>
          <w:sz w:val="20"/>
          <w:szCs w:val="20"/>
          <w:lang w:val="es-ES"/>
        </w:rPr>
        <w:t>Brewer</w:t>
      </w:r>
      <w:proofErr w:type="spellEnd"/>
      <w:r w:rsidRPr="00805AE0">
        <w:rPr>
          <w:rStyle w:val="None"/>
          <w:sz w:val="20"/>
          <w:szCs w:val="20"/>
          <w:lang w:val="es-ES"/>
        </w:rPr>
        <w:t>, 2013.</w:t>
      </w:r>
    </w:p>
    <w:p w14:paraId="60BDD71F" w14:textId="77777777" w:rsidR="00AC56EC" w:rsidRPr="00805AE0" w:rsidRDefault="00AC56EC">
      <w:pPr>
        <w:pStyle w:val="BodyBAA"/>
        <w:suppressAutoHyphens/>
        <w:jc w:val="both"/>
        <w:rPr>
          <w:sz w:val="20"/>
          <w:szCs w:val="20"/>
          <w:lang w:val="es-ES"/>
        </w:rPr>
      </w:pPr>
    </w:p>
    <w:p w14:paraId="6DF2BCDD" w14:textId="77777777" w:rsidR="00AC56EC" w:rsidRPr="00805AE0" w:rsidRDefault="00395B0A">
      <w:pPr>
        <w:pStyle w:val="ReferenceInitials"/>
        <w:keepNext w:val="0"/>
        <w:keepLines w:val="0"/>
        <w:spacing w:before="0" w:line="100" w:lineRule="atLeast"/>
        <w:rPr>
          <w:rStyle w:val="None"/>
          <w:rFonts w:ascii="Times New Roman" w:hAnsi="Times New Roman" w:cs="Times New Roman"/>
          <w:lang w:val="es-ES"/>
        </w:rPr>
      </w:pPr>
      <w:r w:rsidRPr="00805AE0">
        <w:rPr>
          <w:rStyle w:val="None"/>
          <w:rFonts w:ascii="Times New Roman" w:hAnsi="Times New Roman" w:cs="Times New Roman"/>
          <w:i/>
          <w:iCs/>
          <w:lang w:val="es-ES"/>
        </w:rPr>
        <w:t>El Caribe Universal.</w:t>
      </w:r>
      <w:r w:rsidRPr="00805AE0">
        <w:rPr>
          <w:rStyle w:val="None"/>
          <w:rFonts w:ascii="Times New Roman" w:hAnsi="Times New Roman" w:cs="Times New Roman"/>
          <w:lang w:val="es-ES"/>
        </w:rPr>
        <w:t xml:space="preserve"> Oxford: Peter </w:t>
      </w:r>
      <w:proofErr w:type="spellStart"/>
      <w:r w:rsidRPr="00805AE0">
        <w:rPr>
          <w:rStyle w:val="None"/>
          <w:rFonts w:ascii="Times New Roman" w:hAnsi="Times New Roman" w:cs="Times New Roman"/>
          <w:lang w:val="es-ES"/>
        </w:rPr>
        <w:t>Lang</w:t>
      </w:r>
      <w:proofErr w:type="spellEnd"/>
      <w:r w:rsidRPr="00805AE0">
        <w:rPr>
          <w:rStyle w:val="None"/>
          <w:rFonts w:ascii="Times New Roman" w:hAnsi="Times New Roman" w:cs="Times New Roman"/>
          <w:lang w:val="es-ES"/>
        </w:rPr>
        <w:t xml:space="preserve"> Publisher, 2006.</w:t>
      </w:r>
    </w:p>
    <w:p w14:paraId="14446D1D" w14:textId="77777777" w:rsidR="00AC56EC" w:rsidRPr="00805AE0" w:rsidRDefault="00AC56EC">
      <w:pPr>
        <w:pStyle w:val="BodyBAA"/>
        <w:suppressAutoHyphens/>
        <w:jc w:val="both"/>
        <w:rPr>
          <w:sz w:val="20"/>
          <w:szCs w:val="20"/>
          <w:lang w:val="es-ES"/>
        </w:rPr>
      </w:pPr>
    </w:p>
    <w:p w14:paraId="52C3AAAB" w14:textId="77777777" w:rsidR="00CD7731" w:rsidRPr="00805AE0" w:rsidRDefault="00395B0A">
      <w:pPr>
        <w:pStyle w:val="BodyBAA"/>
        <w:suppressAutoHyphens/>
        <w:ind w:left="540" w:hanging="540"/>
        <w:jc w:val="both"/>
        <w:rPr>
          <w:rStyle w:val="None"/>
          <w:sz w:val="20"/>
          <w:szCs w:val="20"/>
          <w:lang w:val="es-ES_tradnl"/>
        </w:rPr>
      </w:pPr>
      <w:r w:rsidRPr="00805AE0">
        <w:rPr>
          <w:rStyle w:val="None"/>
          <w:i/>
          <w:iCs/>
          <w:sz w:val="20"/>
          <w:szCs w:val="20"/>
          <w:lang w:val="es-ES_tradnl"/>
        </w:rPr>
        <w:t>La Narrativa de Alfredo Bryce Echenique</w:t>
      </w:r>
      <w:r w:rsidRPr="00805AE0">
        <w:rPr>
          <w:rStyle w:val="None"/>
          <w:sz w:val="20"/>
          <w:szCs w:val="20"/>
          <w:lang w:val="es-ES_tradnl"/>
        </w:rPr>
        <w:t>. Lima: Universidad Nacional Mayor de San Marcos,</w:t>
      </w:r>
    </w:p>
    <w:p w14:paraId="201AAAB5" w14:textId="3A90741F" w:rsidR="00AC56EC" w:rsidRPr="00805AE0" w:rsidRDefault="00395B0A">
      <w:pPr>
        <w:pStyle w:val="BodyBAA"/>
        <w:suppressAutoHyphens/>
        <w:ind w:left="540" w:hanging="540"/>
        <w:jc w:val="both"/>
        <w:rPr>
          <w:rStyle w:val="None"/>
          <w:i/>
          <w:iCs/>
          <w:sz w:val="20"/>
          <w:szCs w:val="20"/>
        </w:rPr>
      </w:pPr>
      <w:r w:rsidRPr="00805AE0">
        <w:rPr>
          <w:rStyle w:val="None"/>
          <w:sz w:val="20"/>
          <w:szCs w:val="20"/>
        </w:rPr>
        <w:t>2003.</w:t>
      </w:r>
    </w:p>
    <w:p w14:paraId="3A13ABEF" w14:textId="77777777" w:rsidR="00AC56EC" w:rsidRPr="00805AE0" w:rsidRDefault="00AC56EC">
      <w:pPr>
        <w:pStyle w:val="ReferenceInitials"/>
        <w:keepNext w:val="0"/>
        <w:keepLines w:val="0"/>
        <w:spacing w:before="0" w:line="100" w:lineRule="atLeast"/>
        <w:rPr>
          <w:rStyle w:val="None"/>
          <w:rFonts w:ascii="Times New Roman" w:eastAsia="Times New Roman" w:hAnsi="Times New Roman" w:cs="Times New Roman"/>
          <w:i/>
          <w:iCs/>
          <w:lang w:val="en-GB"/>
        </w:rPr>
      </w:pPr>
    </w:p>
    <w:p w14:paraId="1D37A16E" w14:textId="77777777" w:rsidR="00AC56EC" w:rsidRPr="00805AE0" w:rsidRDefault="00395B0A">
      <w:pPr>
        <w:pStyle w:val="Default"/>
        <w:keepNext/>
        <w:suppressAutoHyphens/>
        <w:jc w:val="both"/>
        <w:outlineLvl w:val="4"/>
        <w:rPr>
          <w:rStyle w:val="None"/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00805AE0">
        <w:rPr>
          <w:rStyle w:val="None"/>
          <w:rFonts w:ascii="Times New Roman" w:hAnsi="Times New Roman" w:cs="Times New Roman"/>
          <w:b/>
          <w:bCs/>
          <w:sz w:val="20"/>
          <w:szCs w:val="20"/>
          <w:lang w:val="en-GB"/>
        </w:rPr>
        <w:t>Articles</w:t>
      </w:r>
    </w:p>
    <w:p w14:paraId="7A38B98C" w14:textId="6504640D" w:rsidR="00AC56EC" w:rsidRPr="00805AE0" w:rsidRDefault="00AC56EC">
      <w:pPr>
        <w:pStyle w:val="BodyBAA"/>
        <w:suppressAutoHyphens/>
        <w:rPr>
          <w:sz w:val="20"/>
          <w:szCs w:val="20"/>
        </w:rPr>
      </w:pPr>
    </w:p>
    <w:p w14:paraId="3DEB19A8" w14:textId="3A8DB838" w:rsidR="00B47B36" w:rsidRPr="00805AE0" w:rsidRDefault="00CD7731" w:rsidP="00B47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0"/>
          <w:szCs w:val="20"/>
          <w:bdr w:val="none" w:sz="0" w:space="0" w:color="auto"/>
          <w:lang w:val="en-GB"/>
        </w:rPr>
      </w:pPr>
      <w:proofErr w:type="spellStart"/>
      <w:r w:rsidRPr="00805AE0">
        <w:rPr>
          <w:rFonts w:eastAsia="Times New Roman"/>
          <w:sz w:val="20"/>
          <w:szCs w:val="20"/>
          <w:bdr w:val="none" w:sz="0" w:space="0" w:color="auto"/>
          <w:lang w:val="en-GB"/>
        </w:rPr>
        <w:t>Siman</w:t>
      </w:r>
      <w:proofErr w:type="spellEnd"/>
      <w:r w:rsidRPr="00805AE0">
        <w:rPr>
          <w:rFonts w:eastAsia="Times New Roman"/>
          <w:sz w:val="20"/>
          <w:szCs w:val="20"/>
          <w:bdr w:val="none" w:sz="0" w:space="0" w:color="auto"/>
          <w:lang w:val="en-GB"/>
        </w:rPr>
        <w:t xml:space="preserve">, Y., </w:t>
      </w:r>
      <w:proofErr w:type="spellStart"/>
      <w:r w:rsidRPr="00805AE0">
        <w:rPr>
          <w:rFonts w:eastAsia="Times New Roman"/>
          <w:sz w:val="20"/>
          <w:szCs w:val="20"/>
          <w:bdr w:val="none" w:sz="0" w:space="0" w:color="auto"/>
          <w:lang w:val="en-GB"/>
        </w:rPr>
        <w:t>Corticelli</w:t>
      </w:r>
      <w:proofErr w:type="spellEnd"/>
      <w:r w:rsidRPr="00805AE0">
        <w:rPr>
          <w:rFonts w:eastAsia="Times New Roman"/>
          <w:sz w:val="20"/>
          <w:szCs w:val="20"/>
          <w:bdr w:val="none" w:sz="0" w:space="0" w:color="auto"/>
          <w:lang w:val="en-GB"/>
        </w:rPr>
        <w:t xml:space="preserve">, M.R. The Future of Holocaust Memory in M. R. </w:t>
      </w:r>
      <w:r w:rsidR="00B47B36" w:rsidRPr="00805AE0">
        <w:rPr>
          <w:rFonts w:eastAsia="Times New Roman"/>
          <w:sz w:val="20"/>
          <w:szCs w:val="20"/>
          <w:bdr w:val="none" w:sz="0" w:space="0" w:color="auto"/>
          <w:lang w:val="en-GB"/>
        </w:rPr>
        <w:t xml:space="preserve">Boaz Cohen, Wolf Gruner, Miriam Offer, and Thomas </w:t>
      </w:r>
      <w:proofErr w:type="spellStart"/>
      <w:r w:rsidR="00B47B36" w:rsidRPr="00805AE0">
        <w:rPr>
          <w:rFonts w:eastAsia="Times New Roman"/>
          <w:sz w:val="20"/>
          <w:szCs w:val="20"/>
          <w:bdr w:val="none" w:sz="0" w:space="0" w:color="auto"/>
          <w:lang w:val="en-GB"/>
        </w:rPr>
        <w:t>Pegelow</w:t>
      </w:r>
      <w:proofErr w:type="spellEnd"/>
      <w:r w:rsidR="00B47B36" w:rsidRPr="00805AE0">
        <w:rPr>
          <w:rFonts w:eastAsia="Times New Roman"/>
          <w:sz w:val="20"/>
          <w:szCs w:val="20"/>
          <w:bdr w:val="none" w:sz="0" w:space="0" w:color="auto"/>
          <w:lang w:val="en-GB"/>
        </w:rPr>
        <w:t xml:space="preserve"> Kaplan, eds., </w:t>
      </w:r>
      <w:r w:rsidR="00B47B36" w:rsidRPr="00805AE0">
        <w:rPr>
          <w:rFonts w:eastAsia="Times New Roman"/>
          <w:i/>
          <w:iCs/>
          <w:sz w:val="20"/>
          <w:szCs w:val="20"/>
          <w:bdr w:val="none" w:sz="0" w:space="0" w:color="auto"/>
          <w:lang w:val="en-GB"/>
        </w:rPr>
        <w:t>Holocaust Testimonies: Reassessing Survivors’ Voices and their Future in Challenging Times</w:t>
      </w:r>
      <w:r w:rsidRPr="00805AE0">
        <w:rPr>
          <w:rFonts w:eastAsia="Times New Roman"/>
          <w:sz w:val="20"/>
          <w:szCs w:val="20"/>
          <w:bdr w:val="none" w:sz="0" w:space="0" w:color="auto"/>
          <w:lang w:val="en-GB"/>
        </w:rPr>
        <w:t>, forthcoming.</w:t>
      </w:r>
    </w:p>
    <w:p w14:paraId="02D4D915" w14:textId="77777777" w:rsidR="00B47B36" w:rsidRPr="00805AE0" w:rsidRDefault="00B47B36">
      <w:pPr>
        <w:pStyle w:val="DefaultLTTitel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</w:tabs>
        <w:ind w:left="613" w:hanging="575"/>
        <w:jc w:val="both"/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</w:pPr>
    </w:p>
    <w:p w14:paraId="02DFF84A" w14:textId="2E91615B" w:rsidR="00597B50" w:rsidRPr="00805AE0" w:rsidRDefault="00597B50">
      <w:pPr>
        <w:pStyle w:val="DefaultLTTitel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</w:tabs>
        <w:ind w:left="613" w:hanging="575"/>
        <w:jc w:val="both"/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</w:pPr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>Survival: The Case of Yezidi Women,</w:t>
      </w:r>
      <w:r w:rsidR="00B47B36"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 xml:space="preserve"> in</w:t>
      </w:r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 xml:space="preserve"> </w:t>
      </w:r>
      <w:r w:rsidRPr="00805AE0">
        <w:rPr>
          <w:rStyle w:val="None"/>
          <w:rFonts w:cs="Times New Roman"/>
          <w:b w:val="0"/>
          <w:bCs w:val="0"/>
          <w:i/>
          <w:iCs/>
          <w:color w:val="000000"/>
          <w:sz w:val="20"/>
          <w:szCs w:val="20"/>
          <w:u w:color="000000"/>
          <w:lang w:val="en-GB"/>
        </w:rPr>
        <w:t>Routledge Handbook of Religions and Genocide</w:t>
      </w:r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>,</w:t>
      </w:r>
    </w:p>
    <w:p w14:paraId="16AF5827" w14:textId="2C0D2832" w:rsidR="00597B50" w:rsidRPr="00805AE0" w:rsidRDefault="00B47B36">
      <w:pPr>
        <w:pStyle w:val="DefaultLTTitel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</w:tabs>
        <w:ind w:left="613" w:hanging="575"/>
        <w:jc w:val="both"/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</w:pPr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 xml:space="preserve">Stephen Smith, Susan Brown, eds., </w:t>
      </w:r>
      <w:r w:rsidR="00597B50"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>2021</w:t>
      </w:r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>.</w:t>
      </w:r>
    </w:p>
    <w:p w14:paraId="1F8F46F1" w14:textId="77777777" w:rsidR="00597B50" w:rsidRPr="00805AE0" w:rsidRDefault="00597B50">
      <w:pPr>
        <w:pStyle w:val="DefaultLTTitel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</w:tabs>
        <w:ind w:left="613" w:hanging="575"/>
        <w:jc w:val="both"/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</w:pPr>
    </w:p>
    <w:p w14:paraId="1C68DD87" w14:textId="17E71222" w:rsidR="00613C7E" w:rsidRPr="00805AE0" w:rsidRDefault="007A3F23">
      <w:pPr>
        <w:pStyle w:val="DefaultLTTitel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</w:tabs>
        <w:ind w:left="613" w:hanging="575"/>
        <w:jc w:val="both"/>
        <w:rPr>
          <w:rStyle w:val="None"/>
          <w:rFonts w:cs="Times New Roman"/>
          <w:b w:val="0"/>
          <w:bCs w:val="0"/>
          <w:i/>
          <w:iCs/>
          <w:color w:val="000000"/>
          <w:sz w:val="20"/>
          <w:szCs w:val="20"/>
          <w:u w:color="000000"/>
          <w:lang w:val="en-GB"/>
        </w:rPr>
      </w:pPr>
      <w:proofErr w:type="spellStart"/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>Hashd</w:t>
      </w:r>
      <w:proofErr w:type="spellEnd"/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 xml:space="preserve"> al-</w:t>
      </w:r>
      <w:proofErr w:type="spellStart"/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>Shaabi</w:t>
      </w:r>
      <w:proofErr w:type="spellEnd"/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 xml:space="preserve"> Is Killing the </w:t>
      </w:r>
      <w:proofErr w:type="spellStart"/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>Kakais</w:t>
      </w:r>
      <w:proofErr w:type="spellEnd"/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 xml:space="preserve">, Heirs of One of the Most Ancient Religions in Iraq, </w:t>
      </w:r>
      <w:r w:rsidRPr="00805AE0">
        <w:rPr>
          <w:rStyle w:val="None"/>
          <w:rFonts w:cs="Times New Roman"/>
          <w:b w:val="0"/>
          <w:bCs w:val="0"/>
          <w:i/>
          <w:iCs/>
          <w:color w:val="000000"/>
          <w:sz w:val="20"/>
          <w:szCs w:val="20"/>
          <w:u w:color="000000"/>
          <w:lang w:val="en-GB"/>
        </w:rPr>
        <w:t>EU</w:t>
      </w:r>
    </w:p>
    <w:p w14:paraId="49E37529" w14:textId="5C029E20" w:rsidR="00FB22EE" w:rsidRPr="00805AE0" w:rsidRDefault="007A3F23">
      <w:pPr>
        <w:pStyle w:val="DefaultLTTitel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</w:tabs>
        <w:ind w:left="613" w:hanging="575"/>
        <w:jc w:val="both"/>
        <w:rPr>
          <w:rStyle w:val="None"/>
          <w:rFonts w:cs="Times New Roman"/>
          <w:b w:val="0"/>
          <w:bCs w:val="0"/>
          <w:color w:val="000000" w:themeColor="text1"/>
          <w:sz w:val="20"/>
          <w:szCs w:val="20"/>
          <w:u w:color="00000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5AE0">
        <w:rPr>
          <w:rStyle w:val="None"/>
          <w:rFonts w:cs="Times New Roman"/>
          <w:b w:val="0"/>
          <w:bCs w:val="0"/>
          <w:i/>
          <w:iCs/>
          <w:color w:val="000000"/>
          <w:sz w:val="20"/>
          <w:szCs w:val="20"/>
          <w:u w:color="000000"/>
          <w:lang w:val="en-GB"/>
        </w:rPr>
        <w:t xml:space="preserve">Gulf Information </w:t>
      </w:r>
      <w:proofErr w:type="spellStart"/>
      <w:r w:rsidRPr="00805AE0">
        <w:rPr>
          <w:rStyle w:val="None"/>
          <w:rFonts w:cs="Times New Roman"/>
          <w:b w:val="0"/>
          <w:bCs w:val="0"/>
          <w:i/>
          <w:iCs/>
          <w:color w:val="000000"/>
          <w:sz w:val="20"/>
          <w:szCs w:val="20"/>
          <w:u w:color="000000"/>
          <w:lang w:val="en-GB"/>
        </w:rPr>
        <w:t>Center</w:t>
      </w:r>
      <w:proofErr w:type="spellEnd"/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>, 13 July 2020.</w:t>
      </w:r>
      <w:r w:rsidR="00FB22EE"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 xml:space="preserve"> </w:t>
      </w:r>
      <w:hyperlink r:id="rId14" w:history="1">
        <w:r w:rsidR="00FB22EE" w:rsidRPr="00805AE0">
          <w:rPr>
            <w:rStyle w:val="Hyperlink"/>
            <w:rFonts w:cs="Times New Roman"/>
            <w:b w:val="0"/>
            <w:bCs w:val="0"/>
            <w:color w:val="00B0F0"/>
            <w:sz w:val="20"/>
            <w:szCs w:val="20"/>
            <w:lang w:val="en-GB"/>
          </w:rPr>
          <w:t>https://www.egic.info/kakais-most-ancient-religion-iraq</w:t>
        </w:r>
      </w:hyperlink>
      <w:r w:rsidR="00FB22EE" w:rsidRPr="00805AE0">
        <w:rPr>
          <w:rStyle w:val="None"/>
          <w:rFonts w:cs="Times New Roman"/>
          <w:b w:val="0"/>
          <w:bCs w:val="0"/>
          <w:color w:val="00B0F0"/>
          <w:sz w:val="20"/>
          <w:szCs w:val="20"/>
          <w:u w:color="000000"/>
          <w:lang w:val="en-GB"/>
        </w:rPr>
        <w:t xml:space="preserve"> </w:t>
      </w:r>
    </w:p>
    <w:p w14:paraId="2EC2BE2B" w14:textId="3ABEFB36" w:rsidR="007A3F23" w:rsidRPr="00805AE0" w:rsidRDefault="00FB22EE">
      <w:pPr>
        <w:pStyle w:val="DefaultLTTitel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</w:tabs>
        <w:ind w:left="613" w:hanging="575"/>
        <w:jc w:val="both"/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</w:pPr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 xml:space="preserve"> </w:t>
      </w:r>
    </w:p>
    <w:p w14:paraId="3E381DFB" w14:textId="4EC9B4FD" w:rsidR="00613C7E" w:rsidRPr="00805AE0" w:rsidRDefault="007A3F23">
      <w:pPr>
        <w:pStyle w:val="DefaultLTTitel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</w:tabs>
        <w:ind w:left="613" w:hanging="575"/>
        <w:jc w:val="both"/>
        <w:rPr>
          <w:rStyle w:val="None"/>
          <w:rFonts w:cs="Times New Roman"/>
          <w:b w:val="0"/>
          <w:bCs w:val="0"/>
          <w:i/>
          <w:iCs/>
          <w:color w:val="000000"/>
          <w:sz w:val="20"/>
          <w:szCs w:val="20"/>
          <w:u w:color="000000"/>
          <w:lang w:val="en-GB"/>
        </w:rPr>
      </w:pPr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>How the L</w:t>
      </w:r>
      <w:r w:rsidR="00FB22EE"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>a</w:t>
      </w:r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 xml:space="preserve">ck of Transitional Justice Jeopardises the Recognition of </w:t>
      </w:r>
      <w:proofErr w:type="spellStart"/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>Kakais</w:t>
      </w:r>
      <w:proofErr w:type="spellEnd"/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 xml:space="preserve"> in Iraq, </w:t>
      </w:r>
      <w:r w:rsidRPr="00805AE0">
        <w:rPr>
          <w:rStyle w:val="None"/>
          <w:rFonts w:cs="Times New Roman"/>
          <w:b w:val="0"/>
          <w:bCs w:val="0"/>
          <w:i/>
          <w:iCs/>
          <w:color w:val="000000"/>
          <w:sz w:val="20"/>
          <w:szCs w:val="20"/>
          <w:u w:color="000000"/>
          <w:lang w:val="en-GB"/>
        </w:rPr>
        <w:t>EU-Gulf</w:t>
      </w:r>
    </w:p>
    <w:p w14:paraId="1446511E" w14:textId="02000CC3" w:rsidR="007A3F23" w:rsidRPr="00805AE0" w:rsidRDefault="007A3F23">
      <w:pPr>
        <w:pStyle w:val="DefaultLTTitel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</w:tabs>
        <w:ind w:left="613" w:hanging="575"/>
        <w:jc w:val="both"/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</w:pPr>
      <w:r w:rsidRPr="00805AE0">
        <w:rPr>
          <w:rStyle w:val="None"/>
          <w:rFonts w:cs="Times New Roman"/>
          <w:b w:val="0"/>
          <w:bCs w:val="0"/>
          <w:i/>
          <w:iCs/>
          <w:color w:val="000000"/>
          <w:sz w:val="20"/>
          <w:szCs w:val="20"/>
          <w:u w:color="000000"/>
          <w:lang w:val="en-GB"/>
        </w:rPr>
        <w:t xml:space="preserve">Information </w:t>
      </w:r>
      <w:proofErr w:type="spellStart"/>
      <w:r w:rsidRPr="00805AE0">
        <w:rPr>
          <w:rStyle w:val="None"/>
          <w:rFonts w:cs="Times New Roman"/>
          <w:b w:val="0"/>
          <w:bCs w:val="0"/>
          <w:i/>
          <w:iCs/>
          <w:color w:val="000000"/>
          <w:sz w:val="20"/>
          <w:szCs w:val="20"/>
          <w:u w:color="000000"/>
          <w:lang w:val="en-GB"/>
        </w:rPr>
        <w:t>Center</w:t>
      </w:r>
      <w:proofErr w:type="spellEnd"/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>, 30 August 2020.</w:t>
      </w:r>
      <w:r w:rsidR="00FB22EE"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 xml:space="preserve"> </w:t>
      </w:r>
      <w:hyperlink r:id="rId15" w:history="1">
        <w:r w:rsidR="00FB22EE" w:rsidRPr="00805AE0">
          <w:rPr>
            <w:rStyle w:val="Hyperlink"/>
            <w:rFonts w:cs="Times New Roman"/>
            <w:b w:val="0"/>
            <w:bCs w:val="0"/>
            <w:sz w:val="20"/>
            <w:szCs w:val="20"/>
            <w:lang w:val="en-GB"/>
          </w:rPr>
          <w:t>https://www.egic.info/copy-of-nato-and-a-new-strategy-for</w:t>
        </w:r>
      </w:hyperlink>
      <w:r w:rsidR="00FB22EE"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 xml:space="preserve"> </w:t>
      </w:r>
    </w:p>
    <w:p w14:paraId="7530D1E4" w14:textId="77777777" w:rsidR="007A3F23" w:rsidRPr="00805AE0" w:rsidRDefault="007A3F23">
      <w:pPr>
        <w:pStyle w:val="DefaultLTTitel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</w:tabs>
        <w:ind w:left="613" w:hanging="575"/>
        <w:jc w:val="both"/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</w:pPr>
    </w:p>
    <w:p w14:paraId="1D8827D5" w14:textId="77777777" w:rsidR="00FB22EE" w:rsidRPr="00805AE0" w:rsidRDefault="007A3F23" w:rsidP="00FB22EE">
      <w:pPr>
        <w:pStyle w:val="DefaultLTTitel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</w:tabs>
        <w:ind w:left="613" w:hanging="575"/>
        <w:jc w:val="both"/>
        <w:rPr>
          <w:rStyle w:val="None"/>
          <w:rFonts w:cs="Times New Roman"/>
          <w:b w:val="0"/>
          <w:bCs w:val="0"/>
          <w:i/>
          <w:iCs/>
          <w:color w:val="000000"/>
          <w:sz w:val="20"/>
          <w:szCs w:val="20"/>
          <w:u w:color="000000"/>
          <w:lang w:val="en-GB"/>
        </w:rPr>
      </w:pPr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>Economic Impact of Genocide and Mass Atrocities in Iraq</w:t>
      </w:r>
      <w:r w:rsidR="00FB22EE"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>: The Case of Christian Communities,</w:t>
      </w:r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 xml:space="preserve"> </w:t>
      </w:r>
      <w:r w:rsidR="00FB22EE" w:rsidRPr="00805AE0">
        <w:rPr>
          <w:rStyle w:val="None"/>
          <w:rFonts w:cs="Times New Roman"/>
          <w:b w:val="0"/>
          <w:bCs w:val="0"/>
          <w:i/>
          <w:iCs/>
          <w:color w:val="000000"/>
          <w:sz w:val="20"/>
          <w:szCs w:val="20"/>
          <w:u w:color="000000"/>
          <w:lang w:val="en-GB"/>
        </w:rPr>
        <w:t>EU</w:t>
      </w:r>
    </w:p>
    <w:p w14:paraId="7514D5C1" w14:textId="5DE318A7" w:rsidR="007A3F23" w:rsidRPr="00805AE0" w:rsidRDefault="00FB22EE" w:rsidP="00FB22EE">
      <w:pPr>
        <w:pStyle w:val="DefaultLTTitel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</w:tabs>
        <w:ind w:left="613" w:hanging="575"/>
        <w:jc w:val="both"/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</w:pPr>
      <w:r w:rsidRPr="00805AE0">
        <w:rPr>
          <w:rStyle w:val="None"/>
          <w:rFonts w:cs="Times New Roman"/>
          <w:b w:val="0"/>
          <w:bCs w:val="0"/>
          <w:i/>
          <w:iCs/>
          <w:color w:val="000000"/>
          <w:sz w:val="20"/>
          <w:szCs w:val="20"/>
          <w:u w:color="000000"/>
          <w:lang w:val="en-GB"/>
        </w:rPr>
        <w:t xml:space="preserve">Gulf Information </w:t>
      </w:r>
      <w:proofErr w:type="spellStart"/>
      <w:r w:rsidRPr="00805AE0">
        <w:rPr>
          <w:rStyle w:val="None"/>
          <w:rFonts w:cs="Times New Roman"/>
          <w:b w:val="0"/>
          <w:bCs w:val="0"/>
          <w:i/>
          <w:iCs/>
          <w:color w:val="000000"/>
          <w:sz w:val="20"/>
          <w:szCs w:val="20"/>
          <w:u w:color="000000"/>
          <w:lang w:val="en-GB"/>
        </w:rPr>
        <w:t>Center</w:t>
      </w:r>
      <w:proofErr w:type="spellEnd"/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 xml:space="preserve">, </w:t>
      </w:r>
      <w:hyperlink r:id="rId16" w:history="1">
        <w:r w:rsidRPr="00805AE0">
          <w:rPr>
            <w:rStyle w:val="Hyperlink"/>
            <w:rFonts w:cs="Times New Roman"/>
            <w:b w:val="0"/>
            <w:bCs w:val="0"/>
            <w:sz w:val="20"/>
            <w:szCs w:val="20"/>
            <w:lang w:val="en-GB"/>
          </w:rPr>
          <w:t>https://www.egic.info/economic-impact-of-genocide</w:t>
        </w:r>
      </w:hyperlink>
      <w:r w:rsidRPr="00805AE0"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  <w:t xml:space="preserve"> </w:t>
      </w:r>
    </w:p>
    <w:p w14:paraId="2CC0C780" w14:textId="77777777" w:rsidR="007A3F23" w:rsidRPr="00805AE0" w:rsidRDefault="007A3F23">
      <w:pPr>
        <w:pStyle w:val="DefaultLTTitel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</w:tabs>
        <w:ind w:left="613" w:hanging="575"/>
        <w:jc w:val="both"/>
        <w:rPr>
          <w:rStyle w:val="None"/>
          <w:rFonts w:cs="Times New Roman"/>
          <w:b w:val="0"/>
          <w:bCs w:val="0"/>
          <w:color w:val="000000"/>
          <w:sz w:val="20"/>
          <w:szCs w:val="20"/>
          <w:u w:color="000000"/>
          <w:lang w:val="en-GB"/>
        </w:rPr>
      </w:pPr>
    </w:p>
    <w:p w14:paraId="6227F254" w14:textId="79E7905F" w:rsidR="00AC56EC" w:rsidRPr="00805AE0" w:rsidRDefault="00684BD9">
      <w:pPr>
        <w:pStyle w:val="BodyBAA"/>
        <w:suppressAutoHyphens/>
        <w:jc w:val="both"/>
        <w:rPr>
          <w:rStyle w:val="None"/>
          <w:b/>
          <w:bCs/>
          <w:sz w:val="20"/>
          <w:szCs w:val="20"/>
          <w:lang w:val="en-US"/>
        </w:rPr>
      </w:pPr>
      <w:r w:rsidRPr="00805AE0">
        <w:rPr>
          <w:rStyle w:val="None"/>
          <w:b/>
          <w:bCs/>
          <w:sz w:val="20"/>
          <w:szCs w:val="20"/>
          <w:lang w:val="en-US"/>
        </w:rPr>
        <w:t>M</w:t>
      </w:r>
      <w:r w:rsidR="00395B0A" w:rsidRPr="00805AE0">
        <w:rPr>
          <w:rStyle w:val="None"/>
          <w:b/>
          <w:bCs/>
          <w:sz w:val="20"/>
          <w:szCs w:val="20"/>
          <w:lang w:val="en-US"/>
        </w:rPr>
        <w:t>edia</w:t>
      </w:r>
    </w:p>
    <w:p w14:paraId="439A8944" w14:textId="1A90E02E" w:rsidR="00684BD9" w:rsidRPr="00805AE0" w:rsidRDefault="00684BD9">
      <w:pPr>
        <w:pStyle w:val="BodyBAA"/>
        <w:suppressAutoHyphens/>
        <w:jc w:val="both"/>
        <w:rPr>
          <w:rStyle w:val="None"/>
          <w:b/>
          <w:bCs/>
          <w:sz w:val="20"/>
          <w:szCs w:val="20"/>
          <w:lang w:val="en-US"/>
        </w:rPr>
      </w:pPr>
    </w:p>
    <w:p w14:paraId="42F4FC75" w14:textId="09B5F279" w:rsidR="00684BD9" w:rsidRPr="00805AE0" w:rsidRDefault="00684BD9">
      <w:pPr>
        <w:pStyle w:val="BodyBAA"/>
        <w:suppressAutoHyphens/>
        <w:jc w:val="both"/>
        <w:rPr>
          <w:sz w:val="20"/>
          <w:szCs w:val="20"/>
        </w:rPr>
      </w:pPr>
      <w:r w:rsidRPr="00805AE0">
        <w:rPr>
          <w:sz w:val="20"/>
          <w:szCs w:val="20"/>
          <w:lang w:val="en-US"/>
        </w:rPr>
        <w:t xml:space="preserve">BBC World Service </w:t>
      </w:r>
      <w:r w:rsidRPr="00805AE0">
        <w:rPr>
          <w:i/>
          <w:iCs/>
          <w:sz w:val="20"/>
          <w:szCs w:val="20"/>
          <w:lang w:val="en-US"/>
        </w:rPr>
        <w:t>Iraq Religious Minorities: Exodus and Extinction</w:t>
      </w:r>
      <w:r w:rsidRPr="00805AE0">
        <w:rPr>
          <w:sz w:val="20"/>
          <w:szCs w:val="20"/>
          <w:lang w:val="en-US"/>
        </w:rPr>
        <w:t xml:space="preserve"> </w:t>
      </w:r>
      <w:hyperlink r:id="rId17" w:history="1">
        <w:r w:rsidRPr="00805AE0">
          <w:rPr>
            <w:rStyle w:val="Hyperlink0"/>
            <w:sz w:val="20"/>
            <w:szCs w:val="20"/>
            <w:lang w:val="en-US"/>
          </w:rPr>
          <w:t>https://www.bbc.co.uk/programmes/w27vq4k4</w:t>
        </w:r>
      </w:hyperlink>
      <w:r w:rsidRPr="00805AE0">
        <w:rPr>
          <w:sz w:val="20"/>
          <w:szCs w:val="20"/>
        </w:rPr>
        <w:t>, May 2019.</w:t>
      </w:r>
      <w:r w:rsidR="00FB22EE" w:rsidRPr="00805AE0">
        <w:rPr>
          <w:sz w:val="20"/>
          <w:szCs w:val="20"/>
        </w:rPr>
        <w:t xml:space="preserve"> </w:t>
      </w:r>
    </w:p>
    <w:p w14:paraId="31886299" w14:textId="77777777" w:rsidR="00AC56EC" w:rsidRPr="00805AE0" w:rsidRDefault="00AC56EC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uppressAutoHyphens w:val="0"/>
        <w:rPr>
          <w:sz w:val="20"/>
          <w:szCs w:val="20"/>
        </w:rPr>
      </w:pPr>
    </w:p>
    <w:p w14:paraId="583B5881" w14:textId="77777777" w:rsidR="00AC56EC" w:rsidRPr="00805AE0" w:rsidRDefault="00395B0A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uppressAutoHyphens w:val="0"/>
        <w:rPr>
          <w:rStyle w:val="None"/>
          <w:sz w:val="20"/>
          <w:szCs w:val="20"/>
        </w:rPr>
      </w:pPr>
      <w:r w:rsidRPr="00805AE0">
        <w:rPr>
          <w:rStyle w:val="None"/>
          <w:sz w:val="20"/>
          <w:szCs w:val="20"/>
          <w:lang w:val="en-US"/>
        </w:rPr>
        <w:t xml:space="preserve">Interview with </w:t>
      </w:r>
      <w:proofErr w:type="spellStart"/>
      <w:r w:rsidRPr="00805AE0">
        <w:rPr>
          <w:rStyle w:val="None"/>
          <w:sz w:val="20"/>
          <w:szCs w:val="20"/>
          <w:lang w:val="en-US"/>
        </w:rPr>
        <w:t>Chaifm</w:t>
      </w:r>
      <w:proofErr w:type="spellEnd"/>
      <w:r w:rsidRPr="00805AE0">
        <w:rPr>
          <w:rStyle w:val="None"/>
          <w:sz w:val="20"/>
          <w:szCs w:val="20"/>
          <w:lang w:val="en-US"/>
        </w:rPr>
        <w:t xml:space="preserve"> (Johannesburg) 23/02/ 2018</w:t>
      </w:r>
    </w:p>
    <w:p w14:paraId="77BF2D4B" w14:textId="77777777" w:rsidR="00AC56EC" w:rsidRPr="00805AE0" w:rsidRDefault="00B6730D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uppressAutoHyphens w:val="0"/>
        <w:rPr>
          <w:rStyle w:val="None"/>
          <w:sz w:val="20"/>
          <w:szCs w:val="20"/>
        </w:rPr>
      </w:pPr>
      <w:hyperlink r:id="rId18" w:history="1">
        <w:r w:rsidR="00395B0A" w:rsidRPr="00805AE0">
          <w:rPr>
            <w:rStyle w:val="Hyperlink1"/>
            <w:sz w:val="20"/>
            <w:szCs w:val="20"/>
          </w:rPr>
          <w:t>http://www.chaifm.com/podcast-player/172548/2018-02-23-prof-maria-corticelli-on-minority-persecution-in-iraq.mp3</w:t>
        </w:r>
      </w:hyperlink>
    </w:p>
    <w:p w14:paraId="7C398DAE" w14:textId="77777777" w:rsidR="00AC56EC" w:rsidRPr="00805AE0" w:rsidRDefault="00AC56EC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uppressAutoHyphens w:val="0"/>
        <w:rPr>
          <w:rFonts w:eastAsia="Calibri"/>
          <w:sz w:val="20"/>
          <w:szCs w:val="20"/>
        </w:rPr>
      </w:pPr>
    </w:p>
    <w:p w14:paraId="46FD3ABB" w14:textId="77777777" w:rsidR="00AC56EC" w:rsidRPr="00805AE0" w:rsidRDefault="00395B0A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uppressAutoHyphens w:val="0"/>
        <w:rPr>
          <w:rStyle w:val="None"/>
          <w:rFonts w:eastAsia="Calibri"/>
          <w:sz w:val="20"/>
          <w:szCs w:val="20"/>
        </w:rPr>
      </w:pPr>
      <w:r w:rsidRPr="00805AE0">
        <w:rPr>
          <w:rStyle w:val="None"/>
          <w:rFonts w:eastAsia="Calibri"/>
          <w:sz w:val="20"/>
          <w:szCs w:val="20"/>
          <w:lang w:val="en-US"/>
        </w:rPr>
        <w:t xml:space="preserve">Steven </w:t>
      </w:r>
      <w:proofErr w:type="spellStart"/>
      <w:r w:rsidRPr="00805AE0">
        <w:rPr>
          <w:rStyle w:val="None"/>
          <w:rFonts w:eastAsia="Calibri"/>
          <w:sz w:val="20"/>
          <w:szCs w:val="20"/>
          <w:lang w:val="en-US"/>
        </w:rPr>
        <w:t>Grudz</w:t>
      </w:r>
      <w:proofErr w:type="spellEnd"/>
      <w:r w:rsidRPr="00805AE0">
        <w:rPr>
          <w:rStyle w:val="None"/>
          <w:rFonts w:eastAsia="Calibri"/>
          <w:sz w:val="20"/>
          <w:szCs w:val="20"/>
          <w:lang w:val="en-US"/>
        </w:rPr>
        <w:t>, ’Does the Holocaust hold lessons for Iraqi shattered Society?’ South Africa Jewish Report, 01/03/2018.</w:t>
      </w:r>
    </w:p>
    <w:p w14:paraId="7BC2EEC6" w14:textId="77777777" w:rsidR="00AC56EC" w:rsidRPr="00805AE0" w:rsidRDefault="00B6730D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uppressAutoHyphens w:val="0"/>
        <w:rPr>
          <w:rStyle w:val="None"/>
          <w:rFonts w:eastAsia="Calibri"/>
          <w:sz w:val="20"/>
          <w:szCs w:val="20"/>
        </w:rPr>
      </w:pPr>
      <w:hyperlink r:id="rId19" w:history="1">
        <w:r w:rsidR="00395B0A" w:rsidRPr="00805AE0">
          <w:rPr>
            <w:rStyle w:val="Hyperlink2"/>
            <w:rFonts w:ascii="Times New Roman" w:hAnsi="Times New Roman" w:cs="Times New Roman"/>
            <w:sz w:val="20"/>
            <w:szCs w:val="20"/>
          </w:rPr>
          <w:t>http://www.sajr.co.za/news-and-articles/2018/03/01/does-the-holocaust-hold-lessons-for-iraq-s-shattered-society</w:t>
        </w:r>
      </w:hyperlink>
    </w:p>
    <w:p w14:paraId="004F0FC7" w14:textId="77777777" w:rsidR="00AC56EC" w:rsidRPr="00805AE0" w:rsidRDefault="00AC56EC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uppressAutoHyphens w:val="0"/>
        <w:rPr>
          <w:rFonts w:eastAsia="Calibri"/>
          <w:sz w:val="20"/>
          <w:szCs w:val="20"/>
        </w:rPr>
      </w:pPr>
    </w:p>
    <w:p w14:paraId="18ED96C2" w14:textId="77777777" w:rsidR="00AC56EC" w:rsidRPr="00805AE0" w:rsidRDefault="00395B0A">
      <w:pPr>
        <w:pStyle w:val="Default"/>
        <w:rPr>
          <w:rStyle w:val="None"/>
          <w:rFonts w:ascii="Times New Roman" w:eastAsia="Times New Roman" w:hAnsi="Times New Roman" w:cs="Times New Roman"/>
          <w:color w:val="060606"/>
          <w:sz w:val="20"/>
          <w:szCs w:val="20"/>
          <w:u w:color="060606"/>
        </w:rPr>
      </w:pPr>
      <w:r w:rsidRPr="00805AE0">
        <w:rPr>
          <w:rStyle w:val="None"/>
          <w:rFonts w:ascii="Times New Roman" w:hAnsi="Times New Roman" w:cs="Times New Roman"/>
          <w:color w:val="060606"/>
          <w:sz w:val="20"/>
          <w:szCs w:val="20"/>
          <w:u w:color="060606"/>
        </w:rPr>
        <w:t>‘</w:t>
      </w:r>
      <w:r w:rsidRPr="00805AE0">
        <w:rPr>
          <w:rStyle w:val="None"/>
          <w:rFonts w:ascii="Times New Roman" w:hAnsi="Times New Roman" w:cs="Times New Roman"/>
          <w:color w:val="060606"/>
          <w:sz w:val="20"/>
          <w:szCs w:val="20"/>
          <w:u w:color="060606"/>
          <w:shd w:val="clear" w:color="auto" w:fill="FFFFFF"/>
        </w:rPr>
        <w:t xml:space="preserve">Anfal in Duhok: The Kurdish man who never met his father’, 14/04/2017, </w:t>
      </w:r>
      <w:hyperlink r:id="rId20" w:history="1">
        <w:r w:rsidRPr="00805AE0">
          <w:rPr>
            <w:rStyle w:val="Hyperlink4"/>
            <w:rFonts w:eastAsia="Arial Unicode MS"/>
            <w:sz w:val="20"/>
            <w:szCs w:val="20"/>
          </w:rPr>
          <w:t>http://www.rudaw.net/english/kurdistan/140420172</w:t>
        </w:r>
      </w:hyperlink>
    </w:p>
    <w:p w14:paraId="6DBD44A0" w14:textId="77777777" w:rsidR="00AC56EC" w:rsidRPr="00805AE0" w:rsidRDefault="00AC56EC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uppressAutoHyphens w:val="0"/>
        <w:rPr>
          <w:rFonts w:eastAsia="Calibri"/>
          <w:sz w:val="20"/>
          <w:szCs w:val="20"/>
          <w:lang w:val="en-US"/>
        </w:rPr>
      </w:pPr>
    </w:p>
    <w:p w14:paraId="67C3E10F" w14:textId="65B6BB8D" w:rsidR="00AC56EC" w:rsidRPr="00805AE0" w:rsidRDefault="00395B0A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uppressAutoHyphens w:val="0"/>
        <w:rPr>
          <w:rStyle w:val="Hyperlink6"/>
          <w:rFonts w:ascii="Times New Roman" w:hAnsi="Times New Roman" w:cs="Times New Roman"/>
          <w:sz w:val="20"/>
          <w:szCs w:val="20"/>
        </w:rPr>
      </w:pPr>
      <w:r w:rsidRPr="00805AE0">
        <w:rPr>
          <w:rStyle w:val="None"/>
          <w:rFonts w:eastAsia="Calibri"/>
          <w:sz w:val="20"/>
          <w:szCs w:val="20"/>
          <w:lang w:val="en-US"/>
        </w:rPr>
        <w:t xml:space="preserve">Interview with RFI, </w:t>
      </w:r>
      <w:hyperlink r:id="rId21" w:history="1">
        <w:r w:rsidRPr="00805AE0">
          <w:rPr>
            <w:rStyle w:val="Hyperlink6"/>
            <w:rFonts w:ascii="Times New Roman" w:hAnsi="Times New Roman" w:cs="Times New Roman"/>
            <w:sz w:val="20"/>
            <w:szCs w:val="20"/>
          </w:rPr>
          <w:t>http://es.rfi.fr</w:t>
        </w:r>
      </w:hyperlink>
    </w:p>
    <w:p w14:paraId="2E460C15" w14:textId="504A3EC5" w:rsidR="00805AE0" w:rsidRPr="00805AE0" w:rsidRDefault="00805AE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uppressAutoHyphens w:val="0"/>
        <w:rPr>
          <w:rStyle w:val="Hyperlink6"/>
          <w:rFonts w:ascii="Times New Roman" w:hAnsi="Times New Roman" w:cs="Times New Roman"/>
          <w:sz w:val="20"/>
          <w:szCs w:val="20"/>
        </w:rPr>
      </w:pPr>
    </w:p>
    <w:p w14:paraId="643F39D7" w14:textId="77777777" w:rsidR="00805AE0" w:rsidRPr="00805AE0" w:rsidRDefault="00805AE0" w:rsidP="00805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805AE0">
        <w:rPr>
          <w:b/>
          <w:bCs/>
          <w:color w:val="000000"/>
          <w:sz w:val="20"/>
          <w:szCs w:val="20"/>
        </w:rPr>
        <w:t>Selected Conferences</w:t>
      </w:r>
    </w:p>
    <w:p w14:paraId="689AD64D" w14:textId="77777777" w:rsidR="00805AE0" w:rsidRPr="00805AE0" w:rsidRDefault="00805AE0" w:rsidP="00805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171C4914" w14:textId="77777777" w:rsidR="00805AE0" w:rsidRPr="00805AE0" w:rsidRDefault="00805AE0" w:rsidP="00805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05AE0">
        <w:rPr>
          <w:color w:val="000000"/>
          <w:sz w:val="20"/>
          <w:szCs w:val="20"/>
        </w:rPr>
        <w:t xml:space="preserve">“Economic Impact of Genocide and Mass Atrocities in Iraq”, University of Dohuk, </w:t>
      </w:r>
      <w:proofErr w:type="spellStart"/>
      <w:r w:rsidRPr="00805AE0">
        <w:rPr>
          <w:color w:val="000000"/>
          <w:sz w:val="20"/>
          <w:szCs w:val="20"/>
        </w:rPr>
        <w:t>Besikci</w:t>
      </w:r>
      <w:proofErr w:type="spellEnd"/>
      <w:r w:rsidRPr="00805AE0">
        <w:rPr>
          <w:color w:val="000000"/>
          <w:sz w:val="20"/>
          <w:szCs w:val="20"/>
        </w:rPr>
        <w:t xml:space="preserve"> Center for Genocide Studies, 14-15 </w:t>
      </w:r>
      <w:proofErr w:type="gramStart"/>
      <w:r w:rsidRPr="00805AE0">
        <w:rPr>
          <w:color w:val="000000"/>
          <w:sz w:val="20"/>
          <w:szCs w:val="20"/>
        </w:rPr>
        <w:t>April,</w:t>
      </w:r>
      <w:proofErr w:type="gramEnd"/>
      <w:r w:rsidRPr="00805AE0">
        <w:rPr>
          <w:color w:val="000000"/>
          <w:sz w:val="20"/>
          <w:szCs w:val="20"/>
        </w:rPr>
        <w:t xml:space="preserve"> 2019.</w:t>
      </w:r>
    </w:p>
    <w:p w14:paraId="332C3678" w14:textId="77777777" w:rsidR="00805AE0" w:rsidRPr="00805AE0" w:rsidRDefault="00805AE0" w:rsidP="00805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423267E5" w14:textId="77777777" w:rsidR="00805AE0" w:rsidRPr="00805AE0" w:rsidRDefault="00805AE0" w:rsidP="00805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05AE0">
        <w:rPr>
          <w:color w:val="000000"/>
          <w:sz w:val="20"/>
          <w:szCs w:val="20"/>
        </w:rPr>
        <w:t>“Documenting Iraq: Genocide and Rebirth, The Johannesburg Holocaust &amp; Genocide Centre, Johannesburg, February 29, 2018.</w:t>
      </w:r>
    </w:p>
    <w:p w14:paraId="22C88EEA" w14:textId="77777777" w:rsidR="00805AE0" w:rsidRPr="00805AE0" w:rsidRDefault="00805AE0" w:rsidP="00805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31F6EDE" w14:textId="77777777" w:rsidR="00805AE0" w:rsidRPr="00805AE0" w:rsidRDefault="00805AE0" w:rsidP="00805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05AE0">
        <w:rPr>
          <w:color w:val="000000"/>
          <w:sz w:val="20"/>
          <w:szCs w:val="20"/>
        </w:rPr>
        <w:t xml:space="preserve">“Christians and Jews in Iraq: Challenges and Hopes”, </w:t>
      </w:r>
      <w:proofErr w:type="spellStart"/>
      <w:r w:rsidRPr="00805AE0">
        <w:rPr>
          <w:color w:val="000000"/>
          <w:sz w:val="20"/>
          <w:szCs w:val="20"/>
        </w:rPr>
        <w:t>Yahad</w:t>
      </w:r>
      <w:proofErr w:type="spellEnd"/>
      <w:r w:rsidRPr="00805AE0">
        <w:rPr>
          <w:color w:val="000000"/>
          <w:sz w:val="20"/>
          <w:szCs w:val="20"/>
        </w:rPr>
        <w:t xml:space="preserve"> </w:t>
      </w:r>
      <w:proofErr w:type="gramStart"/>
      <w:r w:rsidRPr="00805AE0">
        <w:rPr>
          <w:color w:val="000000"/>
          <w:sz w:val="20"/>
          <w:szCs w:val="20"/>
        </w:rPr>
        <w:t>In</w:t>
      </w:r>
      <w:proofErr w:type="gramEnd"/>
      <w:r w:rsidRPr="00805AE0">
        <w:rPr>
          <w:color w:val="000000"/>
          <w:sz w:val="20"/>
          <w:szCs w:val="20"/>
        </w:rPr>
        <w:t xml:space="preserve"> Unum, Paris, 28 September 2017.</w:t>
      </w:r>
    </w:p>
    <w:p w14:paraId="67ECF58A" w14:textId="77777777" w:rsidR="00805AE0" w:rsidRPr="00805AE0" w:rsidRDefault="00805AE0" w:rsidP="00805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894A680" w14:textId="77777777" w:rsidR="00805AE0" w:rsidRPr="00805AE0" w:rsidRDefault="00805AE0" w:rsidP="00805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38"/>
        <w:jc w:val="both"/>
        <w:rPr>
          <w:color w:val="000000"/>
          <w:sz w:val="20"/>
          <w:szCs w:val="20"/>
        </w:rPr>
      </w:pPr>
      <w:r w:rsidRPr="00805AE0">
        <w:rPr>
          <w:color w:val="000000"/>
          <w:sz w:val="20"/>
          <w:szCs w:val="20"/>
        </w:rPr>
        <w:t>“Transitional Justice in Latin America: A Comparative Approach”, Genocide: An International and Legal Perspective, International University of Erbil, May 31, 2016.</w:t>
      </w:r>
    </w:p>
    <w:p w14:paraId="49C42E2D" w14:textId="77777777" w:rsidR="00805AE0" w:rsidRPr="00805AE0" w:rsidRDefault="00805AE0" w:rsidP="00805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613" w:hanging="575"/>
        <w:jc w:val="both"/>
        <w:rPr>
          <w:color w:val="000000"/>
          <w:sz w:val="20"/>
          <w:szCs w:val="20"/>
        </w:rPr>
      </w:pPr>
    </w:p>
    <w:p w14:paraId="062C5E9A" w14:textId="77777777" w:rsidR="00805AE0" w:rsidRPr="00805AE0" w:rsidRDefault="00805AE0" w:rsidP="00805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613" w:hanging="575"/>
        <w:jc w:val="both"/>
        <w:rPr>
          <w:color w:val="000000"/>
          <w:sz w:val="20"/>
          <w:szCs w:val="20"/>
        </w:rPr>
      </w:pPr>
      <w:r w:rsidRPr="00805AE0">
        <w:rPr>
          <w:color w:val="000000"/>
          <w:sz w:val="20"/>
          <w:szCs w:val="20"/>
        </w:rPr>
        <w:t>“The Peace Process in Central America: Challenges and Achievements”, Memory and</w:t>
      </w:r>
    </w:p>
    <w:p w14:paraId="6F35DCC9" w14:textId="77777777" w:rsidR="00805AE0" w:rsidRPr="00805AE0" w:rsidRDefault="00805AE0" w:rsidP="00805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53" w:hanging="253"/>
        <w:jc w:val="both"/>
        <w:rPr>
          <w:color w:val="000000"/>
          <w:sz w:val="20"/>
          <w:szCs w:val="20"/>
        </w:rPr>
      </w:pPr>
      <w:r w:rsidRPr="00805AE0">
        <w:rPr>
          <w:color w:val="000000"/>
          <w:sz w:val="20"/>
          <w:szCs w:val="20"/>
        </w:rPr>
        <w:t>Peacebuilding: An Interdisciplinary Perspective”, International University of Erbil, April</w:t>
      </w:r>
    </w:p>
    <w:p w14:paraId="0063F69F" w14:textId="77777777" w:rsidR="00805AE0" w:rsidRPr="00805AE0" w:rsidRDefault="00805AE0" w:rsidP="00805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53" w:hanging="253"/>
        <w:jc w:val="both"/>
        <w:rPr>
          <w:color w:val="000000"/>
          <w:sz w:val="20"/>
          <w:szCs w:val="20"/>
        </w:rPr>
      </w:pPr>
      <w:r w:rsidRPr="00805AE0">
        <w:rPr>
          <w:color w:val="000000"/>
          <w:sz w:val="20"/>
          <w:szCs w:val="20"/>
        </w:rPr>
        <w:t>16, 2017.</w:t>
      </w:r>
    </w:p>
    <w:p w14:paraId="15F8DEF2" w14:textId="77777777" w:rsidR="00805AE0" w:rsidRPr="00805AE0" w:rsidRDefault="00805AE0" w:rsidP="00805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613" w:hanging="575"/>
        <w:jc w:val="both"/>
        <w:rPr>
          <w:color w:val="000000"/>
          <w:sz w:val="20"/>
          <w:szCs w:val="20"/>
        </w:rPr>
      </w:pPr>
    </w:p>
    <w:p w14:paraId="078DB1B3" w14:textId="77777777" w:rsidR="00805AE0" w:rsidRPr="00805AE0" w:rsidRDefault="00805AE0" w:rsidP="00805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38"/>
        <w:jc w:val="both"/>
        <w:rPr>
          <w:color w:val="FFFFFF"/>
          <w:sz w:val="20"/>
          <w:szCs w:val="20"/>
        </w:rPr>
      </w:pPr>
      <w:r w:rsidRPr="00805AE0">
        <w:rPr>
          <w:color w:val="000000"/>
          <w:sz w:val="20"/>
          <w:szCs w:val="20"/>
        </w:rPr>
        <w:t>“Transitional Justice in Iraq and in the Kurdish Region”, The First International, Conference on Nations under Genocide, St. Peter Catholic University, Budapest, April 19-21, 2017.</w:t>
      </w:r>
    </w:p>
    <w:p w14:paraId="4B56EDCC" w14:textId="77777777" w:rsidR="00805AE0" w:rsidRPr="00805AE0" w:rsidRDefault="00805AE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uppressAutoHyphens w:val="0"/>
        <w:rPr>
          <w:rStyle w:val="None"/>
          <w:rFonts w:eastAsia="Calibri"/>
          <w:sz w:val="20"/>
          <w:szCs w:val="20"/>
          <w:lang w:val="en-US"/>
        </w:rPr>
      </w:pPr>
    </w:p>
    <w:p w14:paraId="609DF11C" w14:textId="77777777" w:rsidR="00AC56EC" w:rsidRPr="00805AE0" w:rsidRDefault="00AC56EC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uppressAutoHyphens w:val="0"/>
        <w:rPr>
          <w:rFonts w:eastAsia="Calibri"/>
          <w:sz w:val="20"/>
          <w:szCs w:val="20"/>
        </w:rPr>
      </w:pPr>
    </w:p>
    <w:sectPr w:rsidR="00AC56EC" w:rsidRPr="00805AE0">
      <w:headerReference w:type="default" r:id="rId22"/>
      <w:footerReference w:type="default" r:id="rId2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E489" w14:textId="77777777" w:rsidR="00B6730D" w:rsidRDefault="00B6730D">
      <w:r>
        <w:separator/>
      </w:r>
    </w:p>
  </w:endnote>
  <w:endnote w:type="continuationSeparator" w:id="0">
    <w:p w14:paraId="4B88C971" w14:textId="77777777" w:rsidR="00B6730D" w:rsidRDefault="00B6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8FF1" w14:textId="77777777" w:rsidR="00684BD9" w:rsidRDefault="00684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72C6" w14:textId="77777777" w:rsidR="00AC56EC" w:rsidRDefault="00AC56EC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342E" w14:textId="77777777" w:rsidR="00684BD9" w:rsidRDefault="00684BD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D12A" w14:textId="77777777" w:rsidR="00AC56EC" w:rsidRDefault="00AC56E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302E" w14:textId="77777777" w:rsidR="00B6730D" w:rsidRDefault="00B6730D">
      <w:r>
        <w:separator/>
      </w:r>
    </w:p>
  </w:footnote>
  <w:footnote w:type="continuationSeparator" w:id="0">
    <w:p w14:paraId="4E28EB1C" w14:textId="77777777" w:rsidR="00B6730D" w:rsidRDefault="00B67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448B" w14:textId="77777777" w:rsidR="00684BD9" w:rsidRDefault="00684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A801" w14:textId="77777777" w:rsidR="00AC56EC" w:rsidRDefault="00AC56EC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BD62" w14:textId="77777777" w:rsidR="00684BD9" w:rsidRDefault="00684B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4C61" w14:textId="77777777" w:rsidR="00AC56EC" w:rsidRDefault="00395B0A">
    <w:pPr>
      <w:pStyle w:val="Header"/>
      <w:tabs>
        <w:tab w:val="clear" w:pos="8640"/>
        <w:tab w:val="right" w:pos="8620"/>
      </w:tabs>
    </w:pPr>
    <w:r>
      <w:rPr>
        <w:rStyle w:val="None"/>
        <w:rFonts w:ascii="Arial Unicode MS" w:hAnsi="Arial Unicode MS"/>
      </w:rPr>
      <w:t>●</w:t>
    </w:r>
    <w:r>
      <w:t xml:space="preserve"> Page </w:t>
    </w: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  <w:r>
      <w:tab/>
    </w:r>
    <w:r>
      <w:tab/>
    </w:r>
    <w:proofErr w:type="spellStart"/>
    <w:r>
      <w:t>Corticelli</w:t>
    </w:r>
    <w:proofErr w:type="spell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94A62"/>
    <w:multiLevelType w:val="hybridMultilevel"/>
    <w:tmpl w:val="CB6C65BC"/>
    <w:styleLink w:val="Bullet"/>
    <w:lvl w:ilvl="0" w:tplc="45809682">
      <w:start w:val="1"/>
      <w:numFmt w:val="bullet"/>
      <w:lvlText w:val="•"/>
      <w:lvlJc w:val="left"/>
      <w:pPr>
        <w:tabs>
          <w:tab w:val="num" w:pos="196"/>
        </w:tabs>
        <w:ind w:left="2356" w:hanging="235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5B32">
      <w:start w:val="1"/>
      <w:numFmt w:val="bullet"/>
      <w:lvlText w:val="•"/>
      <w:lvlJc w:val="left"/>
      <w:pPr>
        <w:tabs>
          <w:tab w:val="left" w:pos="196"/>
          <w:tab w:val="num" w:pos="376"/>
        </w:tabs>
        <w:ind w:left="2536" w:hanging="235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40138">
      <w:start w:val="1"/>
      <w:numFmt w:val="bullet"/>
      <w:lvlText w:val="•"/>
      <w:lvlJc w:val="left"/>
      <w:pPr>
        <w:tabs>
          <w:tab w:val="left" w:pos="196"/>
          <w:tab w:val="num" w:pos="556"/>
        </w:tabs>
        <w:ind w:left="2716" w:hanging="235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7E4C90">
      <w:start w:val="1"/>
      <w:numFmt w:val="bullet"/>
      <w:lvlText w:val="•"/>
      <w:lvlJc w:val="left"/>
      <w:pPr>
        <w:tabs>
          <w:tab w:val="left" w:pos="196"/>
          <w:tab w:val="num" w:pos="736"/>
        </w:tabs>
        <w:ind w:left="2896" w:hanging="235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9EF46A">
      <w:start w:val="1"/>
      <w:numFmt w:val="bullet"/>
      <w:lvlText w:val="•"/>
      <w:lvlJc w:val="left"/>
      <w:pPr>
        <w:tabs>
          <w:tab w:val="left" w:pos="196"/>
          <w:tab w:val="num" w:pos="916"/>
        </w:tabs>
        <w:ind w:left="3076" w:hanging="235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342E9A">
      <w:start w:val="1"/>
      <w:numFmt w:val="bullet"/>
      <w:lvlText w:val="•"/>
      <w:lvlJc w:val="left"/>
      <w:pPr>
        <w:tabs>
          <w:tab w:val="left" w:pos="196"/>
          <w:tab w:val="num" w:pos="1096"/>
        </w:tabs>
        <w:ind w:left="3256" w:hanging="235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DEA554">
      <w:start w:val="1"/>
      <w:numFmt w:val="bullet"/>
      <w:lvlText w:val="•"/>
      <w:lvlJc w:val="left"/>
      <w:pPr>
        <w:tabs>
          <w:tab w:val="left" w:pos="196"/>
          <w:tab w:val="num" w:pos="1276"/>
        </w:tabs>
        <w:ind w:left="3436" w:hanging="235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5C6820">
      <w:start w:val="1"/>
      <w:numFmt w:val="bullet"/>
      <w:lvlText w:val="•"/>
      <w:lvlJc w:val="left"/>
      <w:pPr>
        <w:tabs>
          <w:tab w:val="left" w:pos="196"/>
          <w:tab w:val="num" w:pos="1456"/>
        </w:tabs>
        <w:ind w:left="3616" w:hanging="235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B8FB56">
      <w:start w:val="1"/>
      <w:numFmt w:val="bullet"/>
      <w:lvlText w:val="•"/>
      <w:lvlJc w:val="left"/>
      <w:pPr>
        <w:tabs>
          <w:tab w:val="left" w:pos="196"/>
          <w:tab w:val="num" w:pos="1636"/>
        </w:tabs>
        <w:ind w:left="3796" w:hanging="235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C9C2ECB"/>
    <w:multiLevelType w:val="hybridMultilevel"/>
    <w:tmpl w:val="CB6C65BC"/>
    <w:numStyleLink w:val="Bullet"/>
  </w:abstractNum>
  <w:num w:numId="1">
    <w:abstractNumId w:val="0"/>
  </w:num>
  <w:num w:numId="2">
    <w:abstractNumId w:val="1"/>
  </w:num>
  <w:num w:numId="3">
    <w:abstractNumId w:val="1"/>
    <w:lvlOverride w:ilvl="0">
      <w:lvl w:ilvl="0" w:tplc="B512FF70">
        <w:start w:val="1"/>
        <w:numFmt w:val="bullet"/>
        <w:lvlText w:val="•"/>
        <w:lvlJc w:val="left"/>
        <w:pPr>
          <w:ind w:left="196" w:hanging="19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32A1BA">
        <w:start w:val="1"/>
        <w:numFmt w:val="bullet"/>
        <w:lvlText w:val="•"/>
        <w:lvlJc w:val="left"/>
        <w:pPr>
          <w:ind w:left="376" w:hanging="19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B6528E">
        <w:start w:val="1"/>
        <w:numFmt w:val="bullet"/>
        <w:lvlText w:val="•"/>
        <w:lvlJc w:val="left"/>
        <w:pPr>
          <w:ind w:left="556" w:hanging="19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682818">
        <w:start w:val="1"/>
        <w:numFmt w:val="bullet"/>
        <w:lvlText w:val="•"/>
        <w:lvlJc w:val="left"/>
        <w:pPr>
          <w:ind w:left="736" w:hanging="19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B88064">
        <w:start w:val="1"/>
        <w:numFmt w:val="bullet"/>
        <w:lvlText w:val="•"/>
        <w:lvlJc w:val="left"/>
        <w:pPr>
          <w:ind w:left="916" w:hanging="19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0654EA">
        <w:start w:val="1"/>
        <w:numFmt w:val="bullet"/>
        <w:lvlText w:val="•"/>
        <w:lvlJc w:val="left"/>
        <w:pPr>
          <w:ind w:left="1096" w:hanging="19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160AA2">
        <w:start w:val="1"/>
        <w:numFmt w:val="bullet"/>
        <w:lvlText w:val="•"/>
        <w:lvlJc w:val="left"/>
        <w:pPr>
          <w:ind w:left="1276" w:hanging="19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9AF974">
        <w:start w:val="1"/>
        <w:numFmt w:val="bullet"/>
        <w:lvlText w:val="•"/>
        <w:lvlJc w:val="left"/>
        <w:pPr>
          <w:ind w:left="1456" w:hanging="19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DCE980">
        <w:start w:val="1"/>
        <w:numFmt w:val="bullet"/>
        <w:lvlText w:val="•"/>
        <w:lvlJc w:val="left"/>
        <w:pPr>
          <w:ind w:left="1636" w:hanging="196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EC"/>
    <w:rsid w:val="0004138B"/>
    <w:rsid w:val="000847EA"/>
    <w:rsid w:val="000B61E7"/>
    <w:rsid w:val="000C7486"/>
    <w:rsid w:val="001534DE"/>
    <w:rsid w:val="001C5AFF"/>
    <w:rsid w:val="001E76B8"/>
    <w:rsid w:val="00214158"/>
    <w:rsid w:val="00297CFC"/>
    <w:rsid w:val="002B6980"/>
    <w:rsid w:val="00395B0A"/>
    <w:rsid w:val="004A33A5"/>
    <w:rsid w:val="00597B50"/>
    <w:rsid w:val="005B3131"/>
    <w:rsid w:val="005C0EF8"/>
    <w:rsid w:val="005D109E"/>
    <w:rsid w:val="00613C7E"/>
    <w:rsid w:val="00684BD9"/>
    <w:rsid w:val="00690B4B"/>
    <w:rsid w:val="006B5ACC"/>
    <w:rsid w:val="00721311"/>
    <w:rsid w:val="00775D4C"/>
    <w:rsid w:val="007A3F23"/>
    <w:rsid w:val="00805AE0"/>
    <w:rsid w:val="009C0E9A"/>
    <w:rsid w:val="009D5CB9"/>
    <w:rsid w:val="00A27152"/>
    <w:rsid w:val="00A8294B"/>
    <w:rsid w:val="00AC56EC"/>
    <w:rsid w:val="00B47B36"/>
    <w:rsid w:val="00B6730D"/>
    <w:rsid w:val="00C23FAE"/>
    <w:rsid w:val="00CD7731"/>
    <w:rsid w:val="00E15C6B"/>
    <w:rsid w:val="00EE34F3"/>
    <w:rsid w:val="00FB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CA39D"/>
  <w15:docId w15:val="{050D418A-7E89-2B4D-B0FF-16557DAF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next w:val="BodyBAA"/>
    <w:uiPriority w:val="9"/>
    <w:unhideWhenUsed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</w:rPr>
  </w:style>
  <w:style w:type="paragraph" w:styleId="Heading8">
    <w:name w:val="heading 8"/>
    <w:next w:val="BodyA"/>
    <w:pPr>
      <w:keepNext/>
      <w:suppressAutoHyphens/>
      <w:jc w:val="both"/>
      <w:outlineLvl w:val="7"/>
    </w:pPr>
    <w:rPr>
      <w:rFonts w:ascii="Courier New" w:eastAsia="Courier New" w:hAnsi="Courier New" w:cs="Courier New"/>
      <w:b/>
      <w:bCs/>
      <w:color w:val="000000"/>
      <w:spacing w:val="-5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itleA">
    <w:name w:val="Title A"/>
    <w:next w:val="SubtitleA"/>
    <w:pPr>
      <w:suppressAutoHyphens/>
      <w:jc w:val="center"/>
    </w:pPr>
    <w:rPr>
      <w:rFonts w:ascii="Arial" w:hAnsi="Arial" w:cs="Arial Unicode MS"/>
      <w:color w:val="000000"/>
      <w:spacing w:val="-5"/>
      <w:sz w:val="24"/>
      <w:szCs w:val="24"/>
      <w:u w:color="000000"/>
      <w:lang w:val="en-US"/>
    </w:rPr>
  </w:style>
  <w:style w:type="paragraph" w:customStyle="1" w:styleId="SubtitleA">
    <w:name w:val="Subtitle A"/>
    <w:pPr>
      <w:keepNext/>
      <w:suppressAutoHyphens/>
      <w:spacing w:before="240" w:after="120"/>
      <w:jc w:val="center"/>
    </w:pPr>
    <w:rPr>
      <w:rFonts w:ascii="Arial" w:hAnsi="Arial" w:cs="Arial Unicode MS"/>
      <w:i/>
      <w:iCs/>
      <w:color w:val="000000"/>
      <w:sz w:val="28"/>
      <w:szCs w:val="28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2"/>
      <w:szCs w:val="22"/>
      <w:u w:val="single" w:color="0000FF"/>
    </w:rPr>
  </w:style>
  <w:style w:type="paragraph" w:customStyle="1" w:styleId="BodyA">
    <w:name w:val="Body A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BodyBA">
    <w:name w:val="Body B A"/>
    <w:rPr>
      <w:rFonts w:cs="Arial Unicode MS"/>
      <w:color w:val="000000"/>
      <w:sz w:val="24"/>
      <w:szCs w:val="24"/>
      <w:u w:color="000000"/>
      <w:lang w:val="en-US"/>
    </w:rPr>
  </w:style>
  <w:style w:type="paragraph" w:styleId="BodyTextIndent">
    <w:name w:val="Body Text Indent"/>
    <w:pPr>
      <w:suppressAutoHyphens/>
      <w:ind w:left="720" w:hanging="72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pPr>
      <w:tabs>
        <w:tab w:val="center" w:pos="4320"/>
        <w:tab w:val="right" w:pos="8640"/>
      </w:tabs>
      <w:suppressAutoHyphens/>
      <w:jc w:val="both"/>
    </w:pPr>
    <w:rPr>
      <w:rFonts w:ascii="Arial" w:hAnsi="Arial" w:cs="Arial Unicode MS"/>
      <w:color w:val="000000"/>
      <w:spacing w:val="-5"/>
      <w:u w:color="000000"/>
      <w:lang w:val="en-US"/>
    </w:rPr>
  </w:style>
  <w:style w:type="paragraph" w:customStyle="1" w:styleId="BodyBAA">
    <w:name w:val="Body B A A"/>
    <w:rPr>
      <w:rFonts w:eastAsia="Times New Roman"/>
      <w:color w:val="000000"/>
      <w:sz w:val="24"/>
      <w:szCs w:val="24"/>
      <w:u w:color="000000"/>
    </w:rPr>
  </w:style>
  <w:style w:type="paragraph" w:customStyle="1" w:styleId="ReferenceInitials">
    <w:name w:val="Reference Initials"/>
    <w:next w:val="BodyA"/>
    <w:pPr>
      <w:keepNext/>
      <w:keepLines/>
      <w:suppressAutoHyphens/>
      <w:spacing w:before="220" w:line="220" w:lineRule="atLeast"/>
      <w:jc w:val="both"/>
    </w:pPr>
    <w:rPr>
      <w:rFonts w:ascii="Arial" w:hAnsi="Arial" w:cs="Arial Unicode MS"/>
      <w:color w:val="000000"/>
      <w:spacing w:val="-5"/>
      <w:u w:color="000000"/>
      <w:lang w:val="en-US"/>
    </w:rPr>
  </w:style>
  <w:style w:type="paragraph" w:customStyle="1" w:styleId="DefaultLTTitel">
    <w:name w:val="Default~LT~Titel"/>
    <w:pPr>
      <w:widowControl w:val="0"/>
      <w:tabs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cs="Arial Unicode MS"/>
      <w:b/>
      <w:bCs/>
      <w:color w:val="FFFFFF"/>
      <w:sz w:val="88"/>
      <w:szCs w:val="88"/>
      <w:u w:color="FFFFFF"/>
      <w:lang w:val="en-US"/>
    </w:rPr>
  </w:style>
  <w:style w:type="character" w:customStyle="1" w:styleId="Hyperlink1">
    <w:name w:val="Hyperlink.1"/>
    <w:basedOn w:val="None"/>
    <w:rPr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None"/>
    <w:rPr>
      <w:rFonts w:ascii="Calibri" w:eastAsia="Calibri" w:hAnsi="Calibri" w:cs="Calibri"/>
      <w:color w:val="0000FF"/>
      <w:sz w:val="22"/>
      <w:szCs w:val="22"/>
      <w:u w:val="single" w:color="0000FF"/>
      <w:lang w:val="en-US"/>
    </w:rPr>
  </w:style>
  <w:style w:type="character" w:customStyle="1" w:styleId="Hyperlink3">
    <w:name w:val="Hyperlink.3"/>
    <w:basedOn w:val="None"/>
    <w:rPr>
      <w:rFonts w:ascii="Times New Roman" w:eastAsia="Times New Roman" w:hAnsi="Times New Roman" w:cs="Times New Roman"/>
      <w:color w:val="0000FF"/>
      <w:u w:val="single" w:color="0000FF"/>
      <w:shd w:val="clear" w:color="auto" w:fill="FFFFFF"/>
    </w:rPr>
  </w:style>
  <w:style w:type="character" w:customStyle="1" w:styleId="Hyperlink4">
    <w:name w:val="Hyperlink.4"/>
    <w:basedOn w:val="None"/>
    <w:rPr>
      <w:rFonts w:ascii="Times New Roman" w:eastAsia="Times New Roman" w:hAnsi="Times New Roman" w:cs="Times New Roman"/>
      <w:color w:val="0000FF"/>
      <w:u w:val="single" w:color="0000FF"/>
    </w:rPr>
  </w:style>
  <w:style w:type="character" w:customStyle="1" w:styleId="Hyperlink5">
    <w:name w:val="Hyperlink.5"/>
    <w:basedOn w:val="None"/>
    <w:rPr>
      <w:rFonts w:ascii="Calibri" w:eastAsia="Calibri" w:hAnsi="Calibri" w:cs="Calibri"/>
      <w:color w:val="0000FF"/>
      <w:sz w:val="22"/>
      <w:szCs w:val="22"/>
      <w:u w:val="single" w:color="0000FF"/>
      <w:lang w:val="es-ES_tradnl"/>
    </w:rPr>
  </w:style>
  <w:style w:type="character" w:customStyle="1" w:styleId="Hyperlink6">
    <w:name w:val="Hyperlink.6"/>
    <w:basedOn w:val="None"/>
    <w:rPr>
      <w:rFonts w:ascii="Calibri" w:eastAsia="Calibri" w:hAnsi="Calibri" w:cs="Calibri"/>
      <w:color w:val="0000FF"/>
      <w:sz w:val="22"/>
      <w:szCs w:val="22"/>
      <w:u w:val="single" w:color="0000FF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684B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D9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22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22E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chaifm.com/podcast-player/172548/2018-02-23-prof-maria-corticelli-on-minority-persecution-in-iraq.mp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rfi.fr" TargetMode="External"/><Relationship Id="rId7" Type="http://schemas.openxmlformats.org/officeDocument/2006/relationships/hyperlink" Target="mailto:maria.corticelli@gmail.com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www.bbc.co.uk/programmes/w27vq4k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gic.info/economic-impact-of-genocide" TargetMode="External"/><Relationship Id="rId20" Type="http://schemas.openxmlformats.org/officeDocument/2006/relationships/hyperlink" Target="http://www.rudaw.net/english/kurdistan/1404201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gic.info/copy-of-nato-and-a-new-strategy-for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://www.sajr.co.za/news-and-articles/2018/03/01/does-the-holocaust-hold-lessons-for-iraq-s-shattered-society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egic.info/kakais-most-ancient-religion-iraq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Rita Corticelli</cp:lastModifiedBy>
  <cp:revision>2</cp:revision>
  <cp:lastPrinted>2021-03-27T17:06:00Z</cp:lastPrinted>
  <dcterms:created xsi:type="dcterms:W3CDTF">2021-10-15T08:55:00Z</dcterms:created>
  <dcterms:modified xsi:type="dcterms:W3CDTF">2021-10-15T08:55:00Z</dcterms:modified>
</cp:coreProperties>
</file>