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18707" w14:textId="76B94796" w:rsidR="005D4E6D" w:rsidRPr="00A6441C" w:rsidRDefault="005D4E6D" w:rsidP="005D4E6D">
      <w:pPr>
        <w:pStyle w:val="Titre"/>
        <w:jc w:val="both"/>
        <w:rPr>
          <w:bCs/>
          <w:spacing w:val="20"/>
          <w:sz w:val="22"/>
          <w:szCs w:val="22"/>
          <w:lang w:val="en-CA"/>
        </w:rPr>
      </w:pPr>
      <w:r w:rsidRPr="00A6441C">
        <w:rPr>
          <w:bCs/>
          <w:spacing w:val="20"/>
          <w:sz w:val="22"/>
          <w:szCs w:val="22"/>
          <w:lang w:val="en-CA"/>
        </w:rPr>
        <w:t>GENEVIÈVE CLOUTIER</w:t>
      </w:r>
      <w:r w:rsidR="00944337">
        <w:rPr>
          <w:bCs/>
          <w:spacing w:val="20"/>
          <w:sz w:val="22"/>
          <w:szCs w:val="22"/>
          <w:lang w:val="en-CA"/>
        </w:rPr>
        <w:t>, Ph.D.</w:t>
      </w:r>
      <w:bookmarkStart w:id="0" w:name="_GoBack"/>
      <w:bookmarkEnd w:id="0"/>
    </w:p>
    <w:p w14:paraId="6AB6072F" w14:textId="77777777" w:rsidR="005D4E6D" w:rsidRPr="005816A2" w:rsidRDefault="005D4E6D" w:rsidP="005D4E6D">
      <w:pPr>
        <w:jc w:val="both"/>
        <w:rPr>
          <w:sz w:val="22"/>
          <w:lang w:val="en-CA"/>
        </w:rPr>
      </w:pPr>
      <w:r w:rsidRPr="005816A2">
        <w:rPr>
          <w:sz w:val="22"/>
          <w:lang w:val="en-CA"/>
        </w:rPr>
        <w:t>5242</w:t>
      </w:r>
      <w:r w:rsidR="00E00E19">
        <w:rPr>
          <w:sz w:val="22"/>
          <w:lang w:val="en-CA"/>
        </w:rPr>
        <w:t>,</w:t>
      </w:r>
      <w:r w:rsidRPr="005816A2">
        <w:rPr>
          <w:sz w:val="22"/>
          <w:lang w:val="en-CA"/>
        </w:rPr>
        <w:t xml:space="preserve"> 7</w:t>
      </w:r>
      <w:r w:rsidRPr="005816A2">
        <w:rPr>
          <w:sz w:val="22"/>
          <w:vertAlign w:val="superscript"/>
          <w:lang w:val="en-CA"/>
        </w:rPr>
        <w:t>e</w:t>
      </w:r>
      <w:r w:rsidR="00FB403F" w:rsidRPr="005816A2">
        <w:rPr>
          <w:sz w:val="22"/>
          <w:lang w:val="en-CA"/>
        </w:rPr>
        <w:t xml:space="preserve"> A</w:t>
      </w:r>
      <w:r w:rsidRPr="005816A2">
        <w:rPr>
          <w:sz w:val="22"/>
          <w:lang w:val="en-CA"/>
        </w:rPr>
        <w:t>venue</w:t>
      </w:r>
      <w:r w:rsidR="00E00E19">
        <w:rPr>
          <w:sz w:val="22"/>
          <w:lang w:val="en-CA"/>
        </w:rPr>
        <w:t xml:space="preserve">, </w:t>
      </w:r>
      <w:r w:rsidR="00801DE3" w:rsidRPr="005816A2">
        <w:rPr>
          <w:sz w:val="22"/>
          <w:lang w:val="en-CA"/>
        </w:rPr>
        <w:t xml:space="preserve">Montreal QC </w:t>
      </w:r>
      <w:r w:rsidR="00FB403F" w:rsidRPr="005816A2">
        <w:rPr>
          <w:sz w:val="22"/>
          <w:lang w:val="en-CA"/>
        </w:rPr>
        <w:t>H1Y 2N3</w:t>
      </w:r>
      <w:r w:rsidRPr="005816A2">
        <w:rPr>
          <w:sz w:val="22"/>
          <w:lang w:val="en-CA"/>
        </w:rPr>
        <w:t xml:space="preserve"> Canada</w:t>
      </w:r>
    </w:p>
    <w:p w14:paraId="643E88CA" w14:textId="77777777" w:rsidR="005D4E6D" w:rsidRPr="005816A2" w:rsidRDefault="005D4E6D" w:rsidP="005D4E6D">
      <w:pPr>
        <w:jc w:val="both"/>
        <w:rPr>
          <w:sz w:val="22"/>
          <w:lang w:val="en-CA"/>
        </w:rPr>
      </w:pPr>
    </w:p>
    <w:p w14:paraId="4E128ABE" w14:textId="77777777" w:rsidR="00E00E19" w:rsidRDefault="00FB403F" w:rsidP="00E00E19">
      <w:pPr>
        <w:pBdr>
          <w:bottom w:val="single" w:sz="12" w:space="1" w:color="auto"/>
        </w:pBdr>
        <w:rPr>
          <w:sz w:val="22"/>
          <w:lang w:val="en-CA"/>
        </w:rPr>
      </w:pPr>
      <w:r w:rsidRPr="005816A2">
        <w:rPr>
          <w:sz w:val="22"/>
          <w:lang w:val="en-CA"/>
        </w:rPr>
        <w:t xml:space="preserve">Phone: +1 514 </w:t>
      </w:r>
      <w:r w:rsidR="00A6441C">
        <w:rPr>
          <w:sz w:val="22"/>
          <w:lang w:val="en-CA"/>
        </w:rPr>
        <w:t>462-7780</w:t>
      </w:r>
      <w:r w:rsidR="00E00E19">
        <w:rPr>
          <w:sz w:val="22"/>
          <w:lang w:val="en-CA"/>
        </w:rPr>
        <w:t xml:space="preserve"> | </w:t>
      </w:r>
      <w:r w:rsidR="005D4E6D" w:rsidRPr="005816A2">
        <w:rPr>
          <w:sz w:val="22"/>
          <w:lang w:val="en-CA"/>
        </w:rPr>
        <w:t xml:space="preserve">e-mail: </w:t>
      </w:r>
      <w:hyperlink r:id="rId8" w:history="1">
        <w:r w:rsidR="00E00E19" w:rsidRPr="004F1AAC">
          <w:rPr>
            <w:rStyle w:val="Lienhypertexte"/>
            <w:sz w:val="22"/>
            <w:lang w:val="en-CA"/>
          </w:rPr>
          <w:t>info@genevievecloutier.com</w:t>
        </w:r>
      </w:hyperlink>
      <w:r w:rsidR="00E00E19">
        <w:rPr>
          <w:sz w:val="22"/>
          <w:lang w:val="en-CA"/>
        </w:rPr>
        <w:t xml:space="preserve"> </w:t>
      </w:r>
    </w:p>
    <w:p w14:paraId="3861814D" w14:textId="77777777" w:rsidR="005D4E6D" w:rsidRDefault="00801DE3" w:rsidP="00E00E19">
      <w:pPr>
        <w:pBdr>
          <w:bottom w:val="single" w:sz="12" w:space="1" w:color="auto"/>
        </w:pBdr>
        <w:rPr>
          <w:sz w:val="22"/>
          <w:lang w:val="en-CA"/>
        </w:rPr>
      </w:pPr>
      <w:r w:rsidRPr="005816A2">
        <w:rPr>
          <w:sz w:val="22"/>
          <w:lang w:val="en-CA"/>
        </w:rPr>
        <w:t xml:space="preserve">Website: </w:t>
      </w:r>
      <w:hyperlink r:id="rId9" w:history="1">
        <w:r w:rsidR="00564D75" w:rsidRPr="004F1AAC">
          <w:rPr>
            <w:rStyle w:val="Lienhypertexte"/>
            <w:sz w:val="22"/>
            <w:lang w:val="en-CA"/>
          </w:rPr>
          <w:t>http://genevievecloutier.com/</w:t>
        </w:r>
      </w:hyperlink>
    </w:p>
    <w:p w14:paraId="0FAA3E7E" w14:textId="77777777" w:rsidR="00564D75" w:rsidRPr="005816A2" w:rsidRDefault="00564D75" w:rsidP="00E00E19">
      <w:pPr>
        <w:pStyle w:val="Pieddepage"/>
        <w:pBdr>
          <w:bottom w:val="single" w:sz="12" w:space="1" w:color="auto"/>
        </w:pBdr>
        <w:tabs>
          <w:tab w:val="clear" w:pos="4536"/>
          <w:tab w:val="clear" w:pos="9072"/>
        </w:tabs>
        <w:rPr>
          <w:kern w:val="0"/>
          <w:sz w:val="22"/>
          <w:szCs w:val="24"/>
          <w:lang w:val="en-CA"/>
        </w:rPr>
      </w:pPr>
      <w:r>
        <w:rPr>
          <w:kern w:val="0"/>
          <w:sz w:val="22"/>
          <w:szCs w:val="24"/>
          <w:lang w:val="en-CA"/>
        </w:rPr>
        <w:t xml:space="preserve">LinkedIn: </w:t>
      </w:r>
      <w:r w:rsidRPr="00564D75">
        <w:rPr>
          <w:kern w:val="0"/>
          <w:sz w:val="22"/>
          <w:szCs w:val="24"/>
          <w:lang w:val="en-CA"/>
        </w:rPr>
        <w:t>https://www.linkedin.com/in/genevi</w:t>
      </w:r>
      <w:r>
        <w:rPr>
          <w:kern w:val="0"/>
          <w:sz w:val="22"/>
          <w:szCs w:val="24"/>
          <w:lang w:val="en-CA"/>
        </w:rPr>
        <w:t>è</w:t>
      </w:r>
      <w:r w:rsidRPr="00564D75">
        <w:rPr>
          <w:kern w:val="0"/>
          <w:sz w:val="22"/>
          <w:szCs w:val="24"/>
          <w:lang w:val="en-CA"/>
        </w:rPr>
        <w:t>ve-cloutier-31193964/?locale=en_US</w:t>
      </w:r>
    </w:p>
    <w:p w14:paraId="112C213F" w14:textId="77777777" w:rsidR="005D4E6D" w:rsidRPr="005816A2" w:rsidRDefault="005D4E6D" w:rsidP="005D4E6D">
      <w:pPr>
        <w:pBdr>
          <w:bottom w:val="single" w:sz="12" w:space="1" w:color="auto"/>
        </w:pBdr>
        <w:jc w:val="both"/>
        <w:rPr>
          <w:sz w:val="22"/>
          <w:lang w:val="en-CA"/>
        </w:rPr>
      </w:pPr>
    </w:p>
    <w:p w14:paraId="65042D93" w14:textId="77777777" w:rsidR="005816A2" w:rsidRPr="005816A2" w:rsidRDefault="005816A2" w:rsidP="005D4E6D">
      <w:pPr>
        <w:pStyle w:val="Titre1"/>
        <w:jc w:val="both"/>
        <w:rPr>
          <w:caps/>
          <w:spacing w:val="20"/>
          <w:sz w:val="22"/>
          <w:lang w:val="en-CA"/>
        </w:rPr>
      </w:pPr>
    </w:p>
    <w:p w14:paraId="6C554960" w14:textId="77777777" w:rsidR="005D4E6D" w:rsidRPr="005816A2" w:rsidRDefault="00FB403F" w:rsidP="005D4E6D">
      <w:pPr>
        <w:pStyle w:val="Titre1"/>
        <w:jc w:val="both"/>
        <w:rPr>
          <w:caps/>
          <w:spacing w:val="20"/>
          <w:sz w:val="22"/>
          <w:lang w:val="en-CA"/>
        </w:rPr>
      </w:pPr>
      <w:r w:rsidRPr="005816A2">
        <w:rPr>
          <w:caps/>
          <w:spacing w:val="20"/>
          <w:sz w:val="22"/>
          <w:lang w:val="en-CA"/>
        </w:rPr>
        <w:t>SUMMARY</w:t>
      </w:r>
    </w:p>
    <w:p w14:paraId="1EECD413" w14:textId="77777777" w:rsidR="005D4E6D" w:rsidRPr="005816A2" w:rsidRDefault="005D4E6D" w:rsidP="005D4E6D">
      <w:pPr>
        <w:pStyle w:val="Titre1"/>
        <w:jc w:val="both"/>
        <w:rPr>
          <w:b w:val="0"/>
          <w:caps/>
          <w:spacing w:val="20"/>
          <w:sz w:val="22"/>
          <w:lang w:val="en-CA"/>
        </w:rPr>
      </w:pPr>
    </w:p>
    <w:p w14:paraId="7E909B77" w14:textId="77777777" w:rsidR="00FB403F" w:rsidRPr="005816A2" w:rsidRDefault="00FB403F" w:rsidP="00F70A4D">
      <w:pPr>
        <w:pStyle w:val="Titre3"/>
        <w:spacing w:before="2" w:after="2"/>
        <w:rPr>
          <w:rFonts w:ascii="Times New Roman" w:hAnsi="Times New Roman"/>
          <w:b w:val="0"/>
          <w:sz w:val="22"/>
          <w:lang w:val="en-CA"/>
        </w:rPr>
      </w:pPr>
      <w:r w:rsidRPr="005816A2">
        <w:rPr>
          <w:rStyle w:val="Accentuation"/>
          <w:rFonts w:ascii="Times New Roman" w:hAnsi="Times New Roman"/>
          <w:b w:val="0"/>
          <w:i w:val="0"/>
          <w:color w:val="000000"/>
          <w:sz w:val="22"/>
          <w:lang w:val="en-CA"/>
        </w:rPr>
        <w:t>I offer French editing, copywriting and translation services.</w:t>
      </w:r>
      <w:r w:rsidRPr="005816A2">
        <w:rPr>
          <w:rFonts w:ascii="Times New Roman" w:hAnsi="Times New Roman"/>
          <w:b w:val="0"/>
          <w:sz w:val="22"/>
          <w:lang w:val="en-CA"/>
        </w:rPr>
        <w:t xml:space="preserve"> </w:t>
      </w:r>
      <w:r w:rsidRPr="005816A2">
        <w:rPr>
          <w:rFonts w:ascii="Times New Roman" w:hAnsi="Times New Roman"/>
          <w:b w:val="0"/>
          <w:color w:val="000000"/>
          <w:sz w:val="22"/>
          <w:lang w:val="en-CA"/>
        </w:rPr>
        <w:t>I have been working with language for more than 1</w:t>
      </w:r>
      <w:r w:rsidR="005816A2" w:rsidRPr="005816A2">
        <w:rPr>
          <w:rFonts w:ascii="Times New Roman" w:hAnsi="Times New Roman"/>
          <w:b w:val="0"/>
          <w:color w:val="000000"/>
          <w:sz w:val="22"/>
          <w:lang w:val="en-CA"/>
        </w:rPr>
        <w:t>5</w:t>
      </w:r>
      <w:r w:rsidRPr="005816A2">
        <w:rPr>
          <w:rFonts w:ascii="Times New Roman" w:hAnsi="Times New Roman"/>
          <w:b w:val="0"/>
          <w:color w:val="000000"/>
          <w:sz w:val="22"/>
          <w:lang w:val="en-CA"/>
        </w:rPr>
        <w:t xml:space="preserve"> years in the fields of publishing, </w:t>
      </w:r>
      <w:r w:rsidR="005816A2" w:rsidRPr="005816A2">
        <w:rPr>
          <w:rFonts w:ascii="Times New Roman" w:hAnsi="Times New Roman"/>
          <w:b w:val="0"/>
          <w:color w:val="000000"/>
          <w:sz w:val="22"/>
          <w:lang w:val="en-CA"/>
        </w:rPr>
        <w:t xml:space="preserve">post-secondary </w:t>
      </w:r>
      <w:r w:rsidRPr="005816A2">
        <w:rPr>
          <w:rFonts w:ascii="Times New Roman" w:hAnsi="Times New Roman"/>
          <w:b w:val="0"/>
          <w:color w:val="000000"/>
          <w:sz w:val="22"/>
          <w:lang w:val="en-CA"/>
        </w:rPr>
        <w:t>education, research and translation.</w:t>
      </w:r>
    </w:p>
    <w:p w14:paraId="0CA917C6" w14:textId="77777777" w:rsidR="00EE1694" w:rsidRPr="005816A2" w:rsidRDefault="005D4E6D" w:rsidP="00EE1694">
      <w:pPr>
        <w:rPr>
          <w:sz w:val="22"/>
          <w:lang w:val="en-CA"/>
        </w:rPr>
      </w:pPr>
      <w:r w:rsidRPr="005816A2">
        <w:rPr>
          <w:sz w:val="22"/>
          <w:lang w:val="en-CA"/>
        </w:rPr>
        <w:t>_________________________________________________________________________</w:t>
      </w:r>
      <w:r w:rsidR="005F3D9A" w:rsidRPr="005816A2">
        <w:rPr>
          <w:sz w:val="22"/>
          <w:lang w:val="en-CA"/>
        </w:rPr>
        <w:t>_______</w:t>
      </w:r>
    </w:p>
    <w:p w14:paraId="4E01BE00" w14:textId="77777777" w:rsidR="005D4E6D" w:rsidRPr="005816A2" w:rsidRDefault="005D4E6D" w:rsidP="00EE1694">
      <w:pPr>
        <w:rPr>
          <w:caps/>
          <w:spacing w:val="20"/>
          <w:sz w:val="22"/>
          <w:lang w:val="en-CA"/>
        </w:rPr>
      </w:pPr>
    </w:p>
    <w:p w14:paraId="33E2F33F" w14:textId="77777777" w:rsidR="005816A2" w:rsidRPr="005816A2" w:rsidRDefault="005816A2" w:rsidP="005816A2">
      <w:pPr>
        <w:rPr>
          <w:b/>
          <w:caps/>
          <w:spacing w:val="20"/>
          <w:sz w:val="22"/>
          <w:lang w:val="en-CA"/>
        </w:rPr>
      </w:pPr>
      <w:r w:rsidRPr="005816A2">
        <w:rPr>
          <w:b/>
          <w:caps/>
          <w:spacing w:val="20"/>
          <w:sz w:val="22"/>
          <w:lang w:val="en-CA"/>
        </w:rPr>
        <w:t>CURRENT POSITION</w:t>
      </w:r>
    </w:p>
    <w:p w14:paraId="249A8B49" w14:textId="77777777" w:rsidR="005816A2" w:rsidRPr="005816A2" w:rsidRDefault="005816A2" w:rsidP="005816A2">
      <w:pPr>
        <w:jc w:val="both"/>
        <w:rPr>
          <w:b/>
          <w:spacing w:val="20"/>
          <w:sz w:val="22"/>
          <w:lang w:val="en-CA"/>
        </w:rPr>
      </w:pPr>
    </w:p>
    <w:p w14:paraId="57DE295D" w14:textId="77777777" w:rsidR="005816A2" w:rsidRPr="005816A2" w:rsidRDefault="005816A2" w:rsidP="005816A2">
      <w:pPr>
        <w:jc w:val="both"/>
        <w:rPr>
          <w:b/>
          <w:bCs/>
          <w:sz w:val="22"/>
          <w:lang w:val="en-CA"/>
        </w:rPr>
      </w:pPr>
      <w:r w:rsidRPr="005816A2">
        <w:rPr>
          <w:bCs/>
          <w:sz w:val="22"/>
          <w:lang w:val="en-CA"/>
        </w:rPr>
        <w:t>2012-</w:t>
      </w:r>
      <w:r w:rsidRPr="005816A2">
        <w:rPr>
          <w:bCs/>
          <w:sz w:val="22"/>
          <w:lang w:val="en-CA"/>
        </w:rPr>
        <w:tab/>
      </w:r>
      <w:r w:rsidRPr="005816A2">
        <w:rPr>
          <w:bCs/>
          <w:sz w:val="22"/>
          <w:lang w:val="en-CA"/>
        </w:rPr>
        <w:tab/>
      </w:r>
      <w:r w:rsidRPr="005816A2">
        <w:rPr>
          <w:b/>
          <w:bCs/>
          <w:sz w:val="22"/>
          <w:lang w:val="en-CA"/>
        </w:rPr>
        <w:t>Freelance editor, copywriter and translator</w:t>
      </w:r>
      <w:r w:rsidR="00E00E19">
        <w:rPr>
          <w:b/>
          <w:bCs/>
          <w:sz w:val="22"/>
          <w:lang w:val="en-CA"/>
        </w:rPr>
        <w:t xml:space="preserve"> (En-</w:t>
      </w:r>
      <w:proofErr w:type="spellStart"/>
      <w:r w:rsidR="00E00E19">
        <w:rPr>
          <w:b/>
          <w:bCs/>
          <w:sz w:val="22"/>
          <w:lang w:val="en-CA"/>
        </w:rPr>
        <w:t>Fr</w:t>
      </w:r>
      <w:proofErr w:type="spellEnd"/>
      <w:r w:rsidR="00E00E19">
        <w:rPr>
          <w:b/>
          <w:bCs/>
          <w:sz w:val="22"/>
          <w:lang w:val="en-CA"/>
        </w:rPr>
        <w:t>)</w:t>
      </w:r>
    </w:p>
    <w:p w14:paraId="00E5B752" w14:textId="77777777" w:rsidR="005816A2" w:rsidRPr="005816A2" w:rsidRDefault="005816A2" w:rsidP="005816A2">
      <w:pPr>
        <w:jc w:val="both"/>
        <w:rPr>
          <w:bCs/>
          <w:sz w:val="22"/>
          <w:lang w:val="en-CA"/>
        </w:rPr>
      </w:pPr>
    </w:p>
    <w:p w14:paraId="07B672CC" w14:textId="77777777" w:rsidR="005816A2" w:rsidRPr="005816A2" w:rsidRDefault="005816A2" w:rsidP="005816A2">
      <w:pPr>
        <w:ind w:left="1416" w:firstLine="4"/>
        <w:jc w:val="both"/>
        <w:rPr>
          <w:bCs/>
          <w:sz w:val="22"/>
          <w:lang w:val="en-CA"/>
        </w:rPr>
      </w:pPr>
      <w:r w:rsidRPr="005816A2">
        <w:rPr>
          <w:b/>
          <w:bCs/>
          <w:sz w:val="22"/>
          <w:lang w:val="en-CA"/>
        </w:rPr>
        <w:t>Fields:</w:t>
      </w:r>
      <w:r w:rsidRPr="005816A2">
        <w:rPr>
          <w:bCs/>
          <w:sz w:val="22"/>
          <w:lang w:val="en-CA"/>
        </w:rPr>
        <w:t xml:space="preserve"> Humanities, Social sciences, Literature, Art and Culture, Music, Education, Academic research, Government communications, Business, Marketing, etc.</w:t>
      </w:r>
    </w:p>
    <w:p w14:paraId="7D5EC3D0" w14:textId="77777777" w:rsidR="005816A2" w:rsidRPr="005816A2" w:rsidRDefault="005816A2" w:rsidP="005816A2">
      <w:pPr>
        <w:ind w:left="1416" w:firstLine="4"/>
        <w:jc w:val="both"/>
        <w:rPr>
          <w:bCs/>
          <w:sz w:val="22"/>
          <w:lang w:val="en-CA"/>
        </w:rPr>
      </w:pPr>
    </w:p>
    <w:p w14:paraId="378B07C0" w14:textId="77777777" w:rsidR="005816A2" w:rsidRPr="005816A2" w:rsidRDefault="005816A2" w:rsidP="005816A2">
      <w:pPr>
        <w:ind w:left="1416" w:firstLine="4"/>
        <w:jc w:val="both"/>
        <w:rPr>
          <w:bCs/>
          <w:sz w:val="22"/>
          <w:szCs w:val="22"/>
          <w:lang w:val="en-CA"/>
        </w:rPr>
      </w:pPr>
      <w:r w:rsidRPr="005816A2">
        <w:rPr>
          <w:b/>
          <w:bCs/>
          <w:sz w:val="22"/>
          <w:szCs w:val="22"/>
          <w:lang w:val="en-CA"/>
        </w:rPr>
        <w:t>Clients :</w:t>
      </w:r>
      <w:r w:rsidRPr="005816A2">
        <w:rPr>
          <w:bCs/>
          <w:sz w:val="22"/>
          <w:szCs w:val="22"/>
          <w:lang w:val="en-CA"/>
        </w:rPr>
        <w:t xml:space="preserve"> Alliance pour la santé </w:t>
      </w:r>
      <w:proofErr w:type="spellStart"/>
      <w:r w:rsidRPr="005816A2">
        <w:rPr>
          <w:bCs/>
          <w:sz w:val="22"/>
          <w:szCs w:val="22"/>
          <w:lang w:val="en-CA"/>
        </w:rPr>
        <w:t>étudiante</w:t>
      </w:r>
      <w:proofErr w:type="spellEnd"/>
      <w:r w:rsidRPr="005816A2">
        <w:rPr>
          <w:bCs/>
          <w:sz w:val="22"/>
          <w:szCs w:val="22"/>
          <w:lang w:val="en-CA"/>
        </w:rPr>
        <w:t xml:space="preserve"> au Québec (ASEQ), Association of Translators and Interpreters of Ontario (ATIO), Canada FBM2020 (organizing committee for the Guest of Honour project at the Frankfurt Book Fair), Canadian Scholars’ Press, </w:t>
      </w:r>
      <w:proofErr w:type="spellStart"/>
      <w:r w:rsidRPr="005816A2">
        <w:rPr>
          <w:bCs/>
          <w:sz w:val="22"/>
          <w:szCs w:val="22"/>
          <w:lang w:val="en-CA"/>
        </w:rPr>
        <w:t>ChallengeU</w:t>
      </w:r>
      <w:proofErr w:type="spellEnd"/>
      <w:r w:rsidRPr="005816A2">
        <w:rPr>
          <w:bCs/>
          <w:sz w:val="22"/>
          <w:szCs w:val="22"/>
          <w:lang w:val="en-CA"/>
        </w:rPr>
        <w:t xml:space="preserve"> (</w:t>
      </w:r>
      <w:r>
        <w:rPr>
          <w:bCs/>
          <w:sz w:val="22"/>
          <w:szCs w:val="22"/>
          <w:lang w:val="en-CA"/>
        </w:rPr>
        <w:t>online teaching</w:t>
      </w:r>
      <w:r w:rsidRPr="005816A2">
        <w:rPr>
          <w:bCs/>
          <w:sz w:val="22"/>
          <w:szCs w:val="22"/>
          <w:lang w:val="en-CA"/>
        </w:rPr>
        <w:t>), CIUSSS du Nord-de-</w:t>
      </w:r>
      <w:proofErr w:type="spellStart"/>
      <w:r w:rsidRPr="005816A2">
        <w:rPr>
          <w:bCs/>
          <w:sz w:val="22"/>
          <w:szCs w:val="22"/>
          <w:lang w:val="en-CA"/>
        </w:rPr>
        <w:t>l’Île</w:t>
      </w:r>
      <w:proofErr w:type="spellEnd"/>
      <w:r w:rsidRPr="005816A2">
        <w:rPr>
          <w:bCs/>
          <w:sz w:val="22"/>
          <w:szCs w:val="22"/>
          <w:lang w:val="en-CA"/>
        </w:rPr>
        <w:t xml:space="preserve">-de-Montréal, Commission des </w:t>
      </w:r>
      <w:proofErr w:type="spellStart"/>
      <w:r w:rsidRPr="005816A2">
        <w:rPr>
          <w:bCs/>
          <w:sz w:val="22"/>
          <w:szCs w:val="22"/>
          <w:lang w:val="en-CA"/>
        </w:rPr>
        <w:t>normes</w:t>
      </w:r>
      <w:proofErr w:type="spellEnd"/>
      <w:r w:rsidRPr="005816A2">
        <w:rPr>
          <w:bCs/>
          <w:sz w:val="22"/>
          <w:szCs w:val="22"/>
          <w:lang w:val="en-CA"/>
        </w:rPr>
        <w:t xml:space="preserve">, de </w:t>
      </w:r>
      <w:proofErr w:type="spellStart"/>
      <w:r w:rsidRPr="005816A2">
        <w:rPr>
          <w:bCs/>
          <w:sz w:val="22"/>
          <w:szCs w:val="22"/>
          <w:lang w:val="en-CA"/>
        </w:rPr>
        <w:t>l’équité</w:t>
      </w:r>
      <w:proofErr w:type="spellEnd"/>
      <w:r w:rsidRPr="005816A2">
        <w:rPr>
          <w:bCs/>
          <w:sz w:val="22"/>
          <w:szCs w:val="22"/>
          <w:lang w:val="en-CA"/>
        </w:rPr>
        <w:t xml:space="preserve">, de la santé et de la </w:t>
      </w:r>
      <w:proofErr w:type="spellStart"/>
      <w:r w:rsidRPr="005816A2">
        <w:rPr>
          <w:bCs/>
          <w:sz w:val="22"/>
          <w:szCs w:val="22"/>
          <w:lang w:val="en-CA"/>
        </w:rPr>
        <w:t>sécurité</w:t>
      </w:r>
      <w:proofErr w:type="spellEnd"/>
      <w:r w:rsidRPr="005816A2">
        <w:rPr>
          <w:bCs/>
          <w:sz w:val="22"/>
          <w:szCs w:val="22"/>
          <w:lang w:val="en-CA"/>
        </w:rPr>
        <w:t xml:space="preserve"> du travail (CNESST), Ensemble </w:t>
      </w:r>
      <w:proofErr w:type="spellStart"/>
      <w:r w:rsidRPr="005816A2">
        <w:rPr>
          <w:bCs/>
          <w:sz w:val="22"/>
          <w:szCs w:val="22"/>
          <w:lang w:val="en-CA"/>
        </w:rPr>
        <w:t>contemporain</w:t>
      </w:r>
      <w:proofErr w:type="spellEnd"/>
      <w:r w:rsidRPr="005816A2">
        <w:rPr>
          <w:bCs/>
          <w:sz w:val="22"/>
          <w:szCs w:val="22"/>
          <w:lang w:val="en-CA"/>
        </w:rPr>
        <w:t xml:space="preserve"> de Montréal, </w:t>
      </w:r>
      <w:proofErr w:type="spellStart"/>
      <w:r w:rsidRPr="005816A2">
        <w:rPr>
          <w:bCs/>
          <w:sz w:val="22"/>
          <w:szCs w:val="22"/>
          <w:lang w:val="en-CA"/>
        </w:rPr>
        <w:t>Galerie</w:t>
      </w:r>
      <w:proofErr w:type="spellEnd"/>
      <w:r w:rsidRPr="005816A2">
        <w:rPr>
          <w:bCs/>
          <w:sz w:val="22"/>
          <w:szCs w:val="22"/>
          <w:lang w:val="en-CA"/>
        </w:rPr>
        <w:t xml:space="preserve"> Division, </w:t>
      </w:r>
      <w:proofErr w:type="spellStart"/>
      <w:r w:rsidRPr="005816A2">
        <w:rPr>
          <w:bCs/>
          <w:sz w:val="22"/>
          <w:szCs w:val="22"/>
          <w:lang w:val="en-CA"/>
        </w:rPr>
        <w:t>Guilde</w:t>
      </w:r>
      <w:proofErr w:type="spellEnd"/>
      <w:r w:rsidRPr="005816A2">
        <w:rPr>
          <w:bCs/>
          <w:sz w:val="22"/>
          <w:szCs w:val="22"/>
          <w:lang w:val="en-CA"/>
        </w:rPr>
        <w:t xml:space="preserve"> des </w:t>
      </w:r>
      <w:proofErr w:type="spellStart"/>
      <w:r w:rsidRPr="005816A2">
        <w:rPr>
          <w:bCs/>
          <w:sz w:val="22"/>
          <w:szCs w:val="22"/>
          <w:lang w:val="en-CA"/>
        </w:rPr>
        <w:t>musiciens</w:t>
      </w:r>
      <w:proofErr w:type="spellEnd"/>
      <w:r w:rsidRPr="005816A2">
        <w:rPr>
          <w:bCs/>
          <w:sz w:val="22"/>
          <w:szCs w:val="22"/>
          <w:lang w:val="en-CA"/>
        </w:rPr>
        <w:t xml:space="preserve"> et </w:t>
      </w:r>
      <w:proofErr w:type="spellStart"/>
      <w:r w:rsidRPr="005816A2">
        <w:rPr>
          <w:bCs/>
          <w:sz w:val="22"/>
          <w:szCs w:val="22"/>
          <w:lang w:val="en-CA"/>
        </w:rPr>
        <w:t>musiciennes</w:t>
      </w:r>
      <w:proofErr w:type="spellEnd"/>
      <w:r w:rsidRPr="005816A2">
        <w:rPr>
          <w:bCs/>
          <w:sz w:val="22"/>
          <w:szCs w:val="22"/>
          <w:lang w:val="en-CA"/>
        </w:rPr>
        <w:t xml:space="preserve"> du Québec, </w:t>
      </w:r>
      <w:proofErr w:type="spellStart"/>
      <w:r w:rsidRPr="005816A2">
        <w:rPr>
          <w:bCs/>
          <w:sz w:val="22"/>
          <w:szCs w:val="22"/>
          <w:lang w:val="en-CA"/>
        </w:rPr>
        <w:t>Orchestre</w:t>
      </w:r>
      <w:proofErr w:type="spellEnd"/>
      <w:r w:rsidRPr="005816A2">
        <w:rPr>
          <w:bCs/>
          <w:sz w:val="22"/>
          <w:szCs w:val="22"/>
          <w:lang w:val="en-CA"/>
        </w:rPr>
        <w:t xml:space="preserve"> </w:t>
      </w:r>
      <w:proofErr w:type="spellStart"/>
      <w:r w:rsidRPr="005816A2">
        <w:rPr>
          <w:bCs/>
          <w:sz w:val="22"/>
          <w:szCs w:val="22"/>
          <w:lang w:val="en-CA"/>
        </w:rPr>
        <w:t>symphonique</w:t>
      </w:r>
      <w:proofErr w:type="spellEnd"/>
      <w:r w:rsidRPr="005816A2">
        <w:rPr>
          <w:bCs/>
          <w:sz w:val="22"/>
          <w:szCs w:val="22"/>
          <w:lang w:val="en-CA"/>
        </w:rPr>
        <w:t xml:space="preserve"> de Montréal, Presses de </w:t>
      </w:r>
      <w:proofErr w:type="spellStart"/>
      <w:r w:rsidRPr="005816A2">
        <w:rPr>
          <w:bCs/>
          <w:sz w:val="22"/>
          <w:szCs w:val="22"/>
          <w:lang w:val="en-CA"/>
        </w:rPr>
        <w:t>l’Université</w:t>
      </w:r>
      <w:proofErr w:type="spellEnd"/>
      <w:r w:rsidRPr="005816A2">
        <w:rPr>
          <w:bCs/>
          <w:sz w:val="22"/>
          <w:szCs w:val="22"/>
          <w:lang w:val="en-CA"/>
        </w:rPr>
        <w:t xml:space="preserve"> du Québec,  </w:t>
      </w:r>
      <w:r>
        <w:rPr>
          <w:bCs/>
          <w:sz w:val="22"/>
          <w:szCs w:val="22"/>
          <w:lang w:val="en-CA"/>
        </w:rPr>
        <w:t>translation agencies</w:t>
      </w:r>
      <w:r w:rsidRPr="005816A2">
        <w:rPr>
          <w:bCs/>
          <w:sz w:val="22"/>
          <w:szCs w:val="22"/>
          <w:lang w:val="en-CA"/>
        </w:rPr>
        <w:t xml:space="preserve"> (ITC Global Translations, TRSB, </w:t>
      </w:r>
      <w:proofErr w:type="spellStart"/>
      <w:r w:rsidRPr="005816A2">
        <w:rPr>
          <w:bCs/>
          <w:sz w:val="22"/>
          <w:szCs w:val="22"/>
          <w:lang w:val="en-CA"/>
        </w:rPr>
        <w:t>Soludoc</w:t>
      </w:r>
      <w:proofErr w:type="spellEnd"/>
      <w:r w:rsidRPr="005816A2">
        <w:rPr>
          <w:bCs/>
          <w:sz w:val="22"/>
          <w:szCs w:val="22"/>
          <w:lang w:val="en-CA"/>
        </w:rPr>
        <w:t xml:space="preserve">), </w:t>
      </w:r>
      <w:r>
        <w:rPr>
          <w:bCs/>
          <w:sz w:val="22"/>
          <w:szCs w:val="22"/>
          <w:lang w:val="en-CA"/>
        </w:rPr>
        <w:t>individual scholars and writers</w:t>
      </w:r>
      <w:r w:rsidRPr="005816A2">
        <w:rPr>
          <w:bCs/>
          <w:sz w:val="22"/>
          <w:szCs w:val="22"/>
          <w:lang w:val="en-CA"/>
        </w:rPr>
        <w:t xml:space="preserve">. </w:t>
      </w:r>
    </w:p>
    <w:p w14:paraId="6BB5124F" w14:textId="77777777" w:rsidR="005816A2" w:rsidRPr="005816A2" w:rsidRDefault="005816A2" w:rsidP="005816A2">
      <w:pPr>
        <w:rPr>
          <w:sz w:val="22"/>
          <w:lang w:val="en-CA"/>
        </w:rPr>
      </w:pPr>
      <w:r w:rsidRPr="005816A2">
        <w:rPr>
          <w:sz w:val="22"/>
          <w:lang w:val="en-CA"/>
        </w:rPr>
        <w:t>________________________________________________________________________________</w:t>
      </w:r>
    </w:p>
    <w:p w14:paraId="1C8C5E6E" w14:textId="77777777" w:rsidR="005D4E6D" w:rsidRPr="005816A2" w:rsidRDefault="005D4E6D" w:rsidP="005D4E6D">
      <w:pPr>
        <w:jc w:val="both"/>
        <w:rPr>
          <w:sz w:val="22"/>
          <w:lang w:val="en-CA"/>
        </w:rPr>
      </w:pPr>
    </w:p>
    <w:p w14:paraId="500F7402" w14:textId="77777777" w:rsidR="001A5FD6" w:rsidRDefault="001A5FD6" w:rsidP="005D4E6D">
      <w:pPr>
        <w:rPr>
          <w:b/>
          <w:caps/>
          <w:spacing w:val="20"/>
          <w:sz w:val="22"/>
          <w:lang w:val="en-CA"/>
        </w:rPr>
      </w:pPr>
      <w:r>
        <w:rPr>
          <w:b/>
          <w:caps/>
          <w:spacing w:val="20"/>
          <w:sz w:val="22"/>
          <w:lang w:val="en-CA"/>
        </w:rPr>
        <w:t>PROFESSIONAL CERTIFICATES</w:t>
      </w:r>
    </w:p>
    <w:p w14:paraId="7BE24697" w14:textId="77777777" w:rsidR="001A5FD6" w:rsidRDefault="001A5FD6" w:rsidP="005D4E6D">
      <w:pPr>
        <w:rPr>
          <w:b/>
          <w:caps/>
          <w:spacing w:val="20"/>
          <w:sz w:val="22"/>
          <w:lang w:val="en-CA"/>
        </w:rPr>
      </w:pPr>
    </w:p>
    <w:p w14:paraId="32BB1534" w14:textId="77777777" w:rsidR="001A5FD6" w:rsidRDefault="001A5FD6" w:rsidP="001A5FD6">
      <w:pPr>
        <w:jc w:val="both"/>
        <w:rPr>
          <w:sz w:val="22"/>
          <w:szCs w:val="22"/>
        </w:rPr>
      </w:pPr>
      <w:r>
        <w:rPr>
          <w:sz w:val="22"/>
          <w:szCs w:val="22"/>
        </w:rPr>
        <w:t>2017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Cer</w:t>
      </w:r>
      <w:r w:rsidR="00564D75">
        <w:rPr>
          <w:sz w:val="22"/>
          <w:szCs w:val="22"/>
        </w:rPr>
        <w:t>tificate</w:t>
      </w:r>
      <w:proofErr w:type="spellEnd"/>
      <w:r w:rsidR="00564D75">
        <w:rPr>
          <w:sz w:val="22"/>
          <w:szCs w:val="22"/>
        </w:rPr>
        <w:t xml:space="preserve"> in comparative </w:t>
      </w:r>
      <w:proofErr w:type="spellStart"/>
      <w:r w:rsidR="00564D75">
        <w:rPr>
          <w:sz w:val="22"/>
          <w:szCs w:val="22"/>
        </w:rPr>
        <w:t>editing</w:t>
      </w:r>
      <w:proofErr w:type="spellEnd"/>
      <w:r w:rsidR="00564D75">
        <w:rPr>
          <w:sz w:val="22"/>
          <w:szCs w:val="22"/>
        </w:rPr>
        <w:t xml:space="preserve"> (Attestation en révision comparative)</w:t>
      </w:r>
    </w:p>
    <w:p w14:paraId="4E293997" w14:textId="77777777" w:rsidR="001A5FD6" w:rsidRDefault="001A5FD6" w:rsidP="001A5FD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Editors Canada</w:t>
      </w:r>
    </w:p>
    <w:p w14:paraId="1E933D8F" w14:textId="77777777" w:rsidR="001A5FD6" w:rsidRDefault="001A5FD6" w:rsidP="001A5FD6">
      <w:pPr>
        <w:jc w:val="both"/>
        <w:rPr>
          <w:sz w:val="22"/>
          <w:szCs w:val="22"/>
        </w:rPr>
      </w:pPr>
    </w:p>
    <w:p w14:paraId="11AD596A" w14:textId="77777777" w:rsidR="001A5FD6" w:rsidRPr="00AE15CB" w:rsidRDefault="001A5FD6" w:rsidP="001A5FD6">
      <w:pPr>
        <w:jc w:val="both"/>
        <w:rPr>
          <w:sz w:val="22"/>
          <w:szCs w:val="22"/>
        </w:rPr>
      </w:pPr>
      <w:r>
        <w:rPr>
          <w:sz w:val="22"/>
          <w:szCs w:val="22"/>
        </w:rPr>
        <w:t>2016</w:t>
      </w:r>
      <w:r w:rsidRPr="00AE15CB">
        <w:rPr>
          <w:sz w:val="22"/>
          <w:szCs w:val="22"/>
        </w:rPr>
        <w:tab/>
      </w:r>
      <w:r w:rsidRPr="00AE15CB">
        <w:rPr>
          <w:sz w:val="22"/>
          <w:szCs w:val="22"/>
        </w:rPr>
        <w:tab/>
      </w:r>
      <w:proofErr w:type="spellStart"/>
      <w:r w:rsidR="00564D75">
        <w:rPr>
          <w:sz w:val="22"/>
          <w:szCs w:val="22"/>
        </w:rPr>
        <w:t>Certified</w:t>
      </w:r>
      <w:proofErr w:type="spellEnd"/>
      <w:r w:rsidR="00564D75">
        <w:rPr>
          <w:sz w:val="22"/>
          <w:szCs w:val="22"/>
        </w:rPr>
        <w:t xml:space="preserve"> Editor (</w:t>
      </w:r>
      <w:r>
        <w:rPr>
          <w:sz w:val="22"/>
          <w:szCs w:val="22"/>
        </w:rPr>
        <w:t>Réviseure agréée)</w:t>
      </w:r>
    </w:p>
    <w:p w14:paraId="424BEF68" w14:textId="77777777" w:rsidR="001A5FD6" w:rsidRPr="00AE15CB" w:rsidRDefault="001A5FD6" w:rsidP="001A5FD6">
      <w:pPr>
        <w:jc w:val="both"/>
        <w:rPr>
          <w:sz w:val="22"/>
          <w:szCs w:val="22"/>
        </w:rPr>
      </w:pPr>
      <w:r w:rsidRPr="00AE15CB">
        <w:rPr>
          <w:sz w:val="22"/>
          <w:szCs w:val="22"/>
        </w:rPr>
        <w:tab/>
      </w:r>
      <w:r w:rsidRPr="00AE15CB">
        <w:rPr>
          <w:sz w:val="22"/>
          <w:szCs w:val="22"/>
        </w:rPr>
        <w:tab/>
      </w:r>
      <w:r>
        <w:rPr>
          <w:sz w:val="22"/>
          <w:szCs w:val="22"/>
        </w:rPr>
        <w:t>Editors Canada</w:t>
      </w:r>
    </w:p>
    <w:p w14:paraId="762C2F96" w14:textId="77777777" w:rsidR="001A5FD6" w:rsidRPr="00AE15CB" w:rsidRDefault="001A5FD6" w:rsidP="001A5FD6">
      <w:pPr>
        <w:jc w:val="both"/>
        <w:rPr>
          <w:b/>
          <w:sz w:val="22"/>
          <w:szCs w:val="22"/>
        </w:rPr>
      </w:pPr>
      <w:r w:rsidRPr="00AE15CB">
        <w:rPr>
          <w:sz w:val="22"/>
          <w:szCs w:val="22"/>
        </w:rPr>
        <w:t>________________________________________________________________________________</w:t>
      </w:r>
    </w:p>
    <w:p w14:paraId="182A8049" w14:textId="77777777" w:rsidR="001A5FD6" w:rsidRDefault="001A5FD6" w:rsidP="005D4E6D">
      <w:pPr>
        <w:rPr>
          <w:b/>
          <w:caps/>
          <w:spacing w:val="20"/>
          <w:sz w:val="22"/>
          <w:lang w:val="en-CA"/>
        </w:rPr>
      </w:pPr>
    </w:p>
    <w:p w14:paraId="31882E7D" w14:textId="77777777" w:rsidR="005D4E6D" w:rsidRPr="005816A2" w:rsidRDefault="005816A2" w:rsidP="005D4E6D">
      <w:pPr>
        <w:rPr>
          <w:b/>
          <w:caps/>
          <w:spacing w:val="20"/>
          <w:sz w:val="22"/>
          <w:lang w:val="en-CA"/>
        </w:rPr>
      </w:pPr>
      <w:r>
        <w:rPr>
          <w:b/>
          <w:caps/>
          <w:spacing w:val="20"/>
          <w:sz w:val="22"/>
          <w:lang w:val="en-CA"/>
        </w:rPr>
        <w:t xml:space="preserve">OTHER RELEVANT </w:t>
      </w:r>
      <w:r w:rsidR="00CF3A36" w:rsidRPr="005816A2">
        <w:rPr>
          <w:b/>
          <w:caps/>
          <w:spacing w:val="20"/>
          <w:sz w:val="22"/>
          <w:lang w:val="en-CA"/>
        </w:rPr>
        <w:t>professional</w:t>
      </w:r>
      <w:r w:rsidR="005D4E6D" w:rsidRPr="005816A2">
        <w:rPr>
          <w:b/>
          <w:caps/>
          <w:spacing w:val="20"/>
          <w:sz w:val="22"/>
          <w:lang w:val="en-CA"/>
        </w:rPr>
        <w:t xml:space="preserve"> expErience</w:t>
      </w:r>
    </w:p>
    <w:p w14:paraId="506C2D34" w14:textId="77777777" w:rsidR="005D4E6D" w:rsidRPr="005816A2" w:rsidRDefault="005D4E6D" w:rsidP="005D4E6D">
      <w:pPr>
        <w:jc w:val="both"/>
        <w:rPr>
          <w:b/>
          <w:spacing w:val="20"/>
          <w:sz w:val="22"/>
          <w:lang w:val="en-CA"/>
        </w:rPr>
      </w:pPr>
    </w:p>
    <w:p w14:paraId="610EFBC8" w14:textId="77777777" w:rsidR="002335A4" w:rsidRPr="005816A2" w:rsidRDefault="002335A4" w:rsidP="008E0CE8">
      <w:pPr>
        <w:jc w:val="both"/>
        <w:rPr>
          <w:bCs/>
          <w:sz w:val="22"/>
          <w:lang w:val="en-CA"/>
        </w:rPr>
      </w:pPr>
      <w:r w:rsidRPr="005816A2">
        <w:rPr>
          <w:bCs/>
          <w:sz w:val="22"/>
          <w:lang w:val="en-CA"/>
        </w:rPr>
        <w:t>2009-</w:t>
      </w:r>
      <w:r w:rsidR="005816A2" w:rsidRPr="005816A2">
        <w:rPr>
          <w:bCs/>
          <w:sz w:val="22"/>
          <w:lang w:val="en-CA"/>
        </w:rPr>
        <w:t>2013</w:t>
      </w:r>
      <w:r w:rsidR="005816A2" w:rsidRPr="005816A2">
        <w:rPr>
          <w:bCs/>
          <w:sz w:val="22"/>
          <w:lang w:val="en-CA"/>
        </w:rPr>
        <w:tab/>
      </w:r>
      <w:r w:rsidRPr="005816A2">
        <w:rPr>
          <w:bCs/>
          <w:sz w:val="22"/>
          <w:lang w:val="en-CA"/>
        </w:rPr>
        <w:t>Lecturer</w:t>
      </w:r>
      <w:r w:rsidR="008E0CE8" w:rsidRPr="005816A2">
        <w:rPr>
          <w:bCs/>
          <w:sz w:val="22"/>
          <w:lang w:val="en-CA"/>
        </w:rPr>
        <w:t xml:space="preserve"> (Literature)</w:t>
      </w:r>
    </w:p>
    <w:p w14:paraId="16DE03F9" w14:textId="77777777" w:rsidR="002335A4" w:rsidRPr="005816A2" w:rsidRDefault="002335A4" w:rsidP="002335A4">
      <w:pPr>
        <w:ind w:left="1413"/>
        <w:jc w:val="both"/>
        <w:rPr>
          <w:bCs/>
          <w:sz w:val="22"/>
          <w:lang w:val="en-CA"/>
        </w:rPr>
      </w:pPr>
      <w:proofErr w:type="spellStart"/>
      <w:r w:rsidRPr="005816A2">
        <w:rPr>
          <w:bCs/>
          <w:sz w:val="22"/>
          <w:lang w:val="en-CA"/>
        </w:rPr>
        <w:t>Université</w:t>
      </w:r>
      <w:proofErr w:type="spellEnd"/>
      <w:r w:rsidRPr="005816A2">
        <w:rPr>
          <w:bCs/>
          <w:sz w:val="22"/>
          <w:lang w:val="en-CA"/>
        </w:rPr>
        <w:t xml:space="preserve"> du Québec à </w:t>
      </w:r>
      <w:proofErr w:type="spellStart"/>
      <w:r w:rsidRPr="005816A2">
        <w:rPr>
          <w:bCs/>
          <w:sz w:val="22"/>
          <w:lang w:val="en-CA"/>
        </w:rPr>
        <w:t>Trois-Rivières</w:t>
      </w:r>
      <w:proofErr w:type="spellEnd"/>
      <w:r w:rsidRPr="005816A2">
        <w:rPr>
          <w:bCs/>
          <w:sz w:val="22"/>
          <w:lang w:val="en-CA"/>
        </w:rPr>
        <w:t>, Canada</w:t>
      </w:r>
    </w:p>
    <w:p w14:paraId="5E4B128A" w14:textId="77777777" w:rsidR="002335A4" w:rsidRPr="005816A2" w:rsidRDefault="002335A4" w:rsidP="005D4E6D">
      <w:pPr>
        <w:jc w:val="both"/>
        <w:rPr>
          <w:bCs/>
          <w:sz w:val="22"/>
          <w:lang w:val="en-CA"/>
        </w:rPr>
      </w:pPr>
    </w:p>
    <w:p w14:paraId="011322FC" w14:textId="77777777" w:rsidR="002335A4" w:rsidRPr="005816A2" w:rsidRDefault="008E0CE8" w:rsidP="005D4E6D">
      <w:pPr>
        <w:jc w:val="both"/>
        <w:rPr>
          <w:bCs/>
          <w:sz w:val="22"/>
          <w:lang w:val="en-CA"/>
        </w:rPr>
      </w:pPr>
      <w:r w:rsidRPr="005816A2">
        <w:rPr>
          <w:bCs/>
          <w:sz w:val="22"/>
          <w:lang w:val="en-CA"/>
        </w:rPr>
        <w:t>2012</w:t>
      </w:r>
      <w:r w:rsidRPr="005816A2">
        <w:rPr>
          <w:bCs/>
          <w:sz w:val="22"/>
          <w:lang w:val="en-CA"/>
        </w:rPr>
        <w:tab/>
      </w:r>
      <w:r w:rsidRPr="005816A2">
        <w:rPr>
          <w:bCs/>
          <w:sz w:val="22"/>
          <w:lang w:val="en-CA"/>
        </w:rPr>
        <w:tab/>
        <w:t>Teacher</w:t>
      </w:r>
      <w:r w:rsidR="002335A4" w:rsidRPr="005816A2">
        <w:rPr>
          <w:bCs/>
          <w:sz w:val="22"/>
          <w:lang w:val="en-CA"/>
        </w:rPr>
        <w:t xml:space="preserve"> </w:t>
      </w:r>
      <w:r w:rsidRPr="005816A2">
        <w:rPr>
          <w:bCs/>
          <w:sz w:val="22"/>
          <w:lang w:val="en-CA"/>
        </w:rPr>
        <w:t>(</w:t>
      </w:r>
      <w:r w:rsidR="002335A4" w:rsidRPr="005816A2">
        <w:rPr>
          <w:bCs/>
          <w:sz w:val="22"/>
          <w:lang w:val="en-CA"/>
        </w:rPr>
        <w:t>French as a second language</w:t>
      </w:r>
      <w:r w:rsidRPr="005816A2">
        <w:rPr>
          <w:bCs/>
          <w:sz w:val="22"/>
          <w:lang w:val="en-CA"/>
        </w:rPr>
        <w:t>)</w:t>
      </w:r>
    </w:p>
    <w:p w14:paraId="5631D1C5" w14:textId="77777777" w:rsidR="002335A4" w:rsidRPr="005816A2" w:rsidRDefault="002335A4" w:rsidP="005D4E6D">
      <w:pPr>
        <w:jc w:val="both"/>
        <w:rPr>
          <w:bCs/>
          <w:sz w:val="22"/>
          <w:lang w:val="en-CA"/>
        </w:rPr>
      </w:pPr>
      <w:r w:rsidRPr="005816A2">
        <w:rPr>
          <w:bCs/>
          <w:sz w:val="22"/>
          <w:lang w:val="en-CA"/>
        </w:rPr>
        <w:tab/>
      </w:r>
      <w:r w:rsidRPr="005816A2">
        <w:rPr>
          <w:bCs/>
          <w:sz w:val="22"/>
          <w:lang w:val="en-CA"/>
        </w:rPr>
        <w:tab/>
      </w:r>
      <w:proofErr w:type="spellStart"/>
      <w:r w:rsidRPr="005816A2">
        <w:rPr>
          <w:bCs/>
          <w:sz w:val="22"/>
          <w:lang w:val="en-CA"/>
        </w:rPr>
        <w:t>Marianopolis</w:t>
      </w:r>
      <w:proofErr w:type="spellEnd"/>
      <w:r w:rsidRPr="005816A2">
        <w:rPr>
          <w:bCs/>
          <w:sz w:val="22"/>
          <w:lang w:val="en-CA"/>
        </w:rPr>
        <w:t xml:space="preserve"> College, Montreal, Canada</w:t>
      </w:r>
    </w:p>
    <w:p w14:paraId="5049638F" w14:textId="77777777" w:rsidR="002335A4" w:rsidRPr="005816A2" w:rsidRDefault="002335A4" w:rsidP="005D4E6D">
      <w:pPr>
        <w:jc w:val="both"/>
        <w:rPr>
          <w:bCs/>
          <w:sz w:val="22"/>
          <w:lang w:val="en-CA"/>
        </w:rPr>
      </w:pPr>
    </w:p>
    <w:p w14:paraId="2A7D46F5" w14:textId="77777777" w:rsidR="002335A4" w:rsidRPr="005816A2" w:rsidRDefault="002335A4" w:rsidP="005D4E6D">
      <w:pPr>
        <w:jc w:val="both"/>
        <w:rPr>
          <w:bCs/>
          <w:sz w:val="22"/>
          <w:lang w:val="en-CA"/>
        </w:rPr>
      </w:pPr>
      <w:r w:rsidRPr="005816A2">
        <w:rPr>
          <w:bCs/>
          <w:sz w:val="22"/>
          <w:lang w:val="en-CA"/>
        </w:rPr>
        <w:t>2010-2012</w:t>
      </w:r>
      <w:r w:rsidRPr="005816A2">
        <w:rPr>
          <w:bCs/>
          <w:sz w:val="22"/>
          <w:lang w:val="en-CA"/>
        </w:rPr>
        <w:tab/>
        <w:t>Postdoctoral researcher</w:t>
      </w:r>
    </w:p>
    <w:p w14:paraId="2317EEF6" w14:textId="77777777" w:rsidR="002335A4" w:rsidRPr="005816A2" w:rsidRDefault="002335A4" w:rsidP="005D4E6D">
      <w:pPr>
        <w:jc w:val="both"/>
        <w:rPr>
          <w:bCs/>
          <w:sz w:val="22"/>
          <w:lang w:val="en-CA"/>
        </w:rPr>
      </w:pPr>
      <w:r w:rsidRPr="005816A2">
        <w:rPr>
          <w:bCs/>
          <w:sz w:val="22"/>
          <w:lang w:val="en-CA"/>
        </w:rPr>
        <w:tab/>
      </w:r>
      <w:r w:rsidRPr="005816A2">
        <w:rPr>
          <w:bCs/>
          <w:sz w:val="22"/>
          <w:lang w:val="en-CA"/>
        </w:rPr>
        <w:tab/>
      </w:r>
      <w:proofErr w:type="spellStart"/>
      <w:r w:rsidRPr="005816A2">
        <w:rPr>
          <w:bCs/>
          <w:sz w:val="22"/>
          <w:lang w:val="en-CA"/>
        </w:rPr>
        <w:t>Université</w:t>
      </w:r>
      <w:proofErr w:type="spellEnd"/>
      <w:r w:rsidRPr="005816A2">
        <w:rPr>
          <w:bCs/>
          <w:sz w:val="22"/>
          <w:lang w:val="en-CA"/>
        </w:rPr>
        <w:t xml:space="preserve"> du Québec à Montréal</w:t>
      </w:r>
      <w:r w:rsidR="008E0CE8" w:rsidRPr="005816A2">
        <w:rPr>
          <w:bCs/>
          <w:sz w:val="22"/>
          <w:lang w:val="en-CA"/>
        </w:rPr>
        <w:t>, Canada</w:t>
      </w:r>
    </w:p>
    <w:p w14:paraId="6837118E" w14:textId="77777777" w:rsidR="002335A4" w:rsidRPr="005816A2" w:rsidRDefault="002335A4" w:rsidP="005D4E6D">
      <w:pPr>
        <w:jc w:val="both"/>
        <w:rPr>
          <w:bCs/>
          <w:sz w:val="22"/>
          <w:lang w:val="en-CA"/>
        </w:rPr>
      </w:pPr>
    </w:p>
    <w:p w14:paraId="23A96BA6" w14:textId="77777777" w:rsidR="005D4E6D" w:rsidRPr="005816A2" w:rsidRDefault="005D4E6D" w:rsidP="005D4E6D">
      <w:pPr>
        <w:jc w:val="both"/>
        <w:rPr>
          <w:bCs/>
          <w:sz w:val="22"/>
          <w:lang w:val="en-CA"/>
        </w:rPr>
      </w:pPr>
      <w:r w:rsidRPr="005816A2">
        <w:rPr>
          <w:bCs/>
          <w:sz w:val="22"/>
          <w:lang w:val="en-CA"/>
        </w:rPr>
        <w:t>2009-2010</w:t>
      </w:r>
      <w:r w:rsidRPr="005816A2">
        <w:rPr>
          <w:bCs/>
          <w:sz w:val="22"/>
          <w:lang w:val="en-CA"/>
        </w:rPr>
        <w:tab/>
        <w:t>Lecturer</w:t>
      </w:r>
      <w:r w:rsidR="008E0CE8" w:rsidRPr="005816A2">
        <w:rPr>
          <w:bCs/>
          <w:sz w:val="22"/>
          <w:lang w:val="en-CA"/>
        </w:rPr>
        <w:t xml:space="preserve"> (Literature)</w:t>
      </w:r>
    </w:p>
    <w:p w14:paraId="35938AD5" w14:textId="77777777" w:rsidR="005D4E6D" w:rsidRPr="005816A2" w:rsidRDefault="008E0CE8" w:rsidP="005D4E6D">
      <w:pPr>
        <w:jc w:val="both"/>
        <w:rPr>
          <w:bCs/>
          <w:sz w:val="22"/>
          <w:lang w:val="en-CA"/>
        </w:rPr>
      </w:pPr>
      <w:r w:rsidRPr="005816A2">
        <w:rPr>
          <w:bCs/>
          <w:sz w:val="22"/>
          <w:lang w:val="en-CA"/>
        </w:rPr>
        <w:tab/>
      </w:r>
      <w:r w:rsidRPr="005816A2">
        <w:rPr>
          <w:bCs/>
          <w:sz w:val="22"/>
          <w:lang w:val="en-CA"/>
        </w:rPr>
        <w:tab/>
      </w:r>
      <w:proofErr w:type="spellStart"/>
      <w:r w:rsidRPr="005816A2">
        <w:rPr>
          <w:bCs/>
          <w:sz w:val="22"/>
          <w:lang w:val="en-CA"/>
        </w:rPr>
        <w:t>Université</w:t>
      </w:r>
      <w:proofErr w:type="spellEnd"/>
      <w:r w:rsidRPr="005816A2">
        <w:rPr>
          <w:bCs/>
          <w:sz w:val="22"/>
          <w:lang w:val="en-CA"/>
        </w:rPr>
        <w:t xml:space="preserve"> de </w:t>
      </w:r>
      <w:proofErr w:type="spellStart"/>
      <w:r w:rsidRPr="005816A2">
        <w:rPr>
          <w:bCs/>
          <w:sz w:val="22"/>
          <w:lang w:val="en-CA"/>
        </w:rPr>
        <w:t>Sherbrooke</w:t>
      </w:r>
      <w:proofErr w:type="spellEnd"/>
      <w:r w:rsidR="005D4E6D" w:rsidRPr="005816A2">
        <w:rPr>
          <w:bCs/>
          <w:sz w:val="22"/>
          <w:lang w:val="en-CA"/>
        </w:rPr>
        <w:t xml:space="preserve">, Canada </w:t>
      </w:r>
    </w:p>
    <w:p w14:paraId="7841EAD0" w14:textId="77777777" w:rsidR="008E0CE8" w:rsidRPr="005816A2" w:rsidRDefault="008E0CE8" w:rsidP="005D4E6D">
      <w:pPr>
        <w:jc w:val="both"/>
        <w:rPr>
          <w:bCs/>
          <w:sz w:val="22"/>
          <w:lang w:val="en-CA"/>
        </w:rPr>
      </w:pPr>
    </w:p>
    <w:p w14:paraId="13DA1AD0" w14:textId="77777777" w:rsidR="008E0CE8" w:rsidRPr="005816A2" w:rsidRDefault="008E0CE8" w:rsidP="005D4E6D">
      <w:pPr>
        <w:jc w:val="both"/>
        <w:rPr>
          <w:bCs/>
          <w:sz w:val="22"/>
          <w:lang w:val="en-CA"/>
        </w:rPr>
      </w:pPr>
      <w:r w:rsidRPr="005816A2">
        <w:rPr>
          <w:bCs/>
          <w:sz w:val="22"/>
          <w:lang w:val="en-CA"/>
        </w:rPr>
        <w:t>2009</w:t>
      </w:r>
      <w:r w:rsidRPr="005816A2">
        <w:rPr>
          <w:bCs/>
          <w:sz w:val="22"/>
          <w:lang w:val="en-CA"/>
        </w:rPr>
        <w:tab/>
      </w:r>
      <w:r w:rsidRPr="005816A2">
        <w:rPr>
          <w:bCs/>
          <w:sz w:val="22"/>
          <w:lang w:val="en-CA"/>
        </w:rPr>
        <w:tab/>
      </w:r>
      <w:r w:rsidR="00F70A4D" w:rsidRPr="005816A2">
        <w:rPr>
          <w:bCs/>
          <w:sz w:val="22"/>
          <w:lang w:val="en-CA"/>
        </w:rPr>
        <w:t>Examiner for</w:t>
      </w:r>
      <w:r w:rsidRPr="005816A2">
        <w:rPr>
          <w:bCs/>
          <w:sz w:val="22"/>
          <w:lang w:val="en-CA"/>
        </w:rPr>
        <w:t xml:space="preserve"> the ministerial examination of college French</w:t>
      </w:r>
    </w:p>
    <w:p w14:paraId="31434ABF" w14:textId="77777777" w:rsidR="008E0CE8" w:rsidRPr="005816A2" w:rsidRDefault="008E0CE8" w:rsidP="005D4E6D">
      <w:pPr>
        <w:jc w:val="both"/>
        <w:rPr>
          <w:bCs/>
          <w:sz w:val="22"/>
          <w:lang w:val="en-CA"/>
        </w:rPr>
      </w:pPr>
      <w:r w:rsidRPr="005816A2">
        <w:rPr>
          <w:bCs/>
          <w:sz w:val="22"/>
          <w:lang w:val="en-CA"/>
        </w:rPr>
        <w:tab/>
      </w:r>
      <w:r w:rsidRPr="005816A2">
        <w:rPr>
          <w:bCs/>
          <w:sz w:val="22"/>
          <w:lang w:val="en-CA"/>
        </w:rPr>
        <w:tab/>
        <w:t>Quebec Ministry of Education, Canada</w:t>
      </w:r>
    </w:p>
    <w:p w14:paraId="7D97492A" w14:textId="77777777" w:rsidR="00D64D96" w:rsidRPr="005816A2" w:rsidRDefault="00D64D96" w:rsidP="005D4E6D">
      <w:pPr>
        <w:jc w:val="both"/>
        <w:rPr>
          <w:bCs/>
          <w:sz w:val="22"/>
          <w:lang w:val="en-CA"/>
        </w:rPr>
      </w:pPr>
    </w:p>
    <w:p w14:paraId="2FDED0E9" w14:textId="59E2765B" w:rsidR="00D64D96" w:rsidRPr="005816A2" w:rsidRDefault="00D64D96" w:rsidP="005D4E6D">
      <w:pPr>
        <w:jc w:val="both"/>
        <w:rPr>
          <w:bCs/>
          <w:sz w:val="22"/>
          <w:lang w:val="en-CA"/>
        </w:rPr>
      </w:pPr>
      <w:r w:rsidRPr="005816A2">
        <w:rPr>
          <w:bCs/>
          <w:sz w:val="22"/>
          <w:lang w:val="en-CA"/>
        </w:rPr>
        <w:t>2001-2003</w:t>
      </w:r>
      <w:r w:rsidRPr="005816A2">
        <w:rPr>
          <w:bCs/>
          <w:sz w:val="22"/>
          <w:lang w:val="en-CA"/>
        </w:rPr>
        <w:tab/>
        <w:t>Copy</w:t>
      </w:r>
      <w:r w:rsidR="00944337">
        <w:rPr>
          <w:bCs/>
          <w:sz w:val="22"/>
          <w:lang w:val="en-CA"/>
        </w:rPr>
        <w:t xml:space="preserve"> </w:t>
      </w:r>
      <w:r w:rsidRPr="005816A2">
        <w:rPr>
          <w:bCs/>
          <w:sz w:val="22"/>
          <w:lang w:val="en-CA"/>
        </w:rPr>
        <w:t>editor</w:t>
      </w:r>
    </w:p>
    <w:p w14:paraId="12014FD7" w14:textId="77777777" w:rsidR="00D64D96" w:rsidRPr="005816A2" w:rsidRDefault="00D64D96" w:rsidP="005D4E6D">
      <w:pPr>
        <w:jc w:val="both"/>
        <w:rPr>
          <w:bCs/>
          <w:sz w:val="22"/>
          <w:lang w:val="en-CA"/>
        </w:rPr>
      </w:pPr>
      <w:r w:rsidRPr="005816A2">
        <w:rPr>
          <w:bCs/>
          <w:sz w:val="22"/>
          <w:lang w:val="en-CA"/>
        </w:rPr>
        <w:tab/>
      </w:r>
      <w:r w:rsidRPr="005816A2">
        <w:rPr>
          <w:bCs/>
          <w:sz w:val="22"/>
          <w:lang w:val="en-CA"/>
        </w:rPr>
        <w:tab/>
        <w:t xml:space="preserve">Journal </w:t>
      </w:r>
      <w:r w:rsidRPr="005816A2">
        <w:rPr>
          <w:bCs/>
          <w:i/>
          <w:iCs/>
          <w:sz w:val="22"/>
          <w:lang w:val="en-CA"/>
        </w:rPr>
        <w:t>Dire</w:t>
      </w:r>
      <w:r w:rsidRPr="005816A2">
        <w:rPr>
          <w:bCs/>
          <w:sz w:val="22"/>
          <w:lang w:val="en-CA"/>
        </w:rPr>
        <w:t xml:space="preserve">, </w:t>
      </w:r>
      <w:proofErr w:type="spellStart"/>
      <w:r w:rsidRPr="005816A2">
        <w:rPr>
          <w:bCs/>
          <w:sz w:val="22"/>
          <w:lang w:val="en-CA"/>
        </w:rPr>
        <w:t>Université</w:t>
      </w:r>
      <w:proofErr w:type="spellEnd"/>
      <w:r w:rsidRPr="005816A2">
        <w:rPr>
          <w:bCs/>
          <w:sz w:val="22"/>
          <w:lang w:val="en-CA"/>
        </w:rPr>
        <w:t xml:space="preserve"> de Montréal, Canada</w:t>
      </w:r>
    </w:p>
    <w:p w14:paraId="5760B2BC" w14:textId="77777777" w:rsidR="008E0CE8" w:rsidRPr="005816A2" w:rsidRDefault="008E0CE8" w:rsidP="005D4E6D">
      <w:pPr>
        <w:jc w:val="both"/>
        <w:rPr>
          <w:bCs/>
          <w:sz w:val="22"/>
          <w:lang w:val="en-CA"/>
        </w:rPr>
      </w:pPr>
    </w:p>
    <w:p w14:paraId="33B5C903" w14:textId="77777777" w:rsidR="008E0CE8" w:rsidRPr="005816A2" w:rsidRDefault="008E0CE8" w:rsidP="005D4E6D">
      <w:pPr>
        <w:jc w:val="both"/>
        <w:rPr>
          <w:bCs/>
          <w:sz w:val="22"/>
          <w:lang w:val="en-CA"/>
        </w:rPr>
      </w:pPr>
      <w:r w:rsidRPr="005816A2">
        <w:rPr>
          <w:bCs/>
          <w:sz w:val="22"/>
          <w:lang w:val="en-CA"/>
        </w:rPr>
        <w:t>2001</w:t>
      </w:r>
      <w:r w:rsidRPr="005816A2">
        <w:rPr>
          <w:bCs/>
          <w:sz w:val="22"/>
          <w:lang w:val="en-CA"/>
        </w:rPr>
        <w:tab/>
      </w:r>
      <w:r w:rsidRPr="005816A2">
        <w:rPr>
          <w:bCs/>
          <w:sz w:val="22"/>
          <w:lang w:val="en-CA"/>
        </w:rPr>
        <w:tab/>
        <w:t>Translator (English to French)</w:t>
      </w:r>
    </w:p>
    <w:p w14:paraId="5FED5573" w14:textId="77777777" w:rsidR="005D4E6D" w:rsidRPr="005816A2" w:rsidRDefault="008E0CE8" w:rsidP="005D4E6D">
      <w:pPr>
        <w:jc w:val="both"/>
        <w:rPr>
          <w:bCs/>
          <w:sz w:val="22"/>
          <w:lang w:val="en-CA"/>
        </w:rPr>
      </w:pPr>
      <w:r w:rsidRPr="005816A2">
        <w:rPr>
          <w:bCs/>
          <w:sz w:val="22"/>
          <w:lang w:val="en-CA"/>
        </w:rPr>
        <w:tab/>
      </w:r>
      <w:r w:rsidRPr="005816A2">
        <w:rPr>
          <w:bCs/>
          <w:sz w:val="22"/>
          <w:lang w:val="en-CA"/>
        </w:rPr>
        <w:tab/>
      </w:r>
      <w:proofErr w:type="spellStart"/>
      <w:r w:rsidRPr="005816A2">
        <w:rPr>
          <w:bCs/>
          <w:sz w:val="22"/>
          <w:lang w:val="en-CA"/>
        </w:rPr>
        <w:t>Traductions</w:t>
      </w:r>
      <w:proofErr w:type="spellEnd"/>
      <w:r w:rsidRPr="005816A2">
        <w:rPr>
          <w:bCs/>
          <w:sz w:val="22"/>
          <w:lang w:val="en-CA"/>
        </w:rPr>
        <w:t xml:space="preserve"> MAC, Montreal, Canada</w:t>
      </w:r>
      <w:r w:rsidR="005D4E6D" w:rsidRPr="005816A2">
        <w:rPr>
          <w:bCs/>
          <w:sz w:val="22"/>
          <w:lang w:val="en-CA"/>
        </w:rPr>
        <w:tab/>
      </w:r>
      <w:r w:rsidR="005D4E6D" w:rsidRPr="005816A2">
        <w:rPr>
          <w:bCs/>
          <w:sz w:val="22"/>
          <w:lang w:val="en-CA"/>
        </w:rPr>
        <w:tab/>
      </w:r>
    </w:p>
    <w:p w14:paraId="2EF4030E" w14:textId="77777777" w:rsidR="005F3D9A" w:rsidRPr="005816A2" w:rsidRDefault="005F3D9A" w:rsidP="005F3D9A">
      <w:pPr>
        <w:rPr>
          <w:sz w:val="22"/>
          <w:lang w:val="en-CA"/>
        </w:rPr>
      </w:pPr>
      <w:r w:rsidRPr="005816A2">
        <w:rPr>
          <w:sz w:val="22"/>
          <w:lang w:val="en-CA"/>
        </w:rPr>
        <w:t>________________________________________________________________________________</w:t>
      </w:r>
    </w:p>
    <w:p w14:paraId="6226079A" w14:textId="77777777" w:rsidR="005D4E6D" w:rsidRPr="005816A2" w:rsidRDefault="005D4E6D" w:rsidP="005D4E6D">
      <w:pPr>
        <w:jc w:val="both"/>
        <w:rPr>
          <w:b/>
          <w:caps/>
          <w:spacing w:val="20"/>
          <w:sz w:val="22"/>
          <w:lang w:val="en-CA"/>
        </w:rPr>
      </w:pPr>
    </w:p>
    <w:p w14:paraId="67FE7EC7" w14:textId="77777777" w:rsidR="005816A2" w:rsidRPr="005816A2" w:rsidRDefault="005816A2" w:rsidP="005816A2">
      <w:pPr>
        <w:pStyle w:val="Titre1"/>
        <w:jc w:val="both"/>
        <w:rPr>
          <w:caps/>
          <w:spacing w:val="20"/>
          <w:sz w:val="22"/>
          <w:lang w:val="en-CA"/>
        </w:rPr>
      </w:pPr>
      <w:r w:rsidRPr="005816A2">
        <w:rPr>
          <w:caps/>
          <w:spacing w:val="20"/>
          <w:sz w:val="22"/>
          <w:lang w:val="en-CA"/>
        </w:rPr>
        <w:t>Education</w:t>
      </w:r>
    </w:p>
    <w:p w14:paraId="29527E59" w14:textId="77777777" w:rsidR="005816A2" w:rsidRPr="005816A2" w:rsidRDefault="005816A2" w:rsidP="005816A2">
      <w:pPr>
        <w:jc w:val="both"/>
        <w:rPr>
          <w:sz w:val="22"/>
          <w:lang w:val="en-CA"/>
        </w:rPr>
      </w:pPr>
    </w:p>
    <w:p w14:paraId="5CC5DEF1" w14:textId="77777777" w:rsidR="005816A2" w:rsidRPr="005816A2" w:rsidRDefault="005816A2" w:rsidP="005816A2">
      <w:pPr>
        <w:jc w:val="both"/>
        <w:rPr>
          <w:sz w:val="22"/>
          <w:lang w:val="en-CA"/>
        </w:rPr>
      </w:pPr>
      <w:r w:rsidRPr="005816A2">
        <w:rPr>
          <w:sz w:val="22"/>
          <w:lang w:val="en-CA"/>
        </w:rPr>
        <w:t>2004-2008</w:t>
      </w:r>
      <w:r w:rsidRPr="005816A2">
        <w:rPr>
          <w:sz w:val="22"/>
          <w:lang w:val="en-CA"/>
        </w:rPr>
        <w:tab/>
        <w:t>Ph.D. Literature (Comparative Literature)</w:t>
      </w:r>
    </w:p>
    <w:p w14:paraId="2E06AFC0" w14:textId="77777777" w:rsidR="005816A2" w:rsidRPr="005816A2" w:rsidRDefault="005816A2" w:rsidP="005816A2">
      <w:pPr>
        <w:ind w:left="1410" w:firstLine="6"/>
        <w:jc w:val="both"/>
        <w:rPr>
          <w:sz w:val="22"/>
          <w:lang w:val="en-CA"/>
        </w:rPr>
      </w:pPr>
      <w:proofErr w:type="spellStart"/>
      <w:r w:rsidRPr="005816A2">
        <w:rPr>
          <w:sz w:val="22"/>
          <w:lang w:val="en-CA"/>
        </w:rPr>
        <w:t>Université</w:t>
      </w:r>
      <w:proofErr w:type="spellEnd"/>
      <w:r w:rsidRPr="005816A2">
        <w:rPr>
          <w:sz w:val="22"/>
          <w:lang w:val="en-CA"/>
        </w:rPr>
        <w:t xml:space="preserve"> de Montréal, Montreal, Canada</w:t>
      </w:r>
    </w:p>
    <w:p w14:paraId="51911750" w14:textId="77777777" w:rsidR="005816A2" w:rsidRPr="005816A2" w:rsidRDefault="005816A2" w:rsidP="005816A2">
      <w:pPr>
        <w:ind w:left="1410" w:firstLine="6"/>
        <w:jc w:val="both"/>
        <w:rPr>
          <w:sz w:val="22"/>
          <w:lang w:val="en-CA"/>
        </w:rPr>
      </w:pPr>
    </w:p>
    <w:p w14:paraId="46384B9A" w14:textId="77777777" w:rsidR="005816A2" w:rsidRPr="005816A2" w:rsidRDefault="005816A2" w:rsidP="005816A2">
      <w:pPr>
        <w:ind w:left="708" w:firstLine="708"/>
        <w:jc w:val="both"/>
        <w:rPr>
          <w:sz w:val="22"/>
          <w:lang w:val="en-CA"/>
        </w:rPr>
      </w:pPr>
      <w:proofErr w:type="spellStart"/>
      <w:r w:rsidRPr="005816A2">
        <w:rPr>
          <w:sz w:val="22"/>
          <w:lang w:val="en-CA"/>
        </w:rPr>
        <w:t>Doctorat</w:t>
      </w:r>
      <w:proofErr w:type="spellEnd"/>
      <w:r w:rsidRPr="005816A2">
        <w:rPr>
          <w:sz w:val="22"/>
          <w:lang w:val="en-CA"/>
        </w:rPr>
        <w:t xml:space="preserve"> </w:t>
      </w:r>
      <w:proofErr w:type="spellStart"/>
      <w:r w:rsidRPr="005816A2">
        <w:rPr>
          <w:sz w:val="22"/>
          <w:lang w:val="en-CA"/>
        </w:rPr>
        <w:t>ès</w:t>
      </w:r>
      <w:proofErr w:type="spellEnd"/>
      <w:r w:rsidRPr="005816A2">
        <w:rPr>
          <w:sz w:val="22"/>
          <w:lang w:val="en-CA"/>
        </w:rPr>
        <w:t xml:space="preserve"> </w:t>
      </w:r>
      <w:proofErr w:type="spellStart"/>
      <w:r w:rsidRPr="005816A2">
        <w:rPr>
          <w:sz w:val="22"/>
          <w:lang w:val="en-CA"/>
        </w:rPr>
        <w:t>lettres</w:t>
      </w:r>
      <w:proofErr w:type="spellEnd"/>
      <w:r w:rsidRPr="005816A2">
        <w:rPr>
          <w:sz w:val="22"/>
          <w:lang w:val="en-CA"/>
        </w:rPr>
        <w:t xml:space="preserve"> (Slavic Studies)</w:t>
      </w:r>
    </w:p>
    <w:p w14:paraId="78B9303A" w14:textId="77777777" w:rsidR="005816A2" w:rsidRPr="005816A2" w:rsidRDefault="005816A2" w:rsidP="005816A2">
      <w:pPr>
        <w:ind w:left="1410"/>
        <w:jc w:val="both"/>
        <w:rPr>
          <w:sz w:val="22"/>
          <w:lang w:val="en-CA"/>
        </w:rPr>
      </w:pPr>
      <w:proofErr w:type="spellStart"/>
      <w:r w:rsidRPr="005816A2">
        <w:rPr>
          <w:sz w:val="22"/>
          <w:lang w:val="en-CA"/>
        </w:rPr>
        <w:t>Université</w:t>
      </w:r>
      <w:proofErr w:type="spellEnd"/>
      <w:r w:rsidRPr="005816A2">
        <w:rPr>
          <w:sz w:val="22"/>
          <w:lang w:val="en-CA"/>
        </w:rPr>
        <w:t xml:space="preserve"> Jean Moulin – Lyon III, Lyon, France</w:t>
      </w:r>
    </w:p>
    <w:p w14:paraId="737C26BD" w14:textId="77777777" w:rsidR="005816A2" w:rsidRPr="005816A2" w:rsidRDefault="005816A2" w:rsidP="005816A2">
      <w:pPr>
        <w:jc w:val="both"/>
        <w:rPr>
          <w:sz w:val="22"/>
          <w:lang w:val="en-CA"/>
        </w:rPr>
      </w:pPr>
    </w:p>
    <w:p w14:paraId="7CE722A8" w14:textId="77777777" w:rsidR="005816A2" w:rsidRPr="005816A2" w:rsidRDefault="005816A2" w:rsidP="005816A2">
      <w:pPr>
        <w:jc w:val="both"/>
        <w:rPr>
          <w:sz w:val="22"/>
          <w:lang w:val="en-CA"/>
        </w:rPr>
      </w:pPr>
      <w:r w:rsidRPr="005816A2">
        <w:rPr>
          <w:sz w:val="22"/>
          <w:lang w:val="en-CA"/>
        </w:rPr>
        <w:t>2002-2004</w:t>
      </w:r>
      <w:r w:rsidRPr="005816A2">
        <w:rPr>
          <w:sz w:val="22"/>
          <w:lang w:val="en-CA"/>
        </w:rPr>
        <w:tab/>
        <w:t>M.A. Comparative Literature</w:t>
      </w:r>
    </w:p>
    <w:p w14:paraId="4A298CEE" w14:textId="77777777" w:rsidR="005816A2" w:rsidRPr="005816A2" w:rsidRDefault="005816A2" w:rsidP="005816A2">
      <w:pPr>
        <w:ind w:left="1418"/>
        <w:rPr>
          <w:sz w:val="22"/>
          <w:lang w:val="en-CA"/>
        </w:rPr>
      </w:pPr>
      <w:proofErr w:type="spellStart"/>
      <w:r w:rsidRPr="005816A2">
        <w:rPr>
          <w:sz w:val="22"/>
          <w:lang w:val="en-CA"/>
        </w:rPr>
        <w:t>Université</w:t>
      </w:r>
      <w:proofErr w:type="spellEnd"/>
      <w:r w:rsidRPr="005816A2">
        <w:rPr>
          <w:sz w:val="22"/>
          <w:lang w:val="en-CA"/>
        </w:rPr>
        <w:t xml:space="preserve"> de Montréal, Montreal, Canada</w:t>
      </w:r>
    </w:p>
    <w:p w14:paraId="371050B7" w14:textId="77777777" w:rsidR="005816A2" w:rsidRPr="005816A2" w:rsidRDefault="005816A2" w:rsidP="005816A2">
      <w:pPr>
        <w:ind w:left="2832" w:hanging="2127"/>
        <w:rPr>
          <w:sz w:val="22"/>
          <w:lang w:val="en-CA"/>
        </w:rPr>
      </w:pPr>
    </w:p>
    <w:p w14:paraId="07F5568C" w14:textId="77777777" w:rsidR="005816A2" w:rsidRPr="005816A2" w:rsidRDefault="005816A2" w:rsidP="005816A2">
      <w:pPr>
        <w:ind w:left="1410" w:hanging="1410"/>
        <w:rPr>
          <w:sz w:val="22"/>
          <w:lang w:val="en-CA"/>
        </w:rPr>
      </w:pPr>
      <w:r w:rsidRPr="005816A2">
        <w:rPr>
          <w:sz w:val="22"/>
          <w:lang w:val="en-CA"/>
        </w:rPr>
        <w:t>1999-2002</w:t>
      </w:r>
      <w:r w:rsidRPr="005816A2">
        <w:rPr>
          <w:sz w:val="22"/>
          <w:lang w:val="en-CA"/>
        </w:rPr>
        <w:tab/>
      </w:r>
      <w:r w:rsidRPr="005816A2">
        <w:rPr>
          <w:spacing w:val="-4"/>
          <w:sz w:val="22"/>
          <w:lang w:val="en-CA"/>
        </w:rPr>
        <w:t>B.A. (Honours) French Language and Literature (Option: Literature and Translation)</w:t>
      </w:r>
      <w:r w:rsidRPr="005816A2">
        <w:rPr>
          <w:sz w:val="22"/>
          <w:lang w:val="en-CA"/>
        </w:rPr>
        <w:t xml:space="preserve"> </w:t>
      </w:r>
    </w:p>
    <w:p w14:paraId="6A05F912" w14:textId="77777777" w:rsidR="005816A2" w:rsidRPr="005816A2" w:rsidRDefault="005816A2" w:rsidP="005816A2">
      <w:pPr>
        <w:ind w:left="2832" w:hanging="1416"/>
        <w:rPr>
          <w:sz w:val="22"/>
          <w:lang w:val="en-CA"/>
        </w:rPr>
      </w:pPr>
      <w:r w:rsidRPr="005816A2">
        <w:rPr>
          <w:sz w:val="22"/>
          <w:lang w:val="en-CA"/>
        </w:rPr>
        <w:t>McGill University, Montreal, Canada</w:t>
      </w:r>
    </w:p>
    <w:p w14:paraId="02311AEF" w14:textId="77777777" w:rsidR="005816A2" w:rsidRPr="005816A2" w:rsidRDefault="005816A2" w:rsidP="005816A2">
      <w:pPr>
        <w:ind w:left="2832" w:hanging="1416"/>
        <w:rPr>
          <w:sz w:val="22"/>
          <w:lang w:val="en-CA"/>
        </w:rPr>
      </w:pPr>
    </w:p>
    <w:p w14:paraId="30E2EBD0" w14:textId="77777777" w:rsidR="005816A2" w:rsidRPr="005816A2" w:rsidRDefault="005816A2" w:rsidP="005816A2">
      <w:pPr>
        <w:jc w:val="both"/>
        <w:rPr>
          <w:b/>
          <w:spacing w:val="20"/>
          <w:sz w:val="22"/>
          <w:lang w:val="en-CA"/>
        </w:rPr>
      </w:pPr>
      <w:r w:rsidRPr="005816A2">
        <w:rPr>
          <w:b/>
          <w:spacing w:val="20"/>
          <w:sz w:val="22"/>
          <w:lang w:val="en-CA"/>
        </w:rPr>
        <w:t>Additional education</w:t>
      </w:r>
    </w:p>
    <w:p w14:paraId="0C7D4BC2" w14:textId="77777777" w:rsidR="005816A2" w:rsidRPr="005816A2" w:rsidRDefault="005816A2" w:rsidP="005816A2">
      <w:pPr>
        <w:jc w:val="both"/>
        <w:rPr>
          <w:b/>
          <w:sz w:val="16"/>
          <w:lang w:val="en-CA"/>
        </w:rPr>
      </w:pPr>
    </w:p>
    <w:p w14:paraId="3DCFF6A4" w14:textId="77777777" w:rsidR="005816A2" w:rsidRPr="005816A2" w:rsidRDefault="005816A2" w:rsidP="005816A2">
      <w:pPr>
        <w:jc w:val="both"/>
        <w:rPr>
          <w:sz w:val="22"/>
          <w:lang w:val="en-CA"/>
        </w:rPr>
      </w:pPr>
      <w:r w:rsidRPr="005816A2">
        <w:rPr>
          <w:sz w:val="22"/>
          <w:lang w:val="en-CA"/>
        </w:rPr>
        <w:t>2002, 2004</w:t>
      </w:r>
      <w:r w:rsidRPr="005816A2">
        <w:rPr>
          <w:sz w:val="22"/>
          <w:lang w:val="en-CA"/>
        </w:rPr>
        <w:tab/>
        <w:t>Certificates in Russian language</w:t>
      </w:r>
    </w:p>
    <w:p w14:paraId="6E35CF03" w14:textId="77777777" w:rsidR="005816A2" w:rsidRPr="005816A2" w:rsidRDefault="005816A2" w:rsidP="005816A2">
      <w:pPr>
        <w:rPr>
          <w:sz w:val="22"/>
          <w:lang w:val="en-CA"/>
        </w:rPr>
      </w:pPr>
      <w:r w:rsidRPr="005816A2">
        <w:rPr>
          <w:sz w:val="22"/>
          <w:lang w:val="en-CA"/>
        </w:rPr>
        <w:tab/>
      </w:r>
      <w:r w:rsidRPr="005816A2">
        <w:rPr>
          <w:sz w:val="22"/>
          <w:lang w:val="en-CA"/>
        </w:rPr>
        <w:tab/>
        <w:t>Saint Petersburg State University and Moscow State University, Russia</w:t>
      </w:r>
    </w:p>
    <w:p w14:paraId="21539356" w14:textId="77777777" w:rsidR="005816A2" w:rsidRPr="005816A2" w:rsidRDefault="005816A2" w:rsidP="005816A2">
      <w:pPr>
        <w:rPr>
          <w:sz w:val="22"/>
          <w:lang w:val="en-CA"/>
        </w:rPr>
      </w:pPr>
      <w:r w:rsidRPr="005816A2">
        <w:rPr>
          <w:sz w:val="22"/>
          <w:lang w:val="en-CA"/>
        </w:rPr>
        <w:t>________________________________________________________________________________</w:t>
      </w:r>
    </w:p>
    <w:p w14:paraId="1E481DCA" w14:textId="77777777" w:rsidR="005816A2" w:rsidRDefault="005816A2" w:rsidP="005D4E6D">
      <w:pPr>
        <w:jc w:val="both"/>
        <w:rPr>
          <w:b/>
          <w:caps/>
          <w:spacing w:val="20"/>
          <w:sz w:val="22"/>
          <w:lang w:val="en-CA"/>
        </w:rPr>
      </w:pPr>
    </w:p>
    <w:p w14:paraId="4FAB962A" w14:textId="77777777" w:rsidR="005D4E6D" w:rsidRPr="005816A2" w:rsidRDefault="005D4E6D" w:rsidP="005D4E6D">
      <w:pPr>
        <w:jc w:val="both"/>
        <w:rPr>
          <w:b/>
          <w:caps/>
          <w:spacing w:val="20"/>
          <w:sz w:val="22"/>
          <w:lang w:val="en-CA"/>
        </w:rPr>
      </w:pPr>
      <w:r w:rsidRPr="005816A2">
        <w:rPr>
          <w:b/>
          <w:caps/>
          <w:spacing w:val="20"/>
          <w:sz w:val="22"/>
          <w:lang w:val="en-CA"/>
        </w:rPr>
        <w:t>GRANTS and awards (</w:t>
      </w:r>
      <w:r w:rsidRPr="005816A2">
        <w:rPr>
          <w:b/>
          <w:spacing w:val="20"/>
          <w:sz w:val="22"/>
          <w:lang w:val="en-CA"/>
        </w:rPr>
        <w:t>Selection</w:t>
      </w:r>
      <w:r w:rsidRPr="005816A2">
        <w:rPr>
          <w:b/>
          <w:caps/>
          <w:spacing w:val="20"/>
          <w:sz w:val="22"/>
          <w:lang w:val="en-CA"/>
        </w:rPr>
        <w:t>)</w:t>
      </w:r>
    </w:p>
    <w:p w14:paraId="04ACA38D" w14:textId="77777777" w:rsidR="005D4E6D" w:rsidRPr="005816A2" w:rsidRDefault="005D4E6D" w:rsidP="005D4E6D">
      <w:pPr>
        <w:pStyle w:val="Retraitcorpsdetexte"/>
        <w:ind w:left="1410" w:hanging="1410"/>
        <w:rPr>
          <w:b/>
          <w:bCs w:val="0"/>
          <w:spacing w:val="20"/>
          <w:sz w:val="22"/>
          <w:lang w:val="en-CA"/>
        </w:rPr>
      </w:pPr>
    </w:p>
    <w:p w14:paraId="6E0B06FA" w14:textId="77777777" w:rsidR="00F70A4D" w:rsidRPr="005816A2" w:rsidRDefault="00F70A4D" w:rsidP="00F70A4D">
      <w:pPr>
        <w:ind w:left="1416" w:hanging="1416"/>
        <w:rPr>
          <w:sz w:val="22"/>
          <w:lang w:val="en-CA"/>
        </w:rPr>
      </w:pPr>
      <w:r w:rsidRPr="005816A2">
        <w:rPr>
          <w:sz w:val="22"/>
          <w:lang w:val="en-CA"/>
        </w:rPr>
        <w:t>2009</w:t>
      </w:r>
      <w:r w:rsidRPr="005816A2">
        <w:rPr>
          <w:sz w:val="22"/>
          <w:lang w:val="en-CA"/>
        </w:rPr>
        <w:tab/>
      </w:r>
      <w:r w:rsidR="00564D75">
        <w:rPr>
          <w:sz w:val="22"/>
          <w:lang w:val="en-CA"/>
        </w:rPr>
        <w:t>Dean’s Honours List (</w:t>
      </w:r>
      <w:proofErr w:type="spellStart"/>
      <w:r w:rsidRPr="005816A2">
        <w:rPr>
          <w:sz w:val="22"/>
          <w:lang w:val="en-CA"/>
        </w:rPr>
        <w:t>Liste</w:t>
      </w:r>
      <w:proofErr w:type="spellEnd"/>
      <w:r w:rsidRPr="005816A2">
        <w:rPr>
          <w:sz w:val="22"/>
          <w:lang w:val="en-CA"/>
        </w:rPr>
        <w:t xml:space="preserve"> </w:t>
      </w:r>
      <w:proofErr w:type="spellStart"/>
      <w:r w:rsidRPr="005816A2">
        <w:rPr>
          <w:sz w:val="22"/>
          <w:lang w:val="en-CA"/>
        </w:rPr>
        <w:t>d’honneur</w:t>
      </w:r>
      <w:proofErr w:type="spellEnd"/>
      <w:r w:rsidRPr="005816A2">
        <w:rPr>
          <w:sz w:val="22"/>
          <w:lang w:val="en-CA"/>
        </w:rPr>
        <w:t xml:space="preserve"> de la doyenne de la </w:t>
      </w:r>
      <w:proofErr w:type="spellStart"/>
      <w:r w:rsidRPr="005816A2">
        <w:rPr>
          <w:sz w:val="22"/>
          <w:lang w:val="en-CA"/>
        </w:rPr>
        <w:t>Faculté</w:t>
      </w:r>
      <w:proofErr w:type="spellEnd"/>
      <w:r w:rsidRPr="005816A2">
        <w:rPr>
          <w:sz w:val="22"/>
          <w:lang w:val="en-CA"/>
        </w:rPr>
        <w:t xml:space="preserve"> des </w:t>
      </w:r>
      <w:proofErr w:type="spellStart"/>
      <w:r w:rsidRPr="005816A2">
        <w:rPr>
          <w:sz w:val="22"/>
          <w:lang w:val="en-CA"/>
        </w:rPr>
        <w:t>études</w:t>
      </w:r>
      <w:proofErr w:type="spellEnd"/>
      <w:r w:rsidRPr="005816A2">
        <w:rPr>
          <w:sz w:val="22"/>
          <w:lang w:val="en-CA"/>
        </w:rPr>
        <w:t xml:space="preserve"> </w:t>
      </w:r>
      <w:proofErr w:type="spellStart"/>
      <w:r w:rsidRPr="005816A2">
        <w:rPr>
          <w:sz w:val="22"/>
          <w:lang w:val="en-CA"/>
        </w:rPr>
        <w:t>supérieures</w:t>
      </w:r>
      <w:proofErr w:type="spellEnd"/>
      <w:r w:rsidRPr="005816A2">
        <w:rPr>
          <w:sz w:val="22"/>
          <w:lang w:val="en-CA"/>
        </w:rPr>
        <w:t xml:space="preserve"> et </w:t>
      </w:r>
      <w:proofErr w:type="spellStart"/>
      <w:r w:rsidRPr="005816A2">
        <w:rPr>
          <w:sz w:val="22"/>
          <w:lang w:val="en-CA"/>
        </w:rPr>
        <w:t>postdoctorales</w:t>
      </w:r>
      <w:proofErr w:type="spellEnd"/>
      <w:r w:rsidR="00564D75">
        <w:rPr>
          <w:sz w:val="22"/>
          <w:lang w:val="en-CA"/>
        </w:rPr>
        <w:t>)</w:t>
      </w:r>
    </w:p>
    <w:p w14:paraId="38178BD9" w14:textId="77777777" w:rsidR="00F70A4D" w:rsidRPr="005816A2" w:rsidRDefault="00F70A4D" w:rsidP="00F70A4D">
      <w:pPr>
        <w:rPr>
          <w:sz w:val="22"/>
          <w:lang w:val="en-CA"/>
        </w:rPr>
      </w:pPr>
      <w:r w:rsidRPr="005816A2">
        <w:rPr>
          <w:sz w:val="22"/>
          <w:lang w:val="en-CA"/>
        </w:rPr>
        <w:tab/>
      </w:r>
      <w:r w:rsidRPr="005816A2">
        <w:rPr>
          <w:sz w:val="22"/>
          <w:lang w:val="en-CA"/>
        </w:rPr>
        <w:tab/>
      </w:r>
      <w:proofErr w:type="spellStart"/>
      <w:r w:rsidRPr="005816A2">
        <w:rPr>
          <w:sz w:val="22"/>
          <w:lang w:val="en-CA"/>
        </w:rPr>
        <w:t>Université</w:t>
      </w:r>
      <w:proofErr w:type="spellEnd"/>
      <w:r w:rsidRPr="005816A2">
        <w:rPr>
          <w:sz w:val="22"/>
          <w:lang w:val="en-CA"/>
        </w:rPr>
        <w:t xml:space="preserve"> de Montréal</w:t>
      </w:r>
    </w:p>
    <w:p w14:paraId="7A5CD460" w14:textId="77777777" w:rsidR="00F70A4D" w:rsidRPr="005816A2" w:rsidRDefault="00F70A4D" w:rsidP="00F70A4D">
      <w:pPr>
        <w:jc w:val="both"/>
        <w:rPr>
          <w:sz w:val="22"/>
          <w:lang w:val="en-CA"/>
        </w:rPr>
      </w:pPr>
    </w:p>
    <w:p w14:paraId="564C7131" w14:textId="77777777" w:rsidR="005D4E6D" w:rsidRPr="005816A2" w:rsidRDefault="005D4E6D" w:rsidP="005D4E6D">
      <w:pPr>
        <w:jc w:val="both"/>
        <w:rPr>
          <w:sz w:val="22"/>
          <w:lang w:val="en-CA"/>
        </w:rPr>
      </w:pPr>
      <w:r w:rsidRPr="005816A2">
        <w:rPr>
          <w:bCs/>
          <w:sz w:val="22"/>
          <w:lang w:val="en-CA"/>
        </w:rPr>
        <w:t>2004-2007</w:t>
      </w:r>
      <w:r w:rsidRPr="005816A2">
        <w:rPr>
          <w:bCs/>
          <w:sz w:val="22"/>
          <w:lang w:val="en-CA"/>
        </w:rPr>
        <w:tab/>
      </w:r>
      <w:r w:rsidRPr="005816A2">
        <w:rPr>
          <w:sz w:val="22"/>
          <w:lang w:val="en-CA"/>
        </w:rPr>
        <w:t>Canada Graduate Scholarship – Doctoral program</w:t>
      </w:r>
    </w:p>
    <w:p w14:paraId="4D9F4AA1" w14:textId="77777777" w:rsidR="005D4E6D" w:rsidRPr="005816A2" w:rsidRDefault="005D4E6D" w:rsidP="005D4E6D">
      <w:pPr>
        <w:jc w:val="both"/>
        <w:rPr>
          <w:sz w:val="22"/>
          <w:lang w:val="en-CA"/>
        </w:rPr>
      </w:pPr>
      <w:r w:rsidRPr="005816A2">
        <w:rPr>
          <w:sz w:val="22"/>
          <w:lang w:val="en-CA"/>
        </w:rPr>
        <w:tab/>
      </w:r>
      <w:r w:rsidRPr="005816A2">
        <w:rPr>
          <w:sz w:val="22"/>
          <w:lang w:val="en-CA"/>
        </w:rPr>
        <w:tab/>
        <w:t>Social Sciences and Humanities Research Council of Canada</w:t>
      </w:r>
    </w:p>
    <w:p w14:paraId="72FED68E" w14:textId="77777777" w:rsidR="005D4E6D" w:rsidRPr="005816A2" w:rsidRDefault="005D4E6D" w:rsidP="005D4E6D">
      <w:pPr>
        <w:jc w:val="both"/>
        <w:rPr>
          <w:sz w:val="22"/>
          <w:lang w:val="en-CA"/>
        </w:rPr>
      </w:pPr>
    </w:p>
    <w:p w14:paraId="3579FE26" w14:textId="77777777" w:rsidR="005D4E6D" w:rsidRPr="005816A2" w:rsidRDefault="005D4E6D" w:rsidP="005D4E6D">
      <w:pPr>
        <w:jc w:val="both"/>
        <w:rPr>
          <w:sz w:val="22"/>
          <w:lang w:val="en-CA"/>
        </w:rPr>
      </w:pPr>
      <w:r w:rsidRPr="005816A2">
        <w:rPr>
          <w:sz w:val="22"/>
          <w:lang w:val="en-CA"/>
        </w:rPr>
        <w:t>2004</w:t>
      </w:r>
      <w:r w:rsidRPr="005816A2">
        <w:rPr>
          <w:sz w:val="22"/>
          <w:lang w:val="en-CA"/>
        </w:rPr>
        <w:tab/>
      </w:r>
      <w:r w:rsidRPr="005816A2">
        <w:rPr>
          <w:sz w:val="22"/>
          <w:lang w:val="en-CA"/>
        </w:rPr>
        <w:tab/>
        <w:t>Special mention – International Women’s Day</w:t>
      </w:r>
    </w:p>
    <w:p w14:paraId="2417B553" w14:textId="77777777" w:rsidR="005D4E6D" w:rsidRPr="005816A2" w:rsidRDefault="005D4E6D" w:rsidP="005D4E6D">
      <w:pPr>
        <w:ind w:left="708" w:firstLine="708"/>
        <w:jc w:val="both"/>
        <w:rPr>
          <w:sz w:val="22"/>
          <w:lang w:val="en-CA"/>
        </w:rPr>
      </w:pPr>
      <w:r w:rsidRPr="005816A2">
        <w:rPr>
          <w:sz w:val="22"/>
          <w:lang w:val="en-CA"/>
        </w:rPr>
        <w:t xml:space="preserve">Permanent Committee on the Status of Women, </w:t>
      </w:r>
      <w:proofErr w:type="spellStart"/>
      <w:r w:rsidRPr="005816A2">
        <w:rPr>
          <w:sz w:val="22"/>
          <w:lang w:val="en-CA"/>
        </w:rPr>
        <w:t>Université</w:t>
      </w:r>
      <w:proofErr w:type="spellEnd"/>
      <w:r w:rsidRPr="005816A2">
        <w:rPr>
          <w:sz w:val="22"/>
          <w:lang w:val="en-CA"/>
        </w:rPr>
        <w:t xml:space="preserve"> de Montréal</w:t>
      </w:r>
    </w:p>
    <w:p w14:paraId="3C93E980" w14:textId="77777777" w:rsidR="00F70A4D" w:rsidRPr="005816A2" w:rsidRDefault="00F70A4D" w:rsidP="005D4E6D">
      <w:pPr>
        <w:jc w:val="both"/>
        <w:rPr>
          <w:sz w:val="22"/>
          <w:lang w:val="en-CA"/>
        </w:rPr>
      </w:pPr>
    </w:p>
    <w:p w14:paraId="11719DC2" w14:textId="77777777" w:rsidR="00F70A4D" w:rsidRPr="005816A2" w:rsidRDefault="00F70A4D" w:rsidP="00F70A4D">
      <w:pPr>
        <w:jc w:val="both"/>
        <w:rPr>
          <w:sz w:val="22"/>
          <w:lang w:val="en-CA"/>
        </w:rPr>
      </w:pPr>
      <w:r w:rsidRPr="005816A2">
        <w:rPr>
          <w:sz w:val="22"/>
          <w:lang w:val="en-CA"/>
        </w:rPr>
        <w:t>2003-2004</w:t>
      </w:r>
      <w:r w:rsidRPr="005816A2">
        <w:rPr>
          <w:sz w:val="22"/>
          <w:lang w:val="en-CA"/>
        </w:rPr>
        <w:tab/>
        <w:t>Canada Graduate Scholarship – Master’s program</w:t>
      </w:r>
    </w:p>
    <w:p w14:paraId="4EBDCF2D" w14:textId="77777777" w:rsidR="00F70A4D" w:rsidRPr="005816A2" w:rsidRDefault="00F70A4D" w:rsidP="00F70A4D">
      <w:pPr>
        <w:pStyle w:val="Retraitcorpsdetexte"/>
        <w:ind w:left="1410" w:hanging="1410"/>
        <w:rPr>
          <w:b/>
          <w:bCs w:val="0"/>
          <w:sz w:val="22"/>
          <w:lang w:val="en-CA"/>
        </w:rPr>
      </w:pPr>
      <w:r w:rsidRPr="005816A2">
        <w:rPr>
          <w:sz w:val="22"/>
          <w:lang w:val="en-CA"/>
        </w:rPr>
        <w:tab/>
      </w:r>
      <w:r w:rsidRPr="005816A2">
        <w:rPr>
          <w:sz w:val="22"/>
          <w:lang w:val="en-CA"/>
        </w:rPr>
        <w:tab/>
        <w:t>Social Sciences and Humanities Research Council of Canada</w:t>
      </w:r>
    </w:p>
    <w:p w14:paraId="62C1D7EC" w14:textId="77777777" w:rsidR="005D4E6D" w:rsidRPr="005816A2" w:rsidRDefault="005D4E6D" w:rsidP="005D4E6D">
      <w:pPr>
        <w:jc w:val="both"/>
        <w:rPr>
          <w:sz w:val="22"/>
          <w:lang w:val="en-CA"/>
        </w:rPr>
      </w:pPr>
    </w:p>
    <w:p w14:paraId="41856C20" w14:textId="77777777" w:rsidR="005D4E6D" w:rsidRPr="005816A2" w:rsidRDefault="005D4E6D" w:rsidP="005D4E6D">
      <w:pPr>
        <w:jc w:val="both"/>
        <w:rPr>
          <w:sz w:val="22"/>
          <w:lang w:val="en-CA"/>
        </w:rPr>
      </w:pPr>
      <w:r w:rsidRPr="005816A2">
        <w:rPr>
          <w:sz w:val="22"/>
          <w:lang w:val="en-CA"/>
        </w:rPr>
        <w:t>2002</w:t>
      </w:r>
      <w:r w:rsidRPr="005816A2">
        <w:rPr>
          <w:sz w:val="22"/>
          <w:lang w:val="en-CA"/>
        </w:rPr>
        <w:tab/>
      </w:r>
      <w:r w:rsidRPr="005816A2">
        <w:rPr>
          <w:sz w:val="22"/>
          <w:lang w:val="en-CA"/>
        </w:rPr>
        <w:tab/>
        <w:t>Best Honours Thesis award</w:t>
      </w:r>
    </w:p>
    <w:p w14:paraId="3691D6FA" w14:textId="77777777" w:rsidR="005D4E6D" w:rsidRPr="005816A2" w:rsidRDefault="005D4E6D" w:rsidP="005D4E6D">
      <w:pPr>
        <w:pStyle w:val="Pieddepage"/>
        <w:tabs>
          <w:tab w:val="clear" w:pos="4536"/>
          <w:tab w:val="clear" w:pos="9072"/>
        </w:tabs>
        <w:jc w:val="both"/>
        <w:rPr>
          <w:sz w:val="22"/>
          <w:lang w:val="en-CA"/>
        </w:rPr>
      </w:pPr>
      <w:r w:rsidRPr="005816A2">
        <w:rPr>
          <w:sz w:val="22"/>
          <w:lang w:val="en-CA"/>
        </w:rPr>
        <w:tab/>
      </w:r>
      <w:r w:rsidRPr="005816A2">
        <w:rPr>
          <w:sz w:val="22"/>
          <w:lang w:val="en-CA"/>
        </w:rPr>
        <w:tab/>
        <w:t>Department of French Language and Literature, McGill University</w:t>
      </w:r>
    </w:p>
    <w:p w14:paraId="13F0F603" w14:textId="77777777" w:rsidR="005D4E6D" w:rsidRPr="005816A2" w:rsidRDefault="005D4E6D" w:rsidP="005D4E6D">
      <w:pPr>
        <w:pStyle w:val="Pieddepage"/>
        <w:tabs>
          <w:tab w:val="clear" w:pos="4536"/>
          <w:tab w:val="clear" w:pos="9072"/>
        </w:tabs>
        <w:jc w:val="both"/>
        <w:rPr>
          <w:sz w:val="22"/>
          <w:lang w:val="en-CA"/>
        </w:rPr>
      </w:pPr>
    </w:p>
    <w:p w14:paraId="1E1A859E" w14:textId="77777777" w:rsidR="005D4E6D" w:rsidRPr="005816A2" w:rsidRDefault="005D4E6D" w:rsidP="005D4E6D">
      <w:pPr>
        <w:jc w:val="both"/>
        <w:rPr>
          <w:sz w:val="22"/>
          <w:lang w:val="en-CA"/>
        </w:rPr>
      </w:pPr>
      <w:r w:rsidRPr="005816A2">
        <w:rPr>
          <w:sz w:val="22"/>
          <w:lang w:val="en-CA"/>
        </w:rPr>
        <w:t>2002</w:t>
      </w:r>
      <w:r w:rsidRPr="005816A2">
        <w:rPr>
          <w:sz w:val="22"/>
          <w:lang w:val="en-CA"/>
        </w:rPr>
        <w:tab/>
      </w:r>
      <w:r w:rsidRPr="005816A2">
        <w:rPr>
          <w:sz w:val="22"/>
          <w:lang w:val="en-CA"/>
        </w:rPr>
        <w:tab/>
        <w:t>First Class Honours</w:t>
      </w:r>
    </w:p>
    <w:p w14:paraId="7A84BE89" w14:textId="77777777" w:rsidR="005D4E6D" w:rsidRPr="005816A2" w:rsidRDefault="005D4E6D" w:rsidP="005D4E6D">
      <w:pPr>
        <w:ind w:firstLine="708"/>
        <w:jc w:val="both"/>
        <w:rPr>
          <w:sz w:val="22"/>
          <w:lang w:val="en-CA"/>
        </w:rPr>
      </w:pPr>
      <w:r w:rsidRPr="005816A2">
        <w:rPr>
          <w:sz w:val="22"/>
          <w:lang w:val="en-CA"/>
        </w:rPr>
        <w:tab/>
        <w:t>McGill University</w:t>
      </w:r>
    </w:p>
    <w:p w14:paraId="518E7A31" w14:textId="77777777" w:rsidR="005D4E6D" w:rsidRPr="005816A2" w:rsidRDefault="005D4E6D" w:rsidP="005D4E6D">
      <w:pPr>
        <w:jc w:val="both"/>
        <w:rPr>
          <w:sz w:val="22"/>
          <w:lang w:val="en-CA"/>
        </w:rPr>
      </w:pPr>
    </w:p>
    <w:p w14:paraId="61F27D58" w14:textId="77777777" w:rsidR="005D4E6D" w:rsidRPr="005816A2" w:rsidRDefault="00F70A4D" w:rsidP="00D64D96">
      <w:pPr>
        <w:ind w:left="1418" w:hanging="1418"/>
        <w:rPr>
          <w:sz w:val="22"/>
          <w:lang w:val="en-CA"/>
        </w:rPr>
      </w:pPr>
      <w:r w:rsidRPr="005816A2">
        <w:rPr>
          <w:sz w:val="22"/>
          <w:lang w:val="en-CA"/>
        </w:rPr>
        <w:t xml:space="preserve">2002 </w:t>
      </w:r>
      <w:r w:rsidRPr="005816A2">
        <w:rPr>
          <w:sz w:val="22"/>
          <w:lang w:val="en-CA"/>
        </w:rPr>
        <w:tab/>
      </w:r>
      <w:r w:rsidR="00D64D96" w:rsidRPr="005816A2">
        <w:rPr>
          <w:sz w:val="22"/>
          <w:lang w:val="en-CA"/>
        </w:rPr>
        <w:t>Jean E.</w:t>
      </w:r>
      <w:r w:rsidR="005D4E6D" w:rsidRPr="005816A2">
        <w:rPr>
          <w:sz w:val="22"/>
          <w:lang w:val="en-CA"/>
        </w:rPr>
        <w:t xml:space="preserve">L. </w:t>
      </w:r>
      <w:proofErr w:type="spellStart"/>
      <w:r w:rsidR="005D4E6D" w:rsidRPr="005816A2">
        <w:rPr>
          <w:sz w:val="22"/>
          <w:lang w:val="en-CA"/>
        </w:rPr>
        <w:t>Launay</w:t>
      </w:r>
      <w:proofErr w:type="spellEnd"/>
      <w:r w:rsidR="005D4E6D" w:rsidRPr="005816A2">
        <w:rPr>
          <w:sz w:val="22"/>
          <w:lang w:val="en-CA"/>
        </w:rPr>
        <w:t xml:space="preserve"> Medal</w:t>
      </w:r>
      <w:r w:rsidRPr="005816A2">
        <w:rPr>
          <w:sz w:val="22"/>
          <w:lang w:val="en-CA"/>
        </w:rPr>
        <w:t xml:space="preserve"> (awarded to a graduating student in the Translation sequence of the Department of French Language and Literature, for excellence in the programme)</w:t>
      </w:r>
    </w:p>
    <w:p w14:paraId="2EBF871D" w14:textId="77777777" w:rsidR="005D4E6D" w:rsidRPr="005816A2" w:rsidRDefault="005D4E6D" w:rsidP="005D4E6D">
      <w:pPr>
        <w:ind w:left="708" w:firstLine="708"/>
        <w:jc w:val="both"/>
        <w:rPr>
          <w:sz w:val="22"/>
          <w:lang w:val="en-CA"/>
        </w:rPr>
      </w:pPr>
      <w:r w:rsidRPr="005816A2">
        <w:rPr>
          <w:sz w:val="22"/>
          <w:lang w:val="en-CA"/>
        </w:rPr>
        <w:t>McGill University</w:t>
      </w:r>
    </w:p>
    <w:p w14:paraId="04AF3DD4" w14:textId="77777777" w:rsidR="005F3D9A" w:rsidRPr="005816A2" w:rsidRDefault="005F3D9A" w:rsidP="005F3D9A">
      <w:pPr>
        <w:rPr>
          <w:sz w:val="22"/>
          <w:lang w:val="en-CA"/>
        </w:rPr>
      </w:pPr>
      <w:r w:rsidRPr="005816A2">
        <w:rPr>
          <w:sz w:val="22"/>
          <w:lang w:val="en-CA"/>
        </w:rPr>
        <w:t>________________________________________________________________________________</w:t>
      </w:r>
    </w:p>
    <w:p w14:paraId="51E39CC5" w14:textId="77777777" w:rsidR="005D4E6D" w:rsidRPr="005816A2" w:rsidRDefault="005D4E6D" w:rsidP="005D4E6D">
      <w:pPr>
        <w:jc w:val="both"/>
        <w:rPr>
          <w:sz w:val="22"/>
          <w:lang w:val="en-CA"/>
        </w:rPr>
      </w:pPr>
    </w:p>
    <w:p w14:paraId="24021898" w14:textId="77777777" w:rsidR="005D4E6D" w:rsidRPr="005816A2" w:rsidRDefault="005D4E6D" w:rsidP="005D4E6D">
      <w:pPr>
        <w:jc w:val="both"/>
        <w:rPr>
          <w:b/>
          <w:bCs/>
          <w:spacing w:val="20"/>
          <w:sz w:val="22"/>
          <w:lang w:val="en-CA"/>
        </w:rPr>
      </w:pPr>
      <w:r w:rsidRPr="005816A2">
        <w:rPr>
          <w:b/>
          <w:bCs/>
          <w:spacing w:val="20"/>
          <w:sz w:val="22"/>
          <w:lang w:val="en-CA"/>
        </w:rPr>
        <w:t xml:space="preserve">PUBLICATIONS </w:t>
      </w:r>
      <w:r w:rsidRPr="005816A2">
        <w:rPr>
          <w:b/>
          <w:spacing w:val="20"/>
          <w:sz w:val="22"/>
          <w:lang w:val="en-CA"/>
        </w:rPr>
        <w:t>(Selection)</w:t>
      </w:r>
    </w:p>
    <w:p w14:paraId="7F764FB0" w14:textId="77777777" w:rsidR="005D4E6D" w:rsidRPr="005816A2" w:rsidRDefault="005D4E6D" w:rsidP="005D4E6D">
      <w:pPr>
        <w:jc w:val="both"/>
        <w:rPr>
          <w:spacing w:val="20"/>
          <w:sz w:val="22"/>
          <w:lang w:val="en-CA"/>
        </w:rPr>
      </w:pPr>
    </w:p>
    <w:p w14:paraId="78DC1649" w14:textId="77777777" w:rsidR="005816A2" w:rsidRPr="005816A2" w:rsidRDefault="005816A2" w:rsidP="00EE1694">
      <w:pPr>
        <w:jc w:val="both"/>
        <w:rPr>
          <w:b/>
          <w:bCs/>
          <w:spacing w:val="20"/>
          <w:sz w:val="22"/>
          <w:szCs w:val="22"/>
          <w:lang w:val="en-CA"/>
        </w:rPr>
      </w:pPr>
      <w:r w:rsidRPr="005816A2">
        <w:rPr>
          <w:b/>
          <w:bCs/>
          <w:spacing w:val="20"/>
          <w:sz w:val="22"/>
          <w:szCs w:val="22"/>
          <w:lang w:val="en-CA"/>
        </w:rPr>
        <w:t>Book</w:t>
      </w:r>
    </w:p>
    <w:p w14:paraId="2E4FD865" w14:textId="77777777" w:rsidR="005816A2" w:rsidRPr="005816A2" w:rsidRDefault="005816A2" w:rsidP="00EE1694">
      <w:pPr>
        <w:jc w:val="both"/>
        <w:rPr>
          <w:b/>
          <w:spacing w:val="20"/>
          <w:sz w:val="22"/>
          <w:lang w:val="en-CA"/>
        </w:rPr>
      </w:pPr>
    </w:p>
    <w:p w14:paraId="482D677E" w14:textId="77777777" w:rsidR="005816A2" w:rsidRPr="005816A2" w:rsidRDefault="005816A2" w:rsidP="005816A2">
      <w:pPr>
        <w:rPr>
          <w:sz w:val="22"/>
          <w:szCs w:val="22"/>
          <w:lang w:val="en-CA"/>
        </w:rPr>
      </w:pPr>
      <w:proofErr w:type="spellStart"/>
      <w:r w:rsidRPr="005816A2">
        <w:rPr>
          <w:i/>
          <w:sz w:val="22"/>
          <w:szCs w:val="22"/>
          <w:lang w:val="en-CA"/>
        </w:rPr>
        <w:t>L’Avant-garde</w:t>
      </w:r>
      <w:proofErr w:type="spellEnd"/>
      <w:r w:rsidRPr="005816A2">
        <w:rPr>
          <w:i/>
          <w:sz w:val="22"/>
          <w:szCs w:val="22"/>
          <w:lang w:val="en-CA"/>
        </w:rPr>
        <w:t xml:space="preserve"> </w:t>
      </w:r>
      <w:proofErr w:type="spellStart"/>
      <w:r w:rsidRPr="005816A2">
        <w:rPr>
          <w:i/>
          <w:sz w:val="22"/>
          <w:szCs w:val="22"/>
          <w:lang w:val="en-CA"/>
        </w:rPr>
        <w:t>russe</w:t>
      </w:r>
      <w:proofErr w:type="spellEnd"/>
      <w:r w:rsidRPr="005816A2">
        <w:rPr>
          <w:i/>
          <w:sz w:val="22"/>
          <w:szCs w:val="22"/>
          <w:lang w:val="en-CA"/>
        </w:rPr>
        <w:t xml:space="preserve"> face à la « </w:t>
      </w:r>
      <w:proofErr w:type="spellStart"/>
      <w:r w:rsidRPr="005816A2">
        <w:rPr>
          <w:i/>
          <w:sz w:val="22"/>
          <w:szCs w:val="22"/>
          <w:lang w:val="en-CA"/>
        </w:rPr>
        <w:t>terreur</w:t>
      </w:r>
      <w:proofErr w:type="spellEnd"/>
      <w:r w:rsidRPr="005816A2">
        <w:rPr>
          <w:i/>
          <w:sz w:val="22"/>
          <w:szCs w:val="22"/>
          <w:lang w:val="en-CA"/>
        </w:rPr>
        <w:t xml:space="preserve"> de </w:t>
      </w:r>
      <w:proofErr w:type="spellStart"/>
      <w:r w:rsidRPr="005816A2">
        <w:rPr>
          <w:i/>
          <w:sz w:val="22"/>
          <w:szCs w:val="22"/>
          <w:lang w:val="en-CA"/>
        </w:rPr>
        <w:t>l’histoire</w:t>
      </w:r>
      <w:proofErr w:type="spellEnd"/>
      <w:r w:rsidRPr="005816A2">
        <w:rPr>
          <w:i/>
          <w:sz w:val="22"/>
          <w:szCs w:val="22"/>
          <w:lang w:val="en-CA"/>
        </w:rPr>
        <w:t xml:space="preserve"> » : </w:t>
      </w:r>
      <w:proofErr w:type="spellStart"/>
      <w:r w:rsidRPr="005816A2">
        <w:rPr>
          <w:i/>
          <w:sz w:val="22"/>
          <w:szCs w:val="22"/>
          <w:lang w:val="en-CA"/>
        </w:rPr>
        <w:t>Historiosophie</w:t>
      </w:r>
      <w:proofErr w:type="spellEnd"/>
      <w:r w:rsidRPr="005816A2">
        <w:rPr>
          <w:i/>
          <w:sz w:val="22"/>
          <w:szCs w:val="22"/>
          <w:lang w:val="en-CA"/>
        </w:rPr>
        <w:t xml:space="preserve"> et </w:t>
      </w:r>
      <w:proofErr w:type="spellStart"/>
      <w:r w:rsidRPr="005816A2">
        <w:rPr>
          <w:i/>
          <w:sz w:val="22"/>
          <w:szCs w:val="22"/>
          <w:lang w:val="en-CA"/>
        </w:rPr>
        <w:t>historiographie</w:t>
      </w:r>
      <w:proofErr w:type="spellEnd"/>
      <w:r w:rsidRPr="005816A2">
        <w:rPr>
          <w:i/>
          <w:sz w:val="22"/>
          <w:szCs w:val="22"/>
          <w:lang w:val="en-CA"/>
        </w:rPr>
        <w:t xml:space="preserve"> chez </w:t>
      </w:r>
      <w:proofErr w:type="spellStart"/>
      <w:r w:rsidRPr="005816A2">
        <w:rPr>
          <w:i/>
          <w:sz w:val="22"/>
          <w:szCs w:val="22"/>
          <w:lang w:val="en-CA"/>
        </w:rPr>
        <w:t>Velimir</w:t>
      </w:r>
      <w:proofErr w:type="spellEnd"/>
      <w:r w:rsidRPr="005816A2">
        <w:rPr>
          <w:i/>
          <w:sz w:val="22"/>
          <w:szCs w:val="22"/>
          <w:lang w:val="en-CA"/>
        </w:rPr>
        <w:t xml:space="preserve"> </w:t>
      </w:r>
      <w:proofErr w:type="spellStart"/>
      <w:r w:rsidRPr="005816A2">
        <w:rPr>
          <w:i/>
          <w:sz w:val="22"/>
          <w:szCs w:val="22"/>
          <w:lang w:val="en-CA"/>
        </w:rPr>
        <w:t>Khlebnikov</w:t>
      </w:r>
      <w:proofErr w:type="spellEnd"/>
      <w:r w:rsidRPr="005816A2">
        <w:rPr>
          <w:i/>
          <w:sz w:val="22"/>
          <w:szCs w:val="22"/>
          <w:lang w:val="en-CA"/>
        </w:rPr>
        <w:t xml:space="preserve"> et </w:t>
      </w:r>
      <w:proofErr w:type="spellStart"/>
      <w:r w:rsidRPr="005816A2">
        <w:rPr>
          <w:i/>
          <w:sz w:val="22"/>
          <w:szCs w:val="22"/>
          <w:lang w:val="en-CA"/>
        </w:rPr>
        <w:t>Pavel</w:t>
      </w:r>
      <w:proofErr w:type="spellEnd"/>
      <w:r w:rsidRPr="005816A2">
        <w:rPr>
          <w:i/>
          <w:sz w:val="22"/>
          <w:szCs w:val="22"/>
          <w:lang w:val="en-CA"/>
        </w:rPr>
        <w:t xml:space="preserve"> </w:t>
      </w:r>
      <w:proofErr w:type="spellStart"/>
      <w:r w:rsidRPr="005816A2">
        <w:rPr>
          <w:i/>
          <w:sz w:val="22"/>
          <w:szCs w:val="22"/>
          <w:lang w:val="en-CA"/>
        </w:rPr>
        <w:t>Filonov</w:t>
      </w:r>
      <w:proofErr w:type="spellEnd"/>
      <w:r w:rsidRPr="005816A2">
        <w:rPr>
          <w:sz w:val="22"/>
          <w:szCs w:val="22"/>
          <w:lang w:val="en-CA"/>
        </w:rPr>
        <w:t xml:space="preserve">, Dijon, Les Presses du </w:t>
      </w:r>
      <w:proofErr w:type="spellStart"/>
      <w:r w:rsidRPr="005816A2">
        <w:rPr>
          <w:sz w:val="22"/>
          <w:szCs w:val="22"/>
          <w:lang w:val="en-CA"/>
        </w:rPr>
        <w:t>réel</w:t>
      </w:r>
      <w:proofErr w:type="spellEnd"/>
      <w:r w:rsidRPr="005816A2">
        <w:rPr>
          <w:sz w:val="22"/>
          <w:szCs w:val="22"/>
          <w:lang w:val="en-CA"/>
        </w:rPr>
        <w:t>, 2013, 235 p.</w:t>
      </w:r>
    </w:p>
    <w:p w14:paraId="10E82D96" w14:textId="77777777" w:rsidR="005816A2" w:rsidRPr="005816A2" w:rsidRDefault="005816A2" w:rsidP="00EE1694">
      <w:pPr>
        <w:jc w:val="both"/>
        <w:rPr>
          <w:b/>
          <w:spacing w:val="20"/>
          <w:sz w:val="22"/>
          <w:lang w:val="en-CA"/>
        </w:rPr>
      </w:pPr>
    </w:p>
    <w:p w14:paraId="36297AAE" w14:textId="77777777" w:rsidR="003C5071" w:rsidRPr="005816A2" w:rsidRDefault="003C5071" w:rsidP="00EE1694">
      <w:pPr>
        <w:jc w:val="both"/>
        <w:rPr>
          <w:b/>
          <w:spacing w:val="20"/>
          <w:sz w:val="22"/>
          <w:lang w:val="en-CA"/>
        </w:rPr>
      </w:pPr>
      <w:r w:rsidRPr="005816A2">
        <w:rPr>
          <w:b/>
          <w:spacing w:val="20"/>
          <w:sz w:val="22"/>
          <w:lang w:val="en-CA"/>
        </w:rPr>
        <w:t>Articles</w:t>
      </w:r>
    </w:p>
    <w:p w14:paraId="70543EF9" w14:textId="77777777" w:rsidR="003C5071" w:rsidRPr="005816A2" w:rsidRDefault="003C5071" w:rsidP="00EE1694">
      <w:pPr>
        <w:jc w:val="both"/>
        <w:rPr>
          <w:sz w:val="22"/>
          <w:lang w:val="en-CA"/>
        </w:rPr>
      </w:pPr>
    </w:p>
    <w:p w14:paraId="6B00C786" w14:textId="30F1F1EB" w:rsidR="00EE1694" w:rsidRPr="005816A2" w:rsidRDefault="005D4E6D" w:rsidP="00EE1694">
      <w:pPr>
        <w:jc w:val="both"/>
        <w:rPr>
          <w:sz w:val="22"/>
          <w:lang w:val="en-CA"/>
        </w:rPr>
      </w:pPr>
      <w:r w:rsidRPr="005816A2">
        <w:rPr>
          <w:sz w:val="22"/>
          <w:lang w:val="en-CA"/>
        </w:rPr>
        <w:t xml:space="preserve">“Portraits d’un </w:t>
      </w:r>
      <w:proofErr w:type="spellStart"/>
      <w:r w:rsidRPr="005816A2">
        <w:rPr>
          <w:sz w:val="22"/>
          <w:lang w:val="en-CA"/>
        </w:rPr>
        <w:t>imaginaire</w:t>
      </w:r>
      <w:proofErr w:type="spellEnd"/>
      <w:r w:rsidRPr="005816A2">
        <w:rPr>
          <w:sz w:val="22"/>
          <w:lang w:val="en-CA"/>
        </w:rPr>
        <w:t xml:space="preserve"> de </w:t>
      </w:r>
      <w:proofErr w:type="spellStart"/>
      <w:r w:rsidRPr="005816A2">
        <w:rPr>
          <w:sz w:val="22"/>
          <w:lang w:val="en-CA"/>
        </w:rPr>
        <w:t>l’avant-garde</w:t>
      </w:r>
      <w:proofErr w:type="spellEnd"/>
      <w:r w:rsidRPr="005816A2">
        <w:rPr>
          <w:sz w:val="22"/>
          <w:lang w:val="en-CA"/>
        </w:rPr>
        <w:t xml:space="preserve">: le </w:t>
      </w:r>
      <w:proofErr w:type="spellStart"/>
      <w:r w:rsidRPr="005816A2">
        <w:rPr>
          <w:i/>
          <w:iCs/>
          <w:sz w:val="22"/>
          <w:lang w:val="en-CA"/>
        </w:rPr>
        <w:t>Carré</w:t>
      </w:r>
      <w:proofErr w:type="spellEnd"/>
      <w:r w:rsidRPr="005816A2">
        <w:rPr>
          <w:i/>
          <w:iCs/>
          <w:sz w:val="22"/>
          <w:lang w:val="en-CA"/>
        </w:rPr>
        <w:t xml:space="preserve"> noir </w:t>
      </w:r>
      <w:proofErr w:type="spellStart"/>
      <w:r w:rsidRPr="005816A2">
        <w:rPr>
          <w:i/>
          <w:iCs/>
          <w:sz w:val="22"/>
          <w:lang w:val="en-CA"/>
        </w:rPr>
        <w:t>sur</w:t>
      </w:r>
      <w:proofErr w:type="spellEnd"/>
      <w:r w:rsidRPr="005816A2">
        <w:rPr>
          <w:i/>
          <w:iCs/>
          <w:sz w:val="22"/>
          <w:lang w:val="en-CA"/>
        </w:rPr>
        <w:t xml:space="preserve"> fond </w:t>
      </w:r>
      <w:proofErr w:type="spellStart"/>
      <w:r w:rsidRPr="005816A2">
        <w:rPr>
          <w:i/>
          <w:iCs/>
          <w:sz w:val="22"/>
          <w:lang w:val="en-CA"/>
        </w:rPr>
        <w:t>blanc</w:t>
      </w:r>
      <w:proofErr w:type="spellEnd"/>
      <w:r w:rsidRPr="005816A2">
        <w:rPr>
          <w:sz w:val="22"/>
          <w:lang w:val="en-CA"/>
        </w:rPr>
        <w:t xml:space="preserve"> de </w:t>
      </w:r>
      <w:proofErr w:type="spellStart"/>
      <w:r w:rsidRPr="005816A2">
        <w:rPr>
          <w:sz w:val="22"/>
          <w:lang w:val="en-CA"/>
        </w:rPr>
        <w:t>Kazimir</w:t>
      </w:r>
      <w:proofErr w:type="spellEnd"/>
      <w:r w:rsidRPr="005816A2">
        <w:rPr>
          <w:sz w:val="22"/>
          <w:lang w:val="en-CA"/>
        </w:rPr>
        <w:t xml:space="preserve"> </w:t>
      </w:r>
      <w:proofErr w:type="spellStart"/>
      <w:r w:rsidRPr="005816A2">
        <w:rPr>
          <w:sz w:val="22"/>
          <w:lang w:val="en-CA"/>
        </w:rPr>
        <w:t>Malevitch</w:t>
      </w:r>
      <w:proofErr w:type="spellEnd"/>
      <w:r w:rsidRPr="005816A2">
        <w:rPr>
          <w:sz w:val="22"/>
          <w:lang w:val="en-CA"/>
        </w:rPr>
        <w:t xml:space="preserve"> et </w:t>
      </w:r>
      <w:proofErr w:type="spellStart"/>
      <w:r w:rsidRPr="005816A2">
        <w:rPr>
          <w:sz w:val="22"/>
          <w:lang w:val="en-CA"/>
        </w:rPr>
        <w:t>ses</w:t>
      </w:r>
      <w:proofErr w:type="spellEnd"/>
      <w:r w:rsidR="003611B7" w:rsidRPr="005816A2">
        <w:rPr>
          <w:sz w:val="22"/>
          <w:lang w:val="en-CA"/>
        </w:rPr>
        <w:t xml:space="preserve"> </w:t>
      </w:r>
      <w:proofErr w:type="spellStart"/>
      <w:r w:rsidR="003611B7" w:rsidRPr="005816A2">
        <w:rPr>
          <w:sz w:val="22"/>
          <w:lang w:val="en-CA"/>
        </w:rPr>
        <w:t>réincarnations</w:t>
      </w:r>
      <w:proofErr w:type="spellEnd"/>
      <w:r w:rsidR="003611B7" w:rsidRPr="005816A2">
        <w:rPr>
          <w:sz w:val="22"/>
          <w:lang w:val="en-CA"/>
        </w:rPr>
        <w:t xml:space="preserve"> </w:t>
      </w:r>
      <w:proofErr w:type="spellStart"/>
      <w:r w:rsidR="003611B7" w:rsidRPr="005816A2">
        <w:rPr>
          <w:sz w:val="22"/>
          <w:lang w:val="en-CA"/>
        </w:rPr>
        <w:t>artistiques</w:t>
      </w:r>
      <w:proofErr w:type="spellEnd"/>
      <w:r w:rsidR="003611B7" w:rsidRPr="005816A2">
        <w:rPr>
          <w:sz w:val="22"/>
          <w:lang w:val="en-CA"/>
        </w:rPr>
        <w:t>,” [</w:t>
      </w:r>
      <w:r w:rsidRPr="005816A2">
        <w:rPr>
          <w:sz w:val="22"/>
          <w:lang w:val="en-CA"/>
        </w:rPr>
        <w:t xml:space="preserve">Portraits of an Imagined Avant-Garde: </w:t>
      </w:r>
      <w:proofErr w:type="spellStart"/>
      <w:r w:rsidRPr="005816A2">
        <w:rPr>
          <w:sz w:val="22"/>
          <w:lang w:val="en-CA"/>
        </w:rPr>
        <w:t>Kazimir</w:t>
      </w:r>
      <w:proofErr w:type="spellEnd"/>
      <w:r w:rsidRPr="005816A2">
        <w:rPr>
          <w:sz w:val="22"/>
          <w:lang w:val="en-CA"/>
        </w:rPr>
        <w:t xml:space="preserve"> Malevich’s </w:t>
      </w:r>
      <w:r w:rsidRPr="005816A2">
        <w:rPr>
          <w:i/>
          <w:iCs/>
          <w:sz w:val="22"/>
          <w:lang w:val="en-CA"/>
        </w:rPr>
        <w:t>Black Square</w:t>
      </w:r>
      <w:r w:rsidRPr="005816A2">
        <w:rPr>
          <w:sz w:val="22"/>
          <w:lang w:val="en-CA"/>
        </w:rPr>
        <w:t xml:space="preserve"> </w:t>
      </w:r>
      <w:r w:rsidR="003611B7" w:rsidRPr="005816A2">
        <w:rPr>
          <w:sz w:val="22"/>
          <w:lang w:val="en-CA"/>
        </w:rPr>
        <w:t>and its Artistic Reincarnations</w:t>
      </w:r>
      <w:r w:rsidRPr="005816A2">
        <w:rPr>
          <w:sz w:val="22"/>
          <w:lang w:val="en-CA"/>
        </w:rPr>
        <w:t xml:space="preserve"> (in French)] </w:t>
      </w:r>
      <w:r w:rsidRPr="005816A2">
        <w:rPr>
          <w:i/>
          <w:iCs/>
          <w:sz w:val="22"/>
          <w:lang w:val="en-CA"/>
        </w:rPr>
        <w:t>Imaginations</w:t>
      </w:r>
      <w:r w:rsidRPr="005816A2">
        <w:rPr>
          <w:sz w:val="22"/>
          <w:lang w:val="en-CA"/>
        </w:rPr>
        <w:t xml:space="preserve">, </w:t>
      </w:r>
      <w:r w:rsidR="00944337">
        <w:rPr>
          <w:sz w:val="22"/>
          <w:lang w:val="en-CA"/>
        </w:rPr>
        <w:t>N</w:t>
      </w:r>
      <w:r w:rsidRPr="005816A2">
        <w:rPr>
          <w:sz w:val="22"/>
          <w:lang w:val="en-CA"/>
        </w:rPr>
        <w:t>o. 3, 2012.</w:t>
      </w:r>
      <w:r w:rsidR="00EE1694" w:rsidRPr="005816A2">
        <w:rPr>
          <w:sz w:val="22"/>
          <w:lang w:val="en-CA"/>
        </w:rPr>
        <w:t xml:space="preserve"> </w:t>
      </w:r>
    </w:p>
    <w:p w14:paraId="17F33D45" w14:textId="77777777" w:rsidR="00EE1694" w:rsidRPr="005816A2" w:rsidRDefault="00EE1694" w:rsidP="00EE1694">
      <w:pPr>
        <w:jc w:val="both"/>
        <w:rPr>
          <w:sz w:val="22"/>
          <w:lang w:val="en-CA"/>
        </w:rPr>
      </w:pPr>
      <w:r w:rsidRPr="005816A2">
        <w:rPr>
          <w:sz w:val="22"/>
          <w:lang w:val="en-CA"/>
        </w:rPr>
        <w:t xml:space="preserve"> &lt;https://www.csj.ualberta.ca/imaginations/?p=2930&gt;</w:t>
      </w:r>
    </w:p>
    <w:p w14:paraId="69822E98" w14:textId="77777777" w:rsidR="005D4E6D" w:rsidRPr="005816A2" w:rsidRDefault="005D4E6D" w:rsidP="005D4E6D">
      <w:pPr>
        <w:jc w:val="both"/>
        <w:rPr>
          <w:sz w:val="22"/>
          <w:lang w:val="en-CA"/>
        </w:rPr>
      </w:pPr>
    </w:p>
    <w:p w14:paraId="424275B4" w14:textId="77777777" w:rsidR="003611B7" w:rsidRPr="005816A2" w:rsidRDefault="00EE1694" w:rsidP="00EE1694">
      <w:pPr>
        <w:jc w:val="both"/>
        <w:rPr>
          <w:sz w:val="22"/>
          <w:lang w:val="en-CA"/>
        </w:rPr>
      </w:pPr>
      <w:r w:rsidRPr="005816A2">
        <w:rPr>
          <w:bCs/>
          <w:sz w:val="22"/>
          <w:lang w:val="en-CA"/>
        </w:rPr>
        <w:t>“</w:t>
      </w:r>
      <w:proofErr w:type="spellStart"/>
      <w:r w:rsidRPr="005816A2">
        <w:rPr>
          <w:bCs/>
          <w:sz w:val="22"/>
          <w:lang w:val="en-CA"/>
        </w:rPr>
        <w:t>Imaginaire</w:t>
      </w:r>
      <w:proofErr w:type="spellEnd"/>
      <w:r w:rsidRPr="005816A2">
        <w:rPr>
          <w:bCs/>
          <w:sz w:val="22"/>
          <w:lang w:val="en-CA"/>
        </w:rPr>
        <w:t xml:space="preserve"> de </w:t>
      </w:r>
      <w:proofErr w:type="spellStart"/>
      <w:r w:rsidRPr="005816A2">
        <w:rPr>
          <w:bCs/>
          <w:sz w:val="22"/>
          <w:lang w:val="en-CA"/>
        </w:rPr>
        <w:t>l’avant-garde</w:t>
      </w:r>
      <w:proofErr w:type="spellEnd"/>
      <w:r w:rsidRPr="005816A2">
        <w:rPr>
          <w:bCs/>
          <w:sz w:val="22"/>
          <w:lang w:val="en-CA"/>
        </w:rPr>
        <w:t xml:space="preserve"> et </w:t>
      </w:r>
      <w:proofErr w:type="spellStart"/>
      <w:r w:rsidRPr="005816A2">
        <w:rPr>
          <w:bCs/>
          <w:sz w:val="22"/>
          <w:lang w:val="en-CA"/>
        </w:rPr>
        <w:t>identité</w:t>
      </w:r>
      <w:proofErr w:type="spellEnd"/>
      <w:r w:rsidRPr="005816A2">
        <w:rPr>
          <w:bCs/>
          <w:sz w:val="22"/>
          <w:lang w:val="en-CA"/>
        </w:rPr>
        <w:t xml:space="preserve"> collective </w:t>
      </w:r>
      <w:proofErr w:type="spellStart"/>
      <w:r w:rsidRPr="005816A2">
        <w:rPr>
          <w:bCs/>
          <w:sz w:val="22"/>
          <w:lang w:val="en-CA"/>
        </w:rPr>
        <w:t>dans</w:t>
      </w:r>
      <w:proofErr w:type="spellEnd"/>
      <w:r w:rsidRPr="005816A2">
        <w:rPr>
          <w:bCs/>
          <w:sz w:val="22"/>
          <w:lang w:val="en-CA"/>
        </w:rPr>
        <w:t xml:space="preserve"> </w:t>
      </w:r>
      <w:proofErr w:type="spellStart"/>
      <w:r w:rsidRPr="005816A2">
        <w:rPr>
          <w:bCs/>
          <w:sz w:val="22"/>
          <w:lang w:val="en-CA"/>
        </w:rPr>
        <w:t>l’art</w:t>
      </w:r>
      <w:proofErr w:type="spellEnd"/>
      <w:r w:rsidRPr="005816A2">
        <w:rPr>
          <w:bCs/>
          <w:sz w:val="22"/>
          <w:lang w:val="en-CA"/>
        </w:rPr>
        <w:t xml:space="preserve"> </w:t>
      </w:r>
      <w:proofErr w:type="spellStart"/>
      <w:r w:rsidRPr="005816A2">
        <w:rPr>
          <w:bCs/>
          <w:sz w:val="22"/>
          <w:lang w:val="en-CA"/>
        </w:rPr>
        <w:t>d’Europe</w:t>
      </w:r>
      <w:proofErr w:type="spellEnd"/>
      <w:r w:rsidRPr="005816A2">
        <w:rPr>
          <w:bCs/>
          <w:sz w:val="22"/>
          <w:lang w:val="en-CA"/>
        </w:rPr>
        <w:t xml:space="preserve"> </w:t>
      </w:r>
      <w:proofErr w:type="spellStart"/>
      <w:r w:rsidRPr="005816A2">
        <w:rPr>
          <w:bCs/>
          <w:sz w:val="22"/>
          <w:lang w:val="en-CA"/>
        </w:rPr>
        <w:t>Centrale</w:t>
      </w:r>
      <w:proofErr w:type="spellEnd"/>
      <w:r w:rsidRPr="005816A2">
        <w:rPr>
          <w:bCs/>
          <w:sz w:val="22"/>
          <w:lang w:val="en-CA"/>
        </w:rPr>
        <w:t xml:space="preserve"> et de </w:t>
      </w:r>
      <w:proofErr w:type="spellStart"/>
      <w:r w:rsidRPr="005816A2">
        <w:rPr>
          <w:bCs/>
          <w:sz w:val="22"/>
          <w:lang w:val="en-CA"/>
        </w:rPr>
        <w:t>l’Est</w:t>
      </w:r>
      <w:proofErr w:type="spellEnd"/>
      <w:r w:rsidRPr="005816A2">
        <w:rPr>
          <w:bCs/>
          <w:sz w:val="22"/>
          <w:lang w:val="en-CA"/>
        </w:rPr>
        <w:t xml:space="preserve">,” </w:t>
      </w:r>
      <w:r w:rsidRPr="005816A2">
        <w:rPr>
          <w:sz w:val="22"/>
          <w:lang w:val="en-CA"/>
        </w:rPr>
        <w:t xml:space="preserve">[Avant-Garde Imagination and Collective Identity in Central and Eastern European Art (in French)] </w:t>
      </w:r>
      <w:r w:rsidRPr="005816A2">
        <w:rPr>
          <w:i/>
          <w:sz w:val="22"/>
          <w:lang w:val="en-CA"/>
        </w:rPr>
        <w:t xml:space="preserve">Revue du Centre </w:t>
      </w:r>
      <w:proofErr w:type="spellStart"/>
      <w:r w:rsidRPr="005816A2">
        <w:rPr>
          <w:i/>
          <w:sz w:val="22"/>
          <w:lang w:val="en-CA"/>
        </w:rPr>
        <w:t>européen</w:t>
      </w:r>
      <w:proofErr w:type="spellEnd"/>
      <w:r w:rsidRPr="005816A2">
        <w:rPr>
          <w:i/>
          <w:sz w:val="22"/>
          <w:lang w:val="en-CA"/>
        </w:rPr>
        <w:t xml:space="preserve"> </w:t>
      </w:r>
      <w:proofErr w:type="spellStart"/>
      <w:r w:rsidRPr="005816A2">
        <w:rPr>
          <w:i/>
          <w:sz w:val="22"/>
          <w:lang w:val="en-CA"/>
        </w:rPr>
        <w:t>d’études</w:t>
      </w:r>
      <w:proofErr w:type="spellEnd"/>
      <w:r w:rsidRPr="005816A2">
        <w:rPr>
          <w:i/>
          <w:sz w:val="22"/>
          <w:lang w:val="en-CA"/>
        </w:rPr>
        <w:t xml:space="preserve"> slaves</w:t>
      </w:r>
      <w:r w:rsidRPr="005816A2">
        <w:rPr>
          <w:sz w:val="22"/>
          <w:lang w:val="en-CA"/>
        </w:rPr>
        <w:t xml:space="preserve">, </w:t>
      </w:r>
      <w:r w:rsidR="00D64D96" w:rsidRPr="005816A2">
        <w:rPr>
          <w:sz w:val="22"/>
          <w:lang w:val="en-CA"/>
        </w:rPr>
        <w:t xml:space="preserve">no. 1, </w:t>
      </w:r>
      <w:r w:rsidRPr="005816A2">
        <w:rPr>
          <w:sz w:val="22"/>
          <w:lang w:val="en-CA"/>
        </w:rPr>
        <w:t>2012.</w:t>
      </w:r>
      <w:r w:rsidR="003611B7" w:rsidRPr="005816A2">
        <w:rPr>
          <w:sz w:val="22"/>
          <w:lang w:val="en-CA"/>
        </w:rPr>
        <w:t xml:space="preserve"> </w:t>
      </w:r>
    </w:p>
    <w:p w14:paraId="0AAA573B" w14:textId="77777777" w:rsidR="00EE1694" w:rsidRPr="005816A2" w:rsidRDefault="003611B7" w:rsidP="00EE1694">
      <w:pPr>
        <w:jc w:val="both"/>
        <w:rPr>
          <w:sz w:val="22"/>
          <w:lang w:val="en-CA"/>
        </w:rPr>
      </w:pPr>
      <w:r w:rsidRPr="005816A2">
        <w:rPr>
          <w:sz w:val="22"/>
          <w:lang w:val="en-CA"/>
        </w:rPr>
        <w:t>&lt;http://etudesslaves.edel.univ-poitiers.fr/index.php?id=211&gt;</w:t>
      </w:r>
    </w:p>
    <w:p w14:paraId="43E127EF" w14:textId="77777777" w:rsidR="00EE1694" w:rsidRPr="005816A2" w:rsidRDefault="00EE1694" w:rsidP="00EE1694">
      <w:pPr>
        <w:jc w:val="both"/>
        <w:rPr>
          <w:sz w:val="22"/>
          <w:lang w:val="en-CA"/>
        </w:rPr>
      </w:pPr>
    </w:p>
    <w:p w14:paraId="2FC5C9D3" w14:textId="77777777" w:rsidR="005D4E6D" w:rsidRPr="005816A2" w:rsidRDefault="005D4E6D" w:rsidP="005D4E6D">
      <w:pPr>
        <w:jc w:val="both"/>
        <w:rPr>
          <w:sz w:val="22"/>
          <w:lang w:val="en-CA"/>
        </w:rPr>
      </w:pPr>
      <w:r w:rsidRPr="005816A2">
        <w:rPr>
          <w:sz w:val="22"/>
          <w:lang w:val="en-CA"/>
        </w:rPr>
        <w:t xml:space="preserve">“Les </w:t>
      </w:r>
      <w:r w:rsidRPr="005816A2">
        <w:rPr>
          <w:i/>
          <w:iCs/>
          <w:sz w:val="22"/>
          <w:lang w:val="en-CA"/>
        </w:rPr>
        <w:t xml:space="preserve">Tables du </w:t>
      </w:r>
      <w:proofErr w:type="spellStart"/>
      <w:r w:rsidRPr="005816A2">
        <w:rPr>
          <w:i/>
          <w:iCs/>
          <w:sz w:val="22"/>
          <w:lang w:val="en-CA"/>
        </w:rPr>
        <w:t>destin</w:t>
      </w:r>
      <w:proofErr w:type="spellEnd"/>
      <w:r w:rsidRPr="005816A2">
        <w:rPr>
          <w:sz w:val="22"/>
          <w:lang w:val="en-CA"/>
        </w:rPr>
        <w:t xml:space="preserve">, tableau de </w:t>
      </w:r>
      <w:proofErr w:type="spellStart"/>
      <w:r w:rsidRPr="005816A2">
        <w:rPr>
          <w:sz w:val="22"/>
          <w:lang w:val="en-CA"/>
        </w:rPr>
        <w:t>l’histoire</w:t>
      </w:r>
      <w:proofErr w:type="spellEnd"/>
      <w:r w:rsidRPr="005816A2">
        <w:rPr>
          <w:sz w:val="22"/>
          <w:lang w:val="en-CA"/>
        </w:rPr>
        <w:t xml:space="preserve">,” [The </w:t>
      </w:r>
      <w:r w:rsidRPr="005816A2">
        <w:rPr>
          <w:i/>
          <w:iCs/>
          <w:sz w:val="22"/>
          <w:lang w:val="en-CA"/>
        </w:rPr>
        <w:t>Tables of Destiny</w:t>
      </w:r>
      <w:r w:rsidRPr="005816A2">
        <w:rPr>
          <w:sz w:val="22"/>
          <w:lang w:val="en-CA"/>
        </w:rPr>
        <w:t xml:space="preserve"> Considered as a Painting of History (in French)] </w:t>
      </w:r>
      <w:r w:rsidRPr="005816A2">
        <w:rPr>
          <w:i/>
          <w:iCs/>
          <w:sz w:val="22"/>
          <w:lang w:val="en-CA"/>
        </w:rPr>
        <w:t xml:space="preserve">Europe – Revue </w:t>
      </w:r>
      <w:proofErr w:type="spellStart"/>
      <w:r w:rsidRPr="005816A2">
        <w:rPr>
          <w:i/>
          <w:iCs/>
          <w:sz w:val="22"/>
          <w:lang w:val="en-CA"/>
        </w:rPr>
        <w:t>littéraire</w:t>
      </w:r>
      <w:proofErr w:type="spellEnd"/>
      <w:r w:rsidRPr="005816A2">
        <w:rPr>
          <w:i/>
          <w:iCs/>
          <w:sz w:val="22"/>
          <w:lang w:val="en-CA"/>
        </w:rPr>
        <w:t xml:space="preserve"> </w:t>
      </w:r>
      <w:proofErr w:type="spellStart"/>
      <w:r w:rsidRPr="005816A2">
        <w:rPr>
          <w:i/>
          <w:iCs/>
          <w:sz w:val="22"/>
          <w:lang w:val="en-CA"/>
        </w:rPr>
        <w:t>mensuelle</w:t>
      </w:r>
      <w:proofErr w:type="spellEnd"/>
      <w:r w:rsidRPr="005816A2">
        <w:rPr>
          <w:iCs/>
          <w:sz w:val="22"/>
          <w:lang w:val="en-CA"/>
        </w:rPr>
        <w:t>, no. 978, October 2010, pp. 173-187</w:t>
      </w:r>
      <w:r w:rsidRPr="005816A2">
        <w:rPr>
          <w:i/>
          <w:iCs/>
          <w:sz w:val="22"/>
          <w:lang w:val="en-CA"/>
        </w:rPr>
        <w:t>.</w:t>
      </w:r>
      <w:r w:rsidRPr="005816A2">
        <w:rPr>
          <w:sz w:val="22"/>
          <w:lang w:val="en-CA"/>
        </w:rPr>
        <w:t xml:space="preserve"> </w:t>
      </w:r>
    </w:p>
    <w:p w14:paraId="51DC80DD" w14:textId="77777777" w:rsidR="005D4E6D" w:rsidRPr="005816A2" w:rsidRDefault="005D4E6D" w:rsidP="005D4E6D">
      <w:pPr>
        <w:jc w:val="both"/>
        <w:rPr>
          <w:sz w:val="22"/>
          <w:lang w:val="en-CA"/>
        </w:rPr>
      </w:pPr>
    </w:p>
    <w:p w14:paraId="134876A1" w14:textId="75AA40B0" w:rsidR="005D4E6D" w:rsidRPr="005816A2" w:rsidRDefault="005D4E6D" w:rsidP="005D4E6D">
      <w:pPr>
        <w:jc w:val="both"/>
        <w:rPr>
          <w:sz w:val="22"/>
          <w:lang w:val="en-CA"/>
        </w:rPr>
      </w:pPr>
      <w:r w:rsidRPr="005816A2">
        <w:rPr>
          <w:sz w:val="22"/>
          <w:lang w:val="en-CA"/>
        </w:rPr>
        <w:t>“</w:t>
      </w:r>
      <w:proofErr w:type="spellStart"/>
      <w:r w:rsidRPr="005816A2">
        <w:rPr>
          <w:sz w:val="22"/>
          <w:lang w:val="en-CA"/>
        </w:rPr>
        <w:t>Velimir</w:t>
      </w:r>
      <w:proofErr w:type="spellEnd"/>
      <w:r w:rsidRPr="005816A2">
        <w:rPr>
          <w:sz w:val="22"/>
          <w:lang w:val="en-CA"/>
        </w:rPr>
        <w:t xml:space="preserve"> </w:t>
      </w:r>
      <w:proofErr w:type="spellStart"/>
      <w:r w:rsidRPr="005816A2">
        <w:rPr>
          <w:sz w:val="22"/>
          <w:lang w:val="en-CA"/>
        </w:rPr>
        <w:t>Chlebnikov</w:t>
      </w:r>
      <w:proofErr w:type="spellEnd"/>
      <w:r w:rsidRPr="005816A2">
        <w:rPr>
          <w:sz w:val="22"/>
          <w:lang w:val="en-CA"/>
        </w:rPr>
        <w:t xml:space="preserve"> and </w:t>
      </w:r>
      <w:proofErr w:type="spellStart"/>
      <w:r w:rsidRPr="005816A2">
        <w:rPr>
          <w:sz w:val="22"/>
          <w:lang w:val="en-CA"/>
        </w:rPr>
        <w:t>Pavel</w:t>
      </w:r>
      <w:proofErr w:type="spellEnd"/>
      <w:r w:rsidRPr="005816A2">
        <w:rPr>
          <w:sz w:val="22"/>
          <w:lang w:val="en-CA"/>
        </w:rPr>
        <w:t xml:space="preserve"> </w:t>
      </w:r>
      <w:proofErr w:type="spellStart"/>
      <w:r w:rsidRPr="005816A2">
        <w:rPr>
          <w:sz w:val="22"/>
          <w:lang w:val="en-CA"/>
        </w:rPr>
        <w:t>Filonov’s</w:t>
      </w:r>
      <w:proofErr w:type="spellEnd"/>
      <w:r w:rsidRPr="005816A2">
        <w:rPr>
          <w:sz w:val="22"/>
          <w:lang w:val="en-CA"/>
        </w:rPr>
        <w:t xml:space="preserve"> ‘Formulae’ and the Question of History in Russian Avant-Garde,” </w:t>
      </w:r>
      <w:r w:rsidRPr="005816A2">
        <w:rPr>
          <w:i/>
          <w:iCs/>
          <w:sz w:val="22"/>
          <w:lang w:val="en-CA"/>
        </w:rPr>
        <w:t>Russian Literature</w:t>
      </w:r>
      <w:r w:rsidRPr="005816A2">
        <w:rPr>
          <w:sz w:val="22"/>
          <w:lang w:val="en-CA"/>
        </w:rPr>
        <w:t xml:space="preserve">, vol. 65, </w:t>
      </w:r>
      <w:r w:rsidR="00944337">
        <w:rPr>
          <w:sz w:val="22"/>
          <w:lang w:val="en-CA"/>
        </w:rPr>
        <w:t>N</w:t>
      </w:r>
      <w:r w:rsidRPr="005816A2">
        <w:rPr>
          <w:sz w:val="22"/>
          <w:lang w:val="en-CA"/>
        </w:rPr>
        <w:t xml:space="preserve">o. 4, 2009, pp. 421-429. </w:t>
      </w:r>
    </w:p>
    <w:p w14:paraId="5DFBB7E2" w14:textId="77777777" w:rsidR="005D4E6D" w:rsidRPr="005816A2" w:rsidRDefault="005D4E6D" w:rsidP="005D4E6D">
      <w:pPr>
        <w:jc w:val="both"/>
        <w:rPr>
          <w:sz w:val="22"/>
          <w:lang w:val="en-CA"/>
        </w:rPr>
      </w:pPr>
    </w:p>
    <w:p w14:paraId="1CCA3830" w14:textId="24AED546" w:rsidR="005D4E6D" w:rsidRPr="005816A2" w:rsidRDefault="005D4E6D" w:rsidP="005D4E6D">
      <w:pPr>
        <w:jc w:val="both"/>
        <w:rPr>
          <w:sz w:val="22"/>
          <w:lang w:val="en-CA"/>
        </w:rPr>
      </w:pPr>
      <w:r w:rsidRPr="005816A2">
        <w:rPr>
          <w:sz w:val="22"/>
          <w:lang w:val="en-CA"/>
        </w:rPr>
        <w:t xml:space="preserve">“Painting as Experience in </w:t>
      </w:r>
      <w:proofErr w:type="spellStart"/>
      <w:r w:rsidRPr="005816A2">
        <w:rPr>
          <w:sz w:val="22"/>
          <w:lang w:val="en-CA"/>
        </w:rPr>
        <w:t>Pavel</w:t>
      </w:r>
      <w:proofErr w:type="spellEnd"/>
      <w:r w:rsidRPr="005816A2">
        <w:rPr>
          <w:sz w:val="22"/>
          <w:lang w:val="en-CA"/>
        </w:rPr>
        <w:t xml:space="preserve"> </w:t>
      </w:r>
      <w:proofErr w:type="spellStart"/>
      <w:r w:rsidRPr="005816A2">
        <w:rPr>
          <w:sz w:val="22"/>
          <w:lang w:val="en-CA"/>
        </w:rPr>
        <w:t>Filonov’s</w:t>
      </w:r>
      <w:proofErr w:type="spellEnd"/>
      <w:r w:rsidRPr="005816A2">
        <w:rPr>
          <w:sz w:val="22"/>
          <w:lang w:val="en-CA"/>
        </w:rPr>
        <w:t xml:space="preserve"> Philosophy of Analytical Art,” </w:t>
      </w:r>
      <w:r w:rsidRPr="005816A2">
        <w:rPr>
          <w:i/>
          <w:iCs/>
          <w:sz w:val="22"/>
          <w:lang w:val="en-CA"/>
        </w:rPr>
        <w:t>Toronto Slavic Quarterly</w:t>
      </w:r>
      <w:r w:rsidRPr="005816A2">
        <w:rPr>
          <w:sz w:val="22"/>
          <w:lang w:val="en-CA"/>
        </w:rPr>
        <w:t xml:space="preserve">, </w:t>
      </w:r>
      <w:r w:rsidR="00944337">
        <w:rPr>
          <w:sz w:val="22"/>
          <w:lang w:val="en-CA"/>
        </w:rPr>
        <w:t>N</w:t>
      </w:r>
      <w:r w:rsidRPr="005816A2">
        <w:rPr>
          <w:sz w:val="22"/>
          <w:lang w:val="en-CA"/>
        </w:rPr>
        <w:t>o. 28, 2009. &lt;http://www.utoronto.ca/tsq/28/cloutier28a.shtml&gt;</w:t>
      </w:r>
    </w:p>
    <w:p w14:paraId="14DA502C" w14:textId="77777777" w:rsidR="005D4E6D" w:rsidRPr="005816A2" w:rsidRDefault="005D4E6D" w:rsidP="005D4E6D">
      <w:pPr>
        <w:jc w:val="both"/>
        <w:rPr>
          <w:sz w:val="22"/>
          <w:lang w:val="en-CA"/>
        </w:rPr>
      </w:pPr>
    </w:p>
    <w:p w14:paraId="16426D72" w14:textId="77777777" w:rsidR="005D4E6D" w:rsidRPr="005816A2" w:rsidRDefault="005D4E6D" w:rsidP="005D4E6D">
      <w:pPr>
        <w:jc w:val="both"/>
        <w:rPr>
          <w:sz w:val="22"/>
          <w:lang w:val="en-CA"/>
        </w:rPr>
      </w:pPr>
      <w:r w:rsidRPr="005816A2">
        <w:rPr>
          <w:sz w:val="22"/>
          <w:lang w:val="en-CA"/>
        </w:rPr>
        <w:t>“</w:t>
      </w:r>
      <w:proofErr w:type="spellStart"/>
      <w:r w:rsidRPr="005816A2">
        <w:rPr>
          <w:i/>
          <w:iCs/>
          <w:sz w:val="22"/>
          <w:lang w:val="en-CA"/>
        </w:rPr>
        <w:t>Doski</w:t>
      </w:r>
      <w:proofErr w:type="spellEnd"/>
      <w:r w:rsidRPr="005816A2">
        <w:rPr>
          <w:i/>
          <w:iCs/>
          <w:sz w:val="22"/>
          <w:lang w:val="en-CA"/>
        </w:rPr>
        <w:t xml:space="preserve"> </w:t>
      </w:r>
      <w:proofErr w:type="spellStart"/>
      <w:r w:rsidRPr="005816A2">
        <w:rPr>
          <w:i/>
          <w:iCs/>
          <w:sz w:val="22"/>
          <w:lang w:val="en-CA"/>
        </w:rPr>
        <w:t>sud’by</w:t>
      </w:r>
      <w:proofErr w:type="spellEnd"/>
      <w:r w:rsidRPr="005816A2">
        <w:rPr>
          <w:sz w:val="22"/>
          <w:lang w:val="en-CA"/>
        </w:rPr>
        <w:t xml:space="preserve"> </w:t>
      </w:r>
      <w:proofErr w:type="spellStart"/>
      <w:r w:rsidRPr="005816A2">
        <w:rPr>
          <w:sz w:val="22"/>
          <w:lang w:val="en-CA"/>
        </w:rPr>
        <w:t>Velimira</w:t>
      </w:r>
      <w:proofErr w:type="spellEnd"/>
      <w:r w:rsidRPr="005816A2">
        <w:rPr>
          <w:sz w:val="22"/>
          <w:lang w:val="en-CA"/>
        </w:rPr>
        <w:t xml:space="preserve"> </w:t>
      </w:r>
      <w:proofErr w:type="spellStart"/>
      <w:r w:rsidRPr="005816A2">
        <w:rPr>
          <w:sz w:val="22"/>
          <w:lang w:val="en-CA"/>
        </w:rPr>
        <w:t>Xlebnikova</w:t>
      </w:r>
      <w:proofErr w:type="spellEnd"/>
      <w:r w:rsidRPr="005816A2">
        <w:rPr>
          <w:sz w:val="22"/>
          <w:lang w:val="en-CA"/>
        </w:rPr>
        <w:t xml:space="preserve"> </w:t>
      </w:r>
      <w:proofErr w:type="spellStart"/>
      <w:r w:rsidRPr="005816A2">
        <w:rPr>
          <w:sz w:val="22"/>
          <w:lang w:val="en-CA"/>
        </w:rPr>
        <w:t>kak</w:t>
      </w:r>
      <w:proofErr w:type="spellEnd"/>
      <w:r w:rsidRPr="005816A2">
        <w:rPr>
          <w:sz w:val="22"/>
          <w:lang w:val="en-CA"/>
        </w:rPr>
        <w:t xml:space="preserve"> </w:t>
      </w:r>
      <w:proofErr w:type="spellStart"/>
      <w:r w:rsidRPr="005816A2">
        <w:rPr>
          <w:sz w:val="22"/>
          <w:lang w:val="en-CA"/>
        </w:rPr>
        <w:t>kartina</w:t>
      </w:r>
      <w:proofErr w:type="spellEnd"/>
      <w:r w:rsidRPr="005816A2">
        <w:rPr>
          <w:sz w:val="22"/>
          <w:lang w:val="en-CA"/>
        </w:rPr>
        <w:t xml:space="preserve"> </w:t>
      </w:r>
      <w:proofErr w:type="spellStart"/>
      <w:r w:rsidRPr="005816A2">
        <w:rPr>
          <w:sz w:val="22"/>
          <w:lang w:val="en-CA"/>
        </w:rPr>
        <w:t>istorii</w:t>
      </w:r>
      <w:proofErr w:type="spellEnd"/>
      <w:r w:rsidRPr="005816A2">
        <w:rPr>
          <w:sz w:val="22"/>
          <w:lang w:val="en-CA"/>
        </w:rPr>
        <w:t xml:space="preserve">,” </w:t>
      </w:r>
      <w:r w:rsidR="003611B7" w:rsidRPr="005816A2">
        <w:rPr>
          <w:sz w:val="22"/>
          <w:lang w:val="en-CA"/>
        </w:rPr>
        <w:t>[</w:t>
      </w:r>
      <w:proofErr w:type="spellStart"/>
      <w:r w:rsidR="003611B7" w:rsidRPr="005816A2">
        <w:rPr>
          <w:bCs/>
          <w:sz w:val="22"/>
          <w:lang w:val="en-CA"/>
        </w:rPr>
        <w:t>Velimir</w:t>
      </w:r>
      <w:proofErr w:type="spellEnd"/>
      <w:r w:rsidR="003611B7" w:rsidRPr="005816A2">
        <w:rPr>
          <w:bCs/>
          <w:sz w:val="22"/>
          <w:lang w:val="en-CA"/>
        </w:rPr>
        <w:t xml:space="preserve"> </w:t>
      </w:r>
      <w:proofErr w:type="spellStart"/>
      <w:r w:rsidR="003611B7" w:rsidRPr="005816A2">
        <w:rPr>
          <w:bCs/>
          <w:sz w:val="22"/>
          <w:lang w:val="en-CA"/>
        </w:rPr>
        <w:t>Khlebnikov’s</w:t>
      </w:r>
      <w:proofErr w:type="spellEnd"/>
      <w:r w:rsidR="003611B7" w:rsidRPr="005816A2">
        <w:rPr>
          <w:bCs/>
          <w:sz w:val="22"/>
          <w:lang w:val="en-CA"/>
        </w:rPr>
        <w:t xml:space="preserve"> </w:t>
      </w:r>
      <w:proofErr w:type="spellStart"/>
      <w:r w:rsidR="003611B7" w:rsidRPr="005816A2">
        <w:rPr>
          <w:bCs/>
          <w:i/>
          <w:iCs/>
          <w:sz w:val="22"/>
          <w:lang w:val="en-CA"/>
        </w:rPr>
        <w:t>Doski</w:t>
      </w:r>
      <w:proofErr w:type="spellEnd"/>
      <w:r w:rsidR="003611B7" w:rsidRPr="005816A2">
        <w:rPr>
          <w:bCs/>
          <w:i/>
          <w:iCs/>
          <w:sz w:val="22"/>
          <w:lang w:val="en-CA"/>
        </w:rPr>
        <w:t xml:space="preserve"> </w:t>
      </w:r>
      <w:proofErr w:type="spellStart"/>
      <w:r w:rsidR="003611B7" w:rsidRPr="005816A2">
        <w:rPr>
          <w:bCs/>
          <w:i/>
          <w:iCs/>
          <w:sz w:val="22"/>
          <w:lang w:val="en-CA"/>
        </w:rPr>
        <w:t>sud’by</w:t>
      </w:r>
      <w:proofErr w:type="spellEnd"/>
      <w:r w:rsidR="003611B7" w:rsidRPr="005816A2">
        <w:rPr>
          <w:bCs/>
          <w:sz w:val="22"/>
          <w:lang w:val="en-CA"/>
        </w:rPr>
        <w:t xml:space="preserve"> </w:t>
      </w:r>
      <w:r w:rsidR="008E0C72" w:rsidRPr="005816A2">
        <w:rPr>
          <w:bCs/>
          <w:sz w:val="22"/>
          <w:lang w:val="en-CA"/>
        </w:rPr>
        <w:t>Considered as a Painting of H</w:t>
      </w:r>
      <w:r w:rsidR="003611B7" w:rsidRPr="005816A2">
        <w:rPr>
          <w:bCs/>
          <w:sz w:val="22"/>
          <w:lang w:val="en-CA"/>
        </w:rPr>
        <w:t>istory (in Russian)]</w:t>
      </w:r>
      <w:r w:rsidR="003611B7" w:rsidRPr="005816A2">
        <w:rPr>
          <w:b/>
          <w:bCs/>
          <w:sz w:val="22"/>
          <w:lang w:val="en-CA"/>
        </w:rPr>
        <w:t xml:space="preserve"> </w:t>
      </w:r>
      <w:proofErr w:type="spellStart"/>
      <w:r w:rsidRPr="005816A2">
        <w:rPr>
          <w:i/>
          <w:iCs/>
          <w:sz w:val="22"/>
          <w:lang w:val="en-CA"/>
        </w:rPr>
        <w:t>Modernités</w:t>
      </w:r>
      <w:proofErr w:type="spellEnd"/>
      <w:r w:rsidRPr="005816A2">
        <w:rPr>
          <w:i/>
          <w:iCs/>
          <w:sz w:val="22"/>
          <w:lang w:val="en-CA"/>
        </w:rPr>
        <w:t xml:space="preserve"> </w:t>
      </w:r>
      <w:proofErr w:type="spellStart"/>
      <w:r w:rsidRPr="005816A2">
        <w:rPr>
          <w:i/>
          <w:iCs/>
          <w:sz w:val="22"/>
          <w:lang w:val="en-CA"/>
        </w:rPr>
        <w:t>russes</w:t>
      </w:r>
      <w:proofErr w:type="spellEnd"/>
      <w:r w:rsidRPr="005816A2">
        <w:rPr>
          <w:sz w:val="22"/>
          <w:lang w:val="en-CA"/>
        </w:rPr>
        <w:t xml:space="preserve">, no. 8, 2009, pp. 169-176. </w:t>
      </w:r>
    </w:p>
    <w:p w14:paraId="0D6D7081" w14:textId="77777777" w:rsidR="005D4E6D" w:rsidRPr="005816A2" w:rsidRDefault="005D4E6D" w:rsidP="005D4E6D">
      <w:pPr>
        <w:jc w:val="both"/>
        <w:rPr>
          <w:sz w:val="22"/>
          <w:lang w:val="en-CA"/>
        </w:rPr>
      </w:pPr>
    </w:p>
    <w:p w14:paraId="3A81C048" w14:textId="77777777" w:rsidR="003C5071" w:rsidRPr="005816A2" w:rsidRDefault="005D4E6D" w:rsidP="005D4E6D">
      <w:pPr>
        <w:jc w:val="both"/>
        <w:rPr>
          <w:sz w:val="22"/>
          <w:lang w:val="en-CA"/>
        </w:rPr>
      </w:pPr>
      <w:r w:rsidRPr="005816A2">
        <w:rPr>
          <w:sz w:val="22"/>
          <w:lang w:val="en-CA"/>
        </w:rPr>
        <w:t xml:space="preserve">“Elena </w:t>
      </w:r>
      <w:proofErr w:type="spellStart"/>
      <w:r w:rsidRPr="005816A2">
        <w:rPr>
          <w:sz w:val="22"/>
          <w:lang w:val="en-CA"/>
        </w:rPr>
        <w:t>Guro</w:t>
      </w:r>
      <w:proofErr w:type="spellEnd"/>
      <w:r w:rsidRPr="005816A2">
        <w:rPr>
          <w:sz w:val="22"/>
          <w:lang w:val="en-CA"/>
        </w:rPr>
        <w:t xml:space="preserve">: Art, </w:t>
      </w:r>
      <w:proofErr w:type="spellStart"/>
      <w:r w:rsidRPr="005816A2">
        <w:rPr>
          <w:sz w:val="22"/>
          <w:lang w:val="en-CA"/>
        </w:rPr>
        <w:t>spiritualité</w:t>
      </w:r>
      <w:proofErr w:type="spellEnd"/>
      <w:r w:rsidRPr="005816A2">
        <w:rPr>
          <w:sz w:val="22"/>
          <w:lang w:val="en-CA"/>
        </w:rPr>
        <w:t xml:space="preserve"> et cognition,” [Elena </w:t>
      </w:r>
      <w:proofErr w:type="spellStart"/>
      <w:r w:rsidRPr="005816A2">
        <w:rPr>
          <w:sz w:val="22"/>
          <w:lang w:val="en-CA"/>
        </w:rPr>
        <w:t>Guro</w:t>
      </w:r>
      <w:proofErr w:type="spellEnd"/>
      <w:r w:rsidRPr="005816A2">
        <w:rPr>
          <w:sz w:val="22"/>
          <w:lang w:val="en-CA"/>
        </w:rPr>
        <w:t xml:space="preserve">: Art, Spirituality, Cognition (in French)] </w:t>
      </w:r>
      <w:r w:rsidRPr="005816A2">
        <w:rPr>
          <w:i/>
          <w:iCs/>
          <w:sz w:val="22"/>
          <w:lang w:val="en-CA"/>
        </w:rPr>
        <w:t>Canadian Slavonic Papers</w:t>
      </w:r>
      <w:r w:rsidRPr="005816A2">
        <w:rPr>
          <w:sz w:val="22"/>
          <w:lang w:val="en-CA"/>
        </w:rPr>
        <w:t xml:space="preserve">, vol. 49, nos. 3-4, Sept.-Dec. 2007, pp. 255-272. </w:t>
      </w:r>
    </w:p>
    <w:p w14:paraId="1EBA6592" w14:textId="77777777" w:rsidR="005F3D9A" w:rsidRPr="005816A2" w:rsidRDefault="005F3D9A" w:rsidP="005F3D9A">
      <w:pPr>
        <w:rPr>
          <w:sz w:val="22"/>
          <w:lang w:val="en-CA"/>
        </w:rPr>
      </w:pPr>
      <w:r w:rsidRPr="005816A2">
        <w:rPr>
          <w:sz w:val="22"/>
          <w:lang w:val="en-CA"/>
        </w:rPr>
        <w:t>________________________________________________________________________________</w:t>
      </w:r>
    </w:p>
    <w:p w14:paraId="6FD75C97" w14:textId="77777777" w:rsidR="005D4E6D" w:rsidRPr="005816A2" w:rsidRDefault="005D4E6D" w:rsidP="005D4E6D">
      <w:pPr>
        <w:jc w:val="both"/>
        <w:rPr>
          <w:bCs/>
          <w:sz w:val="22"/>
          <w:lang w:val="en-CA"/>
        </w:rPr>
      </w:pPr>
    </w:p>
    <w:p w14:paraId="340802CB" w14:textId="77777777" w:rsidR="001A5FD6" w:rsidRPr="005816A2" w:rsidRDefault="00564D75" w:rsidP="001A5FD6">
      <w:pPr>
        <w:pStyle w:val="Titre2"/>
        <w:keepNext w:val="0"/>
      </w:pPr>
      <w:r>
        <w:br w:type="page"/>
      </w:r>
      <w:r w:rsidR="001A5FD6" w:rsidRPr="005816A2">
        <w:t xml:space="preserve">conference presentations </w:t>
      </w:r>
      <w:r w:rsidR="001A5FD6" w:rsidRPr="005816A2">
        <w:rPr>
          <w:caps w:val="0"/>
        </w:rPr>
        <w:t>(Selection)</w:t>
      </w:r>
    </w:p>
    <w:p w14:paraId="325FFBFD" w14:textId="77777777" w:rsidR="001A5FD6" w:rsidRPr="005816A2" w:rsidRDefault="001A5FD6" w:rsidP="001A5FD6">
      <w:pPr>
        <w:keepNext/>
        <w:jc w:val="both"/>
        <w:rPr>
          <w:rFonts w:cs="Arial"/>
          <w:bCs/>
          <w:color w:val="000000"/>
          <w:sz w:val="22"/>
          <w:szCs w:val="43"/>
          <w:lang w:val="en-CA"/>
        </w:rPr>
      </w:pPr>
    </w:p>
    <w:p w14:paraId="2752F560" w14:textId="77777777" w:rsidR="001A5FD6" w:rsidRPr="005816A2" w:rsidRDefault="001A5FD6" w:rsidP="001A5FD6">
      <w:pPr>
        <w:keepNext/>
        <w:jc w:val="both"/>
        <w:rPr>
          <w:sz w:val="22"/>
          <w:lang w:val="en-CA"/>
        </w:rPr>
      </w:pPr>
      <w:r w:rsidRPr="005816A2">
        <w:rPr>
          <w:sz w:val="22"/>
          <w:lang w:val="en-CA"/>
        </w:rPr>
        <w:t xml:space="preserve">“The Trivial and the Beyond: D.A. </w:t>
      </w:r>
      <w:proofErr w:type="spellStart"/>
      <w:r w:rsidRPr="005816A2">
        <w:rPr>
          <w:sz w:val="22"/>
          <w:lang w:val="en-CA"/>
        </w:rPr>
        <w:t>Prigov’s</w:t>
      </w:r>
      <w:proofErr w:type="spellEnd"/>
      <w:r w:rsidRPr="005816A2">
        <w:rPr>
          <w:sz w:val="22"/>
          <w:lang w:val="en-CA"/>
        </w:rPr>
        <w:t xml:space="preserve"> Work in the Context of Global Conceptualism,” Dmitry </w:t>
      </w:r>
      <w:proofErr w:type="spellStart"/>
      <w:r w:rsidRPr="005816A2">
        <w:rPr>
          <w:sz w:val="22"/>
          <w:lang w:val="en-CA"/>
        </w:rPr>
        <w:t>Prigov</w:t>
      </w:r>
      <w:proofErr w:type="spellEnd"/>
      <w:r w:rsidRPr="005816A2">
        <w:rPr>
          <w:sz w:val="22"/>
          <w:lang w:val="en-CA"/>
        </w:rPr>
        <w:t>: Word, Image, Performance, 4</w:t>
      </w:r>
      <w:r w:rsidRPr="005816A2">
        <w:rPr>
          <w:sz w:val="22"/>
          <w:vertAlign w:val="superscript"/>
          <w:lang w:val="en-CA"/>
        </w:rPr>
        <w:t>th</w:t>
      </w:r>
      <w:r w:rsidRPr="005816A2">
        <w:rPr>
          <w:sz w:val="22"/>
          <w:lang w:val="en-CA"/>
        </w:rPr>
        <w:t xml:space="preserve"> International Conference organized by the D.A. </w:t>
      </w:r>
      <w:proofErr w:type="spellStart"/>
      <w:r w:rsidRPr="005816A2">
        <w:rPr>
          <w:sz w:val="22"/>
          <w:lang w:val="en-CA"/>
        </w:rPr>
        <w:t>Prigov</w:t>
      </w:r>
      <w:proofErr w:type="spellEnd"/>
      <w:r w:rsidRPr="005816A2">
        <w:rPr>
          <w:sz w:val="22"/>
          <w:lang w:val="en-CA"/>
        </w:rPr>
        <w:t xml:space="preserve"> International Foundation, State Hermitage Museum, Saint Petersburg, Russia, 2012.</w:t>
      </w:r>
    </w:p>
    <w:p w14:paraId="349C1CE5" w14:textId="77777777" w:rsidR="001A5FD6" w:rsidRPr="005816A2" w:rsidRDefault="001A5FD6" w:rsidP="001A5FD6">
      <w:pPr>
        <w:keepNext/>
        <w:jc w:val="both"/>
        <w:rPr>
          <w:sz w:val="22"/>
          <w:lang w:val="en-CA"/>
        </w:rPr>
      </w:pPr>
    </w:p>
    <w:p w14:paraId="640D5FCC" w14:textId="77777777" w:rsidR="001A5FD6" w:rsidRPr="005816A2" w:rsidRDefault="001A5FD6" w:rsidP="001A5FD6">
      <w:pPr>
        <w:keepNext/>
        <w:jc w:val="both"/>
        <w:rPr>
          <w:rFonts w:cs="Arial"/>
          <w:bCs/>
          <w:color w:val="000000"/>
          <w:sz w:val="22"/>
          <w:szCs w:val="43"/>
          <w:lang w:val="en-CA"/>
        </w:rPr>
      </w:pPr>
      <w:r w:rsidRPr="005816A2">
        <w:rPr>
          <w:rFonts w:cs="Arial"/>
          <w:bCs/>
          <w:color w:val="000000"/>
          <w:sz w:val="22"/>
          <w:szCs w:val="43"/>
          <w:lang w:val="en-CA"/>
        </w:rPr>
        <w:t xml:space="preserve">“States Without Territory: The ‘States in Time’ of </w:t>
      </w:r>
      <w:proofErr w:type="spellStart"/>
      <w:r w:rsidRPr="005816A2">
        <w:rPr>
          <w:rFonts w:cs="Arial"/>
          <w:bCs/>
          <w:color w:val="000000"/>
          <w:sz w:val="22"/>
          <w:szCs w:val="43"/>
          <w:lang w:val="en-CA"/>
        </w:rPr>
        <w:t>Velimir</w:t>
      </w:r>
      <w:proofErr w:type="spellEnd"/>
      <w:r w:rsidRPr="005816A2">
        <w:rPr>
          <w:rFonts w:cs="Arial"/>
          <w:bCs/>
          <w:color w:val="000000"/>
          <w:sz w:val="22"/>
          <w:szCs w:val="43"/>
          <w:lang w:val="en-CA"/>
        </w:rPr>
        <w:t xml:space="preserve"> </w:t>
      </w:r>
      <w:proofErr w:type="spellStart"/>
      <w:r w:rsidRPr="005816A2">
        <w:rPr>
          <w:rFonts w:cs="Arial"/>
          <w:bCs/>
          <w:color w:val="000000"/>
          <w:sz w:val="22"/>
          <w:szCs w:val="43"/>
          <w:lang w:val="en-CA"/>
        </w:rPr>
        <w:t>Khlebnikov</w:t>
      </w:r>
      <w:proofErr w:type="spellEnd"/>
      <w:r w:rsidRPr="005816A2">
        <w:rPr>
          <w:rFonts w:cs="Arial"/>
          <w:bCs/>
          <w:color w:val="000000"/>
          <w:sz w:val="22"/>
          <w:szCs w:val="43"/>
          <w:lang w:val="en-CA"/>
        </w:rPr>
        <w:t xml:space="preserve"> and NSK,” Re-Thinking Humanities and Social Sciences 2</w:t>
      </w:r>
      <w:r w:rsidRPr="005816A2">
        <w:rPr>
          <w:rFonts w:cs="Arial"/>
          <w:bCs/>
          <w:color w:val="000000"/>
          <w:sz w:val="22"/>
          <w:szCs w:val="43"/>
          <w:vertAlign w:val="superscript"/>
          <w:lang w:val="en-CA"/>
        </w:rPr>
        <w:t>nd</w:t>
      </w:r>
      <w:r w:rsidRPr="005816A2">
        <w:rPr>
          <w:rFonts w:cs="Arial"/>
          <w:bCs/>
          <w:color w:val="000000"/>
          <w:sz w:val="22"/>
          <w:szCs w:val="43"/>
          <w:lang w:val="en-CA"/>
        </w:rPr>
        <w:t xml:space="preserve"> International Conference, University of </w:t>
      </w:r>
      <w:proofErr w:type="spellStart"/>
      <w:r w:rsidRPr="005816A2">
        <w:rPr>
          <w:rFonts w:cs="Arial"/>
          <w:bCs/>
          <w:color w:val="000000"/>
          <w:sz w:val="22"/>
          <w:szCs w:val="43"/>
          <w:lang w:val="en-CA"/>
        </w:rPr>
        <w:t>Zadar</w:t>
      </w:r>
      <w:proofErr w:type="spellEnd"/>
      <w:r w:rsidRPr="005816A2">
        <w:rPr>
          <w:rFonts w:cs="Arial"/>
          <w:bCs/>
          <w:color w:val="000000"/>
          <w:sz w:val="22"/>
          <w:szCs w:val="43"/>
          <w:lang w:val="en-CA"/>
        </w:rPr>
        <w:t>, Croatia, September 2011.</w:t>
      </w:r>
    </w:p>
    <w:p w14:paraId="7020F072" w14:textId="77777777" w:rsidR="001A5FD6" w:rsidRPr="005816A2" w:rsidRDefault="001A5FD6" w:rsidP="001A5FD6">
      <w:pPr>
        <w:jc w:val="both"/>
        <w:rPr>
          <w:sz w:val="22"/>
          <w:lang w:val="en-CA"/>
        </w:rPr>
      </w:pPr>
    </w:p>
    <w:p w14:paraId="3AB52F5D" w14:textId="77777777" w:rsidR="001A5FD6" w:rsidRPr="005816A2" w:rsidRDefault="001A5FD6" w:rsidP="001A5FD6">
      <w:pPr>
        <w:jc w:val="both"/>
        <w:rPr>
          <w:bCs/>
          <w:sz w:val="22"/>
          <w:lang w:val="en-CA"/>
        </w:rPr>
      </w:pPr>
      <w:r w:rsidRPr="005816A2">
        <w:rPr>
          <w:sz w:val="22"/>
          <w:lang w:val="en-CA"/>
        </w:rPr>
        <w:t xml:space="preserve">“(Re)Writing Art History in Eastern Europe: the </w:t>
      </w:r>
      <w:r w:rsidRPr="005816A2">
        <w:rPr>
          <w:i/>
          <w:sz w:val="22"/>
          <w:lang w:val="en-CA"/>
        </w:rPr>
        <w:t>East Art Map</w:t>
      </w:r>
      <w:r w:rsidRPr="005816A2">
        <w:rPr>
          <w:sz w:val="22"/>
          <w:lang w:val="en-CA"/>
        </w:rPr>
        <w:t xml:space="preserve"> Project and the Legacy of the Historical Avant-Gardes,” Annual Conference of the American Association of Teachers of Slavic and East European Languages (AATSEEL), Pasadena, CA, January 2011. </w:t>
      </w:r>
    </w:p>
    <w:p w14:paraId="53E6D6A1" w14:textId="77777777" w:rsidR="001A5FD6" w:rsidRPr="005816A2" w:rsidRDefault="001A5FD6" w:rsidP="001A5FD6">
      <w:pPr>
        <w:pStyle w:val="Titre2"/>
        <w:keepNext w:val="0"/>
        <w:spacing w:before="2" w:after="2"/>
        <w:rPr>
          <w:b w:val="0"/>
          <w:bCs/>
          <w:caps w:val="0"/>
          <w:spacing w:val="0"/>
        </w:rPr>
      </w:pPr>
    </w:p>
    <w:p w14:paraId="59C4C224" w14:textId="77777777" w:rsidR="001A5FD6" w:rsidRPr="005816A2" w:rsidRDefault="001A5FD6" w:rsidP="001A5FD6">
      <w:pPr>
        <w:pStyle w:val="Titre2"/>
        <w:keepNext w:val="0"/>
        <w:spacing w:before="2" w:after="2"/>
        <w:rPr>
          <w:rFonts w:cs="Helvetica"/>
          <w:b w:val="0"/>
          <w:caps w:val="0"/>
          <w:spacing w:val="0"/>
          <w:szCs w:val="36"/>
        </w:rPr>
      </w:pPr>
      <w:r w:rsidRPr="005816A2">
        <w:rPr>
          <w:b w:val="0"/>
          <w:bCs/>
          <w:caps w:val="0"/>
          <w:spacing w:val="0"/>
        </w:rPr>
        <w:t>“</w:t>
      </w:r>
      <w:r w:rsidRPr="005816A2">
        <w:rPr>
          <w:b w:val="0"/>
          <w:caps w:val="0"/>
          <w:spacing w:val="0"/>
        </w:rPr>
        <w:t xml:space="preserve">Avant-Garde Imagination and Collective Identity in the Work of Central and Eastern European Artists,” [in French] </w:t>
      </w:r>
      <w:proofErr w:type="spellStart"/>
      <w:r w:rsidRPr="005816A2">
        <w:rPr>
          <w:rStyle w:val="summary"/>
          <w:b w:val="0"/>
          <w:caps w:val="0"/>
          <w:spacing w:val="0"/>
        </w:rPr>
        <w:t>Représentations</w:t>
      </w:r>
      <w:proofErr w:type="spellEnd"/>
      <w:r w:rsidRPr="005816A2">
        <w:rPr>
          <w:rStyle w:val="summary"/>
          <w:b w:val="0"/>
          <w:caps w:val="0"/>
          <w:spacing w:val="0"/>
        </w:rPr>
        <w:t xml:space="preserve"> </w:t>
      </w:r>
      <w:proofErr w:type="spellStart"/>
      <w:r w:rsidRPr="005816A2">
        <w:rPr>
          <w:rStyle w:val="summary"/>
          <w:b w:val="0"/>
          <w:caps w:val="0"/>
          <w:spacing w:val="0"/>
        </w:rPr>
        <w:t>identitaires</w:t>
      </w:r>
      <w:proofErr w:type="spellEnd"/>
      <w:r w:rsidRPr="005816A2">
        <w:rPr>
          <w:rStyle w:val="summary"/>
          <w:b w:val="0"/>
          <w:caps w:val="0"/>
          <w:spacing w:val="0"/>
        </w:rPr>
        <w:t xml:space="preserve"> et </w:t>
      </w:r>
      <w:proofErr w:type="spellStart"/>
      <w:r w:rsidRPr="005816A2">
        <w:rPr>
          <w:rStyle w:val="summary"/>
          <w:b w:val="0"/>
          <w:caps w:val="0"/>
          <w:spacing w:val="0"/>
        </w:rPr>
        <w:t>culturelles</w:t>
      </w:r>
      <w:proofErr w:type="spellEnd"/>
      <w:r w:rsidRPr="005816A2">
        <w:rPr>
          <w:rStyle w:val="summary"/>
          <w:b w:val="0"/>
          <w:caps w:val="0"/>
          <w:spacing w:val="0"/>
        </w:rPr>
        <w:t xml:space="preserve"> slaves, International Conference organized by the </w:t>
      </w:r>
      <w:r w:rsidRPr="005816A2">
        <w:rPr>
          <w:rFonts w:cs="Helvetica"/>
          <w:b w:val="0"/>
          <w:caps w:val="0"/>
          <w:spacing w:val="0"/>
          <w:szCs w:val="36"/>
        </w:rPr>
        <w:t xml:space="preserve">Centre </w:t>
      </w:r>
      <w:proofErr w:type="spellStart"/>
      <w:r w:rsidRPr="005816A2">
        <w:rPr>
          <w:rFonts w:cs="Helvetica"/>
          <w:b w:val="0"/>
          <w:caps w:val="0"/>
          <w:spacing w:val="0"/>
          <w:szCs w:val="36"/>
        </w:rPr>
        <w:t>Européen</w:t>
      </w:r>
      <w:proofErr w:type="spellEnd"/>
      <w:r w:rsidRPr="005816A2">
        <w:rPr>
          <w:rFonts w:cs="Helvetica"/>
          <w:b w:val="0"/>
          <w:caps w:val="0"/>
          <w:spacing w:val="0"/>
          <w:szCs w:val="36"/>
        </w:rPr>
        <w:t xml:space="preserve"> </w:t>
      </w:r>
      <w:proofErr w:type="spellStart"/>
      <w:r w:rsidRPr="005816A2">
        <w:rPr>
          <w:rFonts w:cs="Helvetica"/>
          <w:b w:val="0"/>
          <w:caps w:val="0"/>
          <w:spacing w:val="0"/>
          <w:szCs w:val="36"/>
        </w:rPr>
        <w:t>d’Études</w:t>
      </w:r>
      <w:proofErr w:type="spellEnd"/>
      <w:r w:rsidRPr="005816A2">
        <w:rPr>
          <w:rFonts w:cs="Helvetica"/>
          <w:b w:val="0"/>
          <w:caps w:val="0"/>
          <w:spacing w:val="0"/>
          <w:szCs w:val="36"/>
        </w:rPr>
        <w:t xml:space="preserve"> Slaves (CEES), </w:t>
      </w:r>
      <w:proofErr w:type="spellStart"/>
      <w:r w:rsidRPr="005816A2">
        <w:rPr>
          <w:rFonts w:cs="Helvetica"/>
          <w:b w:val="0"/>
          <w:caps w:val="0"/>
          <w:spacing w:val="0"/>
          <w:szCs w:val="36"/>
        </w:rPr>
        <w:t>Université</w:t>
      </w:r>
      <w:proofErr w:type="spellEnd"/>
      <w:r w:rsidRPr="005816A2">
        <w:rPr>
          <w:rFonts w:cs="Helvetica"/>
          <w:b w:val="0"/>
          <w:caps w:val="0"/>
          <w:spacing w:val="0"/>
          <w:szCs w:val="36"/>
        </w:rPr>
        <w:t xml:space="preserve"> de Poitiers, December 2010.</w:t>
      </w:r>
    </w:p>
    <w:p w14:paraId="6C58CF3E" w14:textId="77777777" w:rsidR="001A5FD6" w:rsidRPr="005816A2" w:rsidRDefault="001A5FD6" w:rsidP="001A5FD6">
      <w:pPr>
        <w:pStyle w:val="Titre1"/>
        <w:jc w:val="both"/>
        <w:rPr>
          <w:b w:val="0"/>
          <w:bCs/>
          <w:sz w:val="22"/>
          <w:lang w:val="en-CA"/>
        </w:rPr>
      </w:pPr>
    </w:p>
    <w:p w14:paraId="26137A81" w14:textId="77777777" w:rsidR="001A5FD6" w:rsidRPr="005816A2" w:rsidRDefault="001A5FD6" w:rsidP="001A5FD6">
      <w:pPr>
        <w:pStyle w:val="Titre1"/>
        <w:jc w:val="both"/>
        <w:rPr>
          <w:b w:val="0"/>
          <w:bCs/>
          <w:sz w:val="22"/>
          <w:lang w:val="en-CA"/>
        </w:rPr>
      </w:pPr>
      <w:r w:rsidRPr="005816A2">
        <w:rPr>
          <w:b w:val="0"/>
          <w:bCs/>
          <w:sz w:val="22"/>
          <w:lang w:val="en-CA"/>
        </w:rPr>
        <w:t>“</w:t>
      </w:r>
      <w:proofErr w:type="spellStart"/>
      <w:r w:rsidRPr="005816A2">
        <w:rPr>
          <w:b w:val="0"/>
          <w:bCs/>
          <w:sz w:val="22"/>
          <w:lang w:val="en-CA"/>
        </w:rPr>
        <w:t>Velimir</w:t>
      </w:r>
      <w:proofErr w:type="spellEnd"/>
      <w:r w:rsidRPr="005816A2">
        <w:rPr>
          <w:b w:val="0"/>
          <w:bCs/>
          <w:sz w:val="22"/>
          <w:lang w:val="en-CA"/>
        </w:rPr>
        <w:t xml:space="preserve"> </w:t>
      </w:r>
      <w:proofErr w:type="spellStart"/>
      <w:r w:rsidRPr="005816A2">
        <w:rPr>
          <w:b w:val="0"/>
          <w:bCs/>
          <w:sz w:val="22"/>
          <w:lang w:val="en-CA"/>
        </w:rPr>
        <w:t>Khlebnikov’s</w:t>
      </w:r>
      <w:proofErr w:type="spellEnd"/>
      <w:r w:rsidRPr="005816A2">
        <w:rPr>
          <w:b w:val="0"/>
          <w:bCs/>
          <w:sz w:val="22"/>
          <w:lang w:val="en-CA"/>
        </w:rPr>
        <w:t xml:space="preserve"> </w:t>
      </w:r>
      <w:proofErr w:type="spellStart"/>
      <w:r w:rsidRPr="005816A2">
        <w:rPr>
          <w:b w:val="0"/>
          <w:bCs/>
          <w:i/>
          <w:iCs/>
          <w:sz w:val="22"/>
          <w:lang w:val="en-CA"/>
        </w:rPr>
        <w:t>Doski</w:t>
      </w:r>
      <w:proofErr w:type="spellEnd"/>
      <w:r w:rsidRPr="005816A2">
        <w:rPr>
          <w:b w:val="0"/>
          <w:bCs/>
          <w:i/>
          <w:iCs/>
          <w:sz w:val="22"/>
          <w:lang w:val="en-CA"/>
        </w:rPr>
        <w:t xml:space="preserve"> </w:t>
      </w:r>
      <w:proofErr w:type="spellStart"/>
      <w:r w:rsidRPr="005816A2">
        <w:rPr>
          <w:b w:val="0"/>
          <w:bCs/>
          <w:i/>
          <w:iCs/>
          <w:sz w:val="22"/>
          <w:lang w:val="en-CA"/>
        </w:rPr>
        <w:t>sud’by</w:t>
      </w:r>
      <w:proofErr w:type="spellEnd"/>
      <w:r w:rsidRPr="005816A2">
        <w:rPr>
          <w:b w:val="0"/>
          <w:bCs/>
          <w:sz w:val="22"/>
          <w:lang w:val="en-CA"/>
        </w:rPr>
        <w:t xml:space="preserve"> considered as a painting of history,” [in Russian] </w:t>
      </w:r>
      <w:proofErr w:type="spellStart"/>
      <w:r w:rsidRPr="005816A2">
        <w:rPr>
          <w:b w:val="0"/>
          <w:bCs/>
          <w:sz w:val="22"/>
          <w:lang w:val="en-CA"/>
        </w:rPr>
        <w:t>Velimir</w:t>
      </w:r>
      <w:proofErr w:type="spellEnd"/>
      <w:r w:rsidRPr="005816A2">
        <w:rPr>
          <w:b w:val="0"/>
          <w:bCs/>
          <w:sz w:val="22"/>
          <w:lang w:val="en-CA"/>
        </w:rPr>
        <w:t xml:space="preserve"> </w:t>
      </w:r>
      <w:proofErr w:type="spellStart"/>
      <w:r w:rsidRPr="005816A2">
        <w:rPr>
          <w:b w:val="0"/>
          <w:bCs/>
          <w:sz w:val="22"/>
          <w:lang w:val="en-CA"/>
        </w:rPr>
        <w:t>Xlebnikov</w:t>
      </w:r>
      <w:proofErr w:type="spellEnd"/>
      <w:r w:rsidRPr="005816A2">
        <w:rPr>
          <w:b w:val="0"/>
          <w:bCs/>
          <w:sz w:val="22"/>
          <w:lang w:val="en-CA"/>
        </w:rPr>
        <w:t xml:space="preserve">, </w:t>
      </w:r>
      <w:proofErr w:type="spellStart"/>
      <w:r w:rsidRPr="005816A2">
        <w:rPr>
          <w:b w:val="0"/>
          <w:bCs/>
          <w:sz w:val="22"/>
          <w:lang w:val="en-CA"/>
        </w:rPr>
        <w:t>poète</w:t>
      </w:r>
      <w:proofErr w:type="spellEnd"/>
      <w:r w:rsidRPr="005816A2">
        <w:rPr>
          <w:b w:val="0"/>
          <w:bCs/>
          <w:sz w:val="22"/>
          <w:lang w:val="en-CA"/>
        </w:rPr>
        <w:t xml:space="preserve"> </w:t>
      </w:r>
      <w:proofErr w:type="spellStart"/>
      <w:r w:rsidRPr="005816A2">
        <w:rPr>
          <w:b w:val="0"/>
          <w:bCs/>
          <w:sz w:val="22"/>
          <w:lang w:val="en-CA"/>
        </w:rPr>
        <w:t>futurien</w:t>
      </w:r>
      <w:proofErr w:type="spellEnd"/>
      <w:r w:rsidRPr="005816A2">
        <w:rPr>
          <w:b w:val="0"/>
          <w:bCs/>
          <w:sz w:val="22"/>
          <w:lang w:val="en-CA"/>
        </w:rPr>
        <w:t xml:space="preserve">, International Conference, </w:t>
      </w:r>
      <w:proofErr w:type="spellStart"/>
      <w:r w:rsidRPr="005816A2">
        <w:rPr>
          <w:b w:val="0"/>
          <w:bCs/>
          <w:sz w:val="22"/>
          <w:lang w:val="en-CA"/>
        </w:rPr>
        <w:t>Université</w:t>
      </w:r>
      <w:proofErr w:type="spellEnd"/>
      <w:r w:rsidRPr="005816A2">
        <w:rPr>
          <w:b w:val="0"/>
          <w:bCs/>
          <w:sz w:val="22"/>
          <w:lang w:val="en-CA"/>
        </w:rPr>
        <w:t xml:space="preserve"> Lyon III, October 2006.</w:t>
      </w:r>
    </w:p>
    <w:p w14:paraId="544F7FCD" w14:textId="77777777" w:rsidR="001A5FD6" w:rsidRPr="005816A2" w:rsidRDefault="001A5FD6" w:rsidP="001A5FD6">
      <w:pPr>
        <w:rPr>
          <w:sz w:val="22"/>
          <w:lang w:val="en-CA"/>
        </w:rPr>
      </w:pPr>
      <w:r w:rsidRPr="005816A2">
        <w:rPr>
          <w:sz w:val="22"/>
          <w:lang w:val="en-CA"/>
        </w:rPr>
        <w:t>________________________________________________________________________________</w:t>
      </w:r>
    </w:p>
    <w:p w14:paraId="08E6CC9E" w14:textId="77777777" w:rsidR="001A5FD6" w:rsidRDefault="001A5FD6" w:rsidP="005D4E6D">
      <w:pPr>
        <w:jc w:val="both"/>
        <w:rPr>
          <w:b/>
          <w:caps/>
          <w:spacing w:val="20"/>
          <w:sz w:val="22"/>
          <w:lang w:val="en-CA"/>
        </w:rPr>
      </w:pPr>
    </w:p>
    <w:p w14:paraId="19448784" w14:textId="77777777" w:rsidR="005D4E6D" w:rsidRPr="005816A2" w:rsidRDefault="005D4E6D" w:rsidP="005D4E6D">
      <w:pPr>
        <w:jc w:val="both"/>
        <w:rPr>
          <w:b/>
          <w:caps/>
          <w:spacing w:val="20"/>
          <w:sz w:val="22"/>
          <w:lang w:val="en-CA"/>
        </w:rPr>
      </w:pPr>
      <w:r w:rsidRPr="005816A2">
        <w:rPr>
          <w:b/>
          <w:caps/>
          <w:spacing w:val="20"/>
          <w:sz w:val="22"/>
          <w:lang w:val="en-CA"/>
        </w:rPr>
        <w:t xml:space="preserve">Other </w:t>
      </w:r>
      <w:r w:rsidR="001A5FD6">
        <w:rPr>
          <w:b/>
          <w:caps/>
          <w:spacing w:val="20"/>
          <w:sz w:val="22"/>
          <w:lang w:val="en-CA"/>
        </w:rPr>
        <w:t xml:space="preserve">ACADEMIC </w:t>
      </w:r>
      <w:r w:rsidRPr="005816A2">
        <w:rPr>
          <w:b/>
          <w:caps/>
          <w:spacing w:val="20"/>
          <w:sz w:val="22"/>
          <w:lang w:val="en-CA"/>
        </w:rPr>
        <w:t>activities (</w:t>
      </w:r>
      <w:r w:rsidRPr="005816A2">
        <w:rPr>
          <w:b/>
          <w:spacing w:val="20"/>
          <w:sz w:val="22"/>
          <w:lang w:val="en-CA"/>
        </w:rPr>
        <w:t>Selection</w:t>
      </w:r>
      <w:r w:rsidRPr="005816A2">
        <w:rPr>
          <w:b/>
          <w:caps/>
          <w:spacing w:val="20"/>
          <w:sz w:val="22"/>
          <w:lang w:val="en-CA"/>
        </w:rPr>
        <w:t>)</w:t>
      </w:r>
    </w:p>
    <w:p w14:paraId="750F9CAE" w14:textId="77777777" w:rsidR="005D4E6D" w:rsidRPr="005816A2" w:rsidRDefault="005D4E6D" w:rsidP="005D4E6D">
      <w:pPr>
        <w:jc w:val="both"/>
        <w:rPr>
          <w:b/>
          <w:spacing w:val="20"/>
          <w:sz w:val="22"/>
          <w:lang w:val="en-CA"/>
        </w:rPr>
      </w:pPr>
    </w:p>
    <w:p w14:paraId="72FAB538" w14:textId="77777777" w:rsidR="005D4E6D" w:rsidRPr="005816A2" w:rsidRDefault="005D4E6D" w:rsidP="005D4E6D">
      <w:pPr>
        <w:jc w:val="both"/>
        <w:rPr>
          <w:b/>
          <w:spacing w:val="20"/>
          <w:sz w:val="22"/>
          <w:lang w:val="en-CA"/>
        </w:rPr>
      </w:pPr>
      <w:r w:rsidRPr="005816A2">
        <w:rPr>
          <w:b/>
          <w:spacing w:val="20"/>
          <w:sz w:val="22"/>
          <w:lang w:val="en-CA"/>
        </w:rPr>
        <w:t>Conference organizing</w:t>
      </w:r>
    </w:p>
    <w:p w14:paraId="170728D9" w14:textId="77777777" w:rsidR="005D4E6D" w:rsidRPr="005816A2" w:rsidRDefault="005D4E6D" w:rsidP="005D4E6D">
      <w:pPr>
        <w:jc w:val="both"/>
        <w:rPr>
          <w:b/>
          <w:spacing w:val="20"/>
          <w:sz w:val="22"/>
          <w:lang w:val="en-CA"/>
        </w:rPr>
      </w:pPr>
    </w:p>
    <w:p w14:paraId="08B6B7EB" w14:textId="77777777" w:rsidR="005D4E6D" w:rsidRPr="005816A2" w:rsidRDefault="005D4E6D" w:rsidP="005D4E6D">
      <w:pPr>
        <w:jc w:val="both"/>
        <w:rPr>
          <w:sz w:val="22"/>
          <w:lang w:val="en-CA"/>
        </w:rPr>
      </w:pPr>
      <w:r w:rsidRPr="005816A2">
        <w:rPr>
          <w:sz w:val="22"/>
          <w:lang w:val="en-CA"/>
        </w:rPr>
        <w:t xml:space="preserve">“Spaces and Territories in Russia and the Slavic World: Understanding, Constructing and Setting Boundaries,” International Conference, </w:t>
      </w:r>
      <w:proofErr w:type="spellStart"/>
      <w:r w:rsidRPr="005816A2">
        <w:rPr>
          <w:sz w:val="22"/>
          <w:lang w:val="en-CA"/>
        </w:rPr>
        <w:t>Université</w:t>
      </w:r>
      <w:proofErr w:type="spellEnd"/>
      <w:r w:rsidRPr="005816A2">
        <w:rPr>
          <w:sz w:val="22"/>
          <w:lang w:val="en-CA"/>
        </w:rPr>
        <w:t xml:space="preserve"> de Montréal, May 2012 (member of the organizing and scientific committees).</w:t>
      </w:r>
    </w:p>
    <w:p w14:paraId="64BA76DB" w14:textId="77777777" w:rsidR="005D4E6D" w:rsidRPr="005816A2" w:rsidRDefault="005D4E6D" w:rsidP="005D4E6D">
      <w:pPr>
        <w:jc w:val="both"/>
        <w:rPr>
          <w:sz w:val="22"/>
          <w:lang w:val="en-CA"/>
        </w:rPr>
      </w:pPr>
    </w:p>
    <w:p w14:paraId="606E8A25" w14:textId="77777777" w:rsidR="005D4E6D" w:rsidRPr="005816A2" w:rsidRDefault="005D4E6D" w:rsidP="005D4E6D">
      <w:pPr>
        <w:jc w:val="both"/>
        <w:rPr>
          <w:sz w:val="22"/>
          <w:lang w:val="en-CA"/>
        </w:rPr>
      </w:pPr>
      <w:r w:rsidRPr="005816A2">
        <w:rPr>
          <w:sz w:val="22"/>
          <w:lang w:val="en-CA"/>
        </w:rPr>
        <w:t>“</w:t>
      </w:r>
      <w:proofErr w:type="spellStart"/>
      <w:r w:rsidRPr="005816A2">
        <w:rPr>
          <w:sz w:val="22"/>
          <w:lang w:val="en-CA"/>
        </w:rPr>
        <w:t>Idées</w:t>
      </w:r>
      <w:proofErr w:type="spellEnd"/>
      <w:r w:rsidRPr="005816A2">
        <w:rPr>
          <w:sz w:val="22"/>
          <w:lang w:val="en-CA"/>
        </w:rPr>
        <w:t xml:space="preserve"> à </w:t>
      </w:r>
      <w:proofErr w:type="spellStart"/>
      <w:r w:rsidRPr="005816A2">
        <w:rPr>
          <w:sz w:val="22"/>
          <w:lang w:val="en-CA"/>
        </w:rPr>
        <w:t>contempler</w:t>
      </w:r>
      <w:proofErr w:type="spellEnd"/>
      <w:r w:rsidRPr="005816A2">
        <w:rPr>
          <w:sz w:val="22"/>
          <w:lang w:val="en-CA"/>
        </w:rPr>
        <w:t xml:space="preserve">: les </w:t>
      </w:r>
      <w:proofErr w:type="spellStart"/>
      <w:r w:rsidRPr="005816A2">
        <w:rPr>
          <w:sz w:val="22"/>
          <w:lang w:val="en-CA"/>
        </w:rPr>
        <w:t>pratiques</w:t>
      </w:r>
      <w:proofErr w:type="spellEnd"/>
      <w:r w:rsidRPr="005816A2">
        <w:rPr>
          <w:sz w:val="22"/>
          <w:lang w:val="en-CA"/>
        </w:rPr>
        <w:t xml:space="preserve"> </w:t>
      </w:r>
      <w:proofErr w:type="spellStart"/>
      <w:r w:rsidRPr="005816A2">
        <w:rPr>
          <w:sz w:val="22"/>
          <w:lang w:val="en-CA"/>
        </w:rPr>
        <w:t>conceptuelles</w:t>
      </w:r>
      <w:proofErr w:type="spellEnd"/>
      <w:r w:rsidRPr="005816A2">
        <w:rPr>
          <w:sz w:val="22"/>
          <w:lang w:val="en-CA"/>
        </w:rPr>
        <w:t xml:space="preserve"> </w:t>
      </w:r>
      <w:proofErr w:type="spellStart"/>
      <w:r w:rsidRPr="005816A2">
        <w:rPr>
          <w:sz w:val="22"/>
          <w:lang w:val="en-CA"/>
        </w:rPr>
        <w:t>dans</w:t>
      </w:r>
      <w:proofErr w:type="spellEnd"/>
      <w:r w:rsidRPr="005816A2">
        <w:rPr>
          <w:sz w:val="22"/>
          <w:lang w:val="en-CA"/>
        </w:rPr>
        <w:t xml:space="preserve"> </w:t>
      </w:r>
      <w:proofErr w:type="spellStart"/>
      <w:r w:rsidRPr="005816A2">
        <w:rPr>
          <w:sz w:val="22"/>
          <w:lang w:val="en-CA"/>
        </w:rPr>
        <w:t>l’art</w:t>
      </w:r>
      <w:proofErr w:type="spellEnd"/>
      <w:r w:rsidRPr="005816A2">
        <w:rPr>
          <w:sz w:val="22"/>
          <w:lang w:val="en-CA"/>
        </w:rPr>
        <w:t xml:space="preserve"> et la </w:t>
      </w:r>
      <w:proofErr w:type="spellStart"/>
      <w:r w:rsidRPr="005816A2">
        <w:rPr>
          <w:sz w:val="22"/>
          <w:lang w:val="en-CA"/>
        </w:rPr>
        <w:t>littérature</w:t>
      </w:r>
      <w:proofErr w:type="spellEnd"/>
      <w:r w:rsidRPr="005816A2">
        <w:rPr>
          <w:sz w:val="22"/>
          <w:lang w:val="en-CA"/>
        </w:rPr>
        <w:t xml:space="preserve">,” International Conference, </w:t>
      </w:r>
      <w:proofErr w:type="spellStart"/>
      <w:r w:rsidRPr="005816A2">
        <w:rPr>
          <w:sz w:val="22"/>
          <w:lang w:val="en-CA"/>
        </w:rPr>
        <w:t>Université</w:t>
      </w:r>
      <w:proofErr w:type="spellEnd"/>
      <w:r w:rsidRPr="005816A2">
        <w:rPr>
          <w:sz w:val="22"/>
          <w:lang w:val="en-CA"/>
        </w:rPr>
        <w:t xml:space="preserve"> du Québec à Montréal, October 2011 (member of the organizing and scientific committees).</w:t>
      </w:r>
    </w:p>
    <w:p w14:paraId="0BB69E70" w14:textId="77777777" w:rsidR="005D4E6D" w:rsidRPr="005816A2" w:rsidRDefault="005D4E6D" w:rsidP="005D4E6D">
      <w:pPr>
        <w:jc w:val="both"/>
        <w:rPr>
          <w:sz w:val="22"/>
          <w:lang w:val="en-CA"/>
        </w:rPr>
      </w:pPr>
    </w:p>
    <w:p w14:paraId="77E8DEDD" w14:textId="77777777" w:rsidR="005D4E6D" w:rsidRPr="005816A2" w:rsidRDefault="005D4E6D" w:rsidP="005D4E6D">
      <w:pPr>
        <w:jc w:val="both"/>
        <w:rPr>
          <w:sz w:val="22"/>
          <w:lang w:val="en-CA"/>
        </w:rPr>
      </w:pPr>
      <w:r w:rsidRPr="005816A2">
        <w:rPr>
          <w:sz w:val="22"/>
          <w:lang w:val="en-CA"/>
        </w:rPr>
        <w:t>“Recognizing and Imagining the Slavic in Culture, Society and Language,” 1</w:t>
      </w:r>
      <w:r w:rsidRPr="005816A2">
        <w:rPr>
          <w:sz w:val="22"/>
          <w:vertAlign w:val="superscript"/>
          <w:lang w:val="en-CA"/>
        </w:rPr>
        <w:t>st</w:t>
      </w:r>
      <w:r w:rsidRPr="005816A2">
        <w:rPr>
          <w:sz w:val="22"/>
          <w:lang w:val="en-CA"/>
        </w:rPr>
        <w:t xml:space="preserve"> International Conference of the Quebec Network for Slavic Studies, McGill University, Montreal, March 2011 (member of the organizing and scientific committees).</w:t>
      </w:r>
    </w:p>
    <w:p w14:paraId="3BBABC9F" w14:textId="77777777" w:rsidR="005D4E6D" w:rsidRPr="005816A2" w:rsidRDefault="005D4E6D" w:rsidP="005D4E6D">
      <w:pPr>
        <w:jc w:val="both"/>
        <w:rPr>
          <w:sz w:val="22"/>
          <w:lang w:val="en-CA"/>
        </w:rPr>
      </w:pPr>
    </w:p>
    <w:p w14:paraId="05E2EED1" w14:textId="77777777" w:rsidR="005F3D9A" w:rsidRPr="005816A2" w:rsidRDefault="005F3D9A" w:rsidP="005F3D9A">
      <w:pPr>
        <w:jc w:val="both"/>
        <w:rPr>
          <w:b/>
          <w:spacing w:val="20"/>
          <w:sz w:val="22"/>
          <w:lang w:val="en-CA"/>
        </w:rPr>
      </w:pPr>
      <w:r w:rsidRPr="005816A2">
        <w:rPr>
          <w:b/>
          <w:spacing w:val="20"/>
          <w:sz w:val="22"/>
          <w:lang w:val="en-CA"/>
        </w:rPr>
        <w:t>Editorial experience</w:t>
      </w:r>
    </w:p>
    <w:p w14:paraId="6DF06D3D" w14:textId="77777777" w:rsidR="005F3D9A" w:rsidRPr="005816A2" w:rsidRDefault="005F3D9A" w:rsidP="005F3D9A">
      <w:pPr>
        <w:jc w:val="both"/>
        <w:rPr>
          <w:b/>
          <w:spacing w:val="20"/>
          <w:sz w:val="22"/>
          <w:lang w:val="en-CA"/>
        </w:rPr>
      </w:pPr>
    </w:p>
    <w:p w14:paraId="3B9BA888" w14:textId="77777777" w:rsidR="005F3D9A" w:rsidRPr="005816A2" w:rsidRDefault="005F3D9A" w:rsidP="005F3D9A">
      <w:pPr>
        <w:jc w:val="both"/>
        <w:rPr>
          <w:sz w:val="22"/>
          <w:lang w:val="en-CA"/>
        </w:rPr>
      </w:pPr>
      <w:r w:rsidRPr="005816A2">
        <w:rPr>
          <w:sz w:val="22"/>
          <w:lang w:val="en-CA"/>
        </w:rPr>
        <w:t xml:space="preserve">Guest editor: </w:t>
      </w:r>
      <w:r w:rsidRPr="005816A2">
        <w:rPr>
          <w:i/>
          <w:sz w:val="22"/>
          <w:lang w:val="en-CA"/>
        </w:rPr>
        <w:t xml:space="preserve">Revue du Centre </w:t>
      </w:r>
      <w:proofErr w:type="spellStart"/>
      <w:r w:rsidRPr="005816A2">
        <w:rPr>
          <w:i/>
          <w:sz w:val="22"/>
          <w:lang w:val="en-CA"/>
        </w:rPr>
        <w:t>européen</w:t>
      </w:r>
      <w:proofErr w:type="spellEnd"/>
      <w:r w:rsidRPr="005816A2">
        <w:rPr>
          <w:i/>
          <w:sz w:val="22"/>
          <w:lang w:val="en-CA"/>
        </w:rPr>
        <w:t xml:space="preserve"> </w:t>
      </w:r>
      <w:proofErr w:type="spellStart"/>
      <w:r w:rsidRPr="005816A2">
        <w:rPr>
          <w:i/>
          <w:sz w:val="22"/>
          <w:lang w:val="en-CA"/>
        </w:rPr>
        <w:t>d’études</w:t>
      </w:r>
      <w:proofErr w:type="spellEnd"/>
      <w:r w:rsidRPr="005816A2">
        <w:rPr>
          <w:i/>
          <w:sz w:val="22"/>
          <w:lang w:val="en-CA"/>
        </w:rPr>
        <w:t xml:space="preserve"> slaves</w:t>
      </w:r>
      <w:r w:rsidRPr="005816A2">
        <w:rPr>
          <w:sz w:val="22"/>
          <w:lang w:val="en-CA"/>
        </w:rPr>
        <w:t>, no. 2, 2012.</w:t>
      </w:r>
    </w:p>
    <w:p w14:paraId="5D9D4E7C" w14:textId="77777777" w:rsidR="005F3D9A" w:rsidRPr="005816A2" w:rsidRDefault="005F3D9A" w:rsidP="005F3D9A">
      <w:pPr>
        <w:jc w:val="both"/>
        <w:rPr>
          <w:sz w:val="22"/>
          <w:lang w:val="en-CA"/>
        </w:rPr>
      </w:pPr>
    </w:p>
    <w:p w14:paraId="76D8C628" w14:textId="77777777" w:rsidR="005F3D9A" w:rsidRPr="005816A2" w:rsidRDefault="005F3D9A" w:rsidP="005F3D9A">
      <w:pPr>
        <w:jc w:val="both"/>
        <w:rPr>
          <w:sz w:val="22"/>
          <w:lang w:val="en-CA"/>
        </w:rPr>
      </w:pPr>
      <w:r w:rsidRPr="005816A2">
        <w:rPr>
          <w:sz w:val="22"/>
          <w:lang w:val="en-CA"/>
        </w:rPr>
        <w:t xml:space="preserve">Editorial assistant: </w:t>
      </w:r>
      <w:r w:rsidRPr="005816A2">
        <w:rPr>
          <w:bCs/>
          <w:i/>
          <w:iCs/>
          <w:sz w:val="22"/>
          <w:lang w:val="en-CA"/>
        </w:rPr>
        <w:t xml:space="preserve">TTR, </w:t>
      </w:r>
      <w:proofErr w:type="spellStart"/>
      <w:r w:rsidRPr="005816A2">
        <w:rPr>
          <w:bCs/>
          <w:i/>
          <w:iCs/>
          <w:sz w:val="22"/>
          <w:lang w:val="en-CA"/>
        </w:rPr>
        <w:t>Traduction</w:t>
      </w:r>
      <w:proofErr w:type="spellEnd"/>
      <w:r w:rsidRPr="005816A2">
        <w:rPr>
          <w:bCs/>
          <w:i/>
          <w:iCs/>
          <w:sz w:val="22"/>
          <w:lang w:val="en-CA"/>
        </w:rPr>
        <w:t xml:space="preserve">, </w:t>
      </w:r>
      <w:proofErr w:type="spellStart"/>
      <w:r w:rsidRPr="005816A2">
        <w:rPr>
          <w:bCs/>
          <w:i/>
          <w:iCs/>
          <w:sz w:val="22"/>
          <w:lang w:val="en-CA"/>
        </w:rPr>
        <w:t>Terminologie</w:t>
      </w:r>
      <w:proofErr w:type="spellEnd"/>
      <w:r w:rsidRPr="005816A2">
        <w:rPr>
          <w:bCs/>
          <w:i/>
          <w:iCs/>
          <w:sz w:val="22"/>
          <w:lang w:val="en-CA"/>
        </w:rPr>
        <w:t xml:space="preserve">, </w:t>
      </w:r>
      <w:proofErr w:type="spellStart"/>
      <w:r w:rsidRPr="005816A2">
        <w:rPr>
          <w:bCs/>
          <w:i/>
          <w:iCs/>
          <w:sz w:val="22"/>
          <w:lang w:val="en-CA"/>
        </w:rPr>
        <w:t>Rédaction</w:t>
      </w:r>
      <w:proofErr w:type="spellEnd"/>
      <w:r w:rsidRPr="005816A2">
        <w:rPr>
          <w:bCs/>
          <w:sz w:val="22"/>
          <w:lang w:val="en-CA"/>
        </w:rPr>
        <w:t>, 2001-2002.</w:t>
      </w:r>
      <w:r w:rsidRPr="005816A2">
        <w:rPr>
          <w:sz w:val="22"/>
          <w:lang w:val="en-CA"/>
        </w:rPr>
        <w:t xml:space="preserve"> </w:t>
      </w:r>
    </w:p>
    <w:p w14:paraId="7536E7EF" w14:textId="77777777" w:rsidR="005F3D9A" w:rsidRPr="005816A2" w:rsidRDefault="005F3D9A" w:rsidP="005F3D9A">
      <w:pPr>
        <w:jc w:val="both"/>
        <w:rPr>
          <w:b/>
          <w:spacing w:val="20"/>
          <w:sz w:val="22"/>
          <w:lang w:val="en-CA"/>
        </w:rPr>
      </w:pPr>
    </w:p>
    <w:p w14:paraId="566CC252" w14:textId="77777777" w:rsidR="005F3D9A" w:rsidRPr="005816A2" w:rsidRDefault="005F3D9A" w:rsidP="005F3D9A">
      <w:pPr>
        <w:jc w:val="both"/>
        <w:rPr>
          <w:sz w:val="22"/>
          <w:lang w:val="en-CA"/>
        </w:rPr>
      </w:pPr>
      <w:r w:rsidRPr="001A5FD6">
        <w:rPr>
          <w:sz w:val="22"/>
          <w:szCs w:val="22"/>
          <w:lang w:val="en-CA"/>
        </w:rPr>
        <w:t xml:space="preserve">Peer </w:t>
      </w:r>
      <w:r w:rsidR="001A5FD6" w:rsidRPr="001A5FD6">
        <w:rPr>
          <w:sz w:val="22"/>
          <w:szCs w:val="22"/>
          <w:lang w:val="en-CA"/>
        </w:rPr>
        <w:t>reviewer:</w:t>
      </w:r>
      <w:r w:rsidR="001A5FD6">
        <w:rPr>
          <w:b/>
          <w:spacing w:val="20"/>
          <w:sz w:val="22"/>
          <w:lang w:val="en-CA"/>
        </w:rPr>
        <w:t xml:space="preserve"> </w:t>
      </w:r>
      <w:r w:rsidR="001A5FD6" w:rsidRPr="001A5FD6">
        <w:rPr>
          <w:i/>
          <w:iCs/>
          <w:sz w:val="22"/>
          <w:szCs w:val="22"/>
          <w:lang w:val="en-CA"/>
        </w:rPr>
        <w:t>Slavic Review,</w:t>
      </w:r>
      <w:r w:rsidR="001A5FD6">
        <w:rPr>
          <w:b/>
          <w:spacing w:val="20"/>
          <w:sz w:val="22"/>
          <w:lang w:val="en-CA"/>
        </w:rPr>
        <w:t xml:space="preserve"> </w:t>
      </w:r>
      <w:r w:rsidRPr="005816A2">
        <w:rPr>
          <w:i/>
          <w:sz w:val="22"/>
          <w:lang w:val="en-CA"/>
        </w:rPr>
        <w:t xml:space="preserve">Revue du Centre </w:t>
      </w:r>
      <w:proofErr w:type="spellStart"/>
      <w:r w:rsidRPr="005816A2">
        <w:rPr>
          <w:i/>
          <w:sz w:val="22"/>
          <w:lang w:val="en-CA"/>
        </w:rPr>
        <w:t>européen</w:t>
      </w:r>
      <w:proofErr w:type="spellEnd"/>
      <w:r w:rsidRPr="005816A2">
        <w:rPr>
          <w:i/>
          <w:sz w:val="22"/>
          <w:lang w:val="en-CA"/>
        </w:rPr>
        <w:t xml:space="preserve"> </w:t>
      </w:r>
      <w:proofErr w:type="spellStart"/>
      <w:r w:rsidRPr="005816A2">
        <w:rPr>
          <w:i/>
          <w:sz w:val="22"/>
          <w:lang w:val="en-CA"/>
        </w:rPr>
        <w:t>d’études</w:t>
      </w:r>
      <w:proofErr w:type="spellEnd"/>
      <w:r w:rsidRPr="005816A2">
        <w:rPr>
          <w:i/>
          <w:sz w:val="22"/>
          <w:lang w:val="en-CA"/>
        </w:rPr>
        <w:t xml:space="preserve"> slaves</w:t>
      </w:r>
      <w:r w:rsidRPr="005816A2">
        <w:rPr>
          <w:sz w:val="22"/>
          <w:lang w:val="en-CA"/>
        </w:rPr>
        <w:t xml:space="preserve">, </w:t>
      </w:r>
      <w:r w:rsidRPr="005816A2">
        <w:rPr>
          <w:i/>
          <w:sz w:val="22"/>
          <w:lang w:val="en-CA"/>
        </w:rPr>
        <w:t xml:space="preserve">Communications, </w:t>
      </w:r>
      <w:proofErr w:type="spellStart"/>
      <w:r w:rsidRPr="005816A2">
        <w:rPr>
          <w:i/>
          <w:sz w:val="22"/>
          <w:lang w:val="en-CA"/>
        </w:rPr>
        <w:t>Lettres</w:t>
      </w:r>
      <w:proofErr w:type="spellEnd"/>
      <w:r w:rsidRPr="005816A2">
        <w:rPr>
          <w:i/>
          <w:sz w:val="22"/>
          <w:lang w:val="en-CA"/>
        </w:rPr>
        <w:t xml:space="preserve"> et Sciences du </w:t>
      </w:r>
      <w:proofErr w:type="spellStart"/>
      <w:r w:rsidRPr="005816A2">
        <w:rPr>
          <w:i/>
          <w:sz w:val="22"/>
          <w:lang w:val="en-CA"/>
        </w:rPr>
        <w:t>Langage</w:t>
      </w:r>
      <w:proofErr w:type="spellEnd"/>
      <w:r w:rsidRPr="005816A2">
        <w:rPr>
          <w:sz w:val="22"/>
          <w:lang w:val="en-CA"/>
        </w:rPr>
        <w:t>.</w:t>
      </w:r>
    </w:p>
    <w:p w14:paraId="25679F6E" w14:textId="77777777" w:rsidR="005F3D9A" w:rsidRPr="005816A2" w:rsidRDefault="005F3D9A" w:rsidP="005D4E6D">
      <w:pPr>
        <w:jc w:val="both"/>
        <w:rPr>
          <w:b/>
          <w:spacing w:val="20"/>
          <w:sz w:val="22"/>
          <w:lang w:val="en-CA"/>
        </w:rPr>
      </w:pPr>
    </w:p>
    <w:p w14:paraId="135BF80F" w14:textId="77777777" w:rsidR="005D4E6D" w:rsidRPr="005816A2" w:rsidRDefault="005D4E6D" w:rsidP="005D4E6D">
      <w:pPr>
        <w:jc w:val="both"/>
        <w:rPr>
          <w:b/>
          <w:spacing w:val="20"/>
          <w:sz w:val="22"/>
          <w:lang w:val="en-CA"/>
        </w:rPr>
      </w:pPr>
      <w:r w:rsidRPr="005816A2">
        <w:rPr>
          <w:b/>
          <w:spacing w:val="20"/>
          <w:sz w:val="22"/>
          <w:lang w:val="en-CA"/>
        </w:rPr>
        <w:t>Other</w:t>
      </w:r>
    </w:p>
    <w:p w14:paraId="4A481AA9" w14:textId="77777777" w:rsidR="005D4E6D" w:rsidRPr="005816A2" w:rsidRDefault="005D4E6D" w:rsidP="005D4E6D">
      <w:pPr>
        <w:jc w:val="both"/>
        <w:rPr>
          <w:sz w:val="22"/>
          <w:lang w:val="en-CA"/>
        </w:rPr>
      </w:pPr>
    </w:p>
    <w:p w14:paraId="4B339C9C" w14:textId="77777777" w:rsidR="001A5FD6" w:rsidRDefault="005D4E6D" w:rsidP="001A5FD6">
      <w:pPr>
        <w:jc w:val="both"/>
        <w:rPr>
          <w:i/>
          <w:iCs/>
          <w:sz w:val="22"/>
          <w:lang w:val="en-CA"/>
        </w:rPr>
      </w:pPr>
      <w:r w:rsidRPr="005816A2">
        <w:rPr>
          <w:sz w:val="22"/>
          <w:lang w:val="en-CA"/>
        </w:rPr>
        <w:t xml:space="preserve">Founding member of the </w:t>
      </w:r>
      <w:r w:rsidRPr="005816A2">
        <w:rPr>
          <w:i/>
          <w:iCs/>
          <w:sz w:val="22"/>
          <w:lang w:val="en-CA"/>
        </w:rPr>
        <w:t xml:space="preserve">Quebec Network for Slavic Studies / </w:t>
      </w:r>
      <w:proofErr w:type="spellStart"/>
      <w:r w:rsidRPr="005816A2">
        <w:rPr>
          <w:i/>
          <w:iCs/>
          <w:sz w:val="22"/>
          <w:lang w:val="en-CA"/>
        </w:rPr>
        <w:t>Réseau</w:t>
      </w:r>
      <w:proofErr w:type="spellEnd"/>
      <w:r w:rsidRPr="005816A2">
        <w:rPr>
          <w:i/>
          <w:iCs/>
          <w:sz w:val="22"/>
          <w:lang w:val="en-CA"/>
        </w:rPr>
        <w:t xml:space="preserve"> </w:t>
      </w:r>
      <w:proofErr w:type="spellStart"/>
      <w:r w:rsidRPr="005816A2">
        <w:rPr>
          <w:i/>
          <w:iCs/>
          <w:sz w:val="22"/>
          <w:lang w:val="en-CA"/>
        </w:rPr>
        <w:t>québécois</w:t>
      </w:r>
      <w:proofErr w:type="spellEnd"/>
      <w:r w:rsidRPr="005816A2">
        <w:rPr>
          <w:i/>
          <w:iCs/>
          <w:sz w:val="22"/>
          <w:lang w:val="en-CA"/>
        </w:rPr>
        <w:t xml:space="preserve"> </w:t>
      </w:r>
      <w:proofErr w:type="spellStart"/>
      <w:r w:rsidRPr="005816A2">
        <w:rPr>
          <w:i/>
          <w:iCs/>
          <w:sz w:val="22"/>
          <w:lang w:val="en-CA"/>
        </w:rPr>
        <w:t>d’études</w:t>
      </w:r>
      <w:proofErr w:type="spellEnd"/>
      <w:r w:rsidRPr="005816A2">
        <w:rPr>
          <w:i/>
          <w:iCs/>
          <w:sz w:val="22"/>
          <w:lang w:val="en-CA"/>
        </w:rPr>
        <w:t xml:space="preserve"> slaves</w:t>
      </w:r>
    </w:p>
    <w:p w14:paraId="160BF6FF" w14:textId="77777777" w:rsidR="005D4E6D" w:rsidRPr="00E00E19" w:rsidRDefault="005F3D9A" w:rsidP="00E00E19">
      <w:pPr>
        <w:jc w:val="both"/>
        <w:rPr>
          <w:i/>
          <w:iCs/>
          <w:sz w:val="22"/>
          <w:lang w:val="en-CA"/>
        </w:rPr>
      </w:pPr>
      <w:r w:rsidRPr="005816A2">
        <w:rPr>
          <w:sz w:val="22"/>
          <w:lang w:val="en-CA"/>
        </w:rPr>
        <w:t>________________________________________________________________________________</w:t>
      </w:r>
    </w:p>
    <w:sectPr w:rsidR="005D4E6D" w:rsidRPr="00E00E19" w:rsidSect="005D4E6D">
      <w:footerReference w:type="even" r:id="rId10"/>
      <w:footerReference w:type="default" r:id="rId11"/>
      <w:pgSz w:w="12242" w:h="15842" w:code="1"/>
      <w:pgMar w:top="1418" w:right="170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40FB3" w14:textId="77777777" w:rsidR="00564D75" w:rsidRDefault="00564D75">
      <w:r>
        <w:separator/>
      </w:r>
    </w:p>
  </w:endnote>
  <w:endnote w:type="continuationSeparator" w:id="0">
    <w:p w14:paraId="130ADDFB" w14:textId="77777777" w:rsidR="00564D75" w:rsidRDefault="0056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903A3" w14:textId="77777777" w:rsidR="00564D75" w:rsidRDefault="00564D75">
    <w:pPr>
      <w:pStyle w:val="Pieddepage"/>
      <w:framePr w:wrap="around" w:vAnchor="text" w:hAnchor="margin" w:xAlign="right" w:y="1"/>
      <w:rPr>
        <w:rStyle w:val="Numrodepage"/>
        <w:kern w:val="0"/>
        <w:szCs w:val="24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37D5BA7" w14:textId="77777777" w:rsidR="00564D75" w:rsidRDefault="00564D75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7F84" w14:textId="77777777" w:rsidR="00564D75" w:rsidRDefault="00564D75">
    <w:pPr>
      <w:pStyle w:val="Pieddepage"/>
      <w:framePr w:wrap="around" w:vAnchor="text" w:hAnchor="margin" w:xAlign="right" w:y="1"/>
      <w:rPr>
        <w:rStyle w:val="Numrodepage"/>
        <w:kern w:val="0"/>
        <w:szCs w:val="24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44337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4D20BB20" w14:textId="77777777" w:rsidR="00564D75" w:rsidRDefault="00564D75">
    <w:pPr>
      <w:pStyle w:val="Pieddepage"/>
      <w:framePr w:wrap="around" w:vAnchor="text" w:hAnchor="margin" w:xAlign="center" w:y="1"/>
      <w:ind w:right="360"/>
      <w:rPr>
        <w:rStyle w:val="Numrodepage"/>
      </w:rPr>
    </w:pPr>
  </w:p>
  <w:p w14:paraId="7BB7A219" w14:textId="77777777" w:rsidR="00564D75" w:rsidRDefault="00564D75">
    <w:pPr>
      <w:pStyle w:val="Pieddepage"/>
      <w:framePr w:wrap="around" w:vAnchor="text" w:hAnchor="margin" w:xAlign="center" w:y="1"/>
      <w:ind w:right="360"/>
      <w:rPr>
        <w:rStyle w:val="Numrodepage"/>
      </w:rPr>
    </w:pPr>
  </w:p>
  <w:p w14:paraId="4ED2935D" w14:textId="77777777" w:rsidR="00564D75" w:rsidRDefault="00564D75">
    <w:pPr>
      <w:pStyle w:val="Pieddepage"/>
      <w:framePr w:wrap="around" w:vAnchor="text" w:hAnchor="margin" w:xAlign="center" w:y="1"/>
      <w:ind w:right="360"/>
      <w:rPr>
        <w:rStyle w:val="Numrodepage"/>
      </w:rPr>
    </w:pPr>
  </w:p>
  <w:p w14:paraId="7F6C4168" w14:textId="77777777" w:rsidR="00564D75" w:rsidRDefault="00564D75">
    <w:pPr>
      <w:pStyle w:val="Pieddepage"/>
      <w:framePr w:wrap="around" w:vAnchor="text" w:hAnchor="margin" w:xAlign="center" w:y="1"/>
      <w:ind w:right="360"/>
      <w:rPr>
        <w:rStyle w:val="Numrodepage"/>
      </w:rPr>
    </w:pPr>
  </w:p>
  <w:p w14:paraId="77161ED3" w14:textId="77777777" w:rsidR="00564D75" w:rsidRDefault="00564D75">
    <w:pPr>
      <w:pStyle w:val="Pieddepage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F64CF" w14:textId="77777777" w:rsidR="00564D75" w:rsidRDefault="00564D75">
      <w:r>
        <w:separator/>
      </w:r>
    </w:p>
  </w:footnote>
  <w:footnote w:type="continuationSeparator" w:id="0">
    <w:p w14:paraId="080D00C5" w14:textId="77777777" w:rsidR="00564D75" w:rsidRDefault="00564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B4786"/>
    <w:multiLevelType w:val="multilevel"/>
    <w:tmpl w:val="6694A58A"/>
    <w:lvl w:ilvl="0">
      <w:start w:val="200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96151AC"/>
    <w:multiLevelType w:val="hybridMultilevel"/>
    <w:tmpl w:val="1C9E290C"/>
    <w:lvl w:ilvl="0" w:tplc="6090EF98">
      <w:start w:val="2007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B06F8A"/>
    <w:multiLevelType w:val="multilevel"/>
    <w:tmpl w:val="9BF45AC4"/>
    <w:lvl w:ilvl="0">
      <w:start w:val="201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11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823757C"/>
    <w:multiLevelType w:val="hybridMultilevel"/>
    <w:tmpl w:val="9BE2CFD8"/>
    <w:lvl w:ilvl="0" w:tplc="47CCB104">
      <w:start w:val="2007"/>
      <w:numFmt w:val="decimal"/>
      <w:lvlText w:val="%1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3D7448"/>
    <w:multiLevelType w:val="multilevel"/>
    <w:tmpl w:val="62ACFE16"/>
    <w:lvl w:ilvl="0">
      <w:start w:val="200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571194A"/>
    <w:multiLevelType w:val="multilevel"/>
    <w:tmpl w:val="BDB2E18C"/>
    <w:lvl w:ilvl="0">
      <w:start w:val="201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2011"/>
      <w:numFmt w:val="decimal"/>
      <w:lvlText w:val="%1-%2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5D677DC7"/>
    <w:multiLevelType w:val="multilevel"/>
    <w:tmpl w:val="0A7EE99E"/>
    <w:lvl w:ilvl="0">
      <w:start w:val="200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C190BCA"/>
    <w:multiLevelType w:val="hybridMultilevel"/>
    <w:tmpl w:val="3BF8F052"/>
    <w:lvl w:ilvl="0" w:tplc="2E2E0D08">
      <w:start w:val="2007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5D4E6D"/>
    <w:rsid w:val="001A5FD6"/>
    <w:rsid w:val="002335A4"/>
    <w:rsid w:val="00234C57"/>
    <w:rsid w:val="00333E80"/>
    <w:rsid w:val="00335083"/>
    <w:rsid w:val="003611B7"/>
    <w:rsid w:val="003C5071"/>
    <w:rsid w:val="00564D75"/>
    <w:rsid w:val="005816A2"/>
    <w:rsid w:val="005D4E6D"/>
    <w:rsid w:val="005F3D9A"/>
    <w:rsid w:val="00801DE3"/>
    <w:rsid w:val="008D68EF"/>
    <w:rsid w:val="008E0C72"/>
    <w:rsid w:val="008E0CE8"/>
    <w:rsid w:val="00944337"/>
    <w:rsid w:val="00A6441C"/>
    <w:rsid w:val="00A85E9F"/>
    <w:rsid w:val="00BC2F4A"/>
    <w:rsid w:val="00CF3A36"/>
    <w:rsid w:val="00D64D96"/>
    <w:rsid w:val="00E00E19"/>
    <w:rsid w:val="00EE1694"/>
    <w:rsid w:val="00F70A4D"/>
    <w:rsid w:val="00FB40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540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E6D"/>
    <w:rPr>
      <w:rFonts w:ascii="Times New Roman" w:eastAsia="Times New Roman" w:hAnsi="Times New Roman" w:cs="Times New Roman"/>
      <w:lang w:val="fr-CA" w:eastAsia="fr-FR"/>
    </w:rPr>
  </w:style>
  <w:style w:type="paragraph" w:styleId="Titre1">
    <w:name w:val="heading 1"/>
    <w:basedOn w:val="Normal"/>
    <w:next w:val="Normal"/>
    <w:link w:val="Titre1Car"/>
    <w:qFormat/>
    <w:rsid w:val="005D4E6D"/>
    <w:pPr>
      <w:keepNext/>
      <w:jc w:val="center"/>
      <w:outlineLvl w:val="0"/>
    </w:pPr>
    <w:rPr>
      <w:b/>
      <w:kern w:val="28"/>
      <w:szCs w:val="20"/>
    </w:rPr>
  </w:style>
  <w:style w:type="paragraph" w:styleId="Titre2">
    <w:name w:val="heading 2"/>
    <w:basedOn w:val="Normal"/>
    <w:next w:val="Normal"/>
    <w:link w:val="Titre2Car"/>
    <w:qFormat/>
    <w:rsid w:val="005D4E6D"/>
    <w:pPr>
      <w:keepNext/>
      <w:jc w:val="both"/>
      <w:outlineLvl w:val="1"/>
    </w:pPr>
    <w:rPr>
      <w:b/>
      <w:caps/>
      <w:spacing w:val="20"/>
      <w:sz w:val="22"/>
      <w:lang w:val="en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B40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5D4E6D"/>
    <w:pPr>
      <w:keepNext/>
      <w:outlineLvl w:val="3"/>
    </w:pPr>
    <w:rPr>
      <w:b/>
      <w:spacing w:val="20"/>
      <w:sz w:val="22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D4E6D"/>
    <w:rPr>
      <w:rFonts w:ascii="Times New Roman" w:eastAsia="Times New Roman" w:hAnsi="Times New Roman" w:cs="Times New Roman"/>
      <w:b/>
      <w:kern w:val="28"/>
      <w:szCs w:val="20"/>
      <w:lang w:val="fr-CA" w:eastAsia="fr-FR"/>
    </w:rPr>
  </w:style>
  <w:style w:type="character" w:customStyle="1" w:styleId="Titre2Car">
    <w:name w:val="Titre 2 Car"/>
    <w:basedOn w:val="Policepardfaut"/>
    <w:link w:val="Titre2"/>
    <w:rsid w:val="005D4E6D"/>
    <w:rPr>
      <w:rFonts w:ascii="Times New Roman" w:eastAsia="Times New Roman" w:hAnsi="Times New Roman" w:cs="Times New Roman"/>
      <w:b/>
      <w:caps/>
      <w:spacing w:val="20"/>
      <w:sz w:val="22"/>
      <w:lang w:val="en-CA" w:eastAsia="fr-FR"/>
    </w:rPr>
  </w:style>
  <w:style w:type="character" w:customStyle="1" w:styleId="Titre4Car">
    <w:name w:val="Titre 4 Car"/>
    <w:basedOn w:val="Policepardfaut"/>
    <w:link w:val="Titre4"/>
    <w:rsid w:val="005D4E6D"/>
    <w:rPr>
      <w:rFonts w:ascii="Times New Roman" w:eastAsia="Times New Roman" w:hAnsi="Times New Roman" w:cs="Times New Roman"/>
      <w:b/>
      <w:spacing w:val="20"/>
      <w:sz w:val="22"/>
      <w:lang w:val="en-CA" w:eastAsia="fr-FR"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5D4E6D"/>
    <w:rPr>
      <w:rFonts w:ascii="Lucida Grande" w:hAnsi="Lucida Grande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5D4E6D"/>
    <w:rPr>
      <w:rFonts w:ascii="Lucida Grande" w:eastAsia="Times New Roman" w:hAnsi="Lucida Grande" w:cs="Times New Roman"/>
      <w:sz w:val="18"/>
      <w:szCs w:val="18"/>
      <w:lang w:val="fr-CA" w:eastAsia="fr-FR"/>
    </w:rPr>
  </w:style>
  <w:style w:type="character" w:customStyle="1" w:styleId="TextedebullesCar">
    <w:name w:val="Texte de bulles Car"/>
    <w:basedOn w:val="Policepardfaut"/>
    <w:uiPriority w:val="99"/>
    <w:semiHidden/>
    <w:rsid w:val="005D4E6D"/>
    <w:rPr>
      <w:rFonts w:ascii="Lucida Grande" w:eastAsia="Times New Roman" w:hAnsi="Lucida Grande" w:cs="Times New Roman"/>
      <w:sz w:val="18"/>
      <w:szCs w:val="18"/>
      <w:lang w:val="fr-CA" w:eastAsia="fr-FR"/>
    </w:rPr>
  </w:style>
  <w:style w:type="paragraph" w:styleId="Titre">
    <w:name w:val="Title"/>
    <w:basedOn w:val="Normal"/>
    <w:link w:val="TitreCar"/>
    <w:qFormat/>
    <w:rsid w:val="005D4E6D"/>
    <w:pPr>
      <w:jc w:val="center"/>
    </w:pPr>
    <w:rPr>
      <w:b/>
      <w:kern w:val="28"/>
      <w:szCs w:val="20"/>
    </w:rPr>
  </w:style>
  <w:style w:type="character" w:customStyle="1" w:styleId="TitreCar">
    <w:name w:val="Titre Car"/>
    <w:basedOn w:val="Policepardfaut"/>
    <w:link w:val="Titre"/>
    <w:rsid w:val="005D4E6D"/>
    <w:rPr>
      <w:rFonts w:ascii="Times New Roman" w:eastAsia="Times New Roman" w:hAnsi="Times New Roman" w:cs="Times New Roman"/>
      <w:b/>
      <w:kern w:val="28"/>
      <w:szCs w:val="20"/>
      <w:lang w:val="fr-CA" w:eastAsia="fr-FR"/>
    </w:rPr>
  </w:style>
  <w:style w:type="paragraph" w:styleId="Pieddepage">
    <w:name w:val="footer"/>
    <w:basedOn w:val="Normal"/>
    <w:link w:val="PieddepageCar"/>
    <w:rsid w:val="005D4E6D"/>
    <w:pPr>
      <w:tabs>
        <w:tab w:val="center" w:pos="4536"/>
        <w:tab w:val="right" w:pos="9072"/>
      </w:tabs>
    </w:pPr>
    <w:rPr>
      <w:kern w:val="28"/>
      <w:szCs w:val="20"/>
    </w:rPr>
  </w:style>
  <w:style w:type="character" w:customStyle="1" w:styleId="PieddepageCar">
    <w:name w:val="Pied de page Car"/>
    <w:basedOn w:val="Policepardfaut"/>
    <w:link w:val="Pieddepage"/>
    <w:rsid w:val="005D4E6D"/>
    <w:rPr>
      <w:rFonts w:ascii="Times New Roman" w:eastAsia="Times New Roman" w:hAnsi="Times New Roman" w:cs="Times New Roman"/>
      <w:kern w:val="28"/>
      <w:szCs w:val="20"/>
      <w:lang w:val="fr-CA" w:eastAsia="fr-FR"/>
    </w:rPr>
  </w:style>
  <w:style w:type="character" w:styleId="Numrodepage">
    <w:name w:val="page number"/>
    <w:basedOn w:val="Policepardfaut"/>
    <w:rsid w:val="005D4E6D"/>
  </w:style>
  <w:style w:type="paragraph" w:styleId="Retraitcorpsdetexte">
    <w:name w:val="Body Text Indent"/>
    <w:basedOn w:val="Normal"/>
    <w:link w:val="RetraitcorpsdetexteCar"/>
    <w:rsid w:val="005D4E6D"/>
    <w:pPr>
      <w:ind w:left="2832" w:hanging="2127"/>
      <w:jc w:val="both"/>
    </w:pPr>
    <w:rPr>
      <w:bCs/>
    </w:rPr>
  </w:style>
  <w:style w:type="character" w:customStyle="1" w:styleId="RetraitcorpsdetexteCar">
    <w:name w:val="Retrait corps de texte Car"/>
    <w:basedOn w:val="Policepardfaut"/>
    <w:link w:val="Retraitcorpsdetexte"/>
    <w:rsid w:val="005D4E6D"/>
    <w:rPr>
      <w:rFonts w:ascii="Times New Roman" w:eastAsia="Times New Roman" w:hAnsi="Times New Roman" w:cs="Times New Roman"/>
      <w:bCs/>
      <w:lang w:val="fr-CA" w:eastAsia="fr-FR"/>
    </w:rPr>
  </w:style>
  <w:style w:type="paragraph" w:styleId="Corpsdetexte">
    <w:name w:val="Body Text"/>
    <w:basedOn w:val="Normal"/>
    <w:link w:val="CorpsdetexteCar"/>
    <w:rsid w:val="005D4E6D"/>
    <w:pPr>
      <w:jc w:val="both"/>
    </w:pPr>
    <w:rPr>
      <w:sz w:val="22"/>
    </w:rPr>
  </w:style>
  <w:style w:type="character" w:customStyle="1" w:styleId="CorpsdetexteCar">
    <w:name w:val="Corps de texte Car"/>
    <w:basedOn w:val="Policepardfaut"/>
    <w:link w:val="Corpsdetexte"/>
    <w:rsid w:val="005D4E6D"/>
    <w:rPr>
      <w:rFonts w:ascii="Times New Roman" w:eastAsia="Times New Roman" w:hAnsi="Times New Roman" w:cs="Times New Roman"/>
      <w:sz w:val="22"/>
      <w:lang w:val="fr-CA" w:eastAsia="fr-FR"/>
    </w:rPr>
  </w:style>
  <w:style w:type="character" w:styleId="Accentuation">
    <w:name w:val="Emphasis"/>
    <w:basedOn w:val="Policepardfaut"/>
    <w:uiPriority w:val="20"/>
    <w:qFormat/>
    <w:rsid w:val="005D4E6D"/>
    <w:rPr>
      <w:i/>
      <w:iCs/>
    </w:rPr>
  </w:style>
  <w:style w:type="paragraph" w:styleId="Corpsdetexte2">
    <w:name w:val="Body Text 2"/>
    <w:basedOn w:val="Normal"/>
    <w:link w:val="Corpsdetexte2Car"/>
    <w:rsid w:val="005D4E6D"/>
    <w:pPr>
      <w:jc w:val="both"/>
    </w:pPr>
    <w:rPr>
      <w:lang w:val="en-CA"/>
    </w:rPr>
  </w:style>
  <w:style w:type="character" w:customStyle="1" w:styleId="Corpsdetexte2Car">
    <w:name w:val="Corps de texte 2 Car"/>
    <w:basedOn w:val="Policepardfaut"/>
    <w:link w:val="Corpsdetexte2"/>
    <w:rsid w:val="005D4E6D"/>
    <w:rPr>
      <w:rFonts w:ascii="Times New Roman" w:eastAsia="Times New Roman" w:hAnsi="Times New Roman" w:cs="Times New Roman"/>
      <w:lang w:val="en-CA" w:eastAsia="fr-FR"/>
    </w:rPr>
  </w:style>
  <w:style w:type="character" w:styleId="Lienhypertexte">
    <w:name w:val="Hyperlink"/>
    <w:basedOn w:val="Policepardfaut"/>
    <w:rsid w:val="005D4E6D"/>
    <w:rPr>
      <w:color w:val="0000FF"/>
      <w:u w:val="single"/>
    </w:rPr>
  </w:style>
  <w:style w:type="paragraph" w:styleId="Citation">
    <w:name w:val="Quote"/>
    <w:basedOn w:val="Normal"/>
    <w:link w:val="CitationCar"/>
    <w:rsid w:val="005D4E6D"/>
    <w:pPr>
      <w:spacing w:before="300" w:after="480"/>
      <w:ind w:left="709"/>
    </w:pPr>
  </w:style>
  <w:style w:type="character" w:customStyle="1" w:styleId="CitationCar">
    <w:name w:val="Citation Car"/>
    <w:basedOn w:val="Policepardfaut"/>
    <w:link w:val="Citation"/>
    <w:rsid w:val="005D4E6D"/>
    <w:rPr>
      <w:rFonts w:ascii="Times New Roman" w:eastAsia="Times New Roman" w:hAnsi="Times New Roman" w:cs="Times New Roman"/>
      <w:lang w:val="fr-CA" w:eastAsia="fr-FR"/>
    </w:rPr>
  </w:style>
  <w:style w:type="character" w:customStyle="1" w:styleId="summary">
    <w:name w:val="summary"/>
    <w:basedOn w:val="Policepardfaut"/>
    <w:rsid w:val="005D4E6D"/>
  </w:style>
  <w:style w:type="character" w:customStyle="1" w:styleId="Titre3Car">
    <w:name w:val="Titre 3 Car"/>
    <w:basedOn w:val="Policepardfaut"/>
    <w:link w:val="Titre3"/>
    <w:uiPriority w:val="9"/>
    <w:rsid w:val="00FB403F"/>
    <w:rPr>
      <w:rFonts w:asciiTheme="majorHAnsi" w:eastAsiaTheme="majorEastAsia" w:hAnsiTheme="majorHAnsi" w:cstheme="majorBidi"/>
      <w:b/>
      <w:bCs/>
      <w:color w:val="4F81BD" w:themeColor="accent1"/>
      <w:lang w:val="fr-CA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8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enevievecloutier.com" TargetMode="External"/><Relationship Id="rId9" Type="http://schemas.openxmlformats.org/officeDocument/2006/relationships/hyperlink" Target="http://genevievecloutier.com/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1304</Words>
  <Characters>7178</Characters>
  <Application>Microsoft Macintosh Word</Application>
  <DocSecurity>0</DocSecurity>
  <Lines>59</Lines>
  <Paragraphs>16</Paragraphs>
  <ScaleCrop>false</ScaleCrop>
  <Company/>
  <LinksUpToDate>false</LinksUpToDate>
  <CharactersWithSpaces>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Cloutier</dc:creator>
  <cp:keywords/>
  <cp:lastModifiedBy>Geneviève Cloutier</cp:lastModifiedBy>
  <cp:revision>4</cp:revision>
  <cp:lastPrinted>2013-03-14T01:46:00Z</cp:lastPrinted>
  <dcterms:created xsi:type="dcterms:W3CDTF">2018-01-08T18:43:00Z</dcterms:created>
  <dcterms:modified xsi:type="dcterms:W3CDTF">2018-01-08T19:01:00Z</dcterms:modified>
</cp:coreProperties>
</file>