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A81" w:rsidRDefault="00505A81" w:rsidP="009F3A30">
      <w:pPr>
        <w:spacing w:after="80"/>
        <w:jc w:val="center"/>
        <w:rPr>
          <w:rFonts w:cs="David"/>
          <w:b/>
          <w:bCs/>
          <w:color w:val="000000"/>
          <w:sz w:val="32"/>
          <w:szCs w:val="32"/>
          <w:u w:val="single"/>
          <w:rtl/>
        </w:rPr>
      </w:pPr>
      <w:r>
        <w:rPr>
          <w:rFonts w:cs="David" w:hint="cs"/>
          <w:b/>
          <w:bCs/>
          <w:color w:val="000000"/>
          <w:sz w:val="32"/>
          <w:szCs w:val="32"/>
          <w:u w:val="single"/>
          <w:rtl/>
        </w:rPr>
        <w:t>קורות חיים</w:t>
      </w:r>
    </w:p>
    <w:p w:rsidR="007A1FC9" w:rsidRPr="00505A81" w:rsidRDefault="00FF4EE8" w:rsidP="009F3A30">
      <w:pPr>
        <w:spacing w:after="80"/>
        <w:jc w:val="center"/>
        <w:rPr>
          <w:rFonts w:cs="David"/>
          <w:b/>
          <w:bCs/>
          <w:color w:val="000000"/>
          <w:sz w:val="32"/>
          <w:szCs w:val="32"/>
        </w:rPr>
      </w:pPr>
      <w:r w:rsidRPr="00505A81">
        <w:rPr>
          <w:rFonts w:cs="David"/>
          <w:b/>
          <w:bCs/>
          <w:color w:val="000000"/>
          <w:sz w:val="32"/>
          <w:szCs w:val="32"/>
          <w:rtl/>
        </w:rPr>
        <w:t>טלי רוטברג-מזרחי</w:t>
      </w:r>
    </w:p>
    <w:p w:rsidR="007A1FC9" w:rsidRPr="00505A81" w:rsidRDefault="00505A81" w:rsidP="004513C9">
      <w:pPr>
        <w:spacing w:after="60"/>
        <w:jc w:val="both"/>
        <w:rPr>
          <w:rFonts w:cs="David"/>
          <w:b/>
          <w:bCs/>
          <w:color w:val="000000"/>
          <w:u w:val="single"/>
        </w:rPr>
      </w:pPr>
      <w:r w:rsidRPr="00505A81">
        <w:rPr>
          <w:rFonts w:cs="David" w:hint="cs"/>
          <w:b/>
          <w:bCs/>
          <w:color w:val="000000"/>
          <w:u w:val="single"/>
          <w:rtl/>
        </w:rPr>
        <w:t xml:space="preserve">טלפון: </w:t>
      </w:r>
      <w:r w:rsidR="001E4419" w:rsidRPr="00505A81">
        <w:rPr>
          <w:rFonts w:cs="David"/>
          <w:b/>
          <w:bCs/>
          <w:color w:val="000000"/>
          <w:u w:val="single"/>
          <w:rtl/>
        </w:rPr>
        <w:t>052-8654482</w:t>
      </w:r>
      <w:r w:rsidRPr="00505A81">
        <w:rPr>
          <w:rFonts w:cs="David" w:hint="cs"/>
          <w:b/>
          <w:bCs/>
          <w:color w:val="000000"/>
          <w:u w:val="single"/>
          <w:rtl/>
        </w:rPr>
        <w:tab/>
      </w:r>
      <w:r w:rsidRPr="00505A81">
        <w:rPr>
          <w:rFonts w:cs="David" w:hint="cs"/>
          <w:b/>
          <w:bCs/>
          <w:color w:val="000000"/>
          <w:u w:val="single"/>
          <w:rtl/>
        </w:rPr>
        <w:tab/>
      </w:r>
      <w:r w:rsidRPr="00505A81">
        <w:rPr>
          <w:rFonts w:cs="David" w:hint="cs"/>
          <w:b/>
          <w:bCs/>
          <w:color w:val="000000"/>
          <w:u w:val="single"/>
          <w:rtl/>
        </w:rPr>
        <w:tab/>
      </w:r>
      <w:r w:rsidRPr="00505A81">
        <w:rPr>
          <w:rFonts w:cs="David" w:hint="cs"/>
          <w:b/>
          <w:bCs/>
          <w:color w:val="000000"/>
          <w:u w:val="single"/>
          <w:rtl/>
        </w:rPr>
        <w:tab/>
      </w:r>
      <w:r w:rsidRPr="00505A81">
        <w:rPr>
          <w:rFonts w:cs="David" w:hint="cs"/>
          <w:b/>
          <w:bCs/>
          <w:color w:val="000000"/>
          <w:u w:val="single"/>
          <w:rtl/>
        </w:rPr>
        <w:tab/>
      </w:r>
      <w:r w:rsidR="00C26081">
        <w:rPr>
          <w:rFonts w:cs="David" w:hint="cs"/>
          <w:b/>
          <w:bCs/>
          <w:color w:val="000000"/>
          <w:u w:val="single"/>
          <w:rtl/>
        </w:rPr>
        <w:t xml:space="preserve">         </w:t>
      </w:r>
      <w:r w:rsidRPr="00505A81">
        <w:rPr>
          <w:rFonts w:cs="David" w:hint="cs"/>
          <w:b/>
          <w:bCs/>
          <w:color w:val="000000"/>
          <w:u w:val="single"/>
          <w:rtl/>
        </w:rPr>
        <w:t xml:space="preserve">אימייל: </w:t>
      </w:r>
      <w:hyperlink r:id="rId8" w:history="1">
        <w:r w:rsidR="004513C9" w:rsidRPr="00BB5235">
          <w:rPr>
            <w:rStyle w:val="Hyperlink"/>
            <w:rFonts w:cs="David"/>
            <w:b/>
            <w:bCs/>
          </w:rPr>
          <w:t>targemili@gmail.com</w:t>
        </w:r>
      </w:hyperlink>
    </w:p>
    <w:p w:rsidR="00E3339A" w:rsidRPr="00365DC2" w:rsidRDefault="00365DC2" w:rsidP="000A26BF">
      <w:pPr>
        <w:spacing w:after="80"/>
        <w:jc w:val="both"/>
        <w:rPr>
          <w:rFonts w:cs="David"/>
          <w:b/>
          <w:bCs/>
          <w:color w:val="000000"/>
          <w:rtl/>
        </w:rPr>
      </w:pPr>
      <w:r w:rsidRPr="00365DC2">
        <w:rPr>
          <w:rFonts w:cs="David" w:hint="cs"/>
          <w:b/>
          <w:bCs/>
          <w:color w:val="000000"/>
          <w:rtl/>
        </w:rPr>
        <w:t>תאריך לידה:</w:t>
      </w:r>
      <w:r>
        <w:rPr>
          <w:rFonts w:cs="David" w:hint="cs"/>
          <w:b/>
          <w:bCs/>
          <w:color w:val="000000"/>
          <w:rtl/>
        </w:rPr>
        <w:t xml:space="preserve"> 13/12/1981</w:t>
      </w:r>
      <w:r w:rsidR="00C26081">
        <w:rPr>
          <w:rFonts w:cs="David" w:hint="cs"/>
          <w:b/>
          <w:bCs/>
          <w:color w:val="000000"/>
          <w:rtl/>
        </w:rPr>
        <w:tab/>
      </w:r>
      <w:r w:rsidR="00FC5259">
        <w:rPr>
          <w:rFonts w:cs="David" w:hint="cs"/>
          <w:b/>
          <w:bCs/>
          <w:color w:val="000000"/>
          <w:rtl/>
        </w:rPr>
        <w:t xml:space="preserve">  </w:t>
      </w:r>
      <w:r w:rsidR="00E3339A">
        <w:rPr>
          <w:rFonts w:cs="David" w:hint="cs"/>
          <w:b/>
          <w:bCs/>
          <w:color w:val="000000"/>
          <w:rtl/>
        </w:rPr>
        <w:t>מצב משפחתי: נ</w:t>
      </w:r>
      <w:r w:rsidR="00B733A2">
        <w:rPr>
          <w:rFonts w:cs="David" w:hint="cs"/>
          <w:b/>
          <w:bCs/>
          <w:color w:val="000000"/>
          <w:rtl/>
        </w:rPr>
        <w:t>שואה</w:t>
      </w:r>
      <w:r w:rsidR="00E3339A">
        <w:rPr>
          <w:rFonts w:cs="David" w:hint="cs"/>
          <w:b/>
          <w:bCs/>
          <w:color w:val="000000"/>
          <w:rtl/>
        </w:rPr>
        <w:t>+</w:t>
      </w:r>
      <w:r w:rsidR="000A26BF">
        <w:rPr>
          <w:rFonts w:cs="David" w:hint="cs"/>
          <w:b/>
          <w:bCs/>
          <w:color w:val="000000"/>
          <w:rtl/>
        </w:rPr>
        <w:t>2</w:t>
      </w:r>
      <w:r w:rsidR="00C26081">
        <w:rPr>
          <w:rFonts w:cs="David" w:hint="cs"/>
          <w:b/>
          <w:bCs/>
          <w:color w:val="000000"/>
          <w:rtl/>
        </w:rPr>
        <w:tab/>
      </w:r>
      <w:r w:rsidR="00C26081">
        <w:rPr>
          <w:rFonts w:cs="David" w:hint="cs"/>
          <w:b/>
          <w:bCs/>
          <w:color w:val="000000"/>
          <w:rtl/>
        </w:rPr>
        <w:tab/>
      </w:r>
      <w:r w:rsidR="001E4419">
        <w:rPr>
          <w:rFonts w:cs="David" w:hint="cs"/>
          <w:b/>
          <w:bCs/>
          <w:color w:val="000000"/>
          <w:rtl/>
        </w:rPr>
        <w:t xml:space="preserve">מקום מגורים: </w:t>
      </w:r>
      <w:r w:rsidR="0041589A">
        <w:rPr>
          <w:rFonts w:cs="David" w:hint="cs"/>
          <w:b/>
          <w:bCs/>
          <w:color w:val="000000"/>
          <w:rtl/>
        </w:rPr>
        <w:t>בת-ים</w:t>
      </w:r>
    </w:p>
    <w:p w:rsidR="007A1FC9" w:rsidRDefault="007A1FC9" w:rsidP="00663311">
      <w:pPr>
        <w:jc w:val="both"/>
        <w:rPr>
          <w:rFonts w:cs="David"/>
          <w:color w:val="000000"/>
        </w:rPr>
      </w:pPr>
    </w:p>
    <w:p w:rsidR="00FC5259" w:rsidRPr="00A92710" w:rsidRDefault="00A92710" w:rsidP="00663311">
      <w:pPr>
        <w:spacing w:after="120"/>
        <w:jc w:val="both"/>
        <w:rPr>
          <w:b/>
          <w:bCs/>
          <w:color w:val="1F497D"/>
          <w:u w:val="single"/>
          <w:rtl/>
        </w:rPr>
      </w:pPr>
      <w:r>
        <w:rPr>
          <w:b/>
          <w:bCs/>
          <w:color w:val="1F497D"/>
          <w:u w:val="single"/>
          <w:rtl/>
        </w:rPr>
        <w:t>ניסיון תעסוקתי</w:t>
      </w:r>
    </w:p>
    <w:p w:rsidR="000A26BF" w:rsidRDefault="000A26BF" w:rsidP="008A6879">
      <w:pPr>
        <w:spacing w:after="120"/>
        <w:jc w:val="both"/>
        <w:rPr>
          <w:rFonts w:cs="David"/>
          <w:b/>
          <w:bCs/>
          <w:color w:val="000000"/>
          <w:rtl/>
        </w:rPr>
      </w:pPr>
    </w:p>
    <w:p w:rsidR="000A26BF" w:rsidRPr="00505A81" w:rsidRDefault="000A26BF" w:rsidP="00EA2D89">
      <w:pPr>
        <w:spacing w:after="240"/>
        <w:jc w:val="both"/>
        <w:rPr>
          <w:rFonts w:cs="David"/>
          <w:b/>
          <w:bCs/>
          <w:color w:val="000000"/>
          <w:u w:val="single"/>
        </w:rPr>
      </w:pPr>
      <w:r w:rsidRPr="00FC5259">
        <w:rPr>
          <w:rFonts w:cs="David" w:hint="cs"/>
          <w:b/>
          <w:bCs/>
          <w:color w:val="000000"/>
          <w:rtl/>
        </w:rPr>
        <w:t xml:space="preserve">2008 </w:t>
      </w:r>
      <w:r w:rsidR="00EA2D89">
        <w:rPr>
          <w:rFonts w:cs="David" w:hint="cs"/>
          <w:b/>
          <w:bCs/>
          <w:color w:val="000000"/>
          <w:rtl/>
        </w:rPr>
        <w:t>ועד היום</w:t>
      </w:r>
      <w:r w:rsidRPr="00FC5259">
        <w:rPr>
          <w:rFonts w:cs="David" w:hint="cs"/>
          <w:b/>
          <w:bCs/>
          <w:color w:val="000000"/>
          <w:rtl/>
        </w:rPr>
        <w:tab/>
      </w:r>
      <w:r>
        <w:rPr>
          <w:rFonts w:cs="David" w:hint="cs"/>
          <w:b/>
          <w:bCs/>
          <w:color w:val="000000"/>
          <w:u w:val="single"/>
          <w:rtl/>
        </w:rPr>
        <w:t>מתרגמת ועורכת</w:t>
      </w:r>
      <w:r w:rsidRPr="00FC5259">
        <w:rPr>
          <w:rFonts w:cs="David" w:hint="cs"/>
          <w:b/>
          <w:bCs/>
          <w:color w:val="000000"/>
          <w:u w:val="single"/>
          <w:rtl/>
        </w:rPr>
        <w:t xml:space="preserve"> עצמאית</w:t>
      </w:r>
    </w:p>
    <w:p w:rsidR="000A26BF" w:rsidRDefault="000A26BF" w:rsidP="00EA2D89">
      <w:pPr>
        <w:spacing w:after="240"/>
        <w:ind w:left="720" w:firstLine="720"/>
        <w:jc w:val="both"/>
        <w:rPr>
          <w:rFonts w:ascii="Calibri" w:hAnsi="Calibri" w:cs="David"/>
          <w:color w:val="000000"/>
          <w:rtl/>
        </w:rPr>
      </w:pPr>
      <w:r w:rsidRPr="0099548B">
        <w:rPr>
          <w:rFonts w:ascii="Calibri" w:hAnsi="Calibri" w:cs="David"/>
          <w:color w:val="000000"/>
          <w:rtl/>
        </w:rPr>
        <w:t>- תרגום</w:t>
      </w:r>
      <w:r w:rsidR="00EA2D89">
        <w:rPr>
          <w:rFonts w:ascii="Calibri" w:hAnsi="Calibri" w:cs="David" w:hint="cs"/>
          <w:color w:val="000000"/>
          <w:rtl/>
        </w:rPr>
        <w:t xml:space="preserve"> ועריכת</w:t>
      </w:r>
      <w:r w:rsidRPr="0099548B">
        <w:rPr>
          <w:rFonts w:ascii="Calibri" w:hAnsi="Calibri" w:cs="David"/>
          <w:color w:val="000000"/>
          <w:rtl/>
        </w:rPr>
        <w:t xml:space="preserve"> מאמרים אקדמיים, </w:t>
      </w:r>
      <w:r w:rsidR="00EA2D89">
        <w:rPr>
          <w:rFonts w:ascii="Calibri" w:hAnsi="Calibri" w:cs="David" w:hint="cs"/>
          <w:color w:val="000000"/>
          <w:rtl/>
        </w:rPr>
        <w:t>תכנים שיווקיים, מצגות</w:t>
      </w:r>
      <w:r w:rsidRPr="0099548B">
        <w:rPr>
          <w:rFonts w:ascii="Calibri" w:hAnsi="Calibri" w:cs="David"/>
          <w:color w:val="000000"/>
          <w:rtl/>
        </w:rPr>
        <w:t>, כתבות ועוד.</w:t>
      </w:r>
    </w:p>
    <w:p w:rsidR="00EA2D89" w:rsidRPr="004513C9" w:rsidRDefault="004513C9" w:rsidP="004513C9">
      <w:pPr>
        <w:spacing w:after="240"/>
        <w:jc w:val="both"/>
        <w:rPr>
          <w:rFonts w:ascii="Calibri" w:hAnsi="Calibri" w:cs="David" w:hint="cs"/>
          <w:color w:val="000000"/>
          <w:rtl/>
        </w:rPr>
      </w:pPr>
      <w:r>
        <w:rPr>
          <w:rFonts w:ascii="Calibri" w:hAnsi="Calibri" w:cs="David" w:hint="cs"/>
          <w:b/>
          <w:bCs/>
          <w:color w:val="000000"/>
          <w:rtl/>
        </w:rPr>
        <w:t xml:space="preserve">2015 </w:t>
      </w:r>
      <w:r w:rsidR="00EA2D89" w:rsidRPr="004513C9">
        <w:rPr>
          <w:rFonts w:ascii="Calibri" w:hAnsi="Calibri" w:cs="David" w:hint="cs"/>
          <w:b/>
          <w:bCs/>
          <w:color w:val="000000"/>
          <w:rtl/>
        </w:rPr>
        <w:t>ועד היום</w:t>
      </w:r>
      <w:r w:rsidR="00EA2D89" w:rsidRPr="004513C9">
        <w:rPr>
          <w:rFonts w:ascii="Calibri" w:hAnsi="Calibri" w:cs="David" w:hint="cs"/>
          <w:color w:val="000000"/>
          <w:rtl/>
        </w:rPr>
        <w:tab/>
      </w:r>
      <w:r w:rsidR="00EA2D89" w:rsidRPr="004513C9">
        <w:rPr>
          <w:rFonts w:cs="David" w:hint="cs"/>
          <w:b/>
          <w:bCs/>
          <w:color w:val="000000"/>
          <w:u w:val="single"/>
          <w:rtl/>
        </w:rPr>
        <w:t>רכזת אקדמית, המכללה האקדמית תל-אביב יפו</w:t>
      </w:r>
    </w:p>
    <w:p w:rsidR="00EA2D89" w:rsidRPr="00EA2D89" w:rsidRDefault="00EA2D89" w:rsidP="004513C9">
      <w:pPr>
        <w:spacing w:after="240"/>
        <w:ind w:left="1440"/>
        <w:rPr>
          <w:rFonts w:ascii="Calibri" w:hAnsi="Calibri" w:cs="David"/>
          <w:color w:val="000000"/>
        </w:rPr>
      </w:pPr>
      <w:r>
        <w:rPr>
          <w:rFonts w:ascii="Calibri" w:hAnsi="Calibri" w:cs="David" w:hint="cs"/>
          <w:color w:val="000000"/>
          <w:rtl/>
        </w:rPr>
        <w:t>-</w:t>
      </w:r>
      <w:r w:rsidR="004513C9">
        <w:rPr>
          <w:rFonts w:ascii="Calibri" w:hAnsi="Calibri" w:cs="David" w:hint="cs"/>
          <w:color w:val="000000"/>
          <w:rtl/>
        </w:rPr>
        <w:t xml:space="preserve"> </w:t>
      </w:r>
      <w:r>
        <w:rPr>
          <w:rFonts w:ascii="Calibri" w:hAnsi="Calibri" w:cs="David" w:hint="cs"/>
          <w:color w:val="000000"/>
          <w:rtl/>
        </w:rPr>
        <w:t>טיפול שוטף בסטודנטים, מרצים ותפעול של מ</w:t>
      </w:r>
      <w:r w:rsidR="004513C9">
        <w:rPr>
          <w:rFonts w:ascii="Calibri" w:hAnsi="Calibri" w:cs="David" w:hint="cs"/>
          <w:color w:val="000000"/>
          <w:rtl/>
        </w:rPr>
        <w:t>י</w:t>
      </w:r>
      <w:r>
        <w:rPr>
          <w:rFonts w:ascii="Calibri" w:hAnsi="Calibri" w:cs="David" w:hint="cs"/>
          <w:color w:val="000000"/>
          <w:rtl/>
        </w:rPr>
        <w:t>נהל בית הספר</w:t>
      </w:r>
      <w:r w:rsidR="004513C9">
        <w:rPr>
          <w:rFonts w:ascii="Calibri" w:hAnsi="Calibri" w:cs="David" w:hint="cs"/>
          <w:color w:val="000000"/>
          <w:rtl/>
        </w:rPr>
        <w:t xml:space="preserve"> </w:t>
      </w:r>
      <w:r w:rsidR="004513C9">
        <w:rPr>
          <w:rFonts w:ascii="Calibri" w:hAnsi="Calibri" w:cs="David"/>
          <w:color w:val="000000"/>
          <w:rtl/>
        </w:rPr>
        <w:t>–</w:t>
      </w:r>
      <w:r w:rsidR="004513C9">
        <w:rPr>
          <w:rFonts w:ascii="Calibri" w:hAnsi="Calibri" w:cs="David" w:hint="cs"/>
          <w:color w:val="000000"/>
          <w:rtl/>
        </w:rPr>
        <w:t xml:space="preserve"> הזנת ציונים,   </w:t>
      </w:r>
      <w:r w:rsidR="004513C9">
        <w:rPr>
          <w:rFonts w:ascii="Calibri" w:hAnsi="Calibri" w:cs="David"/>
          <w:color w:val="000000"/>
          <w:rtl/>
        </w:rPr>
        <w:br/>
      </w:r>
      <w:r w:rsidR="004513C9">
        <w:rPr>
          <w:rFonts w:ascii="Calibri" w:hAnsi="Calibri" w:cs="David" w:hint="cs"/>
          <w:color w:val="000000"/>
          <w:rtl/>
        </w:rPr>
        <w:t xml:space="preserve">  רישום, הליך גמר ועוד. </w:t>
      </w:r>
    </w:p>
    <w:p w:rsidR="0099115A" w:rsidRDefault="0099115A" w:rsidP="008A6879">
      <w:pPr>
        <w:spacing w:after="120"/>
        <w:jc w:val="both"/>
        <w:rPr>
          <w:rFonts w:cs="David"/>
          <w:b/>
          <w:bCs/>
          <w:color w:val="000000"/>
          <w:u w:val="single"/>
          <w:rtl/>
        </w:rPr>
      </w:pPr>
      <w:r w:rsidRPr="0099115A">
        <w:rPr>
          <w:rFonts w:cs="David" w:hint="cs"/>
          <w:b/>
          <w:bCs/>
          <w:color w:val="000000"/>
          <w:rtl/>
        </w:rPr>
        <w:t xml:space="preserve">2014 - 2015 </w:t>
      </w:r>
      <w:r w:rsidRPr="0099115A">
        <w:rPr>
          <w:rFonts w:cs="David" w:hint="cs"/>
          <w:b/>
          <w:bCs/>
          <w:color w:val="000000"/>
          <w:rtl/>
        </w:rPr>
        <w:tab/>
      </w:r>
      <w:r>
        <w:rPr>
          <w:rFonts w:cs="David" w:hint="cs"/>
          <w:b/>
          <w:bCs/>
          <w:color w:val="000000"/>
          <w:u w:val="single"/>
          <w:rtl/>
        </w:rPr>
        <w:t xml:space="preserve">מתרגמת האתר הישראלי, </w:t>
      </w:r>
      <w:r>
        <w:rPr>
          <w:rFonts w:cs="David"/>
          <w:b/>
          <w:bCs/>
          <w:color w:val="000000"/>
          <w:u w:val="single"/>
        </w:rPr>
        <w:t>Vocativ</w:t>
      </w:r>
    </w:p>
    <w:p w:rsidR="0099115A" w:rsidRPr="0099115A" w:rsidRDefault="0099115A" w:rsidP="00EA2D89">
      <w:pPr>
        <w:spacing w:after="120"/>
        <w:ind w:left="1440"/>
        <w:jc w:val="both"/>
        <w:rPr>
          <w:rFonts w:ascii="Calibri" w:hAnsi="Calibri" w:cs="David"/>
          <w:color w:val="000000"/>
          <w:rtl/>
        </w:rPr>
      </w:pPr>
      <w:r w:rsidRPr="0099115A">
        <w:rPr>
          <w:rFonts w:ascii="Calibri" w:hAnsi="Calibri" w:cs="David" w:hint="cs"/>
          <w:color w:val="000000"/>
          <w:rtl/>
        </w:rPr>
        <w:t xml:space="preserve">- תרגום כתבות וסרטוני וידיאו מאתר </w:t>
      </w:r>
      <w:r w:rsidRPr="0099115A">
        <w:rPr>
          <w:rFonts w:ascii="Calibri" w:hAnsi="Calibri" w:cs="David"/>
          <w:color w:val="000000"/>
        </w:rPr>
        <w:t>Vocativ.com</w:t>
      </w:r>
      <w:r w:rsidRPr="0099115A">
        <w:rPr>
          <w:rFonts w:ascii="Calibri" w:hAnsi="Calibri" w:cs="David" w:hint="cs"/>
          <w:color w:val="000000"/>
          <w:rtl/>
        </w:rPr>
        <w:t xml:space="preserve"> - אתר חדשות מה</w:t>
      </w:r>
      <w:r w:rsidR="00EA2D89">
        <w:rPr>
          <w:rFonts w:ascii="Calibri" w:hAnsi="Calibri" w:cs="David" w:hint="cs"/>
          <w:color w:val="000000"/>
          <w:rtl/>
        </w:rPr>
        <w:t>-</w:t>
      </w:r>
      <w:r w:rsidR="00EA2D89">
        <w:rPr>
          <w:rFonts w:ascii="Calibri" w:hAnsi="Calibri" w:cs="David" w:hint="cs"/>
          <w:color w:val="000000"/>
        </w:rPr>
        <w:t>DEEP WEB</w:t>
      </w:r>
      <w:r w:rsidRPr="0099115A">
        <w:rPr>
          <w:rFonts w:ascii="Calibri" w:hAnsi="Calibri" w:cs="David" w:hint="cs"/>
          <w:color w:val="000000"/>
          <w:rtl/>
        </w:rPr>
        <w:t xml:space="preserve">, לצורך הקמת אתר </w:t>
      </w:r>
      <w:r w:rsidRPr="0099115A">
        <w:rPr>
          <w:rFonts w:ascii="Calibri" w:hAnsi="Calibri" w:cs="David"/>
          <w:color w:val="000000"/>
        </w:rPr>
        <w:t>Vocativ</w:t>
      </w:r>
      <w:r w:rsidRPr="0099115A">
        <w:rPr>
          <w:rFonts w:ascii="Calibri" w:hAnsi="Calibri" w:cs="David" w:hint="cs"/>
          <w:color w:val="000000"/>
          <w:rtl/>
        </w:rPr>
        <w:t xml:space="preserve"> הישראלי. </w:t>
      </w:r>
    </w:p>
    <w:p w:rsidR="00FC5259" w:rsidRDefault="00FC5259" w:rsidP="0099115A">
      <w:pPr>
        <w:spacing w:after="120"/>
        <w:jc w:val="both"/>
        <w:rPr>
          <w:rFonts w:cs="David"/>
          <w:b/>
          <w:bCs/>
          <w:color w:val="000000"/>
          <w:u w:val="single"/>
          <w:rtl/>
        </w:rPr>
      </w:pPr>
      <w:r w:rsidRPr="00EA2D89">
        <w:rPr>
          <w:rFonts w:cs="David" w:hint="cs"/>
          <w:b/>
          <w:bCs/>
          <w:color w:val="000000"/>
          <w:rtl/>
        </w:rPr>
        <w:t xml:space="preserve">2013 </w:t>
      </w:r>
      <w:r w:rsidRPr="00EA2D89">
        <w:rPr>
          <w:rFonts w:cs="David"/>
          <w:b/>
          <w:bCs/>
          <w:color w:val="000000"/>
          <w:rtl/>
        </w:rPr>
        <w:t>–</w:t>
      </w:r>
      <w:r w:rsidRPr="00EA2D89">
        <w:rPr>
          <w:rFonts w:cs="David" w:hint="cs"/>
          <w:b/>
          <w:bCs/>
          <w:color w:val="000000"/>
          <w:rtl/>
        </w:rPr>
        <w:t xml:space="preserve"> </w:t>
      </w:r>
      <w:r w:rsidR="0099115A" w:rsidRPr="00EA2D89">
        <w:rPr>
          <w:rFonts w:cs="David" w:hint="cs"/>
          <w:b/>
          <w:bCs/>
          <w:color w:val="000000"/>
          <w:rtl/>
        </w:rPr>
        <w:t>2014</w:t>
      </w:r>
      <w:r>
        <w:rPr>
          <w:rFonts w:hint="cs"/>
          <w:color w:val="000000"/>
          <w:rtl/>
        </w:rPr>
        <w:tab/>
      </w:r>
      <w:r w:rsidRPr="00FC5259">
        <w:rPr>
          <w:rFonts w:cs="David"/>
          <w:b/>
          <w:bCs/>
          <w:color w:val="000000"/>
          <w:u w:val="single"/>
          <w:rtl/>
        </w:rPr>
        <w:t>מנהלת משרד, קינטיס בע"מ (חל"צ)</w:t>
      </w:r>
    </w:p>
    <w:p w:rsidR="00663311" w:rsidRPr="00663311" w:rsidRDefault="00FC5259" w:rsidP="005207A7">
      <w:pPr>
        <w:spacing w:after="120"/>
        <w:ind w:left="1440"/>
        <w:jc w:val="both"/>
        <w:rPr>
          <w:rFonts w:ascii="Calibri" w:hAnsi="Calibri" w:cs="David"/>
          <w:color w:val="000000"/>
          <w:rtl/>
        </w:rPr>
      </w:pPr>
      <w:r w:rsidRPr="00663311">
        <w:rPr>
          <w:rFonts w:ascii="Calibri" w:hAnsi="Calibri" w:cs="David"/>
          <w:color w:val="000000"/>
          <w:rtl/>
        </w:rPr>
        <w:t xml:space="preserve">- ניהול לשכת המנכ"לית –תיאום לו"ז, מענה טלפוני, ניהול התכתבויות, אחריות אדמיניסטרטיבית כולל הנהלת חשבונות ועבודה מול ספקים. </w:t>
      </w:r>
      <w:r w:rsidRPr="00981BF2">
        <w:rPr>
          <w:rFonts w:ascii="Calibri" w:hAnsi="Calibri" w:cs="David"/>
          <w:b/>
          <w:bCs/>
          <w:color w:val="000000"/>
          <w:u w:val="single"/>
          <w:rtl/>
        </w:rPr>
        <w:t>עבודה באנגלית</w:t>
      </w:r>
      <w:r w:rsidRPr="00663311">
        <w:rPr>
          <w:rFonts w:ascii="Calibri" w:hAnsi="Calibri" w:cs="David"/>
          <w:color w:val="000000"/>
          <w:rtl/>
        </w:rPr>
        <w:t>.</w:t>
      </w:r>
    </w:p>
    <w:p w:rsidR="00C26081" w:rsidRDefault="00FC5259" w:rsidP="00245A45">
      <w:pPr>
        <w:spacing w:after="240"/>
        <w:ind w:left="1440"/>
        <w:jc w:val="both"/>
        <w:rPr>
          <w:color w:val="000000"/>
          <w:rtl/>
        </w:rPr>
      </w:pPr>
      <w:r w:rsidRPr="00663311">
        <w:rPr>
          <w:rFonts w:ascii="Calibri" w:hAnsi="Calibri" w:cs="David"/>
          <w:color w:val="000000"/>
          <w:rtl/>
        </w:rPr>
        <w:t xml:space="preserve">- </w:t>
      </w:r>
      <w:r w:rsidR="00245A45">
        <w:rPr>
          <w:rFonts w:ascii="Calibri" w:hAnsi="Calibri" w:cs="David" w:hint="cs"/>
          <w:color w:val="000000"/>
          <w:rtl/>
        </w:rPr>
        <w:t>תיאום לוגיסטי</w:t>
      </w:r>
      <w:r w:rsidRPr="00663311">
        <w:rPr>
          <w:rFonts w:ascii="Calibri" w:hAnsi="Calibri" w:cs="David"/>
          <w:color w:val="000000"/>
          <w:rtl/>
        </w:rPr>
        <w:t xml:space="preserve"> –ביקורי משלחות וכדומה.</w:t>
      </w:r>
    </w:p>
    <w:p w:rsidR="00C26081" w:rsidRPr="00505A81" w:rsidRDefault="00FF4EE8" w:rsidP="00EA2D89">
      <w:pPr>
        <w:spacing w:after="240"/>
        <w:jc w:val="both"/>
        <w:rPr>
          <w:rFonts w:cs="David"/>
          <w:color w:val="000000"/>
          <w:rtl/>
        </w:rPr>
      </w:pPr>
      <w:r>
        <w:rPr>
          <w:rFonts w:cs="David"/>
          <w:b/>
          <w:bCs/>
          <w:color w:val="000000"/>
          <w:rtl/>
        </w:rPr>
        <w:t>2010 –</w:t>
      </w:r>
      <w:r w:rsidR="00505A81">
        <w:rPr>
          <w:rFonts w:cs="David" w:hint="cs"/>
          <w:b/>
          <w:bCs/>
          <w:color w:val="000000"/>
          <w:rtl/>
        </w:rPr>
        <w:t xml:space="preserve"> 2013</w:t>
      </w:r>
      <w:r w:rsidR="00505A81">
        <w:rPr>
          <w:rFonts w:cs="David" w:hint="cs"/>
          <w:b/>
          <w:bCs/>
          <w:color w:val="000000"/>
          <w:rtl/>
        </w:rPr>
        <w:tab/>
      </w:r>
      <w:r w:rsidR="00505A81" w:rsidRPr="00505A81">
        <w:rPr>
          <w:rFonts w:cs="David"/>
          <w:b/>
          <w:bCs/>
          <w:color w:val="000000"/>
          <w:u w:val="single"/>
          <w:rtl/>
        </w:rPr>
        <w:t>מתרגמת</w:t>
      </w:r>
      <w:r w:rsidR="00505A81">
        <w:rPr>
          <w:rFonts w:cs="David" w:hint="cs"/>
          <w:b/>
          <w:bCs/>
          <w:color w:val="000000"/>
          <w:u w:val="single"/>
          <w:rtl/>
        </w:rPr>
        <w:t xml:space="preserve"> </w:t>
      </w:r>
      <w:r w:rsidR="00EA2D89">
        <w:rPr>
          <w:rFonts w:cs="David" w:hint="cs"/>
          <w:b/>
          <w:bCs/>
          <w:color w:val="000000"/>
          <w:u w:val="single"/>
          <w:rtl/>
        </w:rPr>
        <w:t>ה</w:t>
      </w:r>
      <w:r w:rsidRPr="00505A81">
        <w:rPr>
          <w:rFonts w:cs="David"/>
          <w:b/>
          <w:bCs/>
          <w:color w:val="000000"/>
          <w:u w:val="single"/>
          <w:rtl/>
        </w:rPr>
        <w:t xml:space="preserve">מגזין </w:t>
      </w:r>
      <w:r w:rsidRPr="00505A81">
        <w:rPr>
          <w:rFonts w:cs="David"/>
          <w:b/>
          <w:bCs/>
          <w:color w:val="000000"/>
          <w:u w:val="single"/>
        </w:rPr>
        <w:t>Cosmopolitan</w:t>
      </w:r>
    </w:p>
    <w:p w:rsidR="00505A81" w:rsidRPr="0099548B" w:rsidRDefault="00505A81" w:rsidP="005207A7">
      <w:pPr>
        <w:spacing w:after="120"/>
        <w:ind w:left="720" w:firstLine="720"/>
        <w:jc w:val="both"/>
        <w:rPr>
          <w:rFonts w:ascii="Calibri" w:hAnsi="Calibri" w:cs="David"/>
          <w:color w:val="000000"/>
          <w:rtl/>
        </w:rPr>
      </w:pPr>
      <w:r w:rsidRPr="0099548B">
        <w:rPr>
          <w:rFonts w:ascii="Calibri" w:hAnsi="Calibri" w:cs="David"/>
          <w:color w:val="000000"/>
          <w:rtl/>
        </w:rPr>
        <w:t xml:space="preserve">- </w:t>
      </w:r>
      <w:r w:rsidR="00FC5259">
        <w:rPr>
          <w:rFonts w:ascii="Calibri" w:hAnsi="Calibri" w:cs="David" w:hint="cs"/>
          <w:color w:val="000000"/>
          <w:rtl/>
        </w:rPr>
        <w:t xml:space="preserve">תרגום </w:t>
      </w:r>
      <w:r w:rsidR="005207A7">
        <w:rPr>
          <w:rFonts w:ascii="Calibri" w:hAnsi="Calibri" w:cs="David"/>
          <w:color w:val="000000"/>
          <w:rtl/>
        </w:rPr>
        <w:t xml:space="preserve">כתבות בנושאי </w:t>
      </w:r>
      <w:r w:rsidR="005207A7">
        <w:rPr>
          <w:rFonts w:ascii="Calibri" w:hAnsi="Calibri" w:cs="David" w:hint="cs"/>
          <w:color w:val="000000"/>
          <w:rtl/>
        </w:rPr>
        <w:t xml:space="preserve">העצמה נשית, </w:t>
      </w:r>
      <w:r w:rsidR="00D039A1" w:rsidRPr="0099548B">
        <w:rPr>
          <w:rFonts w:ascii="Calibri" w:hAnsi="Calibri" w:cs="David"/>
          <w:color w:val="000000"/>
          <w:rtl/>
        </w:rPr>
        <w:t xml:space="preserve">יחסים, אופנה </w:t>
      </w:r>
      <w:r w:rsidR="00365DC2" w:rsidRPr="0099548B">
        <w:rPr>
          <w:rFonts w:ascii="Calibri" w:hAnsi="Calibri" w:cs="David"/>
          <w:color w:val="000000"/>
          <w:rtl/>
        </w:rPr>
        <w:t>וטיפוח</w:t>
      </w:r>
      <w:r w:rsidR="00AD36B8">
        <w:rPr>
          <w:rFonts w:ascii="Calibri" w:hAnsi="Calibri" w:cs="David" w:hint="cs"/>
          <w:color w:val="000000"/>
          <w:rtl/>
        </w:rPr>
        <w:t xml:space="preserve"> וסגנון חיים</w:t>
      </w:r>
      <w:r w:rsidR="00D039A1" w:rsidRPr="0099548B">
        <w:rPr>
          <w:rFonts w:ascii="Calibri" w:hAnsi="Calibri" w:cs="David"/>
          <w:color w:val="000000"/>
          <w:rtl/>
        </w:rPr>
        <w:t>.</w:t>
      </w:r>
    </w:p>
    <w:p w:rsidR="00663311" w:rsidRPr="00663311" w:rsidRDefault="00505A81" w:rsidP="00663311">
      <w:pPr>
        <w:spacing w:after="240"/>
        <w:ind w:left="1440"/>
        <w:jc w:val="both"/>
        <w:rPr>
          <w:rFonts w:ascii="Calibri" w:hAnsi="Calibri" w:cs="David"/>
          <w:color w:val="000000"/>
          <w:rtl/>
        </w:rPr>
      </w:pPr>
      <w:r w:rsidRPr="0099548B">
        <w:rPr>
          <w:rFonts w:ascii="Calibri" w:hAnsi="Calibri" w:cs="David"/>
          <w:color w:val="000000"/>
          <w:rtl/>
        </w:rPr>
        <w:t xml:space="preserve">- טיפול בנושאי מערכת </w:t>
      </w:r>
      <w:r w:rsidR="00E3339A" w:rsidRPr="0099548B">
        <w:rPr>
          <w:rFonts w:ascii="Calibri" w:hAnsi="Calibri" w:cs="David"/>
          <w:color w:val="000000"/>
          <w:rtl/>
        </w:rPr>
        <w:t xml:space="preserve">שוטפים – התכתבויות מול מערכת </w:t>
      </w:r>
      <w:r w:rsidR="00E3339A" w:rsidRPr="0099548B">
        <w:rPr>
          <w:rFonts w:ascii="Calibri" w:hAnsi="Calibri" w:cs="David"/>
          <w:color w:val="000000"/>
        </w:rPr>
        <w:t>Cosmopolitan</w:t>
      </w:r>
      <w:r w:rsidR="00E3339A" w:rsidRPr="0099548B">
        <w:rPr>
          <w:rFonts w:ascii="Calibri" w:hAnsi="Calibri" w:cs="David"/>
          <w:color w:val="000000"/>
          <w:rtl/>
        </w:rPr>
        <w:t xml:space="preserve"> בארה"ב, מענה לטלפוני</w:t>
      </w:r>
      <w:r w:rsidR="00663311">
        <w:rPr>
          <w:rFonts w:ascii="Calibri" w:hAnsi="Calibri" w:cs="David"/>
          <w:color w:val="000000"/>
          <w:rtl/>
        </w:rPr>
        <w:t>ם, ניהול דף הפייסבוק של המגזין</w:t>
      </w:r>
      <w:r w:rsidR="00663311">
        <w:rPr>
          <w:rFonts w:ascii="Calibri" w:hAnsi="Calibri" w:cs="David" w:hint="cs"/>
          <w:color w:val="000000"/>
          <w:rtl/>
        </w:rPr>
        <w:t>.</w:t>
      </w:r>
    </w:p>
    <w:p w:rsidR="00C26081" w:rsidRDefault="00505A81" w:rsidP="00663311">
      <w:pPr>
        <w:spacing w:after="240"/>
        <w:jc w:val="both"/>
        <w:rPr>
          <w:rFonts w:cs="David"/>
          <w:color w:val="000000"/>
          <w:rtl/>
        </w:rPr>
      </w:pPr>
      <w:r>
        <w:rPr>
          <w:rFonts w:cs="David" w:hint="cs"/>
          <w:b/>
          <w:bCs/>
          <w:color w:val="000000"/>
          <w:rtl/>
        </w:rPr>
        <w:t xml:space="preserve">2008- </w:t>
      </w:r>
      <w:r w:rsidR="00FF4EE8">
        <w:rPr>
          <w:rFonts w:cs="David"/>
          <w:b/>
          <w:bCs/>
          <w:color w:val="000000"/>
          <w:rtl/>
        </w:rPr>
        <w:t>2010</w:t>
      </w:r>
      <w:r w:rsidR="00FF4EE8">
        <w:rPr>
          <w:rFonts w:cs="David"/>
          <w:color w:val="000000"/>
          <w:rtl/>
        </w:rPr>
        <w:t xml:space="preserve"> </w:t>
      </w:r>
      <w:r>
        <w:rPr>
          <w:rFonts w:hint="cs"/>
          <w:rtl/>
        </w:rPr>
        <w:tab/>
      </w:r>
      <w:r w:rsidRPr="0099115A">
        <w:rPr>
          <w:rFonts w:cs="David" w:hint="cs"/>
          <w:b/>
          <w:bCs/>
          <w:color w:val="000000"/>
          <w:u w:val="single"/>
          <w:rtl/>
        </w:rPr>
        <w:t>מתרגמת משפטית</w:t>
      </w:r>
      <w:r w:rsidRPr="00505A81">
        <w:rPr>
          <w:rFonts w:hint="cs"/>
          <w:b/>
          <w:bCs/>
          <w:u w:val="single"/>
          <w:rtl/>
        </w:rPr>
        <w:t xml:space="preserve">, </w:t>
      </w:r>
      <w:r w:rsidR="00FF4EE8" w:rsidRPr="00505A81">
        <w:rPr>
          <w:rFonts w:cs="David"/>
          <w:b/>
          <w:bCs/>
          <w:color w:val="000000"/>
          <w:u w:val="single"/>
          <w:rtl/>
        </w:rPr>
        <w:t xml:space="preserve">אפשטיין, חומסקי, אוסנת ושות' משרד עורכי </w:t>
      </w:r>
      <w:r w:rsidR="00FF4EE8" w:rsidRPr="000A26BF">
        <w:rPr>
          <w:rFonts w:cs="David"/>
          <w:b/>
          <w:bCs/>
          <w:color w:val="000000"/>
          <w:u w:val="single"/>
          <w:rtl/>
        </w:rPr>
        <w:t>דין</w:t>
      </w:r>
    </w:p>
    <w:p w:rsidR="00505A81" w:rsidRPr="00663311" w:rsidRDefault="00505A81" w:rsidP="00663311">
      <w:pPr>
        <w:spacing w:after="240"/>
        <w:ind w:left="720" w:firstLine="720"/>
        <w:jc w:val="both"/>
        <w:rPr>
          <w:rFonts w:ascii="Calibri" w:hAnsi="Calibri" w:cs="David"/>
          <w:color w:val="000000"/>
          <w:rtl/>
        </w:rPr>
      </w:pPr>
      <w:r w:rsidRPr="0099548B">
        <w:rPr>
          <w:rFonts w:ascii="Calibri" w:hAnsi="Calibri" w:cs="David"/>
          <w:color w:val="000000"/>
          <w:rtl/>
        </w:rPr>
        <w:t>- ת</w:t>
      </w:r>
      <w:r w:rsidR="00FF4EE8" w:rsidRPr="0099548B">
        <w:rPr>
          <w:rFonts w:ascii="Calibri" w:hAnsi="Calibri" w:cs="David"/>
          <w:color w:val="000000"/>
          <w:rtl/>
        </w:rPr>
        <w:t>רגום חומרים משפטיים, רפואיים, כתבות ועוד</w:t>
      </w:r>
      <w:r w:rsidRPr="0099548B">
        <w:rPr>
          <w:rFonts w:ascii="Calibri" w:hAnsi="Calibri" w:cs="David"/>
          <w:color w:val="000000"/>
          <w:rtl/>
        </w:rPr>
        <w:t xml:space="preserve"> לקראת תצהירים ודיונים.</w:t>
      </w:r>
    </w:p>
    <w:p w:rsidR="00C26081" w:rsidRPr="00505A81" w:rsidRDefault="00FF4EE8" w:rsidP="005207A7">
      <w:pPr>
        <w:spacing w:after="240"/>
        <w:jc w:val="both"/>
        <w:rPr>
          <w:rtl/>
        </w:rPr>
      </w:pPr>
      <w:r>
        <w:rPr>
          <w:rFonts w:cs="David"/>
          <w:b/>
          <w:bCs/>
          <w:color w:val="000000"/>
          <w:rtl/>
        </w:rPr>
        <w:t>200</w:t>
      </w:r>
      <w:r w:rsidR="005207A7">
        <w:rPr>
          <w:rFonts w:cs="David" w:hint="cs"/>
          <w:b/>
          <w:bCs/>
          <w:color w:val="000000"/>
          <w:rtl/>
        </w:rPr>
        <w:t>7</w:t>
      </w:r>
      <w:r>
        <w:rPr>
          <w:rFonts w:cs="David"/>
          <w:b/>
          <w:bCs/>
          <w:color w:val="000000"/>
          <w:rtl/>
        </w:rPr>
        <w:t>-200</w:t>
      </w:r>
      <w:r w:rsidR="005207A7">
        <w:rPr>
          <w:rFonts w:cs="David" w:hint="cs"/>
          <w:b/>
          <w:bCs/>
          <w:color w:val="000000"/>
          <w:rtl/>
        </w:rPr>
        <w:t>3</w:t>
      </w:r>
      <w:r w:rsidR="00505A81">
        <w:rPr>
          <w:rFonts w:cs="David" w:hint="cs"/>
          <w:b/>
          <w:bCs/>
          <w:color w:val="000000"/>
          <w:rtl/>
        </w:rPr>
        <w:tab/>
      </w:r>
      <w:r w:rsidR="00C26081">
        <w:rPr>
          <w:rFonts w:cs="David" w:hint="cs"/>
          <w:b/>
          <w:bCs/>
          <w:color w:val="000000"/>
          <w:u w:val="single"/>
          <w:rtl/>
        </w:rPr>
        <w:t>אחראית מידע</w:t>
      </w:r>
      <w:r w:rsidR="00505A81" w:rsidRPr="00505A81">
        <w:rPr>
          <w:rFonts w:cs="David" w:hint="cs"/>
          <w:b/>
          <w:bCs/>
          <w:color w:val="000000"/>
          <w:u w:val="single"/>
          <w:rtl/>
        </w:rPr>
        <w:t xml:space="preserve">, </w:t>
      </w:r>
      <w:r w:rsidRPr="00505A81">
        <w:rPr>
          <w:rFonts w:cs="David"/>
          <w:b/>
          <w:bCs/>
          <w:color w:val="000000"/>
          <w:u w:val="single"/>
          <w:rtl/>
        </w:rPr>
        <w:t>אגף משאבי אנוש</w:t>
      </w:r>
      <w:r w:rsidR="00505A81" w:rsidRPr="00505A81">
        <w:rPr>
          <w:rFonts w:cs="David" w:hint="cs"/>
          <w:b/>
          <w:bCs/>
          <w:color w:val="000000"/>
          <w:u w:val="single"/>
          <w:rtl/>
        </w:rPr>
        <w:t>, שירות ביטחון כללי</w:t>
      </w:r>
    </w:p>
    <w:p w:rsidR="00C26081" w:rsidRPr="00663311" w:rsidRDefault="00663311" w:rsidP="00663311">
      <w:pPr>
        <w:spacing w:after="240"/>
        <w:ind w:left="720" w:firstLine="720"/>
        <w:jc w:val="both"/>
        <w:rPr>
          <w:rFonts w:ascii="Calibri" w:hAnsi="Calibri"/>
        </w:rPr>
      </w:pPr>
      <w:r>
        <w:rPr>
          <w:rFonts w:ascii="Calibri" w:hAnsi="Calibri"/>
          <w:rtl/>
        </w:rPr>
        <w:t xml:space="preserve">- </w:t>
      </w:r>
      <w:r w:rsidRPr="00A92710">
        <w:rPr>
          <w:rFonts w:ascii="Calibri" w:hAnsi="Calibri" w:cs="David"/>
          <w:color w:val="000000"/>
          <w:rtl/>
        </w:rPr>
        <w:t>ניהול מ</w:t>
      </w:r>
      <w:r w:rsidRPr="00A92710">
        <w:rPr>
          <w:rFonts w:ascii="Calibri" w:hAnsi="Calibri" w:cs="David" w:hint="cs"/>
          <w:color w:val="000000"/>
          <w:rtl/>
        </w:rPr>
        <w:t>ע</w:t>
      </w:r>
      <w:r w:rsidR="00C26081" w:rsidRPr="00A92710">
        <w:rPr>
          <w:rFonts w:ascii="Calibri" w:hAnsi="Calibri" w:cs="David"/>
          <w:color w:val="000000"/>
          <w:rtl/>
        </w:rPr>
        <w:t>רכת המסמכים של הארגון</w:t>
      </w:r>
      <w:r w:rsidR="0025419E">
        <w:rPr>
          <w:rFonts w:ascii="Calibri" w:hAnsi="Calibri" w:hint="cs"/>
          <w:rtl/>
        </w:rPr>
        <w:t>.</w:t>
      </w:r>
    </w:p>
    <w:p w:rsidR="00C26081" w:rsidRPr="00663311" w:rsidRDefault="00FF4EE8" w:rsidP="005207A7">
      <w:pPr>
        <w:spacing w:after="240"/>
        <w:jc w:val="both"/>
        <w:rPr>
          <w:u w:val="single"/>
          <w:rtl/>
        </w:rPr>
      </w:pPr>
      <w:r>
        <w:rPr>
          <w:rFonts w:cs="David"/>
          <w:b/>
          <w:bCs/>
          <w:color w:val="000000"/>
          <w:rtl/>
        </w:rPr>
        <w:t>200</w:t>
      </w:r>
      <w:r w:rsidR="005207A7">
        <w:rPr>
          <w:rFonts w:cs="David" w:hint="cs"/>
          <w:b/>
          <w:bCs/>
          <w:color w:val="000000"/>
          <w:rtl/>
        </w:rPr>
        <w:t>3</w:t>
      </w:r>
      <w:r>
        <w:rPr>
          <w:rFonts w:cs="David"/>
          <w:b/>
          <w:bCs/>
          <w:color w:val="000000"/>
          <w:rtl/>
        </w:rPr>
        <w:t>-200</w:t>
      </w:r>
      <w:r w:rsidR="005207A7">
        <w:rPr>
          <w:rFonts w:cs="David" w:hint="cs"/>
          <w:b/>
          <w:bCs/>
          <w:color w:val="000000"/>
          <w:rtl/>
        </w:rPr>
        <w:t>2</w:t>
      </w:r>
      <w:r w:rsidR="00505A81">
        <w:rPr>
          <w:rFonts w:cs="David" w:hint="cs"/>
          <w:color w:val="000000"/>
          <w:rtl/>
        </w:rPr>
        <w:tab/>
      </w:r>
      <w:r w:rsidRPr="00505A81">
        <w:rPr>
          <w:rFonts w:cs="David"/>
          <w:b/>
          <w:bCs/>
          <w:color w:val="000000"/>
          <w:u w:val="single"/>
          <w:rtl/>
        </w:rPr>
        <w:t xml:space="preserve">מזכירת </w:t>
      </w:r>
      <w:r w:rsidR="00C26081">
        <w:rPr>
          <w:rFonts w:cs="David" w:hint="cs"/>
          <w:b/>
          <w:bCs/>
          <w:color w:val="000000"/>
          <w:u w:val="single"/>
          <w:rtl/>
        </w:rPr>
        <w:t>ראש מחלקה</w:t>
      </w:r>
      <w:r w:rsidR="00505A81" w:rsidRPr="00505A81">
        <w:rPr>
          <w:rFonts w:cs="David" w:hint="cs"/>
          <w:b/>
          <w:bCs/>
          <w:color w:val="000000"/>
          <w:u w:val="single"/>
          <w:rtl/>
        </w:rPr>
        <w:t>, שירות ביטחון כללי</w:t>
      </w:r>
    </w:p>
    <w:p w:rsidR="00C26081" w:rsidRPr="00A92710" w:rsidRDefault="00C26081" w:rsidP="00A92710">
      <w:pPr>
        <w:spacing w:after="120"/>
        <w:ind w:left="1440"/>
        <w:jc w:val="both"/>
        <w:rPr>
          <w:rFonts w:ascii="Calibri" w:hAnsi="Calibri" w:cs="David"/>
          <w:color w:val="000000"/>
        </w:rPr>
      </w:pPr>
      <w:r w:rsidRPr="0099548B">
        <w:rPr>
          <w:rFonts w:ascii="Calibri" w:hAnsi="Calibri" w:cs="David"/>
          <w:color w:val="000000"/>
          <w:rtl/>
        </w:rPr>
        <w:t>- ניהול לשכת המנהל, תיאום בין המחלקה לשאר הארגון ולארגונים חיצוניים.</w:t>
      </w:r>
    </w:p>
    <w:p w:rsidR="00C26081" w:rsidRPr="00663311" w:rsidRDefault="00D709BC" w:rsidP="00A92710">
      <w:pPr>
        <w:spacing w:after="120"/>
        <w:jc w:val="both"/>
        <w:rPr>
          <w:color w:val="1F497D"/>
        </w:rPr>
      </w:pPr>
      <w:r w:rsidRPr="00663311">
        <w:rPr>
          <w:b/>
          <w:bCs/>
          <w:color w:val="1F497D"/>
          <w:u w:val="single"/>
          <w:rtl/>
        </w:rPr>
        <w:t>השכלה</w:t>
      </w:r>
    </w:p>
    <w:p w:rsidR="00FC5259" w:rsidRPr="005207A7" w:rsidRDefault="00D709BC" w:rsidP="00663311">
      <w:pPr>
        <w:spacing w:after="120"/>
        <w:jc w:val="both"/>
      </w:pPr>
      <w:r w:rsidRPr="005207A7">
        <w:rPr>
          <w:rFonts w:cs="David"/>
          <w:b/>
          <w:bCs/>
          <w:color w:val="000000"/>
          <w:rtl/>
        </w:rPr>
        <w:t>2008</w:t>
      </w:r>
      <w:r w:rsidR="00A92710">
        <w:rPr>
          <w:rFonts w:cs="David" w:hint="cs"/>
          <w:b/>
          <w:bCs/>
          <w:color w:val="000000"/>
          <w:rtl/>
        </w:rPr>
        <w:tab/>
      </w:r>
      <w:r w:rsidR="00A92710">
        <w:rPr>
          <w:rFonts w:cs="David" w:hint="cs"/>
          <w:b/>
          <w:bCs/>
          <w:color w:val="000000"/>
          <w:rtl/>
        </w:rPr>
        <w:tab/>
      </w:r>
      <w:r w:rsidRPr="005207A7">
        <w:rPr>
          <w:rFonts w:cs="David"/>
          <w:color w:val="000000"/>
          <w:rtl/>
        </w:rPr>
        <w:t>תעודה בתרגום ועריכת תרגום, אוניברסיטת תל-אביב.</w:t>
      </w:r>
    </w:p>
    <w:p w:rsidR="007A1FC9" w:rsidRPr="00981BF2" w:rsidRDefault="00D709BC" w:rsidP="00981BF2">
      <w:pPr>
        <w:spacing w:after="240"/>
        <w:ind w:left="1440" w:hanging="1440"/>
        <w:jc w:val="both"/>
        <w:rPr>
          <w:rFonts w:cs="David"/>
          <w:b/>
          <w:bCs/>
          <w:color w:val="000000"/>
          <w:u w:val="single"/>
        </w:rPr>
      </w:pPr>
      <w:r w:rsidRPr="005207A7">
        <w:rPr>
          <w:rFonts w:cs="David"/>
          <w:b/>
          <w:bCs/>
          <w:color w:val="000000"/>
          <w:rtl/>
        </w:rPr>
        <w:t>2004</w:t>
      </w:r>
      <w:r w:rsidR="005207A7" w:rsidRPr="005207A7">
        <w:rPr>
          <w:rFonts w:cs="David" w:hint="cs"/>
          <w:b/>
          <w:bCs/>
          <w:color w:val="000000"/>
          <w:rtl/>
        </w:rPr>
        <w:t xml:space="preserve"> </w:t>
      </w:r>
      <w:r w:rsidR="005207A7" w:rsidRPr="005207A7">
        <w:rPr>
          <w:rFonts w:cs="David"/>
          <w:b/>
          <w:bCs/>
          <w:color w:val="000000"/>
          <w:rtl/>
        </w:rPr>
        <w:t>-</w:t>
      </w:r>
      <w:r w:rsidR="005207A7" w:rsidRPr="005207A7">
        <w:rPr>
          <w:rFonts w:cs="David" w:hint="cs"/>
          <w:b/>
          <w:bCs/>
          <w:color w:val="000000"/>
          <w:rtl/>
        </w:rPr>
        <w:t xml:space="preserve"> </w:t>
      </w:r>
      <w:r w:rsidR="005207A7" w:rsidRPr="005207A7">
        <w:rPr>
          <w:rFonts w:cs="David"/>
          <w:b/>
          <w:bCs/>
          <w:color w:val="000000"/>
          <w:rtl/>
        </w:rPr>
        <w:t>2007</w:t>
      </w:r>
      <w:r w:rsidR="00A92710">
        <w:rPr>
          <w:rFonts w:cs="David" w:hint="cs"/>
          <w:color w:val="000000"/>
          <w:rtl/>
        </w:rPr>
        <w:tab/>
      </w:r>
      <w:r w:rsidRPr="005207A7">
        <w:rPr>
          <w:rFonts w:cs="David"/>
          <w:color w:val="000000"/>
        </w:rPr>
        <w:t>BA</w:t>
      </w:r>
      <w:r w:rsidRPr="005207A7">
        <w:rPr>
          <w:rFonts w:cs="David"/>
          <w:color w:val="000000"/>
          <w:rtl/>
        </w:rPr>
        <w:t xml:space="preserve"> בספרות אנגלית ולימודי נשים ומגדר, אוניברסיטת תל-אביב.</w:t>
      </w:r>
      <w:r w:rsidR="00981BF2">
        <w:rPr>
          <w:rFonts w:hint="cs"/>
          <w:rtl/>
        </w:rPr>
        <w:t xml:space="preserve"> </w:t>
      </w:r>
      <w:r w:rsidR="00981BF2" w:rsidRPr="00981BF2">
        <w:rPr>
          <w:rFonts w:cs="David" w:hint="cs"/>
          <w:b/>
          <w:bCs/>
          <w:color w:val="000000"/>
          <w:u w:val="single"/>
          <w:rtl/>
        </w:rPr>
        <w:t xml:space="preserve">לימודים בשפה האנגלית.  </w:t>
      </w:r>
    </w:p>
    <w:p w:rsidR="00C26081" w:rsidRPr="005207A7" w:rsidRDefault="00A92710" w:rsidP="00663311">
      <w:pPr>
        <w:spacing w:after="120"/>
        <w:jc w:val="both"/>
        <w:rPr>
          <w:color w:val="1F497D"/>
          <w:u w:val="single"/>
        </w:rPr>
      </w:pPr>
      <w:r>
        <w:rPr>
          <w:b/>
          <w:bCs/>
          <w:color w:val="1F497D"/>
          <w:u w:val="single"/>
          <w:rtl/>
        </w:rPr>
        <w:t>שירות צבאי</w:t>
      </w:r>
    </w:p>
    <w:p w:rsidR="00663311" w:rsidRPr="005207A7" w:rsidRDefault="00FF4EE8" w:rsidP="005207A7">
      <w:pPr>
        <w:spacing w:after="240"/>
        <w:jc w:val="both"/>
        <w:rPr>
          <w:rFonts w:cs="David"/>
          <w:color w:val="000000"/>
          <w:rtl/>
        </w:rPr>
      </w:pPr>
      <w:r w:rsidRPr="005207A7">
        <w:rPr>
          <w:rFonts w:cs="David"/>
          <w:b/>
          <w:bCs/>
          <w:color w:val="000000"/>
          <w:rtl/>
        </w:rPr>
        <w:t>200</w:t>
      </w:r>
      <w:r w:rsidR="005207A7">
        <w:rPr>
          <w:rFonts w:cs="David" w:hint="cs"/>
          <w:b/>
          <w:bCs/>
          <w:color w:val="000000"/>
          <w:rtl/>
        </w:rPr>
        <w:t>0</w:t>
      </w:r>
      <w:r w:rsidRPr="005207A7">
        <w:rPr>
          <w:rFonts w:cs="David"/>
          <w:b/>
          <w:bCs/>
          <w:color w:val="000000"/>
          <w:rtl/>
        </w:rPr>
        <w:t>-</w:t>
      </w:r>
      <w:r w:rsidR="005207A7">
        <w:rPr>
          <w:rFonts w:cs="David" w:hint="cs"/>
          <w:b/>
          <w:bCs/>
          <w:color w:val="000000"/>
          <w:rtl/>
        </w:rPr>
        <w:t xml:space="preserve"> 2002</w:t>
      </w:r>
      <w:r w:rsidR="00505A81" w:rsidRPr="005207A7">
        <w:rPr>
          <w:rFonts w:cs="David" w:hint="cs"/>
          <w:color w:val="000000"/>
          <w:rtl/>
        </w:rPr>
        <w:tab/>
      </w:r>
      <w:r w:rsidRPr="005207A7">
        <w:rPr>
          <w:rFonts w:cs="David"/>
          <w:color w:val="000000"/>
          <w:u w:val="single"/>
          <w:rtl/>
        </w:rPr>
        <w:t>מזכירת לשכה</w:t>
      </w:r>
      <w:r w:rsidR="00505A81" w:rsidRPr="005207A7">
        <w:rPr>
          <w:rFonts w:cs="David" w:hint="cs"/>
          <w:color w:val="000000"/>
          <w:u w:val="single"/>
          <w:rtl/>
        </w:rPr>
        <w:t>, משרד הביטחון</w:t>
      </w:r>
    </w:p>
    <w:p w:rsidR="00C26081" w:rsidRPr="00A92710" w:rsidRDefault="00A92710" w:rsidP="00A92710">
      <w:pPr>
        <w:spacing w:after="120"/>
        <w:jc w:val="both"/>
        <w:rPr>
          <w:b/>
          <w:bCs/>
          <w:color w:val="1F497D"/>
          <w:u w:val="single"/>
        </w:rPr>
      </w:pPr>
      <w:r>
        <w:rPr>
          <w:b/>
          <w:bCs/>
          <w:color w:val="1F497D"/>
          <w:u w:val="single"/>
          <w:rtl/>
        </w:rPr>
        <w:lastRenderedPageBreak/>
        <w:t>ידע במערכות מחשב</w:t>
      </w:r>
    </w:p>
    <w:p w:rsidR="007A1FC9" w:rsidRPr="00A92710" w:rsidRDefault="00FF4EE8" w:rsidP="00A92710">
      <w:pPr>
        <w:spacing w:after="240"/>
        <w:jc w:val="both"/>
      </w:pPr>
      <w:r>
        <w:rPr>
          <w:rFonts w:cs="David"/>
          <w:color w:val="000000"/>
        </w:rPr>
        <w:t>Windows, Office (Word, Power Point, Excel), SAP (HR), Photoshop, Internet</w:t>
      </w:r>
      <w:r>
        <w:rPr>
          <w:rFonts w:cs="David"/>
          <w:color w:val="000000"/>
          <w:rtl/>
        </w:rPr>
        <w:t>.</w:t>
      </w:r>
    </w:p>
    <w:p w:rsidR="00C26081" w:rsidRPr="00663311" w:rsidRDefault="00A92710" w:rsidP="00A92710">
      <w:pPr>
        <w:spacing w:after="120"/>
        <w:jc w:val="both"/>
        <w:rPr>
          <w:b/>
          <w:bCs/>
          <w:color w:val="1F497D"/>
          <w:u w:val="single"/>
        </w:rPr>
      </w:pPr>
      <w:r>
        <w:rPr>
          <w:b/>
          <w:bCs/>
          <w:color w:val="1F497D"/>
          <w:u w:val="single"/>
          <w:rtl/>
        </w:rPr>
        <w:t>שפות</w:t>
      </w:r>
    </w:p>
    <w:p w:rsidR="00C26081" w:rsidRDefault="00505A81" w:rsidP="00A92710">
      <w:pPr>
        <w:spacing w:after="240"/>
        <w:jc w:val="both"/>
        <w:rPr>
          <w:rFonts w:cs="David"/>
          <w:color w:val="000000"/>
          <w:rtl/>
        </w:rPr>
      </w:pPr>
      <w:r>
        <w:rPr>
          <w:rFonts w:cs="David"/>
          <w:color w:val="000000"/>
          <w:rtl/>
        </w:rPr>
        <w:t>עברית – שפת אם</w:t>
      </w:r>
      <w:r>
        <w:rPr>
          <w:rFonts w:cs="David" w:hint="cs"/>
          <w:color w:val="000000"/>
          <w:rtl/>
        </w:rPr>
        <w:tab/>
      </w:r>
      <w:r>
        <w:rPr>
          <w:rFonts w:cs="David" w:hint="cs"/>
          <w:color w:val="000000"/>
          <w:rtl/>
        </w:rPr>
        <w:tab/>
      </w:r>
      <w:r w:rsidR="00C26081">
        <w:rPr>
          <w:rFonts w:cs="David" w:hint="cs"/>
          <w:color w:val="000000"/>
          <w:rtl/>
        </w:rPr>
        <w:tab/>
      </w:r>
      <w:r w:rsidR="00C26081">
        <w:rPr>
          <w:rFonts w:cs="David" w:hint="cs"/>
          <w:color w:val="000000"/>
          <w:rtl/>
        </w:rPr>
        <w:tab/>
      </w:r>
      <w:r w:rsidR="00C26081">
        <w:rPr>
          <w:rFonts w:cs="David" w:hint="cs"/>
          <w:color w:val="000000"/>
          <w:rtl/>
        </w:rPr>
        <w:tab/>
      </w:r>
      <w:r w:rsidR="00C26081">
        <w:rPr>
          <w:rFonts w:cs="David" w:hint="cs"/>
          <w:color w:val="000000"/>
          <w:rtl/>
        </w:rPr>
        <w:tab/>
      </w:r>
      <w:r w:rsidR="005207A7">
        <w:rPr>
          <w:rFonts w:cs="David" w:hint="cs"/>
          <w:color w:val="000000"/>
          <w:rtl/>
        </w:rPr>
        <w:t xml:space="preserve">       </w:t>
      </w:r>
      <w:r w:rsidR="00FF4EE8">
        <w:rPr>
          <w:rFonts w:cs="David"/>
          <w:color w:val="000000"/>
          <w:rtl/>
        </w:rPr>
        <w:t>אנגלית –</w:t>
      </w:r>
      <w:r w:rsidR="00C26081">
        <w:rPr>
          <w:rFonts w:cs="David" w:hint="cs"/>
          <w:color w:val="000000"/>
          <w:rtl/>
        </w:rPr>
        <w:t xml:space="preserve"> </w:t>
      </w:r>
      <w:r w:rsidR="00FF4EE8">
        <w:rPr>
          <w:rFonts w:cs="David"/>
          <w:color w:val="000000"/>
          <w:rtl/>
        </w:rPr>
        <w:t>רמ</w:t>
      </w:r>
      <w:r w:rsidR="00C26081">
        <w:rPr>
          <w:rFonts w:cs="David" w:hint="cs"/>
          <w:color w:val="000000"/>
          <w:rtl/>
        </w:rPr>
        <w:t>ת שפת אם</w:t>
      </w:r>
      <w:r w:rsidR="005467B2">
        <w:rPr>
          <w:rFonts w:cs="David" w:hint="cs"/>
          <w:color w:val="000000"/>
          <w:rtl/>
        </w:rPr>
        <w:t xml:space="preserve"> </w:t>
      </w:r>
    </w:p>
    <w:p w:rsidR="00C26081" w:rsidRPr="00663311" w:rsidRDefault="00C26081" w:rsidP="00A92710">
      <w:pPr>
        <w:spacing w:after="120"/>
        <w:jc w:val="both"/>
        <w:rPr>
          <w:rFonts w:cs="David"/>
          <w:b/>
          <w:bCs/>
          <w:color w:val="1F497D"/>
          <w:u w:val="single"/>
          <w:rtl/>
        </w:rPr>
      </w:pPr>
      <w:r w:rsidRPr="00663311">
        <w:rPr>
          <w:rFonts w:hint="cs"/>
          <w:b/>
          <w:bCs/>
          <w:color w:val="1F497D"/>
          <w:u w:val="single"/>
          <w:rtl/>
        </w:rPr>
        <w:t>תכונות בולטות</w:t>
      </w:r>
    </w:p>
    <w:p w:rsidR="00FC5259" w:rsidRDefault="00A3430E" w:rsidP="00A92710">
      <w:pPr>
        <w:spacing w:after="120"/>
        <w:jc w:val="both"/>
        <w:rPr>
          <w:rFonts w:cs="David"/>
          <w:color w:val="000000"/>
          <w:rtl/>
        </w:rPr>
      </w:pPr>
      <w:r>
        <w:rPr>
          <w:rFonts w:cs="David" w:hint="cs"/>
          <w:color w:val="000000"/>
          <w:rtl/>
        </w:rPr>
        <w:t>עובדת אחראית, מסורה ונאמנה, ראש גדול, יכולת עמידה בתנאי לחץ.</w:t>
      </w:r>
    </w:p>
    <w:p w:rsidR="005207A7" w:rsidRPr="00A92710" w:rsidRDefault="005207A7" w:rsidP="005207A7">
      <w:pPr>
        <w:spacing w:after="20"/>
        <w:jc w:val="both"/>
        <w:rPr>
          <w:rFonts w:cs="David"/>
          <w:color w:val="000000"/>
          <w:rtl/>
        </w:rPr>
      </w:pPr>
    </w:p>
    <w:p w:rsidR="00FC5259" w:rsidRDefault="00FC5259" w:rsidP="009A477B">
      <w:pPr>
        <w:jc w:val="both"/>
        <w:rPr>
          <w:rFonts w:cs="David"/>
          <w:b/>
          <w:bCs/>
          <w:color w:val="000000"/>
          <w:rtl/>
        </w:rPr>
      </w:pPr>
      <w:r>
        <w:rPr>
          <w:rFonts w:cs="David"/>
          <w:b/>
          <w:bCs/>
          <w:color w:val="000000"/>
          <w:rtl/>
        </w:rPr>
        <w:t>המלצות יימסרו על פי דרישה</w:t>
      </w:r>
      <w:r w:rsidR="00A92710">
        <w:rPr>
          <w:rFonts w:cs="David" w:hint="cs"/>
          <w:b/>
          <w:bCs/>
          <w:color w:val="000000"/>
          <w:rtl/>
        </w:rPr>
        <w:tab/>
      </w:r>
      <w:r w:rsidR="00A92710">
        <w:rPr>
          <w:rFonts w:cs="David" w:hint="cs"/>
          <w:b/>
          <w:bCs/>
          <w:color w:val="000000"/>
          <w:rtl/>
        </w:rPr>
        <w:tab/>
      </w:r>
      <w:r w:rsidR="00A92710">
        <w:rPr>
          <w:rFonts w:cs="David" w:hint="cs"/>
          <w:b/>
          <w:bCs/>
          <w:color w:val="000000"/>
          <w:rtl/>
        </w:rPr>
        <w:tab/>
      </w:r>
      <w:r w:rsidR="00A92710">
        <w:rPr>
          <w:rFonts w:cs="David" w:hint="cs"/>
          <w:b/>
          <w:bCs/>
          <w:color w:val="000000"/>
          <w:rtl/>
        </w:rPr>
        <w:tab/>
      </w:r>
      <w:r w:rsidR="00A92710">
        <w:rPr>
          <w:rFonts w:cs="David" w:hint="cs"/>
          <w:b/>
          <w:bCs/>
          <w:color w:val="000000"/>
          <w:rtl/>
        </w:rPr>
        <w:tab/>
      </w:r>
      <w:r w:rsidR="005207A7">
        <w:rPr>
          <w:rFonts w:cs="David" w:hint="cs"/>
          <w:b/>
          <w:bCs/>
          <w:color w:val="000000"/>
          <w:rtl/>
        </w:rPr>
        <w:t xml:space="preserve">       </w:t>
      </w:r>
      <w:bookmarkStart w:id="0" w:name="_GoBack"/>
      <w:bookmarkEnd w:id="0"/>
    </w:p>
    <w:sectPr w:rsidR="00FC5259" w:rsidSect="00663311">
      <w:pgSz w:w="11906" w:h="16838"/>
      <w:pgMar w:top="1304" w:right="1701" w:bottom="1304" w:left="1701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D3F" w:rsidRDefault="00796D3F" w:rsidP="007A1FC9">
      <w:r>
        <w:separator/>
      </w:r>
    </w:p>
  </w:endnote>
  <w:endnote w:type="continuationSeparator" w:id="0">
    <w:p w:rsidR="00796D3F" w:rsidRDefault="00796D3F" w:rsidP="007A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D3F" w:rsidRDefault="00796D3F" w:rsidP="007A1FC9">
      <w:r w:rsidRPr="007A1FC9">
        <w:rPr>
          <w:color w:val="000000"/>
        </w:rPr>
        <w:separator/>
      </w:r>
    </w:p>
  </w:footnote>
  <w:footnote w:type="continuationSeparator" w:id="0">
    <w:p w:rsidR="00796D3F" w:rsidRDefault="00796D3F" w:rsidP="007A1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82E40"/>
    <w:multiLevelType w:val="hybridMultilevel"/>
    <w:tmpl w:val="32B47E9E"/>
    <w:lvl w:ilvl="0" w:tplc="F39664E6">
      <w:start w:val="2008"/>
      <w:numFmt w:val="decimal"/>
      <w:lvlText w:val="%1-"/>
      <w:lvlJc w:val="left"/>
      <w:pPr>
        <w:ind w:left="870" w:hanging="51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C72E6"/>
    <w:multiLevelType w:val="hybridMultilevel"/>
    <w:tmpl w:val="AE9E71AC"/>
    <w:lvl w:ilvl="0" w:tplc="CFC445D0">
      <w:start w:val="288"/>
      <w:numFmt w:val="decimal"/>
      <w:lvlText w:val="%1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F2085"/>
    <w:multiLevelType w:val="hybridMultilevel"/>
    <w:tmpl w:val="4B0A1B86"/>
    <w:lvl w:ilvl="0" w:tplc="B2E6C496">
      <w:start w:val="2015"/>
      <w:numFmt w:val="bullet"/>
      <w:lvlText w:val="%1"/>
      <w:lvlJc w:val="left"/>
      <w:pPr>
        <w:ind w:left="780" w:hanging="420"/>
      </w:pPr>
      <w:rPr>
        <w:rFonts w:ascii="Calibri" w:eastAsia="Times New Roman" w:hAnsi="Calibri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9243E"/>
    <w:multiLevelType w:val="multilevel"/>
    <w:tmpl w:val="396EBE62"/>
    <w:lvl w:ilvl="0">
      <w:numFmt w:val="bullet"/>
      <w:lvlText w:val="-"/>
      <w:lvlJc w:val="left"/>
      <w:pPr>
        <w:ind w:left="2040" w:hanging="600"/>
      </w:pPr>
      <w:rPr>
        <w:rFonts w:ascii="Times New Roman" w:eastAsia="Times New Roman" w:hAnsi="Times New Roman" w:cs="David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4" w15:restartNumberingAfterBreak="0">
    <w:nsid w:val="3A076298"/>
    <w:multiLevelType w:val="hybridMultilevel"/>
    <w:tmpl w:val="87460E4C"/>
    <w:lvl w:ilvl="0" w:tplc="FA1C9C66">
      <w:start w:val="2008"/>
      <w:numFmt w:val="decimal"/>
      <w:lvlText w:val="%1"/>
      <w:lvlJc w:val="left"/>
      <w:pPr>
        <w:ind w:left="780" w:hanging="420"/>
      </w:pPr>
      <w:rPr>
        <w:rFonts w:cs="David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C1952"/>
    <w:multiLevelType w:val="hybridMultilevel"/>
    <w:tmpl w:val="9BCA1AF2"/>
    <w:lvl w:ilvl="0" w:tplc="90326FA6">
      <w:start w:val="2008"/>
      <w:numFmt w:val="decimal"/>
      <w:lvlText w:val="%1"/>
      <w:lvlJc w:val="left"/>
      <w:pPr>
        <w:ind w:left="780" w:hanging="4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896894"/>
    <w:multiLevelType w:val="hybridMultilevel"/>
    <w:tmpl w:val="73D40D7E"/>
    <w:lvl w:ilvl="0" w:tplc="272AE442">
      <w:start w:val="2015"/>
      <w:numFmt w:val="bullet"/>
      <w:lvlText w:val="-"/>
      <w:lvlJc w:val="left"/>
      <w:pPr>
        <w:ind w:left="1800" w:hanging="360"/>
      </w:pPr>
      <w:rPr>
        <w:rFonts w:ascii="Calibri" w:eastAsia="Times New Roman" w:hAnsi="Calibri" w:cs="David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1FC9"/>
    <w:rsid w:val="00041519"/>
    <w:rsid w:val="000A26BF"/>
    <w:rsid w:val="00121AA8"/>
    <w:rsid w:val="001A3195"/>
    <w:rsid w:val="001E4419"/>
    <w:rsid w:val="00245A45"/>
    <w:rsid w:val="0025419E"/>
    <w:rsid w:val="0031340E"/>
    <w:rsid w:val="00313850"/>
    <w:rsid w:val="00365DC2"/>
    <w:rsid w:val="00395C3B"/>
    <w:rsid w:val="0041589A"/>
    <w:rsid w:val="004260FD"/>
    <w:rsid w:val="00441247"/>
    <w:rsid w:val="004513C9"/>
    <w:rsid w:val="00505A81"/>
    <w:rsid w:val="005207A7"/>
    <w:rsid w:val="005467B2"/>
    <w:rsid w:val="005E224F"/>
    <w:rsid w:val="00663311"/>
    <w:rsid w:val="007230B3"/>
    <w:rsid w:val="00796D3F"/>
    <w:rsid w:val="007A1FC9"/>
    <w:rsid w:val="007A6738"/>
    <w:rsid w:val="0084644B"/>
    <w:rsid w:val="00895662"/>
    <w:rsid w:val="008A6879"/>
    <w:rsid w:val="008B6C28"/>
    <w:rsid w:val="008D3B7C"/>
    <w:rsid w:val="00914C12"/>
    <w:rsid w:val="00981BF2"/>
    <w:rsid w:val="0099115A"/>
    <w:rsid w:val="0099548B"/>
    <w:rsid w:val="009A477B"/>
    <w:rsid w:val="009F3A30"/>
    <w:rsid w:val="00A3430E"/>
    <w:rsid w:val="00A92710"/>
    <w:rsid w:val="00AD2B78"/>
    <w:rsid w:val="00AD36B8"/>
    <w:rsid w:val="00B733A2"/>
    <w:rsid w:val="00B75D3A"/>
    <w:rsid w:val="00C26081"/>
    <w:rsid w:val="00C43094"/>
    <w:rsid w:val="00C679CF"/>
    <w:rsid w:val="00CA3398"/>
    <w:rsid w:val="00CC1968"/>
    <w:rsid w:val="00CD1744"/>
    <w:rsid w:val="00D039A1"/>
    <w:rsid w:val="00D052B3"/>
    <w:rsid w:val="00D709BC"/>
    <w:rsid w:val="00DA4B16"/>
    <w:rsid w:val="00E3339A"/>
    <w:rsid w:val="00E86698"/>
    <w:rsid w:val="00EA2D89"/>
    <w:rsid w:val="00F80378"/>
    <w:rsid w:val="00FC5259"/>
    <w:rsid w:val="00FF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BAC066"/>
  <w15:docId w15:val="{E1108733-D86C-4F6E-A310-69F95A16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FC9"/>
    <w:pPr>
      <w:suppressAutoHyphens/>
      <w:autoSpaceDN w:val="0"/>
      <w:bidi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rsid w:val="007A1FC9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EA2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gemil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673FC-3448-41B6-AC47-0F7FC905E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309</Words>
  <Characters>1546</Characters>
  <Application>Microsoft Office Word</Application>
  <DocSecurity>0</DocSecurity>
  <Lines>12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טלי רוטברג</vt:lpstr>
      <vt:lpstr>טלי רוטברג</vt:lpstr>
    </vt:vector>
  </TitlesOfParts>
  <Company/>
  <LinksUpToDate>false</LinksUpToDate>
  <CharactersWithSpaces>1852</CharactersWithSpaces>
  <SharedDoc>false</SharedDoc>
  <HLinks>
    <vt:vector size="6" baseType="variant">
      <vt:variant>
        <vt:i4>2162719</vt:i4>
      </vt:variant>
      <vt:variant>
        <vt:i4>0</vt:i4>
      </vt:variant>
      <vt:variant>
        <vt:i4>0</vt:i4>
      </vt:variant>
      <vt:variant>
        <vt:i4>5</vt:i4>
      </vt:variant>
      <vt:variant>
        <vt:lpwstr>mailto:talila25@gmail.com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טלי רוטברג</dc:title>
  <dc:subject/>
  <dc:creator>אבי</dc:creator>
  <cp:keywords/>
  <cp:lastModifiedBy>Tali Mizrahi</cp:lastModifiedBy>
  <cp:revision>7</cp:revision>
  <cp:lastPrinted>2014-05-23T14:39:00Z</cp:lastPrinted>
  <dcterms:created xsi:type="dcterms:W3CDTF">2015-01-27T07:37:00Z</dcterms:created>
  <dcterms:modified xsi:type="dcterms:W3CDTF">2019-05-23T06:48:00Z</dcterms:modified>
</cp:coreProperties>
</file>