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062A" w:rsidRDefault="008D062A" w:rsidP="008D062A">
      <w:pPr>
        <w:widowControl w:val="0"/>
        <w:tabs>
          <w:tab w:val="center" w:pos="4680"/>
        </w:tabs>
        <w:spacing w:line="360" w:lineRule="auto"/>
        <w:jc w:val="center"/>
        <w:rPr>
          <w:rFonts w:ascii="Arial" w:hAnsi="Arial" w:cs="Arial"/>
          <w:b/>
          <w:color w:val="002060"/>
          <w:sz w:val="36"/>
          <w:szCs w:val="36"/>
          <w:lang w:val="pt-PT"/>
        </w:rPr>
      </w:pPr>
      <w:r>
        <w:rPr>
          <w:rFonts w:ascii="Arial" w:hAnsi="Arial" w:cs="Arial"/>
          <w:b/>
          <w:color w:val="002060"/>
          <w:sz w:val="36"/>
          <w:szCs w:val="36"/>
          <w:lang w:val="pt-PT"/>
        </w:rPr>
        <w:t>Stefania Posa</w:t>
      </w:r>
    </w:p>
    <w:p w:rsidR="008D062A" w:rsidRDefault="00136A81" w:rsidP="008D062A">
      <w:pPr>
        <w:widowControl w:val="0"/>
        <w:tabs>
          <w:tab w:val="center" w:pos="4680"/>
        </w:tabs>
        <w:spacing w:line="360" w:lineRule="auto"/>
        <w:jc w:val="center"/>
        <w:rPr>
          <w:rFonts w:ascii="Arial" w:hAnsi="Arial" w:cs="Arial"/>
          <w:b/>
          <w:color w:val="002060"/>
          <w:lang w:val="pt-PT"/>
        </w:rPr>
      </w:pPr>
      <w:r>
        <w:rPr>
          <w:rFonts w:ascii="Arial" w:hAnsi="Arial" w:cs="Arial"/>
          <w:b/>
          <w:color w:val="002060"/>
          <w:lang w:val="pt-PT"/>
        </w:rPr>
        <w:t>Freelance T</w:t>
      </w:r>
      <w:r w:rsidR="005355C6">
        <w:rPr>
          <w:rFonts w:ascii="Arial" w:hAnsi="Arial" w:cs="Arial"/>
          <w:b/>
          <w:color w:val="002060"/>
          <w:lang w:val="pt-PT"/>
        </w:rPr>
        <w:t>ranslator – EN - IT</w:t>
      </w:r>
    </w:p>
    <w:p w:rsidR="008D062A" w:rsidRDefault="008D062A" w:rsidP="008D062A">
      <w:pPr>
        <w:widowControl w:val="0"/>
        <w:tabs>
          <w:tab w:val="center" w:pos="4680"/>
        </w:tabs>
        <w:spacing w:line="360" w:lineRule="auto"/>
        <w:jc w:val="center"/>
        <w:rPr>
          <w:rFonts w:ascii="Arial" w:hAnsi="Arial" w:cs="Arial"/>
          <w:b/>
          <w:color w:val="0070C0"/>
          <w:sz w:val="24"/>
          <w:szCs w:val="24"/>
          <w:lang w:val="pt-PT"/>
        </w:rPr>
      </w:pPr>
      <w:r>
        <w:rPr>
          <w:rFonts w:ascii="Arial" w:hAnsi="Arial" w:cs="Arial"/>
          <w:b/>
          <w:color w:val="0070C0"/>
          <w:sz w:val="24"/>
          <w:szCs w:val="24"/>
          <w:lang w:val="pt-PT"/>
        </w:rPr>
        <w:t>Corso Italia 298</w:t>
      </w:r>
    </w:p>
    <w:p w:rsidR="008D062A" w:rsidRPr="006C4D21" w:rsidRDefault="008D062A" w:rsidP="008D062A">
      <w:pPr>
        <w:widowControl w:val="0"/>
        <w:tabs>
          <w:tab w:val="center" w:pos="4680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color w:val="0070C0"/>
          <w:sz w:val="24"/>
          <w:szCs w:val="24"/>
          <w:lang w:val="pt-PT"/>
        </w:rPr>
        <w:t>Catania, Sicily, Italy, 95129</w:t>
      </w:r>
    </w:p>
    <w:p w:rsidR="008D062A" w:rsidRPr="006C4D21" w:rsidRDefault="008D062A" w:rsidP="008D062A">
      <w:pPr>
        <w:widowControl w:val="0"/>
        <w:spacing w:line="36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8D062A" w:rsidRPr="006C4D21" w:rsidRDefault="008D062A" w:rsidP="008D062A">
      <w:pPr>
        <w:suppressAutoHyphens w:val="0"/>
        <w:rPr>
          <w:lang w:val="it-IT"/>
        </w:rPr>
        <w:sectPr w:rsidR="008D062A" w:rsidRPr="006C4D21">
          <w:pgSz w:w="11906" w:h="16838"/>
          <w:pgMar w:top="1134" w:right="1134" w:bottom="1134" w:left="1418" w:header="720" w:footer="720" w:gutter="0"/>
          <w:cols w:space="720"/>
        </w:sectPr>
      </w:pPr>
    </w:p>
    <w:p w:rsidR="008D062A" w:rsidRDefault="008D062A" w:rsidP="008D062A">
      <w:pPr>
        <w:widowControl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color w:val="0070C0"/>
          <w:lang w:val="en-GB"/>
        </w:rPr>
        <w:t>Phone</w:t>
      </w:r>
      <w:r>
        <w:rPr>
          <w:rFonts w:ascii="Arial" w:hAnsi="Arial" w:cs="Arial"/>
          <w:b/>
          <w:lang w:val="en-GB"/>
        </w:rPr>
        <w:t xml:space="preserve">: </w:t>
      </w:r>
      <w:r w:rsidR="00E949B4">
        <w:rPr>
          <w:rFonts w:ascii="Arial" w:hAnsi="Arial" w:cs="Arial"/>
          <w:b/>
          <w:lang w:val="en-GB"/>
        </w:rPr>
        <w:t xml:space="preserve">+39 </w:t>
      </w:r>
      <w:r>
        <w:rPr>
          <w:rFonts w:ascii="Arial" w:hAnsi="Arial" w:cs="Arial"/>
          <w:b/>
          <w:lang w:val="en-GB"/>
        </w:rPr>
        <w:t>3298429140</w:t>
      </w:r>
      <w:r>
        <w:rPr>
          <w:rFonts w:ascii="Arial" w:hAnsi="Arial" w:cs="Arial"/>
          <w:lang w:val="en-GB"/>
        </w:rPr>
        <w:tab/>
      </w:r>
    </w:p>
    <w:p w:rsidR="008D062A" w:rsidRDefault="008D062A" w:rsidP="008D062A">
      <w:pPr>
        <w:widowControl w:val="0"/>
        <w:spacing w:line="360" w:lineRule="auto"/>
        <w:jc w:val="both"/>
        <w:rPr>
          <w:rStyle w:val="Collegamentoipertestuale"/>
          <w:rFonts w:ascii="Arial" w:hAnsi="Arial" w:cs="Arial"/>
          <w:b/>
          <w:lang w:val="en-GB"/>
        </w:rPr>
      </w:pPr>
      <w:r>
        <w:rPr>
          <w:rFonts w:ascii="Arial" w:hAnsi="Arial" w:cs="Arial"/>
          <w:b/>
          <w:color w:val="0070C0"/>
          <w:lang w:val="en-GB"/>
        </w:rPr>
        <w:t>Email</w:t>
      </w:r>
      <w:r>
        <w:rPr>
          <w:rFonts w:ascii="Arial" w:hAnsi="Arial" w:cs="Arial"/>
          <w:b/>
          <w:lang w:val="en-GB"/>
        </w:rPr>
        <w:t xml:space="preserve">: </w:t>
      </w:r>
      <w:hyperlink r:id="rId5" w:history="1">
        <w:r>
          <w:rPr>
            <w:rStyle w:val="Collegamentoipertestuale"/>
            <w:rFonts w:ascii="Arial" w:hAnsi="Arial" w:cs="Arial"/>
            <w:b/>
            <w:lang w:val="en-GB"/>
          </w:rPr>
          <w:t>avvokat@gmail.com</w:t>
        </w:r>
      </w:hyperlink>
    </w:p>
    <w:p w:rsidR="00615FC3" w:rsidRPr="00615FC3" w:rsidRDefault="00615FC3" w:rsidP="008D062A">
      <w:pPr>
        <w:widowControl w:val="0"/>
        <w:spacing w:line="360" w:lineRule="auto"/>
        <w:jc w:val="both"/>
        <w:rPr>
          <w:rFonts w:ascii="Arial" w:hAnsi="Arial" w:cs="Arial"/>
          <w:b/>
        </w:rPr>
      </w:pPr>
      <w:r w:rsidRPr="00615FC3">
        <w:rPr>
          <w:rFonts w:ascii="Arial" w:hAnsi="Arial" w:cs="Arial"/>
          <w:b/>
        </w:rPr>
        <w:t>http://www.proz.com/profile/1886108</w:t>
      </w:r>
    </w:p>
    <w:p w:rsidR="008E7C45" w:rsidRPr="008E7C45" w:rsidRDefault="008E7C45" w:rsidP="008D062A">
      <w:pPr>
        <w:widowControl w:val="0"/>
        <w:spacing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8E7C45">
        <w:rPr>
          <w:rStyle w:val="Collegamentoipertestuale"/>
          <w:rFonts w:ascii="Arial" w:hAnsi="Arial" w:cs="Arial"/>
          <w:b/>
          <w:color w:val="4F81BD" w:themeColor="accent1"/>
          <w:u w:val="none"/>
        </w:rPr>
        <w:t>Skype:</w:t>
      </w:r>
      <w:r w:rsidRPr="008E7C45">
        <w:rPr>
          <w:rStyle w:val="Collegamentoipertestuale"/>
          <w:rFonts w:ascii="Arial" w:hAnsi="Arial" w:cs="Arial"/>
          <w:b/>
          <w:color w:val="000000" w:themeColor="text1"/>
          <w:u w:val="none"/>
        </w:rPr>
        <w:t xml:space="preserve"> </w:t>
      </w:r>
      <w:r w:rsidRPr="008E7C45">
        <w:rPr>
          <w:rStyle w:val="Collegamentoipertestuale"/>
          <w:rFonts w:ascii="Arial" w:hAnsi="Arial" w:cs="Arial"/>
          <w:b/>
          <w:color w:val="000000" w:themeColor="text1"/>
        </w:rPr>
        <w:t>avv.posa</w:t>
      </w:r>
    </w:p>
    <w:p w:rsidR="008D062A" w:rsidRDefault="008D062A" w:rsidP="008D062A">
      <w:pPr>
        <w:widowControl w:val="0"/>
        <w:spacing w:line="360" w:lineRule="auto"/>
        <w:jc w:val="both"/>
        <w:rPr>
          <w:rFonts w:ascii="Arial" w:hAnsi="Arial" w:cs="Arial"/>
          <w:b/>
          <w:color w:val="0070C0"/>
        </w:rPr>
      </w:pPr>
    </w:p>
    <w:p w:rsidR="008D062A" w:rsidRDefault="008D062A" w:rsidP="008D062A">
      <w:pPr>
        <w:widowControl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VAT: </w:t>
      </w:r>
      <w:r w:rsidRPr="00C5303F">
        <w:rPr>
          <w:rFonts w:ascii="Arial" w:hAnsi="Arial" w:cs="Arial"/>
          <w:b/>
        </w:rPr>
        <w:t>IT</w:t>
      </w:r>
      <w:r>
        <w:rPr>
          <w:rFonts w:ascii="Arial" w:hAnsi="Arial" w:cs="Arial"/>
          <w:b/>
        </w:rPr>
        <w:t>04904950872</w:t>
      </w:r>
    </w:p>
    <w:p w:rsidR="008D062A" w:rsidRDefault="008D062A" w:rsidP="008D062A">
      <w:pPr>
        <w:widowControl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>Nationality</w:t>
      </w:r>
      <w:r>
        <w:rPr>
          <w:rFonts w:ascii="Arial" w:hAnsi="Arial" w:cs="Arial"/>
          <w:b/>
        </w:rPr>
        <w:t>:</w:t>
      </w:r>
      <w:r w:rsidR="00C624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Italian</w:t>
      </w:r>
    </w:p>
    <w:p w:rsidR="008D062A" w:rsidRDefault="008D062A" w:rsidP="008D062A">
      <w:pPr>
        <w:suppressAutoHyphens w:val="0"/>
        <w:spacing w:line="360" w:lineRule="auto"/>
        <w:rPr>
          <w:rFonts w:ascii="Arial" w:hAnsi="Arial" w:cs="Arial"/>
          <w:b/>
        </w:rPr>
        <w:sectPr w:rsidR="008D062A">
          <w:type w:val="continuous"/>
          <w:pgSz w:w="11906" w:h="16838"/>
          <w:pgMar w:top="1134" w:right="1134" w:bottom="1134" w:left="1418" w:header="720" w:footer="720" w:gutter="0"/>
          <w:cols w:num="2" w:space="720"/>
        </w:sectPr>
      </w:pPr>
    </w:p>
    <w:p w:rsidR="008D062A" w:rsidRDefault="008D062A" w:rsidP="008D062A">
      <w:pPr>
        <w:widowControl w:val="0"/>
        <w:spacing w:line="360" w:lineRule="auto"/>
        <w:rPr>
          <w:rFonts w:ascii="Arial" w:hAnsi="Arial" w:cs="Arial"/>
          <w:b/>
          <w:color w:val="0070C0"/>
          <w:u w:val="single"/>
        </w:rPr>
      </w:pPr>
    </w:p>
    <w:p w:rsidR="008D062A" w:rsidRDefault="008D062A" w:rsidP="008D062A">
      <w:pPr>
        <w:widowControl w:val="0"/>
        <w:spacing w:line="360" w:lineRule="auto"/>
        <w:rPr>
          <w:rFonts w:ascii="Arial" w:hAnsi="Arial" w:cs="Arial"/>
          <w:b/>
          <w:color w:val="0070C0"/>
          <w:u w:val="single"/>
        </w:rPr>
      </w:pPr>
    </w:p>
    <w:p w:rsidR="008D062A" w:rsidRDefault="008D062A" w:rsidP="008D062A">
      <w:pPr>
        <w:widowControl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Language </w:t>
      </w:r>
      <w:r w:rsidR="00F534DA">
        <w:rPr>
          <w:rFonts w:ascii="Arial" w:hAnsi="Arial" w:cs="Arial"/>
          <w:b/>
          <w:color w:val="0070C0"/>
        </w:rPr>
        <w:t>pair:</w:t>
      </w:r>
      <w:r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</w:rPr>
        <w:t>E</w:t>
      </w:r>
      <w:r w:rsidR="0058392B">
        <w:rPr>
          <w:rFonts w:ascii="Arial" w:hAnsi="Arial" w:cs="Arial"/>
          <w:b/>
        </w:rPr>
        <w:t>nglish to Italian</w:t>
      </w:r>
    </w:p>
    <w:p w:rsidR="00EE479C" w:rsidRDefault="00EE479C" w:rsidP="008E7C45">
      <w:pPr>
        <w:widowControl w:val="0"/>
        <w:spacing w:line="360" w:lineRule="auto"/>
        <w:rPr>
          <w:rFonts w:ascii="Arial" w:hAnsi="Arial" w:cs="Arial"/>
          <w:b/>
        </w:rPr>
      </w:pPr>
    </w:p>
    <w:p w:rsidR="007C1D8C" w:rsidRDefault="007C1D8C" w:rsidP="007C1D8C">
      <w:pPr>
        <w:widowControl w:val="0"/>
        <w:spacing w:line="360" w:lineRule="auto"/>
        <w:rPr>
          <w:rFonts w:ascii="Arial" w:hAnsi="Arial" w:cs="Arial"/>
          <w:b/>
        </w:rPr>
      </w:pPr>
      <w:r w:rsidRPr="007C1D8C">
        <w:rPr>
          <w:rFonts w:ascii="Arial" w:hAnsi="Arial" w:cs="Arial"/>
          <w:b/>
          <w:color w:val="4F81BD" w:themeColor="accent1"/>
        </w:rPr>
        <w:t>Services</w:t>
      </w:r>
      <w:r w:rsidRPr="007C1D8C">
        <w:rPr>
          <w:rFonts w:ascii="Arial" w:hAnsi="Arial" w:cs="Arial"/>
          <w:b/>
        </w:rPr>
        <w:t>: Translation,</w:t>
      </w:r>
      <w:r w:rsidR="001E30DC">
        <w:rPr>
          <w:rFonts w:ascii="Arial" w:hAnsi="Arial" w:cs="Arial"/>
          <w:b/>
        </w:rPr>
        <w:t xml:space="preserve"> Sworn Translation,</w:t>
      </w:r>
      <w:r w:rsidRPr="007C1D8C">
        <w:rPr>
          <w:rFonts w:ascii="Arial" w:hAnsi="Arial" w:cs="Arial"/>
          <w:b/>
        </w:rPr>
        <w:t xml:space="preserve"> </w:t>
      </w:r>
      <w:r w:rsidR="00136A81">
        <w:rPr>
          <w:rFonts w:ascii="Arial" w:hAnsi="Arial" w:cs="Arial"/>
          <w:b/>
        </w:rPr>
        <w:t>C</w:t>
      </w:r>
      <w:r w:rsidR="00E020B4">
        <w:rPr>
          <w:rFonts w:ascii="Arial" w:hAnsi="Arial" w:cs="Arial"/>
          <w:b/>
        </w:rPr>
        <w:t>ontract drafting</w:t>
      </w:r>
      <w:r w:rsidR="00EE479C">
        <w:rPr>
          <w:rFonts w:ascii="Arial" w:hAnsi="Arial" w:cs="Arial"/>
          <w:b/>
        </w:rPr>
        <w:t>.</w:t>
      </w:r>
    </w:p>
    <w:p w:rsidR="008E7C45" w:rsidRDefault="008E7C45" w:rsidP="008E7C45">
      <w:pPr>
        <w:widowControl w:val="0"/>
        <w:spacing w:line="360" w:lineRule="auto"/>
        <w:rPr>
          <w:rFonts w:ascii="Arial" w:hAnsi="Arial" w:cs="Arial"/>
          <w:b/>
        </w:rPr>
      </w:pPr>
    </w:p>
    <w:p w:rsidR="008D062A" w:rsidRDefault="008D062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4BACC6"/>
        </w:rPr>
      </w:pPr>
    </w:p>
    <w:p w:rsidR="008D062A" w:rsidRDefault="008D062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548DD4"/>
          <w:u w:val="single"/>
        </w:rPr>
      </w:pPr>
    </w:p>
    <w:p w:rsidR="008D062A" w:rsidRPr="00E95924" w:rsidRDefault="008D062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4F81BD" w:themeColor="accent1"/>
          <w:u w:val="single"/>
        </w:rPr>
      </w:pPr>
      <w:r w:rsidRPr="00E95924">
        <w:rPr>
          <w:rFonts w:ascii="Arial" w:hAnsi="Arial" w:cs="Arial"/>
          <w:b/>
          <w:color w:val="4F81BD" w:themeColor="accent1"/>
          <w:u w:val="single"/>
        </w:rPr>
        <w:t>EXPERTISE</w:t>
      </w:r>
    </w:p>
    <w:p w:rsidR="00653A75" w:rsidRDefault="00653A75" w:rsidP="008D062A">
      <w:pPr>
        <w:widowControl w:val="0"/>
        <w:spacing w:line="276" w:lineRule="auto"/>
        <w:rPr>
          <w:rFonts w:ascii="Arial" w:hAnsi="Arial" w:cs="Arial"/>
        </w:rPr>
      </w:pPr>
    </w:p>
    <w:p w:rsidR="00A527FC" w:rsidRDefault="008D062A" w:rsidP="00A527FC">
      <w:pPr>
        <w:pStyle w:val="Paragrafoelenco"/>
        <w:widowControl w:val="0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527FC">
        <w:rPr>
          <w:rFonts w:ascii="Arial" w:hAnsi="Arial" w:cs="Arial"/>
        </w:rPr>
        <w:t>I am a</w:t>
      </w:r>
      <w:r w:rsidR="0058392B" w:rsidRPr="00A527FC">
        <w:rPr>
          <w:rFonts w:ascii="Arial" w:hAnsi="Arial" w:cs="Arial"/>
        </w:rPr>
        <w:t>n experienced</w:t>
      </w:r>
      <w:r w:rsidR="00EA22F0" w:rsidRPr="00A527FC">
        <w:rPr>
          <w:rFonts w:ascii="Arial" w:hAnsi="Arial" w:cs="Arial"/>
        </w:rPr>
        <w:t xml:space="preserve"> translator</w:t>
      </w:r>
      <w:r w:rsidR="00A527FC">
        <w:rPr>
          <w:rFonts w:ascii="Arial" w:hAnsi="Arial" w:cs="Arial"/>
        </w:rPr>
        <w:t>, with extensive</w:t>
      </w:r>
      <w:r w:rsidR="0058392B" w:rsidRPr="00A527FC">
        <w:rPr>
          <w:rFonts w:ascii="Arial" w:hAnsi="Arial" w:cs="Arial"/>
        </w:rPr>
        <w:t xml:space="preserve"> experience in </w:t>
      </w:r>
      <w:r w:rsidR="005B1F56">
        <w:rPr>
          <w:rFonts w:ascii="Arial" w:hAnsi="Arial" w:cs="Arial"/>
        </w:rPr>
        <w:t>legal translations</w:t>
      </w:r>
      <w:r w:rsidR="0058392B" w:rsidRPr="00A527FC">
        <w:rPr>
          <w:rFonts w:ascii="Arial" w:hAnsi="Arial" w:cs="Arial"/>
        </w:rPr>
        <w:t>.</w:t>
      </w:r>
    </w:p>
    <w:p w:rsidR="00653A75" w:rsidRDefault="00A727B6" w:rsidP="00A527FC">
      <w:pPr>
        <w:pStyle w:val="Paragrafoelenco"/>
        <w:widowControl w:val="0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527FC">
        <w:rPr>
          <w:rFonts w:ascii="Arial" w:hAnsi="Arial" w:cs="Arial"/>
        </w:rPr>
        <w:t>I have translated more than 8</w:t>
      </w:r>
      <w:r w:rsidR="004070FF">
        <w:rPr>
          <w:rFonts w:ascii="Arial" w:hAnsi="Arial" w:cs="Arial"/>
        </w:rPr>
        <w:t>,</w:t>
      </w:r>
      <w:r w:rsidR="008D062A" w:rsidRPr="00A527FC">
        <w:rPr>
          <w:rFonts w:ascii="Arial" w:hAnsi="Arial" w:cs="Arial"/>
        </w:rPr>
        <w:t>000 pages for different companies</w:t>
      </w:r>
      <w:r w:rsidR="00E0685A" w:rsidRPr="00A527FC">
        <w:rPr>
          <w:rFonts w:ascii="Arial" w:hAnsi="Arial" w:cs="Arial"/>
        </w:rPr>
        <w:t>,</w:t>
      </w:r>
      <w:r w:rsidR="0058392B" w:rsidRPr="00A527FC">
        <w:rPr>
          <w:rFonts w:ascii="Arial" w:hAnsi="Arial" w:cs="Arial"/>
        </w:rPr>
        <w:t xml:space="preserve"> agencies</w:t>
      </w:r>
      <w:r w:rsidR="00B259CB" w:rsidRPr="00A527FC">
        <w:rPr>
          <w:rFonts w:ascii="Arial" w:hAnsi="Arial" w:cs="Arial"/>
        </w:rPr>
        <w:t>,</w:t>
      </w:r>
      <w:r w:rsidRPr="00A527FC">
        <w:rPr>
          <w:rFonts w:ascii="Arial" w:hAnsi="Arial" w:cs="Arial"/>
        </w:rPr>
        <w:t xml:space="preserve"> public bodies</w:t>
      </w:r>
      <w:r w:rsidR="00653A75" w:rsidRPr="00A527FC">
        <w:rPr>
          <w:rFonts w:ascii="Arial" w:hAnsi="Arial" w:cs="Arial"/>
        </w:rPr>
        <w:t xml:space="preserve"> and law firms</w:t>
      </w:r>
      <w:r w:rsidR="008D062A" w:rsidRPr="00A527FC">
        <w:rPr>
          <w:rFonts w:ascii="Arial" w:hAnsi="Arial" w:cs="Arial"/>
        </w:rPr>
        <w:t xml:space="preserve"> i</w:t>
      </w:r>
      <w:r w:rsidR="00A527FC">
        <w:rPr>
          <w:rFonts w:ascii="Arial" w:hAnsi="Arial" w:cs="Arial"/>
        </w:rPr>
        <w:t xml:space="preserve">n the following </w:t>
      </w:r>
      <w:r w:rsidR="0058392B" w:rsidRPr="00A527FC">
        <w:rPr>
          <w:rFonts w:ascii="Arial" w:hAnsi="Arial" w:cs="Arial"/>
        </w:rPr>
        <w:t xml:space="preserve">areas: </w:t>
      </w:r>
      <w:r w:rsidRPr="00A527FC">
        <w:rPr>
          <w:rFonts w:ascii="Arial" w:hAnsi="Arial" w:cs="Arial"/>
        </w:rPr>
        <w:t>Law,</w:t>
      </w:r>
      <w:r w:rsidR="00E0685A" w:rsidRPr="00A527FC">
        <w:rPr>
          <w:rFonts w:ascii="Arial" w:hAnsi="Arial" w:cs="Arial"/>
        </w:rPr>
        <w:t xml:space="preserve"> </w:t>
      </w:r>
      <w:r w:rsidR="00954F5E">
        <w:rPr>
          <w:rFonts w:ascii="Arial" w:hAnsi="Arial" w:cs="Arial"/>
        </w:rPr>
        <w:t>Contracts, European Union</w:t>
      </w:r>
      <w:r w:rsidRPr="00A527FC">
        <w:rPr>
          <w:rFonts w:ascii="Arial" w:hAnsi="Arial" w:cs="Arial"/>
        </w:rPr>
        <w:t>, Business,</w:t>
      </w:r>
      <w:r w:rsidR="00E0685A" w:rsidRPr="00A527FC">
        <w:rPr>
          <w:rFonts w:ascii="Arial" w:hAnsi="Arial" w:cs="Arial"/>
        </w:rPr>
        <w:t xml:space="preserve"> </w:t>
      </w:r>
      <w:r w:rsidR="00A527FC">
        <w:rPr>
          <w:rFonts w:ascii="Arial" w:hAnsi="Arial" w:cs="Arial"/>
        </w:rPr>
        <w:t>Medical, Advertising and Online gaming.</w:t>
      </w:r>
    </w:p>
    <w:p w:rsidR="008D062A" w:rsidRPr="00A527FC" w:rsidRDefault="00653A75" w:rsidP="00A527FC">
      <w:pPr>
        <w:pStyle w:val="Paragrafoelenco"/>
        <w:widowControl w:val="0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527FC">
        <w:rPr>
          <w:rFonts w:ascii="Arial" w:hAnsi="Arial" w:cs="Arial"/>
        </w:rPr>
        <w:t>I frequently attend pro</w:t>
      </w:r>
      <w:r w:rsidR="003F644C" w:rsidRPr="00A527FC">
        <w:rPr>
          <w:rFonts w:ascii="Arial" w:hAnsi="Arial" w:cs="Arial"/>
        </w:rPr>
        <w:t>fessional training courses</w:t>
      </w:r>
      <w:r w:rsidRPr="00A527FC">
        <w:rPr>
          <w:rFonts w:ascii="Arial" w:hAnsi="Arial" w:cs="Arial"/>
        </w:rPr>
        <w:t xml:space="preserve"> and I am a member of AITI </w:t>
      </w:r>
      <w:r w:rsidR="00A727B6" w:rsidRPr="00A527FC">
        <w:rPr>
          <w:rFonts w:ascii="Arial" w:hAnsi="Arial" w:cs="Arial"/>
        </w:rPr>
        <w:t>(Italian</w:t>
      </w:r>
      <w:r w:rsidRPr="00A527FC">
        <w:rPr>
          <w:rFonts w:ascii="Arial" w:hAnsi="Arial" w:cs="Arial"/>
        </w:rPr>
        <w:t xml:space="preserve"> association of Translators and Interpreters).</w:t>
      </w:r>
    </w:p>
    <w:p w:rsidR="008D062A" w:rsidRDefault="008D062A" w:rsidP="008D062A">
      <w:pPr>
        <w:widowControl w:val="0"/>
        <w:spacing w:line="276" w:lineRule="auto"/>
        <w:rPr>
          <w:rFonts w:ascii="Arial" w:hAnsi="Arial" w:cs="Arial"/>
        </w:rPr>
      </w:pPr>
    </w:p>
    <w:p w:rsidR="008D062A" w:rsidRPr="00E95924" w:rsidRDefault="008D062A" w:rsidP="008D062A">
      <w:pPr>
        <w:widowControl w:val="0"/>
        <w:spacing w:line="276" w:lineRule="auto"/>
        <w:jc w:val="center"/>
        <w:rPr>
          <w:rFonts w:ascii="Arial" w:hAnsi="Arial" w:cs="Arial"/>
          <w:b/>
          <w:color w:val="4F81BD" w:themeColor="accent1"/>
          <w:u w:val="single"/>
        </w:rPr>
      </w:pPr>
      <w:r w:rsidRPr="00E95924">
        <w:rPr>
          <w:rFonts w:ascii="Arial" w:hAnsi="Arial" w:cs="Arial"/>
          <w:b/>
          <w:color w:val="4F81BD" w:themeColor="accent1"/>
          <w:u w:val="single"/>
        </w:rPr>
        <w:t>WORK EXPERIENCE</w:t>
      </w:r>
    </w:p>
    <w:p w:rsidR="008D062A" w:rsidRDefault="008D062A" w:rsidP="00DA5625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A527FC" w:rsidRDefault="00DA5625" w:rsidP="00DA5625">
      <w:pPr>
        <w:widowControl w:val="0"/>
        <w:spacing w:line="276" w:lineRule="auto"/>
        <w:jc w:val="both"/>
        <w:rPr>
          <w:rFonts w:ascii="Arial" w:hAnsi="Arial" w:cs="Arial"/>
        </w:rPr>
      </w:pPr>
      <w:r w:rsidRPr="00DA5625">
        <w:rPr>
          <w:rFonts w:ascii="Arial" w:hAnsi="Arial" w:cs="Arial"/>
        </w:rPr>
        <w:t>F</w:t>
      </w:r>
      <w:r w:rsidR="00F961B4">
        <w:rPr>
          <w:rFonts w:ascii="Arial" w:hAnsi="Arial" w:cs="Arial"/>
        </w:rPr>
        <w:t>ebrua</w:t>
      </w:r>
      <w:r w:rsidR="007D0031">
        <w:rPr>
          <w:rFonts w:ascii="Arial" w:hAnsi="Arial" w:cs="Arial"/>
        </w:rPr>
        <w:t>ry 2012 - today</w:t>
      </w:r>
      <w:r w:rsidR="00F961B4">
        <w:rPr>
          <w:rFonts w:ascii="Arial" w:hAnsi="Arial" w:cs="Arial"/>
        </w:rPr>
        <w:t>:</w:t>
      </w:r>
      <w:r w:rsidR="00A527FC">
        <w:rPr>
          <w:rFonts w:ascii="Arial" w:hAnsi="Arial" w:cs="Arial"/>
        </w:rPr>
        <w:t xml:space="preserve"> Full time</w:t>
      </w:r>
      <w:r w:rsidR="00F961B4">
        <w:rPr>
          <w:rFonts w:ascii="Arial" w:hAnsi="Arial" w:cs="Arial"/>
        </w:rPr>
        <w:t xml:space="preserve"> </w:t>
      </w:r>
      <w:r w:rsidR="00A527FC">
        <w:rPr>
          <w:rFonts w:ascii="Arial" w:hAnsi="Arial" w:cs="Arial"/>
        </w:rPr>
        <w:t>Freelance translator.</w:t>
      </w:r>
      <w:r w:rsidRPr="00DA5625">
        <w:rPr>
          <w:rFonts w:ascii="Arial" w:hAnsi="Arial" w:cs="Arial"/>
        </w:rPr>
        <w:t xml:space="preserve">  </w:t>
      </w:r>
    </w:p>
    <w:p w:rsidR="008D062A" w:rsidRDefault="00A527FC" w:rsidP="00DA5625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5625" w:rsidRPr="00DA5625">
        <w:rPr>
          <w:rFonts w:ascii="Arial" w:hAnsi="Arial" w:cs="Arial"/>
        </w:rPr>
        <w:t>ranslation of documents from English to Italian in the following fields: general (media, articles, brochures, etc.</w:t>
      </w:r>
      <w:r>
        <w:rPr>
          <w:rFonts w:ascii="Arial" w:hAnsi="Arial" w:cs="Arial"/>
        </w:rPr>
        <w:t xml:space="preserve">); legal ( </w:t>
      </w:r>
      <w:r w:rsidR="00916755">
        <w:rPr>
          <w:rFonts w:ascii="Arial" w:hAnsi="Arial" w:cs="Arial"/>
        </w:rPr>
        <w:t xml:space="preserve">procedural </w:t>
      </w:r>
      <w:r>
        <w:rPr>
          <w:rFonts w:ascii="Arial" w:hAnsi="Arial" w:cs="Arial"/>
        </w:rPr>
        <w:t>documents,</w:t>
      </w:r>
      <w:r w:rsidR="00DA5625" w:rsidRPr="00DA5625">
        <w:rPr>
          <w:rFonts w:ascii="Arial" w:hAnsi="Arial" w:cs="Arial"/>
        </w:rPr>
        <w:t xml:space="preserve"> judgments, reports, tenders, certificates, general terms and conditions, leases, notarial deeds, articles of Association , letters etc.); international arbitration; public and private law (criminal, labour, commercial, etc.); international public and private law; contracts; business and finance; pat</w:t>
      </w:r>
      <w:r w:rsidR="00F961B4">
        <w:rPr>
          <w:rFonts w:ascii="Arial" w:hAnsi="Arial" w:cs="Arial"/>
        </w:rPr>
        <w:t>ents</w:t>
      </w:r>
      <w:r w:rsidR="003F7B89">
        <w:rPr>
          <w:rFonts w:ascii="Arial" w:hAnsi="Arial" w:cs="Arial"/>
        </w:rPr>
        <w:t>; EU documents; Eurojust documents; medical</w:t>
      </w:r>
      <w:r w:rsidR="00F961B4">
        <w:rPr>
          <w:rFonts w:ascii="Arial" w:hAnsi="Arial" w:cs="Arial"/>
        </w:rPr>
        <w:t xml:space="preserve"> texts</w:t>
      </w:r>
      <w:r w:rsidR="003F7B89">
        <w:rPr>
          <w:rFonts w:ascii="Arial" w:hAnsi="Arial" w:cs="Arial"/>
        </w:rPr>
        <w:t xml:space="preserve"> (</w:t>
      </w:r>
      <w:r w:rsidR="00DA5625" w:rsidRPr="00DA5625">
        <w:rPr>
          <w:rFonts w:ascii="Arial" w:hAnsi="Arial" w:cs="Arial"/>
        </w:rPr>
        <w:t>cardiology, surgery, medical devices, catalogues, manuals, clinical studies</w:t>
      </w:r>
      <w:r w:rsidR="003F7B89">
        <w:rPr>
          <w:rFonts w:ascii="Arial" w:hAnsi="Arial" w:cs="Arial"/>
        </w:rPr>
        <w:t>); advertising; education;</w:t>
      </w:r>
      <w:r>
        <w:rPr>
          <w:rFonts w:ascii="Arial" w:hAnsi="Arial" w:cs="Arial"/>
        </w:rPr>
        <w:t xml:space="preserve"> online gaming</w:t>
      </w:r>
      <w:r w:rsidR="00DA5625" w:rsidRPr="00DA5625">
        <w:rPr>
          <w:rFonts w:ascii="Arial" w:hAnsi="Arial" w:cs="Arial"/>
        </w:rPr>
        <w:t>.</w:t>
      </w:r>
      <w:r w:rsidR="008D062A">
        <w:rPr>
          <w:rFonts w:ascii="Arial" w:hAnsi="Arial" w:cs="Arial"/>
        </w:rPr>
        <w:t xml:space="preserve"> </w:t>
      </w:r>
    </w:p>
    <w:p w:rsidR="00A527FC" w:rsidRDefault="00A527FC" w:rsidP="00DA5625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8D062A" w:rsidRDefault="008D062A" w:rsidP="00DA5625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Translation experience: </w:t>
      </w:r>
      <w:r w:rsidR="00DA5625">
        <w:rPr>
          <w:rFonts w:ascii="Arial" w:hAnsi="Arial" w:cs="Arial"/>
        </w:rPr>
        <w:t>Time working as a translator: 14</w:t>
      </w:r>
      <w:r>
        <w:rPr>
          <w:rFonts w:ascii="Arial" w:hAnsi="Arial" w:cs="Arial"/>
        </w:rPr>
        <w:t xml:space="preserve"> years</w:t>
      </w:r>
      <w:r w:rsidR="00DA56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Total pages translated:</w:t>
      </w:r>
      <w:r w:rsidR="00DA5625">
        <w:rPr>
          <w:rFonts w:ascii="Arial" w:hAnsi="Arial" w:cs="Arial"/>
        </w:rPr>
        <w:t xml:space="preserve"> 8</w:t>
      </w:r>
      <w:r w:rsidR="008079C3">
        <w:rPr>
          <w:rFonts w:ascii="Arial" w:hAnsi="Arial" w:cs="Arial"/>
        </w:rPr>
        <w:t>,</w:t>
      </w:r>
      <w:r w:rsidR="009C2CF8">
        <w:rPr>
          <w:rFonts w:ascii="Arial" w:hAnsi="Arial" w:cs="Arial"/>
        </w:rPr>
        <w:t xml:space="preserve">000 </w:t>
      </w:r>
    </w:p>
    <w:p w:rsidR="008D062A" w:rsidRDefault="008D062A" w:rsidP="008D062A">
      <w:pPr>
        <w:widowControl w:val="0"/>
        <w:spacing w:line="276" w:lineRule="auto"/>
        <w:rPr>
          <w:rFonts w:ascii="Arial" w:hAnsi="Arial" w:cs="Arial"/>
        </w:rPr>
      </w:pPr>
    </w:p>
    <w:p w:rsidR="007E2077" w:rsidRDefault="008D062A" w:rsidP="008D062A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DA5625">
        <w:rPr>
          <w:rFonts w:ascii="Arial" w:hAnsi="Arial" w:cs="Arial"/>
        </w:rPr>
        <w:t xml:space="preserve">ptember 2002 – </w:t>
      </w:r>
      <w:r w:rsidR="007D0031">
        <w:rPr>
          <w:rFonts w:ascii="Arial" w:hAnsi="Arial" w:cs="Arial"/>
        </w:rPr>
        <w:t>2012</w:t>
      </w:r>
      <w:r w:rsidR="00DA5625">
        <w:rPr>
          <w:rFonts w:ascii="Arial" w:hAnsi="Arial" w:cs="Arial"/>
        </w:rPr>
        <w:t>:</w:t>
      </w:r>
      <w:r w:rsidR="00A527FC">
        <w:rPr>
          <w:rFonts w:ascii="Arial" w:hAnsi="Arial" w:cs="Arial"/>
        </w:rPr>
        <w:t xml:space="preserve"> Contract</w:t>
      </w:r>
      <w:r w:rsidR="00DA5625">
        <w:rPr>
          <w:rFonts w:ascii="Arial" w:hAnsi="Arial" w:cs="Arial"/>
        </w:rPr>
        <w:t xml:space="preserve"> Lawyer and </w:t>
      </w:r>
      <w:r w:rsidR="007D0031">
        <w:rPr>
          <w:rFonts w:ascii="Arial" w:hAnsi="Arial" w:cs="Arial"/>
        </w:rPr>
        <w:t>Freelance Translator</w:t>
      </w:r>
    </w:p>
    <w:p w:rsidR="008D062A" w:rsidRDefault="007E2077" w:rsidP="00DA5625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D062A">
        <w:rPr>
          <w:rFonts w:ascii="Arial" w:hAnsi="Arial" w:cs="Arial"/>
        </w:rPr>
        <w:t>esearch case law in pen</w:t>
      </w:r>
      <w:r w:rsidR="00A527FC">
        <w:rPr>
          <w:rFonts w:ascii="Arial" w:hAnsi="Arial" w:cs="Arial"/>
        </w:rPr>
        <w:t>al and civil law. Legal advice</w:t>
      </w:r>
      <w:r w:rsidR="00954F5E">
        <w:rPr>
          <w:rFonts w:ascii="Arial" w:hAnsi="Arial" w:cs="Arial"/>
        </w:rPr>
        <w:t xml:space="preserve">, </w:t>
      </w:r>
      <w:r w:rsidR="008D062A">
        <w:rPr>
          <w:rFonts w:ascii="Arial" w:hAnsi="Arial" w:cs="Arial"/>
        </w:rPr>
        <w:t xml:space="preserve">Drafting legal documents and contracts. Specialised in civil law, </w:t>
      </w:r>
      <w:r w:rsidR="00741A17">
        <w:rPr>
          <w:rFonts w:ascii="Arial" w:hAnsi="Arial" w:cs="Arial"/>
        </w:rPr>
        <w:t>consumer</w:t>
      </w:r>
      <w:r w:rsidR="008D062A">
        <w:rPr>
          <w:rFonts w:ascii="Arial" w:hAnsi="Arial" w:cs="Arial"/>
        </w:rPr>
        <w:t xml:space="preserve"> rights, intellectual property, patents, insurance litigation, family law, international law, liability, medical malpractice</w:t>
      </w:r>
      <w:r w:rsidR="00A727B6">
        <w:rPr>
          <w:rFonts w:ascii="Arial" w:hAnsi="Arial" w:cs="Arial"/>
        </w:rPr>
        <w:t>.</w:t>
      </w:r>
      <w:r w:rsidR="00DA5625" w:rsidRPr="00DA5625">
        <w:t xml:space="preserve"> </w:t>
      </w:r>
      <w:r w:rsidR="00DA5625" w:rsidRPr="00DA5625">
        <w:rPr>
          <w:rFonts w:ascii="Arial" w:hAnsi="Arial" w:cs="Arial"/>
        </w:rPr>
        <w:t>Leg</w:t>
      </w:r>
      <w:r w:rsidR="00136A81">
        <w:rPr>
          <w:rFonts w:ascii="Arial" w:hAnsi="Arial" w:cs="Arial"/>
        </w:rPr>
        <w:t>al Consultant and professional L</w:t>
      </w:r>
      <w:r w:rsidR="00DA5625" w:rsidRPr="00DA5625">
        <w:rPr>
          <w:rFonts w:ascii="Arial" w:hAnsi="Arial" w:cs="Arial"/>
        </w:rPr>
        <w:t>awyer-linguist, offering legal and linguistic support for companies, public bodies and law firms, including translation, contract drafting and review, editing and proofreading.</w:t>
      </w:r>
    </w:p>
    <w:p w:rsidR="00DA7D0D" w:rsidRDefault="00DA7D0D" w:rsidP="00DA5625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DA7D0D" w:rsidRPr="00E95924" w:rsidRDefault="00DA7D0D" w:rsidP="00DA7D0D">
      <w:pPr>
        <w:widowControl w:val="0"/>
        <w:spacing w:line="276" w:lineRule="auto"/>
        <w:jc w:val="center"/>
        <w:rPr>
          <w:rFonts w:ascii="Arial" w:hAnsi="Arial" w:cs="Arial"/>
          <w:b/>
          <w:color w:val="4F81BD" w:themeColor="accent1"/>
          <w:u w:val="single"/>
        </w:rPr>
      </w:pPr>
      <w:r w:rsidRPr="00E95924">
        <w:rPr>
          <w:rFonts w:ascii="Arial" w:hAnsi="Arial" w:cs="Arial"/>
          <w:b/>
          <w:color w:val="4F81BD" w:themeColor="accent1"/>
          <w:u w:val="single"/>
        </w:rPr>
        <w:t>PORTFOLIO</w:t>
      </w:r>
    </w:p>
    <w:p w:rsidR="00DA7D0D" w:rsidRPr="00DA7D0D" w:rsidRDefault="00DA7D0D" w:rsidP="00DA5625">
      <w:pPr>
        <w:widowControl w:val="0"/>
        <w:spacing w:line="276" w:lineRule="auto"/>
        <w:jc w:val="both"/>
        <w:rPr>
          <w:rFonts w:ascii="Arial" w:hAnsi="Arial" w:cs="Arial"/>
          <w:color w:val="00B0F0"/>
        </w:rPr>
      </w:pPr>
    </w:p>
    <w:p w:rsidR="008D062A" w:rsidRDefault="008D062A" w:rsidP="00A527FC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DA7D0D" w:rsidRDefault="00685F5B" w:rsidP="00A527FC">
      <w:pPr>
        <w:widowControl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Translation title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Contracting party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  <w:b/>
        </w:rPr>
      </w:pP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Partnership agreement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Agencies, individual contractors</w:t>
      </w:r>
    </w:p>
    <w:p w:rsidR="00685F5B" w:rsidRDefault="008079C3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Eurojust </w:t>
      </w:r>
      <w:r w:rsidR="00685F5B">
        <w:rPr>
          <w:rFonts w:ascii="Arial" w:hAnsi="Arial" w:cs="Arial"/>
        </w:rPr>
        <w:t>- Legal Opinion</w:t>
      </w:r>
      <w:r w:rsidR="00464012">
        <w:rPr>
          <w:rFonts w:ascii="Arial" w:hAnsi="Arial" w:cs="Arial"/>
        </w:rPr>
        <w:t xml:space="preserve"> 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Distribution agreement</w:t>
      </w:r>
    </w:p>
    <w:p w:rsidR="00685F5B" w:rsidRDefault="00464012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Licensing agreement</w:t>
      </w:r>
    </w:p>
    <w:p w:rsidR="00497254" w:rsidRDefault="00954F5E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Contractor agreement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Private label agreement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Memorandum of association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Articles of association</w:t>
      </w:r>
    </w:p>
    <w:p w:rsidR="006C4D21" w:rsidRDefault="00954F5E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Privacy policy</w:t>
      </w:r>
    </w:p>
    <w:p w:rsidR="00954F5E" w:rsidRDefault="00954F5E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EULA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Exclusive distribution agreement</w:t>
      </w:r>
    </w:p>
    <w:p w:rsidR="00DD473D" w:rsidRDefault="00DD473D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Trademarks-Cancellation Decision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Confidentiality agreement</w:t>
      </w:r>
    </w:p>
    <w:p w:rsidR="001C73AE" w:rsidRDefault="001C73AE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Certificates and licenses</w:t>
      </w:r>
    </w:p>
    <w:p w:rsidR="00943993" w:rsidRDefault="00943993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 Supervisory authorities</w:t>
      </w:r>
    </w:p>
    <w:p w:rsidR="00497254" w:rsidRDefault="00497254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Financial statements</w:t>
      </w:r>
    </w:p>
    <w:p w:rsidR="009E079D" w:rsidRDefault="009E079D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Corporate Governance Reports</w:t>
      </w:r>
    </w:p>
    <w:p w:rsidR="00721E7B" w:rsidRDefault="00721E7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Issuing Document-Liquidity Fund</w:t>
      </w:r>
    </w:p>
    <w:p w:rsidR="00F632A1" w:rsidRDefault="00F632A1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T&amp;E policy</w:t>
      </w:r>
    </w:p>
    <w:p w:rsidR="00F632A1" w:rsidRDefault="00F632A1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Advisory agreements</w:t>
      </w:r>
    </w:p>
    <w:p w:rsidR="00F632A1" w:rsidRDefault="00F632A1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Investment agreements</w:t>
      </w:r>
    </w:p>
    <w:p w:rsidR="00F632A1" w:rsidRDefault="00F632A1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Provisional annual accounts</w:t>
      </w:r>
    </w:p>
    <w:p w:rsidR="00F632A1" w:rsidRDefault="00F632A1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Cookies statement</w:t>
      </w:r>
    </w:p>
    <w:p w:rsidR="00F632A1" w:rsidRDefault="00F632A1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Privacy statement</w:t>
      </w:r>
    </w:p>
    <w:p w:rsidR="004D5CFC" w:rsidRDefault="004D5CFC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Patent assignment agreements</w:t>
      </w:r>
    </w:p>
    <w:p w:rsidR="004D5CFC" w:rsidRDefault="004D5CFC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Investment Funds</w:t>
      </w:r>
    </w:p>
    <w:p w:rsidR="00DD473D" w:rsidRDefault="00DD473D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Facility Agreement</w:t>
      </w:r>
    </w:p>
    <w:p w:rsidR="004D5CFC" w:rsidRDefault="004D5CFC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Offering Memorandum</w:t>
      </w:r>
    </w:p>
    <w:p w:rsidR="00954F5E" w:rsidRDefault="00497254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Guidelines for Business Conduct</w:t>
      </w:r>
    </w:p>
    <w:p w:rsidR="00943993" w:rsidRDefault="00943993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Patents </w:t>
      </w:r>
      <w:r w:rsidR="0099469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Claims</w:t>
      </w:r>
    </w:p>
    <w:p w:rsidR="00994693" w:rsidRDefault="00994693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Carrier agreement</w:t>
      </w:r>
    </w:p>
    <w:p w:rsidR="00DD473D" w:rsidRDefault="00DD473D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QTS Certificates</w:t>
      </w:r>
    </w:p>
    <w:p w:rsidR="00DD473D" w:rsidRDefault="00DD473D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Induction Certificates</w:t>
      </w:r>
    </w:p>
    <w:p w:rsidR="00994693" w:rsidRDefault="00994693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Disclaimer</w:t>
      </w:r>
    </w:p>
    <w:p w:rsidR="00994693" w:rsidRDefault="00994693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Declaration of conformity</w:t>
      </w:r>
    </w:p>
    <w:p w:rsidR="00B5349D" w:rsidRDefault="00B5349D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Last Will and Testament</w:t>
      </w:r>
    </w:p>
    <w:p w:rsidR="003555C6" w:rsidRDefault="003555C6" w:rsidP="00A527FC">
      <w:pPr>
        <w:widowControl w:val="0"/>
        <w:spacing w:line="276" w:lineRule="auto"/>
        <w:jc w:val="both"/>
        <w:rPr>
          <w:rFonts w:ascii="Arial" w:hAnsi="Arial" w:cs="Arial"/>
        </w:rPr>
      </w:pPr>
      <w:r w:rsidRPr="003555C6">
        <w:rPr>
          <w:rFonts w:ascii="Arial" w:hAnsi="Arial" w:cs="Arial"/>
        </w:rPr>
        <w:t>Conditions of Contract for Construction</w:t>
      </w:r>
      <w:r w:rsidRPr="003555C6">
        <w:t xml:space="preserve"> </w:t>
      </w:r>
      <w:r>
        <w:rPr>
          <w:rFonts w:ascii="Arial" w:hAnsi="Arial" w:cs="Arial"/>
        </w:rPr>
        <w:t xml:space="preserve">FIDIC 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Cardiac surgery brochures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Cardiosud snc</w:t>
      </w:r>
      <w:bookmarkStart w:id="0" w:name="_GoBack"/>
      <w:bookmarkEnd w:id="0"/>
    </w:p>
    <w:p w:rsidR="00685F5B" w:rsidRDefault="00954F5E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Medical devices-</w:t>
      </w:r>
      <w:r w:rsidR="00685F5B">
        <w:rPr>
          <w:rFonts w:ascii="Arial" w:hAnsi="Arial" w:cs="Arial"/>
        </w:rPr>
        <w:t>catalogues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Practise of Surgery – General surgery manual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 practices for Distributors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Reconstructive Valve surgery</w:t>
      </w:r>
      <w:r w:rsidR="00954F5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brochures and manuals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Contracts of agency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Clinical studies for tenders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Procedural documents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Tenders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Administrative documents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Terms and conditions</w:t>
      </w: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685F5B" w:rsidRDefault="00685F5B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Contracts, notarial deeds, letters, claims,</w:t>
      </w:r>
      <w:r w:rsidR="001C73AE">
        <w:rPr>
          <w:rFonts w:ascii="Arial" w:hAnsi="Arial" w:cs="Arial"/>
        </w:rPr>
        <w:tab/>
      </w:r>
      <w:r w:rsidR="001C73AE">
        <w:rPr>
          <w:rFonts w:ascii="Arial" w:hAnsi="Arial" w:cs="Arial"/>
        </w:rPr>
        <w:tab/>
      </w:r>
      <w:r w:rsidR="001C73AE">
        <w:rPr>
          <w:rFonts w:ascii="Arial" w:hAnsi="Arial" w:cs="Arial"/>
        </w:rPr>
        <w:tab/>
      </w:r>
      <w:r w:rsidR="001C73AE">
        <w:rPr>
          <w:rFonts w:ascii="Arial" w:hAnsi="Arial" w:cs="Arial"/>
        </w:rPr>
        <w:tab/>
        <w:t xml:space="preserve">Roccuzzo Law firm, Leotta Law </w:t>
      </w:r>
    </w:p>
    <w:p w:rsidR="00685F5B" w:rsidRDefault="001C73AE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685F5B">
        <w:rPr>
          <w:rFonts w:ascii="Arial" w:hAnsi="Arial" w:cs="Arial"/>
        </w:rPr>
        <w:t>rocedural documents and court judgments</w:t>
      </w:r>
      <w:r>
        <w:rPr>
          <w:rFonts w:ascii="Arial" w:hAnsi="Arial" w:cs="Arial"/>
        </w:rPr>
        <w:t>, certificates,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firm, Lorito and Giglio Law firm,</w:t>
      </w:r>
    </w:p>
    <w:p w:rsidR="001C73AE" w:rsidRPr="00685F5B" w:rsidRDefault="001C73AE" w:rsidP="00A527FC">
      <w:pPr>
        <w:widowControl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sworn translations, leases.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Cac</w:t>
      </w:r>
      <w:r w:rsidR="00954F5E">
        <w:rPr>
          <w:rFonts w:ascii="Arial" w:hAnsi="Arial" w:cs="Arial"/>
        </w:rPr>
        <w:t xml:space="preserve">camo </w:t>
      </w:r>
      <w:r w:rsidR="009D2BC8">
        <w:rPr>
          <w:rFonts w:ascii="Arial" w:hAnsi="Arial" w:cs="Arial"/>
        </w:rPr>
        <w:t xml:space="preserve">Law firm, </w:t>
      </w:r>
      <w:r>
        <w:rPr>
          <w:rFonts w:ascii="Arial" w:hAnsi="Arial" w:cs="Arial"/>
        </w:rPr>
        <w:t>agencies</w:t>
      </w:r>
      <w:r w:rsidR="009D2BC8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D062A" w:rsidRDefault="008D062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:rsidR="00D3191A" w:rsidRDefault="00D3191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:rsidR="00D3191A" w:rsidRDefault="00D3191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:rsidR="00D3191A" w:rsidRDefault="00D3191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0070C0"/>
          <w:sz w:val="21"/>
          <w:szCs w:val="21"/>
          <w:u w:val="single"/>
        </w:rPr>
      </w:pPr>
    </w:p>
    <w:p w:rsidR="008D062A" w:rsidRPr="00E95924" w:rsidRDefault="008D062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4F81BD" w:themeColor="accent1"/>
        </w:rPr>
      </w:pPr>
      <w:r w:rsidRPr="00E95924">
        <w:rPr>
          <w:rFonts w:ascii="Arial" w:hAnsi="Arial" w:cs="Arial"/>
          <w:b/>
          <w:color w:val="4F81BD" w:themeColor="accent1"/>
          <w:u w:val="single"/>
        </w:rPr>
        <w:t>EDUCATION AND QUALIFICATIONS</w:t>
      </w:r>
    </w:p>
    <w:p w:rsidR="008D062A" w:rsidRDefault="008D062A" w:rsidP="008D062A">
      <w:pPr>
        <w:widowControl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D062A" w:rsidRPr="00654F63" w:rsidRDefault="00654F63" w:rsidP="008D062A">
      <w:pPr>
        <w:widowControl w:val="0"/>
        <w:spacing w:line="360" w:lineRule="auto"/>
        <w:jc w:val="both"/>
        <w:rPr>
          <w:rFonts w:ascii="Arial" w:hAnsi="Arial" w:cs="Arial"/>
        </w:rPr>
      </w:pPr>
      <w:r w:rsidRPr="00654F63">
        <w:rPr>
          <w:rFonts w:ascii="Arial" w:hAnsi="Arial" w:cs="Arial"/>
          <w:b/>
        </w:rPr>
        <w:t>2018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Registration at Chamber of Commerce (Translator and Interpreter)</w:t>
      </w:r>
    </w:p>
    <w:p w:rsidR="00F476C5" w:rsidRPr="00F476C5" w:rsidRDefault="00F476C5" w:rsidP="00004ADA">
      <w:pPr>
        <w:widowControl w:val="0"/>
        <w:spacing w:line="36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2017</w:t>
      </w:r>
      <w:r>
        <w:rPr>
          <w:rFonts w:ascii="Arial" w:hAnsi="Arial" w:cs="Arial"/>
          <w:b/>
        </w:rPr>
        <w:tab/>
      </w:r>
      <w:r w:rsidRPr="00F476C5">
        <w:rPr>
          <w:rFonts w:ascii="Arial" w:hAnsi="Arial" w:cs="Arial"/>
        </w:rPr>
        <w:t>Certificate of Proficiency in English (CPE), Cambridge</w:t>
      </w:r>
      <w:r w:rsidR="004070FF">
        <w:rPr>
          <w:rFonts w:ascii="Arial" w:hAnsi="Arial" w:cs="Arial"/>
        </w:rPr>
        <w:t>, Level C2</w:t>
      </w:r>
    </w:p>
    <w:p w:rsidR="00004ADA" w:rsidRPr="00122684" w:rsidRDefault="00004ADA" w:rsidP="00004ADA">
      <w:pPr>
        <w:widowControl w:val="0"/>
        <w:spacing w:line="36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2017</w:t>
      </w:r>
      <w:r>
        <w:rPr>
          <w:rFonts w:ascii="Arial" w:hAnsi="Arial" w:cs="Arial"/>
          <w:b/>
        </w:rPr>
        <w:tab/>
        <w:t>“</w:t>
      </w:r>
      <w:r>
        <w:rPr>
          <w:rFonts w:ascii="Arial" w:hAnsi="Arial" w:cs="Arial"/>
        </w:rPr>
        <w:t xml:space="preserve">European intellectual property law </w:t>
      </w:r>
      <w:r w:rsidRPr="00004ADA">
        <w:rPr>
          <w:rFonts w:ascii="Arial" w:hAnsi="Arial" w:cs="Arial"/>
        </w:rPr>
        <w:t>in the field of the European Law of patents and trademarks.</w:t>
      </w:r>
      <w:r>
        <w:rPr>
          <w:rFonts w:ascii="Arial" w:hAnsi="Arial" w:cs="Arial"/>
        </w:rPr>
        <w:t>” Course – Prof. Vincenzo Di Cataldo – University of Catania</w:t>
      </w:r>
    </w:p>
    <w:p w:rsidR="00122684" w:rsidRPr="00122684" w:rsidRDefault="00122684" w:rsidP="00C6272F">
      <w:pPr>
        <w:widowControl w:val="0"/>
        <w:spacing w:line="360" w:lineRule="auto"/>
        <w:ind w:left="1440" w:hanging="1440"/>
        <w:rPr>
          <w:rFonts w:ascii="Arial" w:hAnsi="Arial" w:cs="Arial"/>
        </w:rPr>
      </w:pPr>
    </w:p>
    <w:p w:rsidR="00122684" w:rsidRPr="007A06C2" w:rsidRDefault="00122684" w:rsidP="00C6272F">
      <w:pPr>
        <w:widowControl w:val="0"/>
        <w:spacing w:line="360" w:lineRule="auto"/>
        <w:ind w:left="1440" w:hanging="1440"/>
        <w:rPr>
          <w:rFonts w:ascii="Arial" w:hAnsi="Arial" w:cs="Arial"/>
          <w:lang w:val="it-IT"/>
        </w:rPr>
      </w:pPr>
      <w:r w:rsidRPr="007A06C2">
        <w:rPr>
          <w:rFonts w:ascii="Arial" w:hAnsi="Arial" w:cs="Arial"/>
          <w:b/>
          <w:lang w:val="it-IT"/>
        </w:rPr>
        <w:t>2017</w:t>
      </w:r>
      <w:r w:rsidRPr="007A06C2">
        <w:rPr>
          <w:rFonts w:ascii="Arial" w:hAnsi="Arial" w:cs="Arial"/>
          <w:b/>
          <w:lang w:val="it-IT"/>
        </w:rPr>
        <w:tab/>
      </w:r>
      <w:r w:rsidRPr="007A06C2">
        <w:rPr>
          <w:rFonts w:ascii="Arial" w:hAnsi="Arial" w:cs="Arial"/>
          <w:b/>
          <w:lang w:val="it-IT"/>
        </w:rPr>
        <w:tab/>
      </w:r>
      <w:r w:rsidRPr="007A06C2">
        <w:rPr>
          <w:rFonts w:ascii="Arial" w:hAnsi="Arial" w:cs="Arial"/>
          <w:lang w:val="it-IT"/>
        </w:rPr>
        <w:t>Webinar “ La traduzione dei titoli di studio EN-IT” AGT, Legal translation</w:t>
      </w:r>
    </w:p>
    <w:p w:rsidR="00306700" w:rsidRPr="00306700" w:rsidRDefault="00306700" w:rsidP="00C6272F">
      <w:pPr>
        <w:widowControl w:val="0"/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ab/>
      </w:r>
      <w:r w:rsidR="00720E81">
        <w:rPr>
          <w:rFonts w:ascii="Arial" w:hAnsi="Arial" w:cs="Arial"/>
          <w:b/>
        </w:rPr>
        <w:t xml:space="preserve"> </w:t>
      </w:r>
      <w:r w:rsidR="00C6272F">
        <w:rPr>
          <w:rFonts w:ascii="Arial" w:hAnsi="Arial" w:cs="Arial"/>
          <w:b/>
        </w:rPr>
        <w:tab/>
      </w:r>
      <w:r w:rsidRPr="00306700">
        <w:rPr>
          <w:rFonts w:ascii="Arial" w:hAnsi="Arial" w:cs="Arial"/>
        </w:rPr>
        <w:t>AITI</w:t>
      </w:r>
      <w:r w:rsidR="00F96ACE">
        <w:rPr>
          <w:rFonts w:ascii="Arial" w:hAnsi="Arial" w:cs="Arial"/>
        </w:rPr>
        <w:t xml:space="preserve"> membership</w:t>
      </w:r>
      <w:r w:rsidRPr="00306700">
        <w:rPr>
          <w:rFonts w:ascii="Arial" w:hAnsi="Arial" w:cs="Arial"/>
        </w:rPr>
        <w:t xml:space="preserve"> </w:t>
      </w:r>
      <w:r w:rsidR="00DA5625" w:rsidRPr="00306700">
        <w:rPr>
          <w:rFonts w:ascii="Arial" w:hAnsi="Arial" w:cs="Arial"/>
        </w:rPr>
        <w:t>(Italian</w:t>
      </w:r>
      <w:r w:rsidR="00071270">
        <w:rPr>
          <w:rFonts w:ascii="Arial" w:hAnsi="Arial" w:cs="Arial"/>
        </w:rPr>
        <w:t xml:space="preserve"> A</w:t>
      </w:r>
      <w:r w:rsidRPr="00306700">
        <w:rPr>
          <w:rFonts w:ascii="Arial" w:hAnsi="Arial" w:cs="Arial"/>
        </w:rPr>
        <w:t>ssociation o</w:t>
      </w:r>
      <w:r w:rsidR="007D7659">
        <w:rPr>
          <w:rFonts w:ascii="Arial" w:hAnsi="Arial" w:cs="Arial"/>
        </w:rPr>
        <w:t>f Translators and Interpreters)</w:t>
      </w:r>
    </w:p>
    <w:p w:rsidR="00C6272F" w:rsidRDefault="00C6272F" w:rsidP="00C6272F">
      <w:pPr>
        <w:widowControl w:val="0"/>
        <w:spacing w:line="360" w:lineRule="auto"/>
        <w:ind w:left="2160" w:hanging="2160"/>
        <w:rPr>
          <w:rFonts w:ascii="Arial" w:hAnsi="Arial" w:cs="Arial"/>
          <w:b/>
        </w:rPr>
      </w:pPr>
    </w:p>
    <w:p w:rsidR="008D062A" w:rsidRPr="00615FC3" w:rsidRDefault="00C6272F" w:rsidP="00C6272F">
      <w:pPr>
        <w:widowControl w:val="0"/>
        <w:spacing w:line="360" w:lineRule="auto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>2015/2016: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</w:t>
      </w:r>
      <w:r w:rsidR="00071270">
        <w:rPr>
          <w:rFonts w:ascii="Arial" w:hAnsi="Arial" w:cs="Arial"/>
        </w:rPr>
        <w:t>ostgraduate diploma</w:t>
      </w:r>
      <w:r w:rsidR="008D062A">
        <w:rPr>
          <w:rFonts w:ascii="Arial" w:hAnsi="Arial" w:cs="Arial"/>
        </w:rPr>
        <w:t xml:space="preserve"> in Specialised Translation. </w:t>
      </w:r>
      <w:r w:rsidR="008D062A" w:rsidRPr="00C6272F">
        <w:rPr>
          <w:rFonts w:ascii="Arial" w:hAnsi="Arial" w:cs="Arial"/>
        </w:rPr>
        <w:t xml:space="preserve">Fields of </w:t>
      </w:r>
      <w:r w:rsidR="00F96ACE">
        <w:rPr>
          <w:rFonts w:ascii="Arial" w:hAnsi="Arial" w:cs="Arial"/>
        </w:rPr>
        <w:t>expertise: Law and Biomedicine.</w:t>
      </w:r>
      <w:r w:rsidR="008D062A" w:rsidRPr="00F96ACE">
        <w:rPr>
          <w:rFonts w:ascii="Arial" w:hAnsi="Arial" w:cs="Arial"/>
        </w:rPr>
        <w:t xml:space="preserve"> </w:t>
      </w:r>
      <w:r w:rsidR="00F96ACE" w:rsidRPr="00615FC3">
        <w:rPr>
          <w:rFonts w:ascii="Arial" w:hAnsi="Arial" w:cs="Arial"/>
        </w:rPr>
        <w:t>University of Pisa</w:t>
      </w:r>
    </w:p>
    <w:p w:rsidR="008D062A" w:rsidRPr="00615FC3" w:rsidRDefault="008D062A" w:rsidP="00C6272F">
      <w:pPr>
        <w:widowControl w:val="0"/>
        <w:spacing w:line="360" w:lineRule="auto"/>
        <w:rPr>
          <w:rFonts w:ascii="Arial" w:hAnsi="Arial" w:cs="Arial"/>
          <w:b/>
        </w:rPr>
      </w:pPr>
    </w:p>
    <w:p w:rsidR="008D062A" w:rsidRPr="00615FC3" w:rsidRDefault="008D062A" w:rsidP="00C6272F">
      <w:pPr>
        <w:widowControl w:val="0"/>
        <w:spacing w:line="360" w:lineRule="auto"/>
        <w:rPr>
          <w:rFonts w:ascii="Arial" w:hAnsi="Arial" w:cs="Arial"/>
        </w:rPr>
      </w:pPr>
      <w:r w:rsidRPr="00615FC3">
        <w:rPr>
          <w:rFonts w:ascii="Arial" w:hAnsi="Arial" w:cs="Arial"/>
          <w:b/>
        </w:rPr>
        <w:t>2015:</w:t>
      </w:r>
      <w:r w:rsidRPr="00615FC3">
        <w:rPr>
          <w:rFonts w:ascii="Arial" w:hAnsi="Arial" w:cs="Arial"/>
          <w:b/>
        </w:rPr>
        <w:tab/>
      </w:r>
      <w:r w:rsidRPr="00615FC3">
        <w:rPr>
          <w:rFonts w:ascii="Arial" w:hAnsi="Arial" w:cs="Arial"/>
          <w:b/>
        </w:rPr>
        <w:tab/>
      </w:r>
      <w:r w:rsidR="00C6272F" w:rsidRPr="00615FC3">
        <w:rPr>
          <w:rFonts w:ascii="Arial" w:hAnsi="Arial" w:cs="Arial"/>
          <w:b/>
        </w:rPr>
        <w:tab/>
      </w:r>
      <w:r w:rsidRPr="00615FC3">
        <w:rPr>
          <w:rFonts w:ascii="Arial" w:hAnsi="Arial" w:cs="Arial"/>
          <w:b/>
        </w:rPr>
        <w:t xml:space="preserve"> </w:t>
      </w:r>
      <w:r w:rsidRPr="00615FC3">
        <w:rPr>
          <w:rFonts w:ascii="Arial" w:hAnsi="Arial" w:cs="Arial"/>
        </w:rPr>
        <w:t>ILEC Certificate (International Legal English Cambridge)</w:t>
      </w:r>
    </w:p>
    <w:p w:rsidR="00497254" w:rsidRDefault="00497254" w:rsidP="00C6272F">
      <w:pPr>
        <w:widowControl w:val="0"/>
        <w:spacing w:line="360" w:lineRule="auto"/>
        <w:rPr>
          <w:rFonts w:ascii="Arial" w:hAnsi="Arial" w:cs="Arial"/>
        </w:rPr>
      </w:pPr>
      <w:r w:rsidRPr="00497254">
        <w:rPr>
          <w:rFonts w:ascii="Arial" w:hAnsi="Arial" w:cs="Arial"/>
          <w:b/>
        </w:rPr>
        <w:t>2003-2010</w:t>
      </w:r>
      <w:r w:rsidRPr="00497254">
        <w:rPr>
          <w:rFonts w:ascii="Arial" w:hAnsi="Arial" w:cs="Arial"/>
          <w:b/>
        </w:rPr>
        <w:tab/>
      </w:r>
      <w:r w:rsidRPr="00497254">
        <w:rPr>
          <w:rFonts w:ascii="Arial" w:hAnsi="Arial" w:cs="Arial"/>
          <w:b/>
        </w:rPr>
        <w:tab/>
      </w:r>
      <w:r w:rsidRPr="00497254">
        <w:rPr>
          <w:rFonts w:ascii="Arial" w:hAnsi="Arial" w:cs="Arial"/>
        </w:rPr>
        <w:t>Postgraduate courses in Civil law, Criminal law and Administrative law</w:t>
      </w:r>
      <w:r>
        <w:rPr>
          <w:rFonts w:ascii="Arial" w:hAnsi="Arial" w:cs="Arial"/>
        </w:rPr>
        <w:t xml:space="preserve"> – </w:t>
      </w:r>
    </w:p>
    <w:p w:rsidR="00497254" w:rsidRPr="00122684" w:rsidRDefault="00497254" w:rsidP="00C6272F">
      <w:pPr>
        <w:widowControl w:val="0"/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2684">
        <w:rPr>
          <w:rFonts w:ascii="Arial" w:hAnsi="Arial" w:cs="Arial"/>
          <w:lang w:val="it-IT"/>
        </w:rPr>
        <w:t>Atena alta formazione</w:t>
      </w:r>
      <w:r w:rsidR="00122684" w:rsidRPr="00122684">
        <w:rPr>
          <w:rFonts w:ascii="Arial" w:hAnsi="Arial" w:cs="Arial"/>
          <w:lang w:val="it-IT"/>
        </w:rPr>
        <w:t xml:space="preserve"> – Prof. Michele Corradino, Magistrate</w:t>
      </w:r>
    </w:p>
    <w:p w:rsidR="00122684" w:rsidRPr="00122684" w:rsidRDefault="00122684" w:rsidP="00C6272F">
      <w:pPr>
        <w:widowControl w:val="0"/>
        <w:spacing w:line="360" w:lineRule="auto"/>
        <w:rPr>
          <w:rFonts w:ascii="Arial" w:hAnsi="Arial" w:cs="Arial"/>
          <w:lang w:val="it-IT"/>
        </w:rPr>
      </w:pPr>
      <w:r w:rsidRPr="00122684">
        <w:rPr>
          <w:rFonts w:ascii="Arial" w:hAnsi="Arial" w:cs="Arial"/>
          <w:lang w:val="it-IT"/>
        </w:rPr>
        <w:tab/>
      </w:r>
      <w:r w:rsidRPr="00122684">
        <w:rPr>
          <w:rFonts w:ascii="Arial" w:hAnsi="Arial" w:cs="Arial"/>
          <w:lang w:val="it-IT"/>
        </w:rPr>
        <w:tab/>
      </w:r>
      <w:r w:rsidRPr="00122684">
        <w:rPr>
          <w:rFonts w:ascii="Arial" w:hAnsi="Arial" w:cs="Arial"/>
          <w:lang w:val="it-IT"/>
        </w:rPr>
        <w:tab/>
        <w:t xml:space="preserve">Il diritto per I concorsi- </w:t>
      </w:r>
      <w:r>
        <w:rPr>
          <w:rFonts w:ascii="Arial" w:hAnsi="Arial" w:cs="Arial"/>
          <w:lang w:val="it-IT"/>
        </w:rPr>
        <w:t xml:space="preserve">Prof. </w:t>
      </w:r>
      <w:r w:rsidRPr="00122684">
        <w:rPr>
          <w:rFonts w:ascii="Arial" w:hAnsi="Arial" w:cs="Arial"/>
          <w:lang w:val="it-IT"/>
        </w:rPr>
        <w:t>Francesco Caringella, Magistrate</w:t>
      </w:r>
    </w:p>
    <w:p w:rsidR="00122684" w:rsidRPr="00954F5E" w:rsidRDefault="00122684" w:rsidP="00C6272F">
      <w:pPr>
        <w:widowControl w:val="0"/>
        <w:spacing w:line="360" w:lineRule="auto"/>
        <w:rPr>
          <w:rFonts w:ascii="Arial" w:hAnsi="Arial" w:cs="Arial"/>
          <w:lang w:val="it-IT"/>
        </w:rPr>
      </w:pPr>
      <w:r w:rsidRPr="00122684">
        <w:rPr>
          <w:rFonts w:ascii="Arial" w:hAnsi="Arial" w:cs="Arial"/>
          <w:lang w:val="it-IT"/>
        </w:rPr>
        <w:tab/>
      </w:r>
      <w:r w:rsidRPr="00122684">
        <w:rPr>
          <w:rFonts w:ascii="Arial" w:hAnsi="Arial" w:cs="Arial"/>
          <w:lang w:val="it-IT"/>
        </w:rPr>
        <w:tab/>
      </w:r>
      <w:r w:rsidRPr="00122684">
        <w:rPr>
          <w:rFonts w:ascii="Arial" w:hAnsi="Arial" w:cs="Arial"/>
          <w:lang w:val="it-IT"/>
        </w:rPr>
        <w:tab/>
      </w:r>
      <w:r w:rsidRPr="00954F5E">
        <w:rPr>
          <w:rFonts w:ascii="Arial" w:hAnsi="Arial" w:cs="Arial"/>
          <w:lang w:val="it-IT"/>
        </w:rPr>
        <w:t>Neldiritto,- Prof. Roberto Garofoli, Magistrate</w:t>
      </w:r>
    </w:p>
    <w:p w:rsidR="008D062A" w:rsidRPr="00954F5E" w:rsidRDefault="008D062A" w:rsidP="00C6272F">
      <w:pPr>
        <w:widowControl w:val="0"/>
        <w:spacing w:line="360" w:lineRule="auto"/>
        <w:rPr>
          <w:rFonts w:ascii="Arial" w:hAnsi="Arial" w:cs="Arial"/>
          <w:lang w:val="it-IT"/>
        </w:rPr>
      </w:pPr>
    </w:p>
    <w:p w:rsidR="008D062A" w:rsidRPr="00954F5E" w:rsidRDefault="008D062A" w:rsidP="00C6272F">
      <w:pPr>
        <w:widowControl w:val="0"/>
        <w:spacing w:line="360" w:lineRule="auto"/>
        <w:rPr>
          <w:rFonts w:ascii="Arial" w:hAnsi="Arial" w:cs="Arial"/>
          <w:lang w:val="it-IT"/>
        </w:rPr>
      </w:pPr>
      <w:r w:rsidRPr="00954F5E">
        <w:rPr>
          <w:rFonts w:ascii="Arial" w:hAnsi="Arial" w:cs="Arial"/>
          <w:b/>
          <w:lang w:val="it-IT"/>
        </w:rPr>
        <w:t xml:space="preserve">2006: </w:t>
      </w:r>
      <w:r w:rsidRPr="00954F5E">
        <w:rPr>
          <w:rFonts w:ascii="Arial" w:hAnsi="Arial" w:cs="Arial"/>
          <w:b/>
          <w:lang w:val="it-IT"/>
        </w:rPr>
        <w:tab/>
      </w:r>
      <w:r w:rsidRPr="00954F5E">
        <w:rPr>
          <w:rFonts w:ascii="Arial" w:hAnsi="Arial" w:cs="Arial"/>
          <w:b/>
          <w:lang w:val="it-IT"/>
        </w:rPr>
        <w:tab/>
      </w:r>
      <w:r w:rsidR="00C6272F" w:rsidRPr="00954F5E">
        <w:rPr>
          <w:rFonts w:ascii="Arial" w:hAnsi="Arial" w:cs="Arial"/>
          <w:b/>
          <w:lang w:val="it-IT"/>
        </w:rPr>
        <w:tab/>
      </w:r>
      <w:r w:rsidR="0008299B" w:rsidRPr="00954F5E">
        <w:rPr>
          <w:rFonts w:ascii="Arial" w:hAnsi="Arial" w:cs="Arial"/>
          <w:lang w:val="it-IT"/>
        </w:rPr>
        <w:t>Attorney</w:t>
      </w:r>
      <w:r w:rsidR="00051CD4" w:rsidRPr="00954F5E">
        <w:rPr>
          <w:rFonts w:ascii="Arial" w:hAnsi="Arial" w:cs="Arial"/>
          <w:lang w:val="it-IT"/>
        </w:rPr>
        <w:t>, Catania Bar Association</w:t>
      </w:r>
    </w:p>
    <w:p w:rsidR="008D062A" w:rsidRPr="00954F5E" w:rsidRDefault="008D062A" w:rsidP="00C6272F">
      <w:pPr>
        <w:widowControl w:val="0"/>
        <w:spacing w:line="360" w:lineRule="auto"/>
        <w:rPr>
          <w:rFonts w:ascii="Arial" w:hAnsi="Arial" w:cs="Arial"/>
          <w:b/>
          <w:lang w:val="it-IT"/>
        </w:rPr>
      </w:pPr>
    </w:p>
    <w:p w:rsidR="008D062A" w:rsidRDefault="008D062A" w:rsidP="00C6272F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2002   </w:t>
      </w:r>
      <w:r>
        <w:rPr>
          <w:rFonts w:ascii="Arial" w:hAnsi="Arial" w:cs="Arial"/>
        </w:rPr>
        <w:t xml:space="preserve">             </w:t>
      </w:r>
      <w:r w:rsidR="00C6272F">
        <w:rPr>
          <w:rFonts w:ascii="Arial" w:hAnsi="Arial" w:cs="Arial"/>
        </w:rPr>
        <w:tab/>
      </w:r>
      <w:r w:rsidR="00C6272F">
        <w:rPr>
          <w:rFonts w:ascii="Arial" w:hAnsi="Arial" w:cs="Arial"/>
        </w:rPr>
        <w:tab/>
      </w:r>
      <w:r w:rsidR="00F96ACE">
        <w:rPr>
          <w:rFonts w:ascii="Arial" w:hAnsi="Arial" w:cs="Arial"/>
        </w:rPr>
        <w:t>Law degree,</w:t>
      </w:r>
      <w:r w:rsidR="00F96ACE" w:rsidRPr="00F96ACE">
        <w:t xml:space="preserve"> </w:t>
      </w:r>
      <w:r w:rsidR="00F96ACE" w:rsidRPr="00F96ACE">
        <w:rPr>
          <w:rFonts w:ascii="Arial" w:hAnsi="Arial" w:cs="Arial"/>
        </w:rPr>
        <w:t>University of Catania</w:t>
      </w:r>
    </w:p>
    <w:p w:rsidR="008D062A" w:rsidRDefault="008D062A" w:rsidP="008D062A">
      <w:pPr>
        <w:widowControl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8D062A" w:rsidRDefault="008D062A" w:rsidP="008D062A">
      <w:pPr>
        <w:widowControl w:val="0"/>
        <w:spacing w:line="360" w:lineRule="auto"/>
        <w:jc w:val="center"/>
        <w:rPr>
          <w:rFonts w:ascii="Arial" w:hAnsi="Arial" w:cs="Arial"/>
          <w:b/>
          <w:color w:val="0070C0"/>
        </w:rPr>
      </w:pPr>
    </w:p>
    <w:p w:rsidR="008D062A" w:rsidRPr="00071270" w:rsidRDefault="00071270" w:rsidP="00071270">
      <w:pPr>
        <w:widowControl w:val="0"/>
        <w:spacing w:line="360" w:lineRule="auto"/>
        <w:jc w:val="center"/>
        <w:rPr>
          <w:rFonts w:ascii="Arial" w:hAnsi="Arial" w:cs="Arial"/>
          <w:color w:val="4F81BD" w:themeColor="accent1"/>
          <w:sz w:val="21"/>
          <w:szCs w:val="21"/>
        </w:rPr>
      </w:pPr>
      <w:r>
        <w:rPr>
          <w:rFonts w:ascii="Arial" w:hAnsi="Arial" w:cs="Arial"/>
          <w:b/>
          <w:color w:val="4F81BD" w:themeColor="accent1"/>
          <w:sz w:val="21"/>
          <w:szCs w:val="21"/>
          <w:u w:val="single"/>
        </w:rPr>
        <w:t>SKILLS</w:t>
      </w:r>
    </w:p>
    <w:p w:rsidR="008D062A" w:rsidRDefault="008D062A" w:rsidP="008D062A">
      <w:pPr>
        <w:widowControl w:val="0"/>
        <w:spacing w:line="360" w:lineRule="auto"/>
        <w:jc w:val="center"/>
        <w:rPr>
          <w:rFonts w:ascii="Arial" w:hAnsi="Arial" w:cs="Arial"/>
        </w:rPr>
      </w:pPr>
    </w:p>
    <w:p w:rsidR="008D062A" w:rsidRDefault="008D062A" w:rsidP="008D06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CAT Tools: SDL </w:t>
      </w:r>
      <w:r w:rsidR="006C7893">
        <w:rPr>
          <w:rFonts w:ascii="Arial" w:hAnsi="Arial" w:cs="Arial"/>
        </w:rPr>
        <w:t>Trados Studio</w:t>
      </w:r>
      <w:r w:rsidR="00E020B4">
        <w:rPr>
          <w:rFonts w:ascii="Arial" w:hAnsi="Arial" w:cs="Arial"/>
        </w:rPr>
        <w:t xml:space="preserve"> 2015</w:t>
      </w:r>
      <w:r w:rsidR="00FC54DE">
        <w:rPr>
          <w:rFonts w:ascii="Arial" w:hAnsi="Arial" w:cs="Arial"/>
        </w:rPr>
        <w:t>.</w:t>
      </w:r>
    </w:p>
    <w:p w:rsidR="00DA7D0D" w:rsidRDefault="00DA7D0D" w:rsidP="008D062A">
      <w:pPr>
        <w:spacing w:line="360" w:lineRule="auto"/>
        <w:jc w:val="both"/>
        <w:rPr>
          <w:rFonts w:ascii="Arial" w:hAnsi="Arial" w:cs="Arial"/>
        </w:rPr>
      </w:pPr>
    </w:p>
    <w:p w:rsidR="00DA7D0D" w:rsidRPr="00071270" w:rsidRDefault="00DA7D0D" w:rsidP="008D062A">
      <w:pPr>
        <w:spacing w:line="360" w:lineRule="auto"/>
        <w:jc w:val="both"/>
        <w:rPr>
          <w:rFonts w:ascii="Arial" w:hAnsi="Arial" w:cs="Arial"/>
          <w:b/>
        </w:rPr>
      </w:pPr>
      <w:r w:rsidRPr="00071270">
        <w:rPr>
          <w:rFonts w:ascii="Arial" w:hAnsi="Arial" w:cs="Arial"/>
          <w:b/>
        </w:rPr>
        <w:t>References available on request.</w:t>
      </w:r>
    </w:p>
    <w:p w:rsidR="00DA7D0D" w:rsidRDefault="00DA7D0D" w:rsidP="008D062A">
      <w:pPr>
        <w:spacing w:line="360" w:lineRule="auto"/>
        <w:jc w:val="both"/>
        <w:rPr>
          <w:rFonts w:ascii="Arial" w:hAnsi="Arial" w:cs="Arial"/>
        </w:rPr>
      </w:pPr>
    </w:p>
    <w:p w:rsidR="00DA7D0D" w:rsidRDefault="00DA7D0D" w:rsidP="008D062A">
      <w:pPr>
        <w:spacing w:line="360" w:lineRule="auto"/>
        <w:jc w:val="both"/>
        <w:rPr>
          <w:rFonts w:ascii="Arial" w:hAnsi="Arial" w:cs="Arial"/>
          <w:b/>
          <w:color w:val="0070C0"/>
          <w:sz w:val="21"/>
          <w:szCs w:val="21"/>
        </w:rPr>
      </w:pPr>
    </w:p>
    <w:sectPr w:rsidR="00DA7D0D">
      <w:type w:val="continuous"/>
      <w:pgSz w:w="11906" w:h="16838"/>
      <w:pgMar w:top="1134" w:right="1134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F2EDB"/>
    <w:multiLevelType w:val="hybridMultilevel"/>
    <w:tmpl w:val="A05A4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66294"/>
    <w:multiLevelType w:val="hybridMultilevel"/>
    <w:tmpl w:val="04161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47D8E"/>
    <w:multiLevelType w:val="hybridMultilevel"/>
    <w:tmpl w:val="E4CAB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95C"/>
    <w:rsid w:val="00004ADA"/>
    <w:rsid w:val="00025066"/>
    <w:rsid w:val="00051CD4"/>
    <w:rsid w:val="000557B8"/>
    <w:rsid w:val="00071270"/>
    <w:rsid w:val="0008299B"/>
    <w:rsid w:val="000A298E"/>
    <w:rsid w:val="000A3030"/>
    <w:rsid w:val="000E30E2"/>
    <w:rsid w:val="00122684"/>
    <w:rsid w:val="00136A81"/>
    <w:rsid w:val="001633AB"/>
    <w:rsid w:val="00182A9E"/>
    <w:rsid w:val="001C3684"/>
    <w:rsid w:val="001C73AE"/>
    <w:rsid w:val="001E00D8"/>
    <w:rsid w:val="001E30DC"/>
    <w:rsid w:val="002051D0"/>
    <w:rsid w:val="00210A47"/>
    <w:rsid w:val="00227014"/>
    <w:rsid w:val="00251AEC"/>
    <w:rsid w:val="00260186"/>
    <w:rsid w:val="00290D8B"/>
    <w:rsid w:val="00296753"/>
    <w:rsid w:val="002B6399"/>
    <w:rsid w:val="00306700"/>
    <w:rsid w:val="00311E90"/>
    <w:rsid w:val="00346EA0"/>
    <w:rsid w:val="003555C6"/>
    <w:rsid w:val="003B5082"/>
    <w:rsid w:val="003F644C"/>
    <w:rsid w:val="003F7B89"/>
    <w:rsid w:val="004070FF"/>
    <w:rsid w:val="00412CBD"/>
    <w:rsid w:val="00464012"/>
    <w:rsid w:val="00472CE3"/>
    <w:rsid w:val="00497254"/>
    <w:rsid w:val="004D5CFC"/>
    <w:rsid w:val="005355C6"/>
    <w:rsid w:val="0058392B"/>
    <w:rsid w:val="005A5EEB"/>
    <w:rsid w:val="005B1F56"/>
    <w:rsid w:val="005D1122"/>
    <w:rsid w:val="00611E8D"/>
    <w:rsid w:val="00615FC3"/>
    <w:rsid w:val="00653A75"/>
    <w:rsid w:val="00654F63"/>
    <w:rsid w:val="006702E7"/>
    <w:rsid w:val="00681182"/>
    <w:rsid w:val="00685F5B"/>
    <w:rsid w:val="006C4D21"/>
    <w:rsid w:val="006C7893"/>
    <w:rsid w:val="00720E81"/>
    <w:rsid w:val="00721E7B"/>
    <w:rsid w:val="00741A17"/>
    <w:rsid w:val="00742706"/>
    <w:rsid w:val="00792203"/>
    <w:rsid w:val="007A06C2"/>
    <w:rsid w:val="007A52B3"/>
    <w:rsid w:val="007C1D8C"/>
    <w:rsid w:val="007D0031"/>
    <w:rsid w:val="007D7659"/>
    <w:rsid w:val="007E2077"/>
    <w:rsid w:val="008079C3"/>
    <w:rsid w:val="00820C9F"/>
    <w:rsid w:val="0086101C"/>
    <w:rsid w:val="008B22D2"/>
    <w:rsid w:val="008C7392"/>
    <w:rsid w:val="008D062A"/>
    <w:rsid w:val="008E7C45"/>
    <w:rsid w:val="00916755"/>
    <w:rsid w:val="00924FC1"/>
    <w:rsid w:val="00936E51"/>
    <w:rsid w:val="00943993"/>
    <w:rsid w:val="00954F5E"/>
    <w:rsid w:val="00987804"/>
    <w:rsid w:val="00992498"/>
    <w:rsid w:val="00994693"/>
    <w:rsid w:val="009C2CF8"/>
    <w:rsid w:val="009D2BC8"/>
    <w:rsid w:val="009E079D"/>
    <w:rsid w:val="00A444DC"/>
    <w:rsid w:val="00A527FC"/>
    <w:rsid w:val="00A5395C"/>
    <w:rsid w:val="00A727B6"/>
    <w:rsid w:val="00AD702F"/>
    <w:rsid w:val="00B259CB"/>
    <w:rsid w:val="00B5349D"/>
    <w:rsid w:val="00BA4979"/>
    <w:rsid w:val="00C5303F"/>
    <w:rsid w:val="00C6247C"/>
    <w:rsid w:val="00C6272F"/>
    <w:rsid w:val="00C85F70"/>
    <w:rsid w:val="00CF2388"/>
    <w:rsid w:val="00D3191A"/>
    <w:rsid w:val="00DA5625"/>
    <w:rsid w:val="00DA7D0D"/>
    <w:rsid w:val="00DC0EEB"/>
    <w:rsid w:val="00DD473D"/>
    <w:rsid w:val="00E020B4"/>
    <w:rsid w:val="00E06257"/>
    <w:rsid w:val="00E0685A"/>
    <w:rsid w:val="00E45B13"/>
    <w:rsid w:val="00E8408B"/>
    <w:rsid w:val="00E849EC"/>
    <w:rsid w:val="00E949B4"/>
    <w:rsid w:val="00E95924"/>
    <w:rsid w:val="00EA22F0"/>
    <w:rsid w:val="00EE4494"/>
    <w:rsid w:val="00EE479C"/>
    <w:rsid w:val="00F126EB"/>
    <w:rsid w:val="00F4221F"/>
    <w:rsid w:val="00F476C5"/>
    <w:rsid w:val="00F534DA"/>
    <w:rsid w:val="00F632A1"/>
    <w:rsid w:val="00F85716"/>
    <w:rsid w:val="00F961B4"/>
    <w:rsid w:val="00F96ACE"/>
    <w:rsid w:val="00FC54DE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BE7B12"/>
  <w15:docId w15:val="{77476A74-180E-4ED8-A37D-2EC5CAD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lang w:val="en-US"/>
    </w:rPr>
  </w:style>
  <w:style w:type="character" w:customStyle="1" w:styleId="PidipaginaCarattere">
    <w:name w:val="Piè di pagina Carattere"/>
    <w:rPr>
      <w:lang w:val="en-US"/>
    </w:rPr>
  </w:style>
  <w:style w:type="character" w:customStyle="1" w:styleId="newstext">
    <w:name w:val="newstext"/>
    <w:basedOn w:val="Carpredefinitoparagrafo1"/>
  </w:style>
  <w:style w:type="character" w:customStyle="1" w:styleId="telephone">
    <w:name w:val="telephone"/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GB" w:eastAsia="ar-SA"/>
    </w:rPr>
  </w:style>
  <w:style w:type="paragraph" w:styleId="Paragrafoelenco">
    <w:name w:val="List Paragraph"/>
    <w:basedOn w:val="Normale"/>
    <w:uiPriority w:val="34"/>
    <w:qFormat/>
    <w:rsid w:val="00A5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vok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4816</CharactersWithSpaces>
  <SharedDoc>false</SharedDoc>
  <HLinks>
    <vt:vector size="12" baseType="variant">
      <vt:variant>
        <vt:i4>3342461</vt:i4>
      </vt:variant>
      <vt:variant>
        <vt:i4>3</vt:i4>
      </vt:variant>
      <vt:variant>
        <vt:i4>0</vt:i4>
      </vt:variant>
      <vt:variant>
        <vt:i4>5</vt:i4>
      </vt:variant>
      <vt:variant>
        <vt:lpwstr>http://www.proz.com/profile/1886108</vt:lpwstr>
      </vt:variant>
      <vt:variant>
        <vt:lpwstr/>
      </vt:variant>
      <vt:variant>
        <vt:i4>917559</vt:i4>
      </vt:variant>
      <vt:variant>
        <vt:i4>0</vt:i4>
      </vt:variant>
      <vt:variant>
        <vt:i4>0</vt:i4>
      </vt:variant>
      <vt:variant>
        <vt:i4>5</vt:i4>
      </vt:variant>
      <vt:variant>
        <vt:lpwstr>mailto:avvokat@gmail.com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J.A.Keaveney</dc:creator>
  <cp:lastModifiedBy>Ste</cp:lastModifiedBy>
  <cp:revision>15</cp:revision>
  <cp:lastPrinted>2013-08-21T11:59:00Z</cp:lastPrinted>
  <dcterms:created xsi:type="dcterms:W3CDTF">2017-09-27T07:46:00Z</dcterms:created>
  <dcterms:modified xsi:type="dcterms:W3CDTF">2018-11-14T15:01:00Z</dcterms:modified>
</cp:coreProperties>
</file>