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6C3" w14:textId="747AB185" w:rsidR="00B93CA8" w:rsidRPr="005A7894" w:rsidRDefault="00B93CA8" w:rsidP="00B93CA8">
      <w:pPr>
        <w:pStyle w:val="Heading1"/>
        <w:pageBreakBefore/>
        <w:numPr>
          <w:ilvl w:val="0"/>
          <w:numId w:val="0"/>
        </w:numPr>
        <w:ind w:left="720"/>
        <w:jc w:val="center"/>
        <w:rPr>
          <w:sz w:val="28"/>
        </w:rPr>
      </w:pPr>
      <w:bookmarkStart w:id="0" w:name="_Toc54304954"/>
      <w:r>
        <w:rPr>
          <w:sz w:val="28"/>
          <w:lang w:val="cs"/>
        </w:rPr>
        <w:t>S</w:t>
      </w:r>
      <w:r w:rsidR="009F3F20">
        <w:rPr>
          <w:sz w:val="28"/>
          <w:lang w:val="cs"/>
        </w:rPr>
        <w:t>OUHRN</w:t>
      </w:r>
      <w:r>
        <w:rPr>
          <w:sz w:val="28"/>
          <w:lang w:val="cs"/>
        </w:rPr>
        <w:t xml:space="preserve"> protokolu</w:t>
      </w:r>
      <w:bookmarkEnd w:id="0"/>
    </w:p>
    <w:p w14:paraId="7CBD229C" w14:textId="6649DCD0" w:rsidR="00B93CA8" w:rsidRPr="0000781A" w:rsidRDefault="00B93CA8" w:rsidP="006263F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395881597"/>
      <w:bookmarkStart w:id="2" w:name="_Toc395881896"/>
      <w:bookmarkStart w:id="3" w:name="_Toc395883534"/>
      <w:bookmarkStart w:id="4" w:name="_Toc395884735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"/>
        </w:rPr>
        <w:t xml:space="preserve">Číslo protokolu: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rotocolNumber"/>
          <w:tag w:val="ProtocolNumber"/>
          <w:id w:val="23214316"/>
          <w:placeholder>
            <w:docPart w:val="B5357EDCFAA8410BB2EBED1A14E8BED0"/>
          </w:placeholder>
          <w:dataBinding w:xpath="/root[1]/ProtocolNumber[1]" w:storeItemID="{291E4D77-01E7-4FFA-B63C-97DDF58E5922}"/>
          <w:text/>
        </w:sdtPr>
        <w:sdtEndPr/>
        <w:sdtContent>
          <w:r w:rsidR="00F102C5">
            <w:rPr>
              <w:rFonts w:ascii="Times New Roman" w:hAnsi="Times New Roman" w:cs="Times New Roman"/>
              <w:sz w:val="24"/>
              <w:szCs w:val="24"/>
            </w:rPr>
            <w:t>LOXO-BTK-20019</w:t>
          </w:r>
        </w:sdtContent>
      </w:sdt>
    </w:p>
    <w:p w14:paraId="7EE5B061" w14:textId="7C0362E1" w:rsidR="00B93CA8" w:rsidRPr="0000781A" w:rsidRDefault="00B93CA8" w:rsidP="006263F7">
      <w:pPr>
        <w:pStyle w:val="BodyText11"/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cs"/>
        </w:rPr>
        <w:t xml:space="preserve">Datum verze: </w:t>
      </w:r>
      <w:sdt>
        <w:sdtPr>
          <w:rPr>
            <w:sz w:val="24"/>
            <w:szCs w:val="24"/>
          </w:rPr>
          <w:alias w:val="DocumentDate"/>
          <w:tag w:val="DocumentDate"/>
          <w:id w:val="1253309788"/>
          <w:dataBinding w:xpath="/root[1]/DocumentDate[1]" w:storeItemID="{291E4D77-01E7-4FFA-B63C-97DDF58E5922}"/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F102C5">
            <w:rPr>
              <w:sz w:val="24"/>
              <w:szCs w:val="24"/>
            </w:rPr>
            <w:t xml:space="preserve">22. </w:t>
          </w:r>
          <w:proofErr w:type="spellStart"/>
          <w:r w:rsidR="00F102C5">
            <w:rPr>
              <w:sz w:val="24"/>
              <w:szCs w:val="24"/>
            </w:rPr>
            <w:t>října</w:t>
          </w:r>
          <w:proofErr w:type="spellEnd"/>
          <w:r w:rsidR="00F102C5">
            <w:rPr>
              <w:sz w:val="24"/>
              <w:szCs w:val="24"/>
            </w:rPr>
            <w:t xml:space="preserve"> 2020</w:t>
          </w:r>
        </w:sdtContent>
      </w:sdt>
    </w:p>
    <w:p w14:paraId="4CAC873A" w14:textId="77777777" w:rsidR="00B93CA8" w:rsidRPr="0000781A" w:rsidRDefault="00B93CA8" w:rsidP="006263F7">
      <w:pPr>
        <w:pStyle w:val="BodyText11"/>
        <w:spacing w:after="0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cs"/>
        </w:rPr>
        <w:t xml:space="preserve">Číslo verze: </w:t>
      </w:r>
      <w:r>
        <w:rPr>
          <w:color w:val="000000" w:themeColor="text1"/>
          <w:sz w:val="24"/>
          <w:szCs w:val="24"/>
          <w:lang w:val="cs"/>
        </w:rPr>
        <w:t>2.0</w:t>
      </w:r>
    </w:p>
    <w:p w14:paraId="11CC9E01" w14:textId="77777777" w:rsidR="00B93CA8" w:rsidRPr="0000781A" w:rsidRDefault="00B93CA8" w:rsidP="006263F7">
      <w:pPr>
        <w:pStyle w:val="BodyText11"/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cs"/>
        </w:rPr>
        <w:t xml:space="preserve">Číslo EudraCT: </w:t>
      </w:r>
      <w:r>
        <w:rPr>
          <w:sz w:val="24"/>
          <w:szCs w:val="24"/>
          <w:lang w:val="cs"/>
        </w:rPr>
        <w:t>2020-004553-72</w:t>
      </w:r>
    </w:p>
    <w:p w14:paraId="71D64F59" w14:textId="77777777" w:rsidR="00B93CA8" w:rsidRPr="0000781A" w:rsidRDefault="00B93CA8" w:rsidP="006263F7">
      <w:pPr>
        <w:pStyle w:val="BodyText11"/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cs"/>
        </w:rPr>
        <w:t>Fáze: 3.</w:t>
      </w:r>
    </w:p>
    <w:p w14:paraId="45AEF202" w14:textId="57F2589C" w:rsidR="00B93CA8" w:rsidRDefault="00B93CA8" w:rsidP="006263F7">
      <w:pPr>
        <w:pStyle w:val="TableLeftJust"/>
        <w:tabs>
          <w:tab w:val="clear" w:pos="4536"/>
          <w:tab w:val="left" w:pos="3492"/>
        </w:tabs>
        <w:spacing w:before="0" w:after="0" w:line="240" w:lineRule="auto"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cs"/>
        </w:rPr>
        <w:t xml:space="preserve">Název zadavatele: </w:t>
      </w:r>
      <w:bookmarkStart w:id="5" w:name="_Hlk40945749"/>
      <w:r>
        <w:rPr>
          <w:sz w:val="24"/>
          <w:szCs w:val="24"/>
          <w:lang w:val="cs"/>
        </w:rPr>
        <w:t xml:space="preserve">Loxo Oncology, Inc. </w:t>
      </w:r>
    </w:p>
    <w:p w14:paraId="073E4F23" w14:textId="77777777" w:rsidR="0000781A" w:rsidRPr="0000781A" w:rsidRDefault="0000781A" w:rsidP="006263F7">
      <w:pPr>
        <w:pStyle w:val="TableLeftJust"/>
        <w:tabs>
          <w:tab w:val="clear" w:pos="4536"/>
          <w:tab w:val="left" w:pos="3492"/>
        </w:tabs>
        <w:spacing w:before="0" w:after="0" w:line="240" w:lineRule="auto"/>
        <w:rPr>
          <w:sz w:val="24"/>
          <w:szCs w:val="24"/>
        </w:rPr>
      </w:pPr>
    </w:p>
    <w:bookmarkEnd w:id="5"/>
    <w:p w14:paraId="52E40BBC" w14:textId="07C4CF30" w:rsidR="00B93CA8" w:rsidRPr="00F41557" w:rsidRDefault="00B93CA8" w:rsidP="009011E2">
      <w:pPr>
        <w:pStyle w:val="Paragraph"/>
        <w:spacing w:before="0" w:after="0" w:line="240" w:lineRule="auto"/>
        <w:jc w:val="both"/>
        <w:rPr>
          <w:b/>
          <w:bCs/>
          <w:szCs w:val="24"/>
        </w:rPr>
      </w:pPr>
      <w:r>
        <w:rPr>
          <w:b/>
          <w:bCs/>
          <w:lang w:val="cs"/>
        </w:rPr>
        <w:t>Název klinického hodnocení:</w:t>
      </w:r>
      <w:r>
        <w:rPr>
          <w:rStyle w:val="Bold"/>
          <w:bCs/>
          <w:lang w:val="cs"/>
        </w:rPr>
        <w:t xml:space="preserve"> </w:t>
      </w:r>
    </w:p>
    <w:p w14:paraId="06573A7E" w14:textId="09AFAA15" w:rsidR="0000781A" w:rsidRDefault="00966BE2" w:rsidP="00EF6BD5">
      <w:pPr>
        <w:pStyle w:val="Paragraph"/>
        <w:spacing w:before="0" w:after="0" w:line="240" w:lineRule="auto"/>
        <w:jc w:val="both"/>
        <w:rPr>
          <w:rStyle w:val="Bold"/>
          <w:b w:val="0"/>
          <w:bCs/>
          <w:lang w:val="cs"/>
        </w:rPr>
      </w:pPr>
      <w:r w:rsidRPr="00966BE2">
        <w:rPr>
          <w:rStyle w:val="Bold"/>
          <w:b w:val="0"/>
          <w:bCs/>
          <w:lang w:val="cs"/>
        </w:rPr>
        <w:t xml:space="preserve">Randomizované otevřené klinické hodnocení fáze 3 porovnávající přípravek LOXO-305 </w:t>
      </w:r>
      <w:r w:rsidRPr="00D168B1">
        <w:rPr>
          <w:rStyle w:val="Bold"/>
          <w:b w:val="0"/>
          <w:bCs/>
          <w:lang w:val="cs"/>
        </w:rPr>
        <w:t xml:space="preserve">oproti </w:t>
      </w:r>
      <w:r w:rsidR="005D26EF" w:rsidRPr="00D168B1">
        <w:rPr>
          <w:rStyle w:val="Bold"/>
          <w:b w:val="0"/>
          <w:bCs/>
          <w:lang w:val="cs"/>
        </w:rPr>
        <w:t>zkoušejícím lékařem vybranému</w:t>
      </w:r>
      <w:r w:rsidR="005D26EF" w:rsidRPr="00966BE2">
        <w:rPr>
          <w:rStyle w:val="Bold"/>
          <w:b w:val="0"/>
          <w:bCs/>
          <w:lang w:val="cs"/>
        </w:rPr>
        <w:t xml:space="preserve"> inhibitoru</w:t>
      </w:r>
      <w:r w:rsidRPr="00966BE2">
        <w:rPr>
          <w:rStyle w:val="Bold"/>
          <w:b w:val="0"/>
          <w:bCs/>
          <w:lang w:val="cs"/>
        </w:rPr>
        <w:t xml:space="preserve"> BTK u pacientů s dříve léčeným, avšak inhibitorem BTK dosud neléčeným lymfomem z plášťových buněk (BRUIN-MCL-321)</w:t>
      </w:r>
    </w:p>
    <w:p w14:paraId="6B3CD1AC" w14:textId="77777777" w:rsidR="006B4BD8" w:rsidRPr="00EF6BD5" w:rsidRDefault="006B4BD8" w:rsidP="00EF6BD5">
      <w:pPr>
        <w:pStyle w:val="Paragraph"/>
        <w:spacing w:before="0" w:after="0" w:line="240" w:lineRule="auto"/>
        <w:jc w:val="both"/>
        <w:rPr>
          <w:lang w:val="cs-CZ"/>
        </w:rPr>
      </w:pPr>
    </w:p>
    <w:p w14:paraId="39F41441" w14:textId="77777777" w:rsidR="00B93CA8" w:rsidRPr="003E3C51" w:rsidRDefault="00B93CA8" w:rsidP="009011E2">
      <w:pPr>
        <w:pStyle w:val="Paragraph"/>
        <w:spacing w:before="0" w:after="0" w:line="240" w:lineRule="auto"/>
        <w:jc w:val="both"/>
        <w:rPr>
          <w:b/>
          <w:bCs/>
          <w:lang w:val="cs-CZ"/>
        </w:rPr>
      </w:pPr>
      <w:r>
        <w:rPr>
          <w:b/>
          <w:bCs/>
          <w:lang w:val="cs"/>
        </w:rPr>
        <w:t xml:space="preserve">Krátký název: </w:t>
      </w:r>
    </w:p>
    <w:p w14:paraId="67C3B82C" w14:textId="5B1D28D8" w:rsidR="00480AF1" w:rsidRPr="00480AF1" w:rsidRDefault="00480AF1" w:rsidP="00480AF1">
      <w:pPr>
        <w:pStyle w:val="Paragraph"/>
        <w:spacing w:before="0" w:after="0" w:line="240" w:lineRule="auto"/>
        <w:jc w:val="both"/>
        <w:rPr>
          <w:rStyle w:val="Bold"/>
          <w:b w:val="0"/>
          <w:bCs/>
          <w:lang w:val="cs"/>
        </w:rPr>
      </w:pPr>
      <w:r w:rsidRPr="00480AF1">
        <w:rPr>
          <w:rStyle w:val="Bold"/>
          <w:b w:val="0"/>
          <w:bCs/>
          <w:lang w:val="cs"/>
        </w:rPr>
        <w:t xml:space="preserve">Klinické hodnocení fáze 3 zkoumající </w:t>
      </w:r>
      <w:r w:rsidR="009F3F20">
        <w:rPr>
          <w:rStyle w:val="Bold"/>
          <w:b w:val="0"/>
          <w:bCs/>
          <w:lang w:val="cs"/>
        </w:rPr>
        <w:t xml:space="preserve">přípravek </w:t>
      </w:r>
      <w:r w:rsidRPr="00480AF1">
        <w:rPr>
          <w:rStyle w:val="Bold"/>
          <w:b w:val="0"/>
          <w:bCs/>
          <w:lang w:val="cs"/>
        </w:rPr>
        <w:t>LOXO-305 v porovnání</w:t>
      </w:r>
      <w:r w:rsidR="009F3F20">
        <w:rPr>
          <w:rStyle w:val="Bold"/>
          <w:b w:val="0"/>
          <w:bCs/>
          <w:lang w:val="cs"/>
        </w:rPr>
        <w:t xml:space="preserve"> s</w:t>
      </w:r>
      <w:r w:rsidRPr="00480AF1">
        <w:rPr>
          <w:rStyle w:val="Bold"/>
          <w:b w:val="0"/>
          <w:bCs/>
          <w:lang w:val="cs"/>
        </w:rPr>
        <w:t xml:space="preserve"> inhibitorem BTK</w:t>
      </w:r>
      <w:r w:rsidR="009F3F20">
        <w:rPr>
          <w:rStyle w:val="Bold"/>
          <w:b w:val="0"/>
          <w:bCs/>
          <w:lang w:val="cs"/>
        </w:rPr>
        <w:t xml:space="preserve"> </w:t>
      </w:r>
      <w:r w:rsidR="009F3F20" w:rsidRPr="00D168B1">
        <w:rPr>
          <w:rStyle w:val="Bold"/>
          <w:b w:val="0"/>
          <w:bCs/>
          <w:lang w:val="cs"/>
        </w:rPr>
        <w:t>dle výběru zkoušejícího lékaře</w:t>
      </w:r>
      <w:r w:rsidRPr="00480AF1">
        <w:rPr>
          <w:rStyle w:val="Bold"/>
          <w:b w:val="0"/>
          <w:bCs/>
          <w:lang w:val="cs"/>
        </w:rPr>
        <w:t xml:space="preserve"> u dříve léčeného lymfomu z plášťových buněk</w:t>
      </w:r>
    </w:p>
    <w:p w14:paraId="41BE8B47" w14:textId="0266E6E7" w:rsidR="0000781A" w:rsidRPr="00480AF1" w:rsidRDefault="0000781A" w:rsidP="009011E2">
      <w:pPr>
        <w:pStyle w:val="Paragraph"/>
        <w:spacing w:before="0" w:after="0" w:line="240" w:lineRule="auto"/>
        <w:jc w:val="both"/>
        <w:rPr>
          <w:b/>
          <w:bCs/>
          <w:lang w:val="cs-CZ"/>
        </w:rPr>
      </w:pPr>
    </w:p>
    <w:p w14:paraId="40B4E35D" w14:textId="77777777" w:rsidR="006263F7" w:rsidRPr="003E3C51" w:rsidRDefault="006263F7" w:rsidP="009011E2">
      <w:pPr>
        <w:pStyle w:val="Paragraph"/>
        <w:spacing w:before="0" w:after="0" w:line="240" w:lineRule="auto"/>
        <w:jc w:val="both"/>
        <w:rPr>
          <w:b/>
          <w:bCs/>
          <w:lang w:val="cs-CZ"/>
        </w:rPr>
      </w:pPr>
    </w:p>
    <w:bookmarkEnd w:id="1"/>
    <w:bookmarkEnd w:id="2"/>
    <w:bookmarkEnd w:id="3"/>
    <w:bookmarkEnd w:id="4"/>
    <w:p w14:paraId="6942040C" w14:textId="333F55BC" w:rsidR="00B93CA8" w:rsidRPr="003E3C51" w:rsidRDefault="009F3F20" w:rsidP="009011E2">
      <w:pPr>
        <w:pStyle w:val="Paragraph"/>
        <w:spacing w:before="0" w:after="0" w:line="240" w:lineRule="auto"/>
        <w:jc w:val="both"/>
        <w:rPr>
          <w:b/>
          <w:bCs/>
          <w:sz w:val="28"/>
          <w:szCs w:val="28"/>
          <w:u w:val="single"/>
          <w:lang w:val="cs-CZ"/>
        </w:rPr>
      </w:pPr>
      <w:r>
        <w:rPr>
          <w:b/>
          <w:bCs/>
          <w:sz w:val="28"/>
          <w:szCs w:val="28"/>
          <w:u w:val="single"/>
          <w:lang w:val="cs"/>
        </w:rPr>
        <w:t>Odůvodnění klinického hodnocení</w:t>
      </w:r>
      <w:r w:rsidR="00156A85">
        <w:rPr>
          <w:b/>
          <w:bCs/>
          <w:sz w:val="28"/>
          <w:szCs w:val="28"/>
          <w:u w:val="single"/>
          <w:lang w:val="cs"/>
        </w:rPr>
        <w:t>:</w:t>
      </w:r>
    </w:p>
    <w:p w14:paraId="7D330A63" w14:textId="77777777" w:rsidR="006263F7" w:rsidRPr="003E3C51" w:rsidRDefault="006263F7" w:rsidP="009011E2">
      <w:pPr>
        <w:pStyle w:val="Paragraph"/>
        <w:spacing w:before="0" w:after="0" w:line="240" w:lineRule="auto"/>
        <w:jc w:val="both"/>
        <w:rPr>
          <w:b/>
          <w:bCs/>
          <w:lang w:val="cs-CZ"/>
        </w:rPr>
      </w:pPr>
    </w:p>
    <w:p w14:paraId="24A2310E" w14:textId="72B5BF90" w:rsidR="00B93CA8" w:rsidRPr="00A5578C" w:rsidRDefault="00B93CA8" w:rsidP="009011E2">
      <w:pPr>
        <w:pStyle w:val="Paragraph"/>
        <w:spacing w:before="0" w:after="0" w:line="240" w:lineRule="auto"/>
        <w:jc w:val="both"/>
        <w:rPr>
          <w:lang w:val="cs"/>
        </w:rPr>
      </w:pPr>
      <w:r>
        <w:rPr>
          <w:lang w:val="cs"/>
        </w:rPr>
        <w:t>Lymfom z plášťových buněk (MCL) je vzácný a agresivní podtyp non-Hodgkinova lymfomu (NHL). Mladí a zdatní pacienti obvykle dostávají indukční chemoimunoterapii, následovanou vysokodávkov</w:t>
      </w:r>
      <w:r w:rsidR="00720D9B">
        <w:rPr>
          <w:lang w:val="cs"/>
        </w:rPr>
        <w:t>an</w:t>
      </w:r>
      <w:r>
        <w:rPr>
          <w:lang w:val="cs"/>
        </w:rPr>
        <w:t xml:space="preserve">ou chemoterapií s autologní </w:t>
      </w:r>
      <w:r w:rsidR="002757EB">
        <w:rPr>
          <w:lang w:val="cs"/>
        </w:rPr>
        <w:t xml:space="preserve">transplantací </w:t>
      </w:r>
      <w:r>
        <w:rPr>
          <w:lang w:val="cs"/>
        </w:rPr>
        <w:t>kmenových buněk a nakonec udržovací léčbou rituximabem. U pacientů nevhodných pro transplantaci je přijatelným alternativním přístupem indukční chemoimunoterapie s následnou udržovací léčbou rituximabem. Nakonec</w:t>
      </w:r>
      <w:r w:rsidR="00A5578C">
        <w:rPr>
          <w:lang w:val="cs"/>
        </w:rPr>
        <w:t> </w:t>
      </w:r>
      <w:r>
        <w:rPr>
          <w:lang w:val="cs"/>
        </w:rPr>
        <w:t xml:space="preserve">žádný z těchto přístupů není považován za léčebný a relaps je téměř univerzální. </w:t>
      </w:r>
    </w:p>
    <w:p w14:paraId="7D40A0C0" w14:textId="3E95513C" w:rsidR="00B93CA8" w:rsidRPr="00A5578C" w:rsidRDefault="00B93CA8" w:rsidP="009011E2">
      <w:pPr>
        <w:pStyle w:val="Paragraph"/>
        <w:spacing w:before="0" w:after="0" w:line="240" w:lineRule="auto"/>
        <w:jc w:val="both"/>
        <w:rPr>
          <w:rFonts w:eastAsia="Times New Roman" w:cs="Calibri"/>
          <w:sz w:val="22"/>
          <w:lang w:val="cs"/>
        </w:rPr>
      </w:pPr>
      <w:r>
        <w:rPr>
          <w:lang w:val="cs"/>
        </w:rPr>
        <w:t>Ibrutinib byl schválen v několika zemích a ve vybraných zemích byly schváleny další kovalentní inhibitory Brutonovy tyrosinkinázy (BTK), acalabrutinib a zanubrutinib, jako záchranná léčba u</w:t>
      </w:r>
      <w:r w:rsidR="00A5578C">
        <w:rPr>
          <w:lang w:val="cs"/>
        </w:rPr>
        <w:t> </w:t>
      </w:r>
      <w:r>
        <w:rPr>
          <w:lang w:val="cs"/>
        </w:rPr>
        <w:t xml:space="preserve">pacientů </w:t>
      </w:r>
      <w:r w:rsidR="002757EB">
        <w:rPr>
          <w:lang w:val="cs"/>
        </w:rPr>
        <w:t xml:space="preserve">progredujících </w:t>
      </w:r>
      <w:r>
        <w:rPr>
          <w:lang w:val="cs"/>
        </w:rPr>
        <w:t xml:space="preserve">po počáteční chemoimunoterapii s transplantací nebo bez ní. Souhrnná analýza ze tří </w:t>
      </w:r>
      <w:r w:rsidR="009F3F20">
        <w:rPr>
          <w:lang w:val="cs"/>
        </w:rPr>
        <w:t>klinických hodnocení</w:t>
      </w:r>
      <w:r>
        <w:rPr>
          <w:lang w:val="cs"/>
        </w:rPr>
        <w:t xml:space="preserve"> s ibrutinibem u dříve léčených MCL zahrnujících 370 pacientů s relabujícím MCL </w:t>
      </w:r>
      <w:r w:rsidR="00301FC7">
        <w:rPr>
          <w:lang w:val="cs"/>
        </w:rPr>
        <w:t xml:space="preserve">zaznamenala </w:t>
      </w:r>
      <w:r w:rsidR="003026EC">
        <w:rPr>
          <w:lang w:val="cs"/>
        </w:rPr>
        <w:t>ustálený</w:t>
      </w:r>
      <w:r w:rsidR="003026EC" w:rsidRPr="003026EC">
        <w:rPr>
          <w:lang w:val="cs"/>
        </w:rPr>
        <w:t xml:space="preserve"> </w:t>
      </w:r>
      <w:r w:rsidRPr="003026EC">
        <w:rPr>
          <w:lang w:val="cs"/>
        </w:rPr>
        <w:t>medián</w:t>
      </w:r>
      <w:r>
        <w:rPr>
          <w:lang w:val="cs"/>
        </w:rPr>
        <w:t xml:space="preserve"> přežití bez progrese (PFS) 12,5 měsíce. Srovnatelné výsledky byly </w:t>
      </w:r>
      <w:r w:rsidR="00301FC7">
        <w:rPr>
          <w:lang w:val="cs"/>
        </w:rPr>
        <w:t xml:space="preserve">zaznamenány </w:t>
      </w:r>
      <w:r>
        <w:rPr>
          <w:lang w:val="cs"/>
        </w:rPr>
        <w:t xml:space="preserve">u ostatních kovalentních inhibitorů BTK. </w:t>
      </w:r>
      <w:r w:rsidR="00F95A55" w:rsidRPr="00F95A55">
        <w:rPr>
          <w:lang w:val="cs"/>
        </w:rPr>
        <w:t>Výrazným nedostatkem jsou chyb</w:t>
      </w:r>
      <w:r w:rsidR="00F95A55">
        <w:rPr>
          <w:lang w:val="cs"/>
        </w:rPr>
        <w:t>ě</w:t>
      </w:r>
      <w:r w:rsidR="00F95A55" w:rsidRPr="00F95A55">
        <w:rPr>
          <w:lang w:val="cs"/>
        </w:rPr>
        <w:t>jící srovnávací data</w:t>
      </w:r>
      <w:r w:rsidR="00F95A55">
        <w:rPr>
          <w:lang w:val="cs"/>
        </w:rPr>
        <w:t xml:space="preserve"> </w:t>
      </w:r>
      <w:r>
        <w:rPr>
          <w:lang w:val="cs"/>
        </w:rPr>
        <w:t>mezi těmito inhibitory BTK.</w:t>
      </w:r>
    </w:p>
    <w:p w14:paraId="3363EE92" w14:textId="0AE9FA5B" w:rsidR="00B93CA8" w:rsidRPr="00A5578C" w:rsidRDefault="00B93CA8" w:rsidP="009011E2">
      <w:pPr>
        <w:pStyle w:val="Paragraph"/>
        <w:spacing w:before="0" w:after="0" w:line="240" w:lineRule="auto"/>
        <w:jc w:val="both"/>
        <w:rPr>
          <w:rFonts w:eastAsia="Times New Roman" w:cs="Calibri"/>
          <w:sz w:val="22"/>
          <w:lang w:val="cs"/>
        </w:rPr>
      </w:pPr>
      <w:r>
        <w:rPr>
          <w:szCs w:val="24"/>
          <w:lang w:val="cs"/>
        </w:rPr>
        <w:t xml:space="preserve">LOXO-305 je </w:t>
      </w:r>
      <w:r w:rsidR="009F3F20">
        <w:rPr>
          <w:szCs w:val="24"/>
          <w:lang w:val="cs"/>
        </w:rPr>
        <w:t>per</w:t>
      </w:r>
      <w:r>
        <w:rPr>
          <w:szCs w:val="24"/>
          <w:lang w:val="cs"/>
        </w:rPr>
        <w:t xml:space="preserve">orálně dostupný, vysoce selektivní, </w:t>
      </w:r>
      <w:r>
        <w:rPr>
          <w:lang w:val="cs"/>
        </w:rPr>
        <w:t>adenosintrifosfátový</w:t>
      </w:r>
      <w:r>
        <w:rPr>
          <w:szCs w:val="24"/>
          <w:lang w:val="cs"/>
        </w:rPr>
        <w:t xml:space="preserve"> (ATP)-kompetitivní inhibitor BTK. LOXO</w:t>
      </w:r>
      <w:r>
        <w:rPr>
          <w:szCs w:val="24"/>
          <w:lang w:val="cs"/>
        </w:rPr>
        <w:noBreakHyphen/>
        <w:t xml:space="preserve">305 má jednocifernou nanomolární inhibiční aktivitu proti divokému typu BTK. LOXO-305 se liší od schválených inhibitorů BTK (ibrutinib, acalabrutinib a zanubrutinib) několika důležitými způsoby, mimo jiné na základě své selektivity, příznivých farmakokinetických (PK) a </w:t>
      </w:r>
      <w:r>
        <w:rPr>
          <w:szCs w:val="24"/>
          <w:lang w:val="cs"/>
        </w:rPr>
        <w:lastRenderedPageBreak/>
        <w:t xml:space="preserve">farmakologických vlastností a nekovalentního vazebného režimu. Tyto vlastnosti umožňují LOXO-305 dosáhnout PK expozic, které  překračují </w:t>
      </w:r>
      <w:r w:rsidR="00BD7CC1">
        <w:rPr>
          <w:szCs w:val="24"/>
          <w:lang w:val="cs"/>
        </w:rPr>
        <w:t xml:space="preserve">minimální </w:t>
      </w:r>
      <w:r>
        <w:rPr>
          <w:lang w:val="cs"/>
        </w:rPr>
        <w:t>90% inhibiční koncentraci BTK</w:t>
      </w:r>
      <w:r>
        <w:rPr>
          <w:szCs w:val="24"/>
          <w:lang w:val="cs"/>
        </w:rPr>
        <w:t xml:space="preserve"> (IC</w:t>
      </w:r>
      <w:r>
        <w:rPr>
          <w:szCs w:val="24"/>
          <w:vertAlign w:val="subscript"/>
          <w:lang w:val="cs"/>
        </w:rPr>
        <w:t>90</w:t>
      </w:r>
      <w:r>
        <w:rPr>
          <w:szCs w:val="24"/>
          <w:lang w:val="cs"/>
        </w:rPr>
        <w:t xml:space="preserve">), a tak dodávají tonickou cílovou inhibici </w:t>
      </w:r>
      <w:r w:rsidR="00BD7CC1">
        <w:rPr>
          <w:szCs w:val="24"/>
          <w:lang w:val="cs"/>
        </w:rPr>
        <w:t xml:space="preserve">BTK </w:t>
      </w:r>
      <w:r>
        <w:rPr>
          <w:szCs w:val="24"/>
          <w:lang w:val="cs"/>
        </w:rPr>
        <w:t xml:space="preserve">po celou dobu dávkování, bez ohledu na vnitřní rychlost obratu BTK. </w:t>
      </w:r>
      <w:r>
        <w:rPr>
          <w:color w:val="000000" w:themeColor="text1"/>
          <w:szCs w:val="24"/>
          <w:lang w:val="cs"/>
        </w:rPr>
        <w:t>LOXO</w:t>
      </w:r>
      <w:r>
        <w:rPr>
          <w:color w:val="000000" w:themeColor="text1"/>
          <w:szCs w:val="24"/>
          <w:lang w:val="cs"/>
        </w:rPr>
        <w:noBreakHyphen/>
        <w:t>305 je také vysoce selektivní molekula s více než 300krát větší selektivitou pro BTK oproti 370 jiným testovaným kinázám</w:t>
      </w:r>
      <w:r w:rsidR="00BD7CC1">
        <w:rPr>
          <w:color w:val="000000" w:themeColor="text1"/>
          <w:szCs w:val="24"/>
          <w:lang w:val="cs"/>
        </w:rPr>
        <w:t>, která v koncentraci</w:t>
      </w:r>
      <w:r>
        <w:rPr>
          <w:color w:val="000000" w:themeColor="text1"/>
          <w:szCs w:val="24"/>
          <w:lang w:val="cs"/>
        </w:rPr>
        <w:t xml:space="preserve"> 1 µM</w:t>
      </w:r>
      <w:r w:rsidR="00BD7CC1">
        <w:rPr>
          <w:color w:val="000000" w:themeColor="text1"/>
          <w:szCs w:val="24"/>
          <w:lang w:val="cs"/>
        </w:rPr>
        <w:t xml:space="preserve"> nejeví statisticky významné účinky na nekinázové cíle</w:t>
      </w:r>
      <w:r>
        <w:rPr>
          <w:color w:val="000000" w:themeColor="text1"/>
          <w:szCs w:val="24"/>
          <w:lang w:val="cs"/>
        </w:rPr>
        <w:t xml:space="preserve">, čímž </w:t>
      </w:r>
      <w:r w:rsidR="00BD7CC1">
        <w:rPr>
          <w:color w:val="000000" w:themeColor="text1"/>
          <w:szCs w:val="24"/>
          <w:lang w:val="cs"/>
        </w:rPr>
        <w:t xml:space="preserve">se </w:t>
      </w:r>
      <w:r>
        <w:rPr>
          <w:color w:val="000000" w:themeColor="text1"/>
          <w:szCs w:val="24"/>
          <w:lang w:val="cs"/>
        </w:rPr>
        <w:t>omezuje potenciál</w:t>
      </w:r>
      <w:r w:rsidR="00BD7CC1">
        <w:rPr>
          <w:color w:val="000000" w:themeColor="text1"/>
          <w:szCs w:val="24"/>
          <w:lang w:val="cs"/>
        </w:rPr>
        <w:t xml:space="preserve"> pro</w:t>
      </w:r>
      <w:r>
        <w:rPr>
          <w:color w:val="000000" w:themeColor="text1"/>
          <w:szCs w:val="24"/>
          <w:lang w:val="cs"/>
        </w:rPr>
        <w:t xml:space="preserve"> zprostředkovan</w:t>
      </w:r>
      <w:r w:rsidR="00BD7CC1">
        <w:rPr>
          <w:color w:val="000000" w:themeColor="text1"/>
          <w:szCs w:val="24"/>
          <w:lang w:val="cs"/>
        </w:rPr>
        <w:t>ou necílenou toxicitu</w:t>
      </w:r>
      <w:r>
        <w:rPr>
          <w:color w:val="000000" w:themeColor="text1"/>
          <w:szCs w:val="24"/>
          <w:lang w:val="cs"/>
        </w:rPr>
        <w:t xml:space="preserve">. </w:t>
      </w:r>
    </w:p>
    <w:p w14:paraId="1BC42498" w14:textId="2AE38189" w:rsidR="00B93CA8" w:rsidRPr="00A5578C" w:rsidRDefault="00B93CA8" w:rsidP="009011E2">
      <w:pPr>
        <w:pStyle w:val="Paragraph"/>
        <w:spacing w:before="0" w:after="0" w:line="240" w:lineRule="auto"/>
        <w:jc w:val="both"/>
        <w:rPr>
          <w:sz w:val="28"/>
          <w:szCs w:val="24"/>
          <w:lang w:val="cs"/>
        </w:rPr>
      </w:pPr>
      <w:r>
        <w:rPr>
          <w:szCs w:val="24"/>
          <w:lang w:val="cs"/>
        </w:rPr>
        <w:t>V</w:t>
      </w:r>
      <w:r w:rsidR="009F3F20">
        <w:rPr>
          <w:szCs w:val="24"/>
          <w:lang w:val="cs"/>
        </w:rPr>
        <w:t> klinickém hodnocení</w:t>
      </w:r>
      <w:r>
        <w:rPr>
          <w:szCs w:val="24"/>
          <w:lang w:val="cs"/>
        </w:rPr>
        <w:t xml:space="preserve"> fáze 1/2 (LOXO-BTK-18001, NCT03740529) prokázal LOXO-305 silnou a trvalou protinádorovou aktivitu proti různým malignitám B-buněk včetně MCL a zejména u pacientů s</w:t>
      </w:r>
      <w:r w:rsidR="00A5578C">
        <w:rPr>
          <w:szCs w:val="24"/>
          <w:lang w:val="cs"/>
        </w:rPr>
        <w:t> </w:t>
      </w:r>
      <w:r>
        <w:rPr>
          <w:szCs w:val="24"/>
          <w:lang w:val="cs"/>
        </w:rPr>
        <w:t>dříve léčeným MCL, kteří dostávali předchozí inhibitor BTK.</w:t>
      </w:r>
      <w:r>
        <w:rPr>
          <w:lang w:val="cs"/>
        </w:rPr>
        <w:t xml:space="preserve"> Tyto výsledky poskytují základ k</w:t>
      </w:r>
      <w:r w:rsidR="00A5578C">
        <w:rPr>
          <w:lang w:val="cs"/>
        </w:rPr>
        <w:t> </w:t>
      </w:r>
      <w:r>
        <w:rPr>
          <w:lang w:val="cs"/>
        </w:rPr>
        <w:t>domněnce, že účinnost monoterapie LOXO-305 u pacientů dosud neléčených inhibitory BTK by měla být příznivě srovnávána s účinností dosaženou u stávajících kovalentních inhibitorů. Vzhledem k tomu se zadavatel domnívá, že je nutn</w:t>
      </w:r>
      <w:r w:rsidR="009F3F20">
        <w:rPr>
          <w:lang w:val="cs"/>
        </w:rPr>
        <w:t>é</w:t>
      </w:r>
      <w:r>
        <w:rPr>
          <w:lang w:val="cs"/>
        </w:rPr>
        <w:t xml:space="preserve"> přím</w:t>
      </w:r>
      <w:r w:rsidR="009F3F20">
        <w:rPr>
          <w:lang w:val="cs"/>
        </w:rPr>
        <w:t>é klinické hodnocení</w:t>
      </w:r>
      <w:r>
        <w:rPr>
          <w:lang w:val="cs"/>
        </w:rPr>
        <w:t xml:space="preserve"> inhibitoru BTK. </w:t>
      </w:r>
      <w:r w:rsidR="002E1231">
        <w:rPr>
          <w:lang w:val="cs"/>
        </w:rPr>
        <w:t xml:space="preserve">Možností </w:t>
      </w:r>
      <w:r>
        <w:rPr>
          <w:lang w:val="cs"/>
        </w:rPr>
        <w:t xml:space="preserve">volby lékaře pro srovnávací studii by tato úvaha o </w:t>
      </w:r>
      <w:r w:rsidR="002E1231">
        <w:rPr>
          <w:lang w:val="cs"/>
        </w:rPr>
        <w:t xml:space="preserve">rozvržení klinického hodnocení </w:t>
      </w:r>
      <w:r>
        <w:rPr>
          <w:lang w:val="cs"/>
        </w:rPr>
        <w:t xml:space="preserve">měla </w:t>
      </w:r>
      <w:r w:rsidR="002E1231">
        <w:rPr>
          <w:lang w:val="cs"/>
        </w:rPr>
        <w:t>být proveditelná,</w:t>
      </w:r>
      <w:r>
        <w:rPr>
          <w:lang w:val="cs"/>
        </w:rPr>
        <w:t xml:space="preserve"> </w:t>
      </w:r>
      <w:r w:rsidR="002E1231">
        <w:rPr>
          <w:lang w:val="cs"/>
        </w:rPr>
        <w:t>s</w:t>
      </w:r>
      <w:r>
        <w:rPr>
          <w:lang w:val="cs"/>
        </w:rPr>
        <w:t xml:space="preserve"> širokou použitelnost</w:t>
      </w:r>
      <w:r w:rsidR="002E1231">
        <w:rPr>
          <w:lang w:val="cs"/>
        </w:rPr>
        <w:t>í</w:t>
      </w:r>
      <w:r>
        <w:rPr>
          <w:lang w:val="cs"/>
        </w:rPr>
        <w:t xml:space="preserve"> výsledků.</w:t>
      </w:r>
    </w:p>
    <w:p w14:paraId="4EBC8E9E" w14:textId="35B3847F" w:rsidR="00B93CA8" w:rsidRPr="00A5578C" w:rsidRDefault="00B93CA8" w:rsidP="009011E2">
      <w:pPr>
        <w:pStyle w:val="Paragraph"/>
        <w:spacing w:before="0" w:after="0" w:line="240" w:lineRule="auto"/>
        <w:jc w:val="both"/>
        <w:rPr>
          <w:lang w:val="cs"/>
        </w:rPr>
      </w:pPr>
      <w:r>
        <w:rPr>
          <w:lang w:val="cs"/>
        </w:rPr>
        <w:t>T</w:t>
      </w:r>
      <w:r w:rsidR="009F3F20">
        <w:rPr>
          <w:lang w:val="cs"/>
        </w:rPr>
        <w:t>o</w:t>
      </w:r>
      <w:r>
        <w:rPr>
          <w:lang w:val="cs"/>
        </w:rPr>
        <w:t xml:space="preserve">to globální </w:t>
      </w:r>
      <w:r w:rsidR="009F3F20">
        <w:rPr>
          <w:lang w:val="cs"/>
        </w:rPr>
        <w:t>klinické hodnocení</w:t>
      </w:r>
      <w:r>
        <w:rPr>
          <w:lang w:val="cs"/>
        </w:rPr>
        <w:t xml:space="preserve"> LOXO-BTK-20019 (BRUIN MCL-321) bude proveden</w:t>
      </w:r>
      <w:r w:rsidR="002E1231">
        <w:rPr>
          <w:lang w:val="cs"/>
        </w:rPr>
        <w:t>o</w:t>
      </w:r>
      <w:r>
        <w:rPr>
          <w:lang w:val="cs"/>
        </w:rPr>
        <w:t xml:space="preserve"> u pacientů s</w:t>
      </w:r>
      <w:r w:rsidR="00A9369E">
        <w:rPr>
          <w:lang w:val="cs"/>
        </w:rPr>
        <w:t> </w:t>
      </w:r>
      <w:r>
        <w:rPr>
          <w:lang w:val="cs"/>
        </w:rPr>
        <w:t xml:space="preserve">předléčeným MCL, kteří dosud nedostávali předchozí inhibitor BTK. </w:t>
      </w:r>
      <w:r w:rsidR="00003F65">
        <w:rPr>
          <w:lang w:val="cs"/>
        </w:rPr>
        <w:t>Klinické hodnocení</w:t>
      </w:r>
      <w:r>
        <w:rPr>
          <w:lang w:val="cs"/>
        </w:rPr>
        <w:t xml:space="preserve"> porovná účinnost a</w:t>
      </w:r>
      <w:r w:rsidR="00A9369E">
        <w:rPr>
          <w:lang w:val="cs"/>
        </w:rPr>
        <w:t> </w:t>
      </w:r>
      <w:r>
        <w:rPr>
          <w:lang w:val="cs"/>
        </w:rPr>
        <w:t>bezpečnost LOXO-305 podávaného jako kontinuální monoterapie se zkoušejícím lékařem zvolenou kontinuálně podávanou monoterapií se schváleným kovalentním inhibitorem BTK (</w:t>
      </w:r>
      <w:bookmarkStart w:id="6" w:name="_Hlk43234698"/>
      <w:r>
        <w:rPr>
          <w:lang w:val="cs"/>
        </w:rPr>
        <w:t>ibrutinib, acalabrutinib nebo zanubrutinib</w:t>
      </w:r>
      <w:bookmarkEnd w:id="6"/>
      <w:r>
        <w:rPr>
          <w:lang w:val="cs"/>
        </w:rPr>
        <w:t xml:space="preserve">). </w:t>
      </w:r>
      <w:r w:rsidR="00003F65">
        <w:rPr>
          <w:lang w:val="cs"/>
        </w:rPr>
        <w:t>Klinické hodnocení</w:t>
      </w:r>
      <w:r>
        <w:rPr>
          <w:lang w:val="cs"/>
        </w:rPr>
        <w:t xml:space="preserve"> bude prováděn</w:t>
      </w:r>
      <w:r w:rsidR="00003F65">
        <w:rPr>
          <w:lang w:val="cs"/>
        </w:rPr>
        <w:t>o</w:t>
      </w:r>
      <w:r>
        <w:rPr>
          <w:lang w:val="cs"/>
        </w:rPr>
        <w:t xml:space="preserve"> globálně a výběr možností BTK  zkoušejícím lékařem</w:t>
      </w:r>
      <w:r w:rsidR="00CB0123">
        <w:rPr>
          <w:lang w:val="cs"/>
        </w:rPr>
        <w:t xml:space="preserve"> (Invesigator´s Choice of BTK - ICB)</w:t>
      </w:r>
      <w:r>
        <w:rPr>
          <w:lang w:val="cs"/>
        </w:rPr>
        <w:t xml:space="preserve"> v každé zemi bude založen na místní dostupnosti. </w:t>
      </w:r>
    </w:p>
    <w:p w14:paraId="32B83477" w14:textId="37A26DAB" w:rsidR="00B93CA8" w:rsidRPr="00A5578C" w:rsidRDefault="00B93CA8" w:rsidP="00A9369E">
      <w:pPr>
        <w:pStyle w:val="Paragraph"/>
        <w:spacing w:before="0" w:after="0" w:line="240" w:lineRule="auto"/>
        <w:jc w:val="both"/>
        <w:rPr>
          <w:rFonts w:eastAsiaTheme="minorHAnsi"/>
          <w:lang w:val="cs"/>
        </w:rPr>
      </w:pPr>
      <w:r>
        <w:rPr>
          <w:lang w:val="cs"/>
        </w:rPr>
        <w:t>T</w:t>
      </w:r>
      <w:r w:rsidR="00003F65">
        <w:rPr>
          <w:lang w:val="cs"/>
        </w:rPr>
        <w:t>oto klinického hodnocení</w:t>
      </w:r>
      <w:r>
        <w:rPr>
          <w:lang w:val="cs"/>
        </w:rPr>
        <w:t xml:space="preserve"> vygeneruje důležitá data charakterizující rozdíly v bezpečnosti, snášenlivosti a</w:t>
      </w:r>
      <w:r w:rsidR="00A9369E">
        <w:rPr>
          <w:lang w:val="cs"/>
        </w:rPr>
        <w:t> </w:t>
      </w:r>
      <w:r>
        <w:rPr>
          <w:lang w:val="cs"/>
        </w:rPr>
        <w:t>účinnosti mezi LOXO-305 a kovalentními inhibitory BTK v této populaci pacientů.</w:t>
      </w:r>
    </w:p>
    <w:p w14:paraId="5469C388" w14:textId="77777777" w:rsidR="006263F7" w:rsidRPr="00A5578C" w:rsidRDefault="006263F7" w:rsidP="009011E2">
      <w:pPr>
        <w:pStyle w:val="Paragraph"/>
        <w:spacing w:before="0" w:after="0" w:line="240" w:lineRule="auto"/>
        <w:jc w:val="both"/>
        <w:rPr>
          <w:rFonts w:eastAsiaTheme="minorHAnsi"/>
          <w:lang w:val="cs"/>
        </w:rPr>
      </w:pPr>
    </w:p>
    <w:p w14:paraId="65D63369" w14:textId="77777777" w:rsidR="00B93CA8" w:rsidRDefault="00B93CA8" w:rsidP="007356A1">
      <w:bookmarkStart w:id="7" w:name="_GoBack"/>
      <w:bookmarkEnd w:id="7"/>
    </w:p>
    <w:sectPr w:rsidR="00B93CA8" w:rsidSect="007B4B6F"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668F0" w14:textId="77777777" w:rsidR="00FC0D32" w:rsidRDefault="00FC0D32" w:rsidP="006263F7">
      <w:pPr>
        <w:spacing w:after="0" w:line="240" w:lineRule="auto"/>
      </w:pPr>
      <w:r>
        <w:separator/>
      </w:r>
    </w:p>
  </w:endnote>
  <w:endnote w:type="continuationSeparator" w:id="0">
    <w:p w14:paraId="6A2D7B8C" w14:textId="77777777" w:rsidR="00FC0D32" w:rsidRDefault="00FC0D32" w:rsidP="006263F7">
      <w:pPr>
        <w:spacing w:after="0" w:line="240" w:lineRule="auto"/>
      </w:pPr>
      <w:r>
        <w:continuationSeparator/>
      </w:r>
    </w:p>
  </w:endnote>
  <w:endnote w:type="continuationNotice" w:id="1">
    <w:p w14:paraId="345405D8" w14:textId="77777777" w:rsidR="00FC0D32" w:rsidRDefault="00FC0D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23951" w14:textId="5DB6307D" w:rsidR="002025E4" w:rsidRPr="006263F7" w:rsidRDefault="002025E4">
    <w:pPr>
      <w:pStyle w:val="Footer"/>
      <w:jc w:val="right"/>
      <w:rPr>
        <w:rFonts w:ascii="Times New Roman" w:hAnsi="Times New Roman" w:cs="Times New Roman"/>
        <w:sz w:val="20"/>
        <w:szCs w:val="20"/>
      </w:rPr>
    </w:pPr>
  </w:p>
  <w:p w14:paraId="652085DF" w14:textId="3DC161D2" w:rsidR="002025E4" w:rsidRPr="006263F7" w:rsidRDefault="002025E4" w:rsidP="00B14B9A">
    <w:pPr>
      <w:spacing w:after="0" w:line="240" w:lineRule="auto"/>
      <w:rPr>
        <w:rFonts w:ascii="Times New Roman" w:hAnsi="Times New Roman" w:cs="Times New Roman"/>
        <w:color w:val="000000" w:themeColor="text1"/>
        <w:sz w:val="20"/>
        <w:szCs w:val="20"/>
      </w:rPr>
    </w:pPr>
    <w:r w:rsidRPr="006263F7">
      <w:rPr>
        <w:rFonts w:ascii="Times New Roman" w:hAnsi="Times New Roman" w:cs="Times New Roman"/>
        <w:color w:val="000000" w:themeColor="text1"/>
        <w:sz w:val="20"/>
        <w:szCs w:val="20"/>
      </w:rPr>
      <w:t>LOXO-BTK-20019: Protocol Summary</w:t>
    </w:r>
    <w:r w:rsidR="00165B00">
      <w:rPr>
        <w:rFonts w:ascii="Times New Roman" w:hAnsi="Times New Roman" w:cs="Times New Roman"/>
        <w:color w:val="000000" w:themeColor="text1"/>
        <w:sz w:val="20"/>
        <w:szCs w:val="20"/>
      </w:rPr>
      <w:t>, V2.0</w:t>
    </w:r>
    <w:proofErr w:type="gramStart"/>
    <w:r w:rsidR="00165B00">
      <w:rPr>
        <w:rFonts w:ascii="Times New Roman" w:hAnsi="Times New Roman" w:cs="Times New Roman"/>
        <w:color w:val="000000" w:themeColor="text1"/>
        <w:sz w:val="20"/>
        <w:szCs w:val="20"/>
      </w:rPr>
      <w:t>CZE(</w:t>
    </w:r>
    <w:proofErr w:type="gramEnd"/>
    <w:r w:rsidR="00165B00">
      <w:rPr>
        <w:rFonts w:ascii="Times New Roman" w:hAnsi="Times New Roman" w:cs="Times New Roman"/>
        <w:color w:val="000000" w:themeColor="text1"/>
        <w:sz w:val="20"/>
        <w:szCs w:val="20"/>
      </w:rPr>
      <w:t>cs)1.0</w:t>
    </w:r>
    <w:r w:rsidRPr="006263F7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r w:rsidR="00165B00">
      <w:rPr>
        <w:rFonts w:ascii="Times New Roman" w:hAnsi="Times New Roman" w:cs="Times New Roman"/>
        <w:color w:val="000000" w:themeColor="text1"/>
        <w:sz w:val="20"/>
        <w:szCs w:val="20"/>
      </w:rPr>
      <w:t xml:space="preserve">dated </w:t>
    </w:r>
    <w:r>
      <w:rPr>
        <w:rFonts w:ascii="Times New Roman" w:hAnsi="Times New Roman" w:cs="Times New Roman"/>
        <w:color w:val="000000" w:themeColor="text1"/>
        <w:sz w:val="20"/>
        <w:szCs w:val="20"/>
      </w:rPr>
      <w:t>14</w:t>
    </w:r>
    <w:r w:rsidRPr="006263F7">
      <w:rPr>
        <w:rFonts w:ascii="Times New Roman" w:hAnsi="Times New Roman" w:cs="Times New Roman"/>
        <w:color w:val="000000" w:themeColor="text1"/>
        <w:sz w:val="20"/>
        <w:szCs w:val="20"/>
      </w:rPr>
      <w:t>Dec2020</w:t>
    </w:r>
  </w:p>
  <w:sdt>
    <w:sdtPr>
      <w:rPr>
        <w:rFonts w:ascii="Times New Roman" w:hAnsi="Times New Roman" w:cs="Times New Roman"/>
        <w:sz w:val="20"/>
        <w:szCs w:val="20"/>
      </w:rPr>
      <w:id w:val="-12761705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0FF3AD" w14:textId="361103AD" w:rsidR="002025E4" w:rsidRPr="006263F7" w:rsidRDefault="002025E4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"/>
              </w:rPr>
              <w:t xml:space="preserve">Strana </w:t>
            </w:r>
            <w:r>
              <w:rPr>
                <w:rFonts w:ascii="Times New Roman" w:hAnsi="Times New Roman" w:cs="Times New Roman"/>
                <w:sz w:val="20"/>
                <w:szCs w:val="20"/>
                <w:lang w:val="cs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cs"/>
              </w:rPr>
              <w:instrText xml:space="preserve"> PAGE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cs"/>
              </w:rPr>
              <w:fldChar w:fldCharType="separate"/>
            </w:r>
            <w:r w:rsidR="00C946B5">
              <w:rPr>
                <w:rFonts w:ascii="Times New Roman" w:hAnsi="Times New Roman" w:cs="Times New Roman"/>
                <w:noProof/>
                <w:sz w:val="20"/>
                <w:szCs w:val="20"/>
                <w:lang w:val="c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cs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cs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  <w:lang w:val="cs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cs"/>
              </w:rPr>
              <w:instrText xml:space="preserve"> NUMPAGES 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cs"/>
              </w:rPr>
              <w:fldChar w:fldCharType="separate"/>
            </w:r>
            <w:r w:rsidR="00C946B5">
              <w:rPr>
                <w:rFonts w:ascii="Times New Roman" w:hAnsi="Times New Roman" w:cs="Times New Roman"/>
                <w:noProof/>
                <w:sz w:val="20"/>
                <w:szCs w:val="20"/>
                <w:lang w:val="cs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c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E4802" w14:textId="77777777" w:rsidR="00FC0D32" w:rsidRDefault="00FC0D32" w:rsidP="006263F7">
      <w:pPr>
        <w:spacing w:after="0" w:line="240" w:lineRule="auto"/>
      </w:pPr>
      <w:r>
        <w:separator/>
      </w:r>
    </w:p>
  </w:footnote>
  <w:footnote w:type="continuationSeparator" w:id="0">
    <w:p w14:paraId="6155B508" w14:textId="77777777" w:rsidR="00FC0D32" w:rsidRDefault="00FC0D32" w:rsidP="006263F7">
      <w:pPr>
        <w:spacing w:after="0" w:line="240" w:lineRule="auto"/>
      </w:pPr>
      <w:r>
        <w:continuationSeparator/>
      </w:r>
    </w:p>
  </w:footnote>
  <w:footnote w:type="continuationNotice" w:id="1">
    <w:p w14:paraId="430089AC" w14:textId="77777777" w:rsidR="00FC0D32" w:rsidRDefault="00FC0D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1105A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06711"/>
    <w:multiLevelType w:val="hybridMultilevel"/>
    <w:tmpl w:val="37E6C214"/>
    <w:lvl w:ilvl="0" w:tplc="71A89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2B1E"/>
    <w:multiLevelType w:val="hybridMultilevel"/>
    <w:tmpl w:val="C166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0E1D"/>
    <w:multiLevelType w:val="hybridMultilevel"/>
    <w:tmpl w:val="42C867E8"/>
    <w:lvl w:ilvl="0" w:tplc="7E726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37F5"/>
    <w:multiLevelType w:val="hybridMultilevel"/>
    <w:tmpl w:val="04D4A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082410"/>
    <w:multiLevelType w:val="hybridMultilevel"/>
    <w:tmpl w:val="34B0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68"/>
    <w:multiLevelType w:val="hybridMultilevel"/>
    <w:tmpl w:val="7BC25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391A43"/>
    <w:multiLevelType w:val="hybridMultilevel"/>
    <w:tmpl w:val="61EC1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7C2BFF"/>
    <w:multiLevelType w:val="hybridMultilevel"/>
    <w:tmpl w:val="477E2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0F1AA0"/>
    <w:multiLevelType w:val="hybridMultilevel"/>
    <w:tmpl w:val="7452D616"/>
    <w:lvl w:ilvl="0" w:tplc="FD540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557F2"/>
    <w:multiLevelType w:val="hybridMultilevel"/>
    <w:tmpl w:val="2DC06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742C0"/>
    <w:multiLevelType w:val="hybridMultilevel"/>
    <w:tmpl w:val="CD168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C55DD"/>
    <w:multiLevelType w:val="hybridMultilevel"/>
    <w:tmpl w:val="8E16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92ADB"/>
    <w:multiLevelType w:val="hybridMultilevel"/>
    <w:tmpl w:val="9CF03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485F86"/>
    <w:multiLevelType w:val="hybridMultilevel"/>
    <w:tmpl w:val="1FCAE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D82C6E"/>
    <w:multiLevelType w:val="hybridMultilevel"/>
    <w:tmpl w:val="6AB8A126"/>
    <w:lvl w:ilvl="0" w:tplc="F6EAF81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F735C"/>
    <w:multiLevelType w:val="hybridMultilevel"/>
    <w:tmpl w:val="C22A5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6308AD"/>
    <w:multiLevelType w:val="hybridMultilevel"/>
    <w:tmpl w:val="1AAC9FFE"/>
    <w:lvl w:ilvl="0" w:tplc="58FA0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D35279"/>
    <w:multiLevelType w:val="hybridMultilevel"/>
    <w:tmpl w:val="69648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FE1D5D"/>
    <w:multiLevelType w:val="hybridMultilevel"/>
    <w:tmpl w:val="3BCC6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A324DA"/>
    <w:multiLevelType w:val="hybridMultilevel"/>
    <w:tmpl w:val="B6F45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CB0CC4"/>
    <w:multiLevelType w:val="hybridMultilevel"/>
    <w:tmpl w:val="F976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D5493"/>
    <w:multiLevelType w:val="multilevel"/>
    <w:tmpl w:val="E20C745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pStyle w:val="ListBullet2"/>
      <w:lvlText w:val=""/>
      <w:lvlJc w:val="left"/>
    </w:lvl>
    <w:lvl w:ilvl="2">
      <w:numFmt w:val="decimal"/>
      <w:pStyle w:val="ListBullet3"/>
      <w:lvlText w:val=""/>
      <w:lvlJc w:val="left"/>
    </w:lvl>
    <w:lvl w:ilvl="3">
      <w:numFmt w:val="decimal"/>
      <w:pStyle w:val="ListBullet4"/>
      <w:lvlText w:val=""/>
      <w:lvlJc w:val="left"/>
    </w:lvl>
    <w:lvl w:ilvl="4">
      <w:numFmt w:val="decimal"/>
      <w:pStyle w:val="ListBullet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13347C"/>
    <w:multiLevelType w:val="hybridMultilevel"/>
    <w:tmpl w:val="91DE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E2E1D"/>
    <w:multiLevelType w:val="hybridMultilevel"/>
    <w:tmpl w:val="A1DE3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05237E"/>
    <w:multiLevelType w:val="hybridMultilevel"/>
    <w:tmpl w:val="AA42353A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6" w15:restartNumberingAfterBreak="0">
    <w:nsid w:val="706A753A"/>
    <w:multiLevelType w:val="hybridMultilevel"/>
    <w:tmpl w:val="1A50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E7A12"/>
    <w:multiLevelType w:val="hybridMultilevel"/>
    <w:tmpl w:val="CD22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606E8"/>
    <w:multiLevelType w:val="hybridMultilevel"/>
    <w:tmpl w:val="2C1A2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8C28ED"/>
    <w:multiLevelType w:val="multilevel"/>
    <w:tmpl w:val="095667DC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8C0E6E"/>
    <w:multiLevelType w:val="hybridMultilevel"/>
    <w:tmpl w:val="99C47F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C17143"/>
    <w:multiLevelType w:val="hybridMultilevel"/>
    <w:tmpl w:val="BD6A2E78"/>
    <w:lvl w:ilvl="0" w:tplc="E3E693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CD3C52"/>
    <w:multiLevelType w:val="hybridMultilevel"/>
    <w:tmpl w:val="90F23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667788"/>
    <w:multiLevelType w:val="hybridMultilevel"/>
    <w:tmpl w:val="D346C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A97BF8"/>
    <w:multiLevelType w:val="hybridMultilevel"/>
    <w:tmpl w:val="7EB0B354"/>
    <w:lvl w:ilvl="0" w:tplc="348EB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ED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C5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01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E8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A4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EA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A4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61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36107"/>
    <w:multiLevelType w:val="hybridMultilevel"/>
    <w:tmpl w:val="AE5A3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A330C8"/>
    <w:multiLevelType w:val="multilevel"/>
    <w:tmpl w:val="C054D556"/>
    <w:lvl w:ilvl="0">
      <w:numFmt w:val="decimal"/>
      <w:lvlText w:val="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DC7F70"/>
    <w:multiLevelType w:val="hybridMultilevel"/>
    <w:tmpl w:val="6EA4F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2"/>
  </w:num>
  <w:num w:numId="4">
    <w:abstractNumId w:val="5"/>
  </w:num>
  <w:num w:numId="5">
    <w:abstractNumId w:val="36"/>
  </w:num>
  <w:num w:numId="6">
    <w:abstractNumId w:val="0"/>
  </w:num>
  <w:num w:numId="7">
    <w:abstractNumId w:val="3"/>
  </w:num>
  <w:num w:numId="8">
    <w:abstractNumId w:val="33"/>
  </w:num>
  <w:num w:numId="9">
    <w:abstractNumId w:val="18"/>
  </w:num>
  <w:num w:numId="10">
    <w:abstractNumId w:val="8"/>
  </w:num>
  <w:num w:numId="11">
    <w:abstractNumId w:val="1"/>
  </w:num>
  <w:num w:numId="12">
    <w:abstractNumId w:val="10"/>
  </w:num>
  <w:num w:numId="13">
    <w:abstractNumId w:val="31"/>
  </w:num>
  <w:num w:numId="14">
    <w:abstractNumId w:val="4"/>
  </w:num>
  <w:num w:numId="15">
    <w:abstractNumId w:val="20"/>
  </w:num>
  <w:num w:numId="16">
    <w:abstractNumId w:val="11"/>
  </w:num>
  <w:num w:numId="17">
    <w:abstractNumId w:val="16"/>
  </w:num>
  <w:num w:numId="18">
    <w:abstractNumId w:val="32"/>
  </w:num>
  <w:num w:numId="19">
    <w:abstractNumId w:val="24"/>
  </w:num>
  <w:num w:numId="20">
    <w:abstractNumId w:val="14"/>
  </w:num>
  <w:num w:numId="21">
    <w:abstractNumId w:val="37"/>
  </w:num>
  <w:num w:numId="22">
    <w:abstractNumId w:val="12"/>
  </w:num>
  <w:num w:numId="23">
    <w:abstractNumId w:val="28"/>
  </w:num>
  <w:num w:numId="24">
    <w:abstractNumId w:val="6"/>
  </w:num>
  <w:num w:numId="25">
    <w:abstractNumId w:val="19"/>
  </w:num>
  <w:num w:numId="26">
    <w:abstractNumId w:val="7"/>
  </w:num>
  <w:num w:numId="27">
    <w:abstractNumId w:val="17"/>
  </w:num>
  <w:num w:numId="28">
    <w:abstractNumId w:val="2"/>
  </w:num>
  <w:num w:numId="29">
    <w:abstractNumId w:val="9"/>
  </w:num>
  <w:num w:numId="30">
    <w:abstractNumId w:val="15"/>
  </w:num>
  <w:num w:numId="31">
    <w:abstractNumId w:val="35"/>
  </w:num>
  <w:num w:numId="32">
    <w:abstractNumId w:val="27"/>
  </w:num>
  <w:num w:numId="33">
    <w:abstractNumId w:val="13"/>
  </w:num>
  <w:num w:numId="34">
    <w:abstractNumId w:val="26"/>
  </w:num>
  <w:num w:numId="35">
    <w:abstractNumId w:val="21"/>
  </w:num>
  <w:num w:numId="36">
    <w:abstractNumId w:val="23"/>
  </w:num>
  <w:num w:numId="37">
    <w:abstractNumId w:val="2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A8"/>
    <w:rsid w:val="000033F3"/>
    <w:rsid w:val="00003F65"/>
    <w:rsid w:val="0000781A"/>
    <w:rsid w:val="00036872"/>
    <w:rsid w:val="00047543"/>
    <w:rsid w:val="00074059"/>
    <w:rsid w:val="00095675"/>
    <w:rsid w:val="000B4F5D"/>
    <w:rsid w:val="000B54BE"/>
    <w:rsid w:val="000C0B69"/>
    <w:rsid w:val="000C49B4"/>
    <w:rsid w:val="000C62C0"/>
    <w:rsid w:val="00111B14"/>
    <w:rsid w:val="001211B1"/>
    <w:rsid w:val="00126086"/>
    <w:rsid w:val="00156A85"/>
    <w:rsid w:val="00165B00"/>
    <w:rsid w:val="00165B59"/>
    <w:rsid w:val="00175E12"/>
    <w:rsid w:val="0018784D"/>
    <w:rsid w:val="001C4FBD"/>
    <w:rsid w:val="001E0AB8"/>
    <w:rsid w:val="001F410B"/>
    <w:rsid w:val="002025E4"/>
    <w:rsid w:val="00207832"/>
    <w:rsid w:val="002203FC"/>
    <w:rsid w:val="0024239E"/>
    <w:rsid w:val="00242A71"/>
    <w:rsid w:val="002430B4"/>
    <w:rsid w:val="002577F5"/>
    <w:rsid w:val="00260664"/>
    <w:rsid w:val="002638E0"/>
    <w:rsid w:val="00265DEC"/>
    <w:rsid w:val="002757EB"/>
    <w:rsid w:val="002D20DB"/>
    <w:rsid w:val="002E1231"/>
    <w:rsid w:val="00301FC7"/>
    <w:rsid w:val="003026EC"/>
    <w:rsid w:val="00307167"/>
    <w:rsid w:val="00307432"/>
    <w:rsid w:val="00340C01"/>
    <w:rsid w:val="003470AE"/>
    <w:rsid w:val="00362599"/>
    <w:rsid w:val="00372ED9"/>
    <w:rsid w:val="003804C6"/>
    <w:rsid w:val="00393B2A"/>
    <w:rsid w:val="003A39BC"/>
    <w:rsid w:val="003A6B4E"/>
    <w:rsid w:val="003B7339"/>
    <w:rsid w:val="003C34D3"/>
    <w:rsid w:val="003D6FD6"/>
    <w:rsid w:val="003E3C51"/>
    <w:rsid w:val="003F46EB"/>
    <w:rsid w:val="004063FB"/>
    <w:rsid w:val="00445890"/>
    <w:rsid w:val="004509F7"/>
    <w:rsid w:val="00452E07"/>
    <w:rsid w:val="004647E6"/>
    <w:rsid w:val="004711D8"/>
    <w:rsid w:val="00480AF1"/>
    <w:rsid w:val="00497350"/>
    <w:rsid w:val="004D3340"/>
    <w:rsid w:val="004F296A"/>
    <w:rsid w:val="004F4B4F"/>
    <w:rsid w:val="005279E0"/>
    <w:rsid w:val="005305C3"/>
    <w:rsid w:val="00530681"/>
    <w:rsid w:val="005A361D"/>
    <w:rsid w:val="005A63F6"/>
    <w:rsid w:val="005A7894"/>
    <w:rsid w:val="005D26EF"/>
    <w:rsid w:val="005D295D"/>
    <w:rsid w:val="005D5FE3"/>
    <w:rsid w:val="005F21B8"/>
    <w:rsid w:val="006045D4"/>
    <w:rsid w:val="00622EDE"/>
    <w:rsid w:val="006263F7"/>
    <w:rsid w:val="00636C57"/>
    <w:rsid w:val="00684BD8"/>
    <w:rsid w:val="006973C0"/>
    <w:rsid w:val="006A07A0"/>
    <w:rsid w:val="006B1B13"/>
    <w:rsid w:val="006B4BD8"/>
    <w:rsid w:val="006B4C45"/>
    <w:rsid w:val="006E653C"/>
    <w:rsid w:val="006F099F"/>
    <w:rsid w:val="006F757C"/>
    <w:rsid w:val="007046DF"/>
    <w:rsid w:val="00720D9B"/>
    <w:rsid w:val="00726CC2"/>
    <w:rsid w:val="007356A1"/>
    <w:rsid w:val="00777615"/>
    <w:rsid w:val="00783E37"/>
    <w:rsid w:val="007B123D"/>
    <w:rsid w:val="007B4B6F"/>
    <w:rsid w:val="007D3B60"/>
    <w:rsid w:val="007F5AFF"/>
    <w:rsid w:val="00805596"/>
    <w:rsid w:val="0080727E"/>
    <w:rsid w:val="00816C2A"/>
    <w:rsid w:val="008463ED"/>
    <w:rsid w:val="008A25AE"/>
    <w:rsid w:val="008B024B"/>
    <w:rsid w:val="008F2080"/>
    <w:rsid w:val="009011E2"/>
    <w:rsid w:val="00905CA9"/>
    <w:rsid w:val="009336E4"/>
    <w:rsid w:val="00961BB6"/>
    <w:rsid w:val="00966BE2"/>
    <w:rsid w:val="009709FD"/>
    <w:rsid w:val="00971195"/>
    <w:rsid w:val="009B0C85"/>
    <w:rsid w:val="009B4363"/>
    <w:rsid w:val="009C0661"/>
    <w:rsid w:val="009E2EFC"/>
    <w:rsid w:val="009E412C"/>
    <w:rsid w:val="009E60DE"/>
    <w:rsid w:val="009F3F20"/>
    <w:rsid w:val="009F7DF9"/>
    <w:rsid w:val="00A02D35"/>
    <w:rsid w:val="00A1604D"/>
    <w:rsid w:val="00A175B3"/>
    <w:rsid w:val="00A31539"/>
    <w:rsid w:val="00A3387D"/>
    <w:rsid w:val="00A408ED"/>
    <w:rsid w:val="00A5578C"/>
    <w:rsid w:val="00A919A9"/>
    <w:rsid w:val="00A9369E"/>
    <w:rsid w:val="00AC3294"/>
    <w:rsid w:val="00AF76B9"/>
    <w:rsid w:val="00B11921"/>
    <w:rsid w:val="00B14B9A"/>
    <w:rsid w:val="00B36DFC"/>
    <w:rsid w:val="00B8157A"/>
    <w:rsid w:val="00B93CA8"/>
    <w:rsid w:val="00B97E49"/>
    <w:rsid w:val="00BD7CC1"/>
    <w:rsid w:val="00BE66CD"/>
    <w:rsid w:val="00C05FBB"/>
    <w:rsid w:val="00C06CA8"/>
    <w:rsid w:val="00C24DF7"/>
    <w:rsid w:val="00C27ADF"/>
    <w:rsid w:val="00C34B94"/>
    <w:rsid w:val="00C50E75"/>
    <w:rsid w:val="00C77D30"/>
    <w:rsid w:val="00C946B5"/>
    <w:rsid w:val="00CA6849"/>
    <w:rsid w:val="00CB0123"/>
    <w:rsid w:val="00CC3426"/>
    <w:rsid w:val="00CC548A"/>
    <w:rsid w:val="00CD54C6"/>
    <w:rsid w:val="00D14E4D"/>
    <w:rsid w:val="00D168B1"/>
    <w:rsid w:val="00D22EFC"/>
    <w:rsid w:val="00D31989"/>
    <w:rsid w:val="00D52C06"/>
    <w:rsid w:val="00D540FD"/>
    <w:rsid w:val="00D65FA7"/>
    <w:rsid w:val="00D74DF9"/>
    <w:rsid w:val="00D906BD"/>
    <w:rsid w:val="00DA7A63"/>
    <w:rsid w:val="00DC25F5"/>
    <w:rsid w:val="00DC4760"/>
    <w:rsid w:val="00DF7F60"/>
    <w:rsid w:val="00E00C1A"/>
    <w:rsid w:val="00E33A96"/>
    <w:rsid w:val="00E5174B"/>
    <w:rsid w:val="00E62215"/>
    <w:rsid w:val="00E76273"/>
    <w:rsid w:val="00E939AB"/>
    <w:rsid w:val="00EC2C01"/>
    <w:rsid w:val="00ED425C"/>
    <w:rsid w:val="00EE1906"/>
    <w:rsid w:val="00EF6BD5"/>
    <w:rsid w:val="00F10148"/>
    <w:rsid w:val="00F102C5"/>
    <w:rsid w:val="00F93C64"/>
    <w:rsid w:val="00F95A55"/>
    <w:rsid w:val="00FC0D32"/>
    <w:rsid w:val="00FD5B5C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90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 w:qFormat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Paragraph"/>
    <w:link w:val="Heading1Char"/>
    <w:qFormat/>
    <w:rsid w:val="00B93CA8"/>
    <w:pPr>
      <w:keepNext/>
      <w:keepLines/>
      <w:numPr>
        <w:numId w:val="2"/>
      </w:numPr>
      <w:tabs>
        <w:tab w:val="left" w:pos="720"/>
      </w:tabs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</w:rPr>
  </w:style>
  <w:style w:type="paragraph" w:styleId="Heading2">
    <w:name w:val="heading 2"/>
    <w:next w:val="Paragraph"/>
    <w:link w:val="Heading2Char"/>
    <w:qFormat/>
    <w:rsid w:val="00B93CA8"/>
    <w:pPr>
      <w:keepNext/>
      <w:keepLines/>
      <w:numPr>
        <w:ilvl w:val="1"/>
        <w:numId w:val="2"/>
      </w:numPr>
      <w:tabs>
        <w:tab w:val="left" w:pos="720"/>
      </w:tabs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3">
    <w:name w:val="heading 3"/>
    <w:next w:val="Paragraph"/>
    <w:link w:val="Heading3Char"/>
    <w:qFormat/>
    <w:rsid w:val="00B93CA8"/>
    <w:pPr>
      <w:keepNext/>
      <w:keepLines/>
      <w:numPr>
        <w:ilvl w:val="2"/>
        <w:numId w:val="2"/>
      </w:numPr>
      <w:tabs>
        <w:tab w:val="left" w:pos="1080"/>
      </w:tabs>
      <w:spacing w:after="120" w:line="240" w:lineRule="auto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Heading4">
    <w:name w:val="heading 4"/>
    <w:next w:val="Paragraph"/>
    <w:link w:val="Heading4Char"/>
    <w:qFormat/>
    <w:rsid w:val="00B93CA8"/>
    <w:pPr>
      <w:keepNext/>
      <w:keepLines/>
      <w:numPr>
        <w:ilvl w:val="3"/>
        <w:numId w:val="2"/>
      </w:numPr>
      <w:tabs>
        <w:tab w:val="left" w:pos="1080"/>
      </w:tabs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iCs/>
      <w:sz w:val="24"/>
    </w:rPr>
  </w:style>
  <w:style w:type="paragraph" w:styleId="Heading5">
    <w:name w:val="heading 5"/>
    <w:next w:val="Paragraph"/>
    <w:link w:val="Heading5Char"/>
    <w:qFormat/>
    <w:rsid w:val="00B93CA8"/>
    <w:pPr>
      <w:keepNext/>
      <w:keepLines/>
      <w:numPr>
        <w:ilvl w:val="4"/>
        <w:numId w:val="2"/>
      </w:numPr>
      <w:tabs>
        <w:tab w:val="left" w:pos="1440"/>
      </w:tabs>
      <w:spacing w:after="120" w:line="240" w:lineRule="auto"/>
      <w:outlineLvl w:val="4"/>
    </w:pPr>
    <w:rPr>
      <w:rFonts w:ascii="Times New Roman" w:eastAsia="Times New Roman" w:hAnsi="Times New Roman" w:cs="Times New Roman"/>
      <w:b/>
      <w:sz w:val="24"/>
    </w:rPr>
  </w:style>
  <w:style w:type="paragraph" w:styleId="Heading6">
    <w:name w:val="heading 6"/>
    <w:next w:val="Paragraph"/>
    <w:link w:val="Heading6Char"/>
    <w:qFormat/>
    <w:rsid w:val="00B93CA8"/>
    <w:pPr>
      <w:keepNext/>
      <w:keepLines/>
      <w:numPr>
        <w:ilvl w:val="5"/>
        <w:numId w:val="2"/>
      </w:numPr>
      <w:tabs>
        <w:tab w:val="left" w:pos="1440"/>
      </w:tabs>
      <w:spacing w:after="120" w:line="240" w:lineRule="auto"/>
      <w:outlineLvl w:val="5"/>
    </w:pPr>
    <w:rPr>
      <w:rFonts w:ascii="Times New Roman" w:eastAsia="Times New Roman" w:hAnsi="Times New Roman" w:cs="Times New Roman"/>
      <w:b/>
      <w:iCs/>
      <w:sz w:val="24"/>
    </w:rPr>
  </w:style>
  <w:style w:type="paragraph" w:styleId="Heading7">
    <w:name w:val="heading 7"/>
    <w:aliases w:val="Appendix Heading"/>
    <w:next w:val="Paragraph"/>
    <w:link w:val="Heading7Char"/>
    <w:qFormat/>
    <w:rsid w:val="00B93CA8"/>
    <w:pPr>
      <w:keepNext/>
      <w:keepLines/>
      <w:numPr>
        <w:ilvl w:val="6"/>
        <w:numId w:val="2"/>
      </w:numPr>
      <w:tabs>
        <w:tab w:val="left" w:pos="1800"/>
      </w:tabs>
      <w:spacing w:after="120" w:line="240" w:lineRule="auto"/>
      <w:outlineLvl w:val="6"/>
    </w:pPr>
    <w:rPr>
      <w:rFonts w:ascii="Times New Roman" w:eastAsia="Times New Roman" w:hAnsi="Times New Roman" w:cs="Times New Roman"/>
      <w:b/>
      <w:iCs/>
      <w:sz w:val="24"/>
    </w:rPr>
  </w:style>
  <w:style w:type="paragraph" w:styleId="Heading8">
    <w:name w:val="heading 8"/>
    <w:next w:val="Paragraph"/>
    <w:link w:val="Heading8Char"/>
    <w:qFormat/>
    <w:rsid w:val="00B93CA8"/>
    <w:pPr>
      <w:keepNext/>
      <w:keepLines/>
      <w:numPr>
        <w:ilvl w:val="7"/>
        <w:numId w:val="2"/>
      </w:numPr>
      <w:tabs>
        <w:tab w:val="left" w:pos="1800"/>
      </w:tabs>
      <w:spacing w:after="12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9">
    <w:name w:val="heading 9"/>
    <w:next w:val="Paragraph"/>
    <w:link w:val="Heading9Char"/>
    <w:qFormat/>
    <w:rsid w:val="00B93CA8"/>
    <w:pPr>
      <w:keepNext/>
      <w:keepLines/>
      <w:numPr>
        <w:ilvl w:val="8"/>
        <w:numId w:val="2"/>
      </w:numPr>
      <w:tabs>
        <w:tab w:val="left" w:pos="1800"/>
      </w:tabs>
      <w:spacing w:after="120" w:line="240" w:lineRule="auto"/>
      <w:outlineLvl w:val="8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3CA8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B93CA8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B93CA8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B93CA8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rsid w:val="00B93CA8"/>
    <w:rPr>
      <w:rFonts w:ascii="Times New Roman" w:eastAsia="Times New Roman" w:hAnsi="Times New Roman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rsid w:val="00B93CA8"/>
    <w:rPr>
      <w:rFonts w:ascii="Times New Roman" w:eastAsia="Times New Roman" w:hAnsi="Times New Roman" w:cs="Times New Roman"/>
      <w:b/>
      <w:iCs/>
      <w:sz w:val="24"/>
    </w:rPr>
  </w:style>
  <w:style w:type="character" w:customStyle="1" w:styleId="Heading7Char">
    <w:name w:val="Heading 7 Char"/>
    <w:aliases w:val="Appendix Heading Char"/>
    <w:basedOn w:val="DefaultParagraphFont"/>
    <w:link w:val="Heading7"/>
    <w:rsid w:val="00B93CA8"/>
    <w:rPr>
      <w:rFonts w:ascii="Times New Roman" w:eastAsia="Times New Roman" w:hAnsi="Times New Roman" w:cs="Times New Roman"/>
      <w:b/>
      <w:iCs/>
      <w:sz w:val="24"/>
    </w:rPr>
  </w:style>
  <w:style w:type="character" w:customStyle="1" w:styleId="Heading8Char">
    <w:name w:val="Heading 8 Char"/>
    <w:basedOn w:val="DefaultParagraphFont"/>
    <w:link w:val="Heading8"/>
    <w:rsid w:val="00B93CA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93CA8"/>
    <w:rPr>
      <w:rFonts w:ascii="Times New Roman" w:eastAsia="Times New Roman" w:hAnsi="Times New Roman" w:cs="Times New Roman"/>
      <w:b/>
      <w:iCs/>
      <w:sz w:val="24"/>
      <w:szCs w:val="20"/>
    </w:rPr>
  </w:style>
  <w:style w:type="character" w:styleId="Hyperlink">
    <w:name w:val="Hyperlink"/>
    <w:basedOn w:val="DefaultParagraphFont"/>
    <w:uiPriority w:val="99"/>
    <w:rsid w:val="00B93CA8"/>
    <w:rPr>
      <w:color w:val="0563C1" w:themeColor="hyperlink"/>
      <w:u w:val="none"/>
    </w:rPr>
  </w:style>
  <w:style w:type="paragraph" w:styleId="ListBullet2">
    <w:name w:val="List Bullet 2"/>
    <w:qFormat/>
    <w:rsid w:val="00B93CA8"/>
    <w:pPr>
      <w:keepLines/>
      <w:numPr>
        <w:ilvl w:val="1"/>
        <w:numId w:val="3"/>
      </w:numPr>
      <w:spacing w:before="120" w:after="120" w:line="300" w:lineRule="exact"/>
    </w:pPr>
    <w:rPr>
      <w:rFonts w:ascii="Times New Roman" w:eastAsiaTheme="minorEastAsia" w:hAnsi="Times New Roman"/>
      <w:sz w:val="24"/>
    </w:rPr>
  </w:style>
  <w:style w:type="paragraph" w:styleId="ListBullet3">
    <w:name w:val="List Bullet 3"/>
    <w:qFormat/>
    <w:rsid w:val="00B93CA8"/>
    <w:pPr>
      <w:keepLines/>
      <w:numPr>
        <w:ilvl w:val="2"/>
        <w:numId w:val="3"/>
      </w:numPr>
      <w:spacing w:before="120" w:after="120" w:line="300" w:lineRule="exact"/>
    </w:pPr>
    <w:rPr>
      <w:rFonts w:ascii="Times New Roman" w:eastAsiaTheme="minorEastAsia" w:hAnsi="Times New Roman"/>
      <w:sz w:val="24"/>
    </w:rPr>
  </w:style>
  <w:style w:type="paragraph" w:styleId="ListBullet4">
    <w:name w:val="List Bullet 4"/>
    <w:qFormat/>
    <w:rsid w:val="00B93CA8"/>
    <w:pPr>
      <w:keepLines/>
      <w:numPr>
        <w:ilvl w:val="3"/>
        <w:numId w:val="3"/>
      </w:numPr>
      <w:spacing w:before="120" w:after="120" w:line="300" w:lineRule="exact"/>
    </w:pPr>
    <w:rPr>
      <w:rFonts w:ascii="Times New Roman" w:eastAsiaTheme="minorEastAsia" w:hAnsi="Times New Roman"/>
      <w:sz w:val="24"/>
    </w:rPr>
  </w:style>
  <w:style w:type="paragraph" w:styleId="ListBullet5">
    <w:name w:val="List Bullet 5"/>
    <w:qFormat/>
    <w:rsid w:val="00B93CA8"/>
    <w:pPr>
      <w:keepLines/>
      <w:numPr>
        <w:ilvl w:val="4"/>
        <w:numId w:val="3"/>
      </w:numPr>
      <w:spacing w:before="120" w:after="120" w:line="300" w:lineRule="exact"/>
    </w:pPr>
    <w:rPr>
      <w:rFonts w:ascii="Times New Roman" w:eastAsiaTheme="minorEastAsia" w:hAnsi="Times New Roman"/>
      <w:sz w:val="24"/>
    </w:rPr>
  </w:style>
  <w:style w:type="paragraph" w:customStyle="1" w:styleId="Paragraph">
    <w:name w:val="Paragraph"/>
    <w:link w:val="ParagraphChar"/>
    <w:qFormat/>
    <w:rsid w:val="00B93CA8"/>
    <w:pPr>
      <w:spacing w:before="240" w:after="240" w:line="300" w:lineRule="exact"/>
    </w:pPr>
    <w:rPr>
      <w:rFonts w:ascii="Times New Roman" w:eastAsiaTheme="minorEastAsia" w:hAnsi="Times New Roman"/>
      <w:sz w:val="24"/>
    </w:rPr>
  </w:style>
  <w:style w:type="paragraph" w:customStyle="1" w:styleId="FigureHolder">
    <w:name w:val="Figure Holder"/>
    <w:next w:val="Normal"/>
    <w:qFormat/>
    <w:rsid w:val="00B93CA8"/>
    <w:pPr>
      <w:keepLines/>
      <w:spacing w:before="240" w:after="240" w:line="300" w:lineRule="atLeast"/>
      <w:jc w:val="center"/>
    </w:pPr>
    <w:rPr>
      <w:rFonts w:ascii="Times New Roman" w:eastAsiaTheme="minorEastAsia" w:hAnsi="Times New Roman"/>
      <w:sz w:val="24"/>
    </w:rPr>
  </w:style>
  <w:style w:type="paragraph" w:customStyle="1" w:styleId="Title3">
    <w:name w:val="Title 3"/>
    <w:next w:val="Paragraph"/>
    <w:link w:val="Title3Char"/>
    <w:qFormat/>
    <w:rsid w:val="00B93CA8"/>
    <w:pPr>
      <w:keepNext/>
      <w:keepLines/>
      <w:spacing w:before="120" w:after="120" w:line="240" w:lineRule="auto"/>
    </w:pPr>
    <w:rPr>
      <w:rFonts w:ascii="Times New Roman" w:eastAsiaTheme="minorEastAsia" w:hAnsi="Times New Roman"/>
      <w:b/>
      <w:sz w:val="24"/>
    </w:rPr>
  </w:style>
  <w:style w:type="paragraph" w:customStyle="1" w:styleId="Title4">
    <w:name w:val="Title 4"/>
    <w:next w:val="Paragraph"/>
    <w:link w:val="Title4Char"/>
    <w:qFormat/>
    <w:rsid w:val="00B93CA8"/>
    <w:pPr>
      <w:keepNext/>
      <w:keepLines/>
      <w:spacing w:before="120" w:after="120" w:line="240" w:lineRule="auto"/>
      <w:jc w:val="center"/>
    </w:pPr>
    <w:rPr>
      <w:rFonts w:ascii="Times New Roman" w:eastAsiaTheme="minorEastAsia" w:hAnsi="Times New Roman"/>
      <w:b/>
      <w:sz w:val="24"/>
    </w:rPr>
  </w:style>
  <w:style w:type="character" w:customStyle="1" w:styleId="Title4Char">
    <w:name w:val="Title 4 Char"/>
    <w:basedOn w:val="DefaultParagraphFont"/>
    <w:link w:val="Title4"/>
    <w:rsid w:val="00B93CA8"/>
    <w:rPr>
      <w:rFonts w:ascii="Times New Roman" w:eastAsiaTheme="minorEastAsia" w:hAnsi="Times New Roman"/>
      <w:b/>
      <w:sz w:val="24"/>
    </w:rPr>
  </w:style>
  <w:style w:type="character" w:customStyle="1" w:styleId="Title3Char">
    <w:name w:val="Title 3 Char"/>
    <w:basedOn w:val="DefaultParagraphFont"/>
    <w:link w:val="Title3"/>
    <w:rsid w:val="00B93CA8"/>
    <w:rPr>
      <w:rFonts w:ascii="Times New Roman" w:eastAsiaTheme="minorEastAsia" w:hAnsi="Times New Roman"/>
      <w:b/>
      <w:sz w:val="24"/>
    </w:rPr>
  </w:style>
  <w:style w:type="character" w:customStyle="1" w:styleId="ParagraphChar">
    <w:name w:val="Paragraph Char"/>
    <w:basedOn w:val="DefaultParagraphFont"/>
    <w:link w:val="Paragraph"/>
    <w:rsid w:val="00B93CA8"/>
    <w:rPr>
      <w:rFonts w:ascii="Times New Roman" w:eastAsiaTheme="minorEastAsia" w:hAnsi="Times New Roman"/>
      <w:sz w:val="24"/>
    </w:rPr>
  </w:style>
  <w:style w:type="character" w:customStyle="1" w:styleId="Bold">
    <w:name w:val="Bold"/>
    <w:basedOn w:val="DefaultParagraphFont"/>
    <w:uiPriority w:val="1"/>
    <w:rsid w:val="00B93CA8"/>
    <w:rPr>
      <w:rFonts w:ascii="Times New Roman" w:hAnsi="Times New Roman"/>
      <w:b/>
      <w:sz w:val="24"/>
    </w:rPr>
  </w:style>
  <w:style w:type="paragraph" w:customStyle="1" w:styleId="Space">
    <w:name w:val="Space"/>
    <w:next w:val="Paragraph"/>
    <w:rsid w:val="00B93CA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op">
    <w:name w:val="eop"/>
    <w:basedOn w:val="DefaultParagraphFont"/>
    <w:rsid w:val="00B93CA8"/>
  </w:style>
  <w:style w:type="table" w:customStyle="1" w:styleId="TableGrid8">
    <w:name w:val="Table Grid8"/>
    <w:basedOn w:val="TableNormal"/>
    <w:next w:val="TableGrid"/>
    <w:uiPriority w:val="39"/>
    <w:rsid w:val="00B93CA8"/>
    <w:pPr>
      <w:spacing w:before="14" w:after="144" w:line="30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93CA8"/>
  </w:style>
  <w:style w:type="character" w:customStyle="1" w:styleId="spellingerror">
    <w:name w:val="spellingerror"/>
    <w:basedOn w:val="DefaultParagraphFont"/>
    <w:rsid w:val="00B93CA8"/>
  </w:style>
  <w:style w:type="table" w:styleId="TableGrid">
    <w:name w:val="Table Grid"/>
    <w:basedOn w:val="TableNormal"/>
    <w:uiPriority w:val="39"/>
    <w:rsid w:val="00B9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1">
    <w:name w:val="Body Text 11"/>
    <w:uiPriority w:val="99"/>
    <w:qFormat/>
    <w:rsid w:val="00B93CA8"/>
    <w:pPr>
      <w:spacing w:after="18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leLeftJust">
    <w:name w:val="Table Left Just"/>
    <w:basedOn w:val="Normal"/>
    <w:link w:val="TableLeftJustChar"/>
    <w:qFormat/>
    <w:rsid w:val="00B93CA8"/>
    <w:pPr>
      <w:tabs>
        <w:tab w:val="left" w:pos="4536"/>
      </w:tabs>
      <w:spacing w:before="40" w:after="40" w:line="240" w:lineRule="atLeast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ableLeftJustChar">
    <w:name w:val="Table Left Just Char"/>
    <w:basedOn w:val="DefaultParagraphFont"/>
    <w:link w:val="TableLeftJust"/>
    <w:rsid w:val="00B93CA8"/>
    <w:rPr>
      <w:rFonts w:ascii="Times New Roman" w:eastAsia="MS Mincho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A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semiHidden/>
    <w:unhideWhenUsed/>
    <w:rsid w:val="00B93CA8"/>
    <w:pPr>
      <w:numPr>
        <w:numId w:val="6"/>
      </w:numPr>
      <w:contextualSpacing/>
    </w:pPr>
  </w:style>
  <w:style w:type="paragraph" w:styleId="ListParagraph">
    <w:name w:val="List Paragraph"/>
    <w:aliases w:val="hyperlink,Hyperlink1,Hyperlink11,Paragraphe de liste,Bullet1,Section 5,Bullet 1,Hyperlink111,Bullet List,Table Legend,Level 1 Bullet,Sub questions"/>
    <w:basedOn w:val="Normal"/>
    <w:link w:val="ListParagraphChar"/>
    <w:uiPriority w:val="1"/>
    <w:qFormat/>
    <w:rsid w:val="00B93CA8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ListParagraphChar">
    <w:name w:val="List Paragraph Char"/>
    <w:aliases w:val="hyperlink Char,Hyperlink1 Char,Hyperlink11 Char,Paragraphe de liste Char,Bullet1 Char,Section 5 Char,Bullet 1 Char,Hyperlink111 Char,Bullet List Char,Table Legend Char,Level 1 Bullet Char,Sub questions Char"/>
    <w:basedOn w:val="DefaultParagraphFont"/>
    <w:link w:val="ListParagraph"/>
    <w:uiPriority w:val="1"/>
    <w:locked/>
    <w:rsid w:val="00B93CA8"/>
    <w:rPr>
      <w:rFonts w:ascii="Times New Roman" w:eastAsia="MS Mincho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93CA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ed">
    <w:name w:val="List Numbered"/>
    <w:basedOn w:val="Normal"/>
    <w:link w:val="ListNumberedChar"/>
    <w:qFormat/>
    <w:rsid w:val="00B93CA8"/>
    <w:pPr>
      <w:spacing w:before="120" w:after="24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ListNumberedChar">
    <w:name w:val="List Numbered Char"/>
    <w:basedOn w:val="DefaultParagraphFont"/>
    <w:link w:val="ListNumbered"/>
    <w:rsid w:val="00B93CA8"/>
    <w:rPr>
      <w:rFonts w:ascii="Times New Roman" w:eastAsia="MS Mincho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3CA8"/>
    <w:rPr>
      <w:b/>
      <w:bCs/>
    </w:rPr>
  </w:style>
  <w:style w:type="paragraph" w:customStyle="1" w:styleId="SubheadingBold11">
    <w:name w:val="Subheading Bold 11"/>
    <w:next w:val="BodyText11"/>
    <w:qFormat/>
    <w:rsid w:val="0000781A"/>
    <w:pPr>
      <w:keepNext/>
      <w:keepLines/>
      <w:spacing w:before="240" w:after="12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0C6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2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2C0"/>
    <w:rPr>
      <w:b/>
      <w:bCs/>
      <w:sz w:val="20"/>
      <w:szCs w:val="20"/>
    </w:rPr>
  </w:style>
  <w:style w:type="paragraph" w:customStyle="1" w:styleId="ListFooter">
    <w:name w:val="List Footer"/>
    <w:qFormat/>
    <w:rsid w:val="007B4B6F"/>
    <w:pPr>
      <w:keepLines/>
      <w:spacing w:after="60" w:line="240" w:lineRule="auto"/>
      <w:ind w:left="360" w:hanging="360"/>
    </w:pPr>
    <w:rPr>
      <w:rFonts w:ascii="Times New Roman" w:eastAsiaTheme="minorEastAsia" w:hAnsi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626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3F7"/>
  </w:style>
  <w:style w:type="paragraph" w:styleId="Footer">
    <w:name w:val="footer"/>
    <w:basedOn w:val="Normal"/>
    <w:link w:val="FooterChar"/>
    <w:uiPriority w:val="99"/>
    <w:unhideWhenUsed/>
    <w:rsid w:val="00626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3F7"/>
  </w:style>
  <w:style w:type="paragraph" w:styleId="List4">
    <w:name w:val="List 4"/>
    <w:qFormat/>
    <w:rsid w:val="00961BB6"/>
    <w:pPr>
      <w:keepLines/>
      <w:spacing w:before="120" w:after="120" w:line="300" w:lineRule="exact"/>
      <w:ind w:left="1080"/>
    </w:pPr>
    <w:rPr>
      <w:rFonts w:ascii="Times New Roman" w:eastAsiaTheme="minorEastAsia" w:hAnsi="Times New Roman"/>
      <w:sz w:val="24"/>
    </w:rPr>
  </w:style>
  <w:style w:type="character" w:customStyle="1" w:styleId="mdTblEntryChar">
    <w:name w:val="md_Tbl Entry Char"/>
    <w:basedOn w:val="DefaultParagraphFont"/>
    <w:link w:val="mdTblEntry"/>
    <w:uiPriority w:val="99"/>
    <w:locked/>
    <w:rsid w:val="00BE66CD"/>
    <w:rPr>
      <w:rFonts w:ascii="Times New Roman" w:eastAsia="Times New Roman" w:hAnsi="Times New Roman" w:cs="Times New Roman"/>
      <w:szCs w:val="24"/>
    </w:rPr>
  </w:style>
  <w:style w:type="paragraph" w:customStyle="1" w:styleId="mdTblEntry">
    <w:name w:val="md_Tbl Entry"/>
    <w:basedOn w:val="Normal"/>
    <w:link w:val="mdTblEntryChar"/>
    <w:uiPriority w:val="99"/>
    <w:rsid w:val="00BE66CD"/>
    <w:pPr>
      <w:keepLines/>
      <w:spacing w:after="0" w:line="259" w:lineRule="atLeas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357EDCFAA8410BB2EBED1A14E8B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30E5-824E-41B9-AF9E-475210680666}"/>
      </w:docPartPr>
      <w:docPartBody>
        <w:p w:rsidR="00C93497" w:rsidRDefault="00C93497" w:rsidP="00C93497">
          <w:pPr>
            <w:pStyle w:val="B5357EDCFAA8410BB2EBED1A14E8BED0"/>
          </w:pPr>
          <w:r w:rsidRPr="001954E5">
            <w:rPr>
              <w:highlight w:val="green"/>
            </w:rPr>
            <w:t>insert number(s)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497"/>
    <w:rsid w:val="00121976"/>
    <w:rsid w:val="001334AE"/>
    <w:rsid w:val="0038415F"/>
    <w:rsid w:val="004930DF"/>
    <w:rsid w:val="004A08EE"/>
    <w:rsid w:val="00572DC2"/>
    <w:rsid w:val="005A4F1E"/>
    <w:rsid w:val="005C6479"/>
    <w:rsid w:val="0070088D"/>
    <w:rsid w:val="007D0DFF"/>
    <w:rsid w:val="00877454"/>
    <w:rsid w:val="008D722C"/>
    <w:rsid w:val="009D5347"/>
    <w:rsid w:val="009E548B"/>
    <w:rsid w:val="00A077FE"/>
    <w:rsid w:val="00AD5CB1"/>
    <w:rsid w:val="00BD19DD"/>
    <w:rsid w:val="00C93497"/>
    <w:rsid w:val="00D0064C"/>
    <w:rsid w:val="00D5427C"/>
    <w:rsid w:val="00D66019"/>
    <w:rsid w:val="00D75FA4"/>
    <w:rsid w:val="00F01623"/>
    <w:rsid w:val="00F06EC4"/>
    <w:rsid w:val="00F44C52"/>
    <w:rsid w:val="00F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357EDCFAA8410BB2EBED1A14E8BED0">
    <w:name w:val="B5357EDCFAA8410BB2EBED1A14E8BED0"/>
    <w:rsid w:val="00C93497"/>
  </w:style>
  <w:style w:type="paragraph" w:customStyle="1" w:styleId="29598A2F15864F0C854E2BF1064F6E35">
    <w:name w:val="29598A2F15864F0C854E2BF1064F6E35"/>
    <w:rsid w:val="00C93497"/>
  </w:style>
  <w:style w:type="paragraph" w:customStyle="1" w:styleId="FE022571449D4403B28E3FF0921E6D3C">
    <w:name w:val="FE022571449D4403B28E3FF0921E6D3C"/>
    <w:rsid w:val="00C93497"/>
  </w:style>
  <w:style w:type="paragraph" w:customStyle="1" w:styleId="D16A22E5B9354D88A8294B8C8A4097A8">
    <w:name w:val="D16A22E5B9354D88A8294B8C8A4097A8"/>
    <w:rsid w:val="00C93497"/>
  </w:style>
  <w:style w:type="paragraph" w:customStyle="1" w:styleId="12164AD2A31248888C753706D01E377A">
    <w:name w:val="12164AD2A31248888C753706D01E377A"/>
    <w:rsid w:val="00C93497"/>
  </w:style>
  <w:style w:type="paragraph" w:customStyle="1" w:styleId="B62D2F19C2FB4BCF94501BC858D35CB2">
    <w:name w:val="B62D2F19C2FB4BCF94501BC858D35CB2"/>
    <w:rsid w:val="00C93497"/>
  </w:style>
  <w:style w:type="paragraph" w:customStyle="1" w:styleId="5DC9E8FA525B4B0BBD9C22F6B32AB916">
    <w:name w:val="5DC9E8FA525B4B0BBD9C22F6B32AB916"/>
    <w:rsid w:val="009E548B"/>
    <w:rPr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A8D1-F8B5-49DA-B4DB-E746D8D1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2021-02-09T15:56:00Z</dcterms:created>
  <dcterms:modified xsi:type="dcterms:W3CDTF">2021-02-18T14:45:00Z</dcterms:modified>
</cp:coreProperties>
</file>