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A9" w:rsidRPr="004F46A9" w:rsidRDefault="00633F9A" w:rsidP="00B30AA3">
      <w:pPr>
        <w:pStyle w:val="Heading1"/>
        <w:ind w:left="0" w:firstLine="0"/>
        <w:rPr>
          <w:sz w:val="28"/>
          <w:szCs w:val="28"/>
        </w:rPr>
      </w:pPr>
      <w:r>
        <w:rPr>
          <w:sz w:val="28"/>
          <w:szCs w:val="28"/>
        </w:rPr>
        <w:t>C</w:t>
      </w:r>
      <w:r w:rsidR="00EF4E5A">
        <w:rPr>
          <w:sz w:val="28"/>
          <w:szCs w:val="28"/>
        </w:rPr>
        <w:t xml:space="preserve">urriculum </w:t>
      </w:r>
      <w:r>
        <w:rPr>
          <w:sz w:val="28"/>
          <w:szCs w:val="28"/>
        </w:rPr>
        <w:t>V</w:t>
      </w:r>
      <w:r w:rsidR="00EF4E5A">
        <w:rPr>
          <w:sz w:val="28"/>
          <w:szCs w:val="28"/>
        </w:rPr>
        <w:t>itae</w:t>
      </w:r>
    </w:p>
    <w:p w:rsidR="002F24B8" w:rsidRDefault="002F24B8" w:rsidP="00B30AA3">
      <w:pPr>
        <w:pStyle w:val="Heading1"/>
        <w:ind w:left="0" w:firstLine="0"/>
        <w:rPr>
          <w:sz w:val="28"/>
          <w:szCs w:val="28"/>
        </w:rPr>
      </w:pPr>
      <w:bookmarkStart w:id="0" w:name="_GoBack"/>
      <w:bookmarkEnd w:id="0"/>
    </w:p>
    <w:p w:rsidR="004F46A9" w:rsidRPr="004F46A9" w:rsidRDefault="004F46A9" w:rsidP="00B30AA3">
      <w:pPr>
        <w:pStyle w:val="Heading1"/>
        <w:ind w:left="0" w:firstLine="0"/>
        <w:rPr>
          <w:sz w:val="28"/>
          <w:szCs w:val="28"/>
        </w:rPr>
      </w:pPr>
      <w:r w:rsidRPr="004F46A9">
        <w:rPr>
          <w:sz w:val="28"/>
          <w:szCs w:val="28"/>
        </w:rPr>
        <w:t>Martin C</w:t>
      </w:r>
      <w:r w:rsidR="00D477AA">
        <w:rPr>
          <w:sz w:val="28"/>
          <w:szCs w:val="28"/>
        </w:rPr>
        <w:t>.</w:t>
      </w:r>
      <w:r w:rsidRPr="004F46A9">
        <w:rPr>
          <w:sz w:val="28"/>
          <w:szCs w:val="28"/>
        </w:rPr>
        <w:t xml:space="preserve"> Dean</w:t>
      </w:r>
      <w:r w:rsidR="005474B3">
        <w:rPr>
          <w:sz w:val="28"/>
          <w:szCs w:val="28"/>
        </w:rPr>
        <w:t>, PhD</w:t>
      </w:r>
      <w:r w:rsidRPr="004F46A9">
        <w:rPr>
          <w:sz w:val="28"/>
          <w:szCs w:val="28"/>
        </w:rPr>
        <w:t xml:space="preserve"> </w:t>
      </w:r>
    </w:p>
    <w:p w:rsidR="004F46A9" w:rsidRDefault="004F46A9" w:rsidP="00B30AA3"/>
    <w:p w:rsidR="00DC77F8" w:rsidRPr="0003048D" w:rsidRDefault="004F46A9" w:rsidP="00B30AA3">
      <w:pPr>
        <w:pStyle w:val="Heading1"/>
        <w:ind w:left="0" w:firstLine="0"/>
        <w:rPr>
          <w:sz w:val="24"/>
          <w:szCs w:val="24"/>
        </w:rPr>
      </w:pPr>
      <w:r w:rsidRPr="004F46A9">
        <w:rPr>
          <w:sz w:val="24"/>
          <w:szCs w:val="24"/>
        </w:rPr>
        <w:t xml:space="preserve">Address: 12 </w:t>
      </w:r>
      <w:proofErr w:type="spellStart"/>
      <w:r w:rsidRPr="004F46A9">
        <w:rPr>
          <w:sz w:val="24"/>
          <w:szCs w:val="24"/>
        </w:rPr>
        <w:t>Bolling</w:t>
      </w:r>
      <w:proofErr w:type="spellEnd"/>
      <w:r w:rsidRPr="004F46A9">
        <w:rPr>
          <w:sz w:val="24"/>
          <w:szCs w:val="24"/>
        </w:rPr>
        <w:t xml:space="preserve"> Lane, Bethesda, MD 20817</w:t>
      </w:r>
      <w:r>
        <w:rPr>
          <w:sz w:val="24"/>
          <w:szCs w:val="24"/>
        </w:rPr>
        <w:t>, USA</w:t>
      </w:r>
      <w:r w:rsidR="0003048D">
        <w:rPr>
          <w:sz w:val="24"/>
          <w:szCs w:val="24"/>
        </w:rPr>
        <w:t xml:space="preserve">    </w:t>
      </w:r>
      <w:r w:rsidR="00E32BA6" w:rsidRPr="004F46A9">
        <w:rPr>
          <w:sz w:val="24"/>
          <w:szCs w:val="24"/>
        </w:rPr>
        <w:t>email</w:t>
      </w:r>
      <w:r w:rsidR="0087386C" w:rsidRPr="004F46A9">
        <w:rPr>
          <w:sz w:val="24"/>
          <w:szCs w:val="24"/>
        </w:rPr>
        <w:t xml:space="preserve">: </w:t>
      </w:r>
      <w:hyperlink r:id="rId8" w:history="1">
        <w:r w:rsidRPr="004F46A9">
          <w:rPr>
            <w:rStyle w:val="Hyperlink"/>
            <w:b w:val="0"/>
            <w:bCs/>
            <w:sz w:val="24"/>
            <w:szCs w:val="24"/>
          </w:rPr>
          <w:t>mdean507@gmail.com</w:t>
        </w:r>
      </w:hyperlink>
      <w:r w:rsidR="00E32BA6" w:rsidRPr="004F46A9">
        <w:rPr>
          <w:b w:val="0"/>
          <w:bCs/>
          <w:sz w:val="24"/>
          <w:szCs w:val="24"/>
        </w:rPr>
        <w:t xml:space="preserve"> </w:t>
      </w:r>
    </w:p>
    <w:p w:rsidR="00AB1424" w:rsidRDefault="00E32BA6" w:rsidP="00B30AA3">
      <w:pPr>
        <w:ind w:left="3600"/>
        <w:rPr>
          <w:b/>
          <w:bCs/>
          <w:sz w:val="24"/>
          <w:szCs w:val="24"/>
        </w:rPr>
      </w:pPr>
      <w:r w:rsidRPr="00A042A1">
        <w:rPr>
          <w:b/>
          <w:bCs/>
          <w:sz w:val="24"/>
          <w:szCs w:val="24"/>
        </w:rPr>
        <w:t xml:space="preserve">     </w:t>
      </w:r>
    </w:p>
    <w:p w:rsidR="007F11E9" w:rsidRPr="007F11E9" w:rsidRDefault="00F9050D" w:rsidP="00B30AA3">
      <w:pPr>
        <w:ind w:left="1440" w:hanging="1440"/>
        <w:rPr>
          <w:b/>
          <w:bCs/>
          <w:sz w:val="24"/>
          <w:szCs w:val="24"/>
          <w:lang w:val="fr-FR"/>
        </w:rPr>
      </w:pPr>
      <w:proofErr w:type="spellStart"/>
      <w:r>
        <w:rPr>
          <w:b/>
          <w:bCs/>
          <w:sz w:val="24"/>
          <w:szCs w:val="24"/>
          <w:lang w:val="fr-FR"/>
        </w:rPr>
        <w:t>Employment</w:t>
      </w:r>
      <w:proofErr w:type="spellEnd"/>
    </w:p>
    <w:p w:rsidR="0003048D" w:rsidRDefault="007C3BBB" w:rsidP="008717E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2017 (</w:t>
      </w:r>
      <w:proofErr w:type="spellStart"/>
      <w:r>
        <w:rPr>
          <w:sz w:val="24"/>
          <w:szCs w:val="24"/>
          <w:lang w:val="fr-FR"/>
        </w:rPr>
        <w:t>current</w:t>
      </w:r>
      <w:proofErr w:type="spellEnd"/>
      <w:r>
        <w:rPr>
          <w:sz w:val="24"/>
          <w:szCs w:val="24"/>
          <w:lang w:val="fr-FR"/>
        </w:rPr>
        <w:t xml:space="preserve">) </w:t>
      </w:r>
      <w:r w:rsidRPr="002A482A">
        <w:rPr>
          <w:b/>
          <w:bCs/>
          <w:sz w:val="24"/>
          <w:szCs w:val="24"/>
          <w:lang w:val="fr-FR"/>
        </w:rPr>
        <w:t>Consultant</w:t>
      </w:r>
      <w:r>
        <w:rPr>
          <w:sz w:val="24"/>
          <w:szCs w:val="24"/>
          <w:lang w:val="fr-FR"/>
        </w:rPr>
        <w:t xml:space="preserve"> </w:t>
      </w:r>
      <w:r w:rsidRPr="0003048D">
        <w:rPr>
          <w:b/>
          <w:bCs/>
          <w:sz w:val="24"/>
          <w:szCs w:val="24"/>
          <w:lang w:val="fr-FR"/>
        </w:rPr>
        <w:t>to the</w:t>
      </w:r>
      <w:r>
        <w:rPr>
          <w:sz w:val="24"/>
          <w:szCs w:val="24"/>
          <w:lang w:val="fr-FR"/>
        </w:rPr>
        <w:t xml:space="preserve"> </w:t>
      </w:r>
      <w:r w:rsidRPr="002A482A">
        <w:rPr>
          <w:b/>
          <w:bCs/>
          <w:sz w:val="24"/>
          <w:szCs w:val="24"/>
          <w:lang w:val="fr-FR"/>
        </w:rPr>
        <w:t xml:space="preserve">Babi </w:t>
      </w:r>
      <w:proofErr w:type="spellStart"/>
      <w:r w:rsidRPr="002A482A">
        <w:rPr>
          <w:b/>
          <w:bCs/>
          <w:sz w:val="24"/>
          <w:szCs w:val="24"/>
          <w:lang w:val="fr-FR"/>
        </w:rPr>
        <w:t>Yar</w:t>
      </w:r>
      <w:proofErr w:type="spellEnd"/>
      <w:r w:rsidRPr="002A482A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2A482A">
        <w:rPr>
          <w:b/>
          <w:bCs/>
          <w:sz w:val="24"/>
          <w:szCs w:val="24"/>
          <w:lang w:val="fr-FR"/>
        </w:rPr>
        <w:t>Holocaust</w:t>
      </w:r>
      <w:proofErr w:type="spellEnd"/>
      <w:r w:rsidRPr="002A482A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2A482A">
        <w:rPr>
          <w:b/>
          <w:bCs/>
          <w:sz w:val="24"/>
          <w:szCs w:val="24"/>
          <w:lang w:val="fr-FR"/>
        </w:rPr>
        <w:t>Memorial</w:t>
      </w:r>
      <w:proofErr w:type="spellEnd"/>
      <w:r w:rsidRPr="002A482A">
        <w:rPr>
          <w:b/>
          <w:bCs/>
          <w:sz w:val="24"/>
          <w:szCs w:val="24"/>
          <w:lang w:val="fr-FR"/>
        </w:rPr>
        <w:t xml:space="preserve"> Center</w:t>
      </w:r>
      <w:r>
        <w:rPr>
          <w:sz w:val="24"/>
          <w:szCs w:val="24"/>
          <w:lang w:val="fr-FR"/>
        </w:rPr>
        <w:t xml:space="preserve">. </w:t>
      </w:r>
      <w:r w:rsidR="002A482A">
        <w:rPr>
          <w:sz w:val="24"/>
          <w:szCs w:val="24"/>
          <w:lang w:val="fr-FR"/>
        </w:rPr>
        <w:t>Living</w:t>
      </w:r>
      <w:r>
        <w:rPr>
          <w:sz w:val="24"/>
          <w:szCs w:val="24"/>
          <w:lang w:val="fr-FR"/>
        </w:rPr>
        <w:t xml:space="preserve"> in Washi</w:t>
      </w:r>
      <w:r w:rsidR="0003048D">
        <w:rPr>
          <w:sz w:val="24"/>
          <w:szCs w:val="24"/>
          <w:lang w:val="fr-FR"/>
        </w:rPr>
        <w:t xml:space="preserve">ngton DC, I </w:t>
      </w:r>
      <w:proofErr w:type="spellStart"/>
      <w:r w:rsidR="0003048D">
        <w:rPr>
          <w:sz w:val="24"/>
          <w:szCs w:val="24"/>
          <w:lang w:val="fr-FR"/>
        </w:rPr>
        <w:t>prepare</w:t>
      </w:r>
      <w:proofErr w:type="spellEnd"/>
      <w:r w:rsidR="0003048D">
        <w:rPr>
          <w:sz w:val="24"/>
          <w:szCs w:val="24"/>
          <w:lang w:val="fr-FR"/>
        </w:rPr>
        <w:t xml:space="preserve"> articles </w:t>
      </w:r>
      <w:r>
        <w:rPr>
          <w:sz w:val="24"/>
          <w:szCs w:val="24"/>
          <w:lang w:val="fr-FR"/>
        </w:rPr>
        <w:t xml:space="preserve">for the BYHMC </w:t>
      </w:r>
      <w:proofErr w:type="spellStart"/>
      <w:r>
        <w:rPr>
          <w:sz w:val="24"/>
          <w:szCs w:val="24"/>
          <w:lang w:val="fr-FR"/>
        </w:rPr>
        <w:t>website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give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advice</w:t>
      </w:r>
      <w:proofErr w:type="spellEnd"/>
      <w:r>
        <w:rPr>
          <w:sz w:val="24"/>
          <w:szCs w:val="24"/>
          <w:lang w:val="fr-FR"/>
        </w:rPr>
        <w:t xml:space="preserve"> on </w:t>
      </w:r>
      <w:proofErr w:type="spellStart"/>
      <w:r w:rsidR="00D4316B">
        <w:rPr>
          <w:sz w:val="24"/>
          <w:szCs w:val="24"/>
          <w:lang w:val="fr-FR"/>
        </w:rPr>
        <w:t>techn</w:t>
      </w:r>
      <w:r>
        <w:rPr>
          <w:sz w:val="24"/>
          <w:szCs w:val="24"/>
          <w:lang w:val="fr-FR"/>
        </w:rPr>
        <w:t>ical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procedural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matters</w:t>
      </w:r>
      <w:proofErr w:type="spellEnd"/>
      <w:r>
        <w:rPr>
          <w:sz w:val="24"/>
          <w:szCs w:val="24"/>
          <w:lang w:val="fr-FR"/>
        </w:rPr>
        <w:t xml:space="preserve">, and serve on </w:t>
      </w:r>
      <w:proofErr w:type="spellStart"/>
      <w:r>
        <w:rPr>
          <w:sz w:val="24"/>
          <w:szCs w:val="24"/>
          <w:lang w:val="fr-FR"/>
        </w:rPr>
        <w:t>its</w:t>
      </w:r>
      <w:proofErr w:type="spellEnd"/>
      <w:r>
        <w:rPr>
          <w:sz w:val="24"/>
          <w:szCs w:val="24"/>
          <w:lang w:val="fr-FR"/>
        </w:rPr>
        <w:t xml:space="preserve"> </w:t>
      </w:r>
      <w:r w:rsidRPr="002A482A">
        <w:rPr>
          <w:b/>
          <w:bCs/>
          <w:sz w:val="24"/>
          <w:szCs w:val="24"/>
          <w:lang w:val="fr-FR"/>
        </w:rPr>
        <w:t xml:space="preserve">Scientific </w:t>
      </w:r>
      <w:proofErr w:type="spellStart"/>
      <w:r w:rsidRPr="002A482A">
        <w:rPr>
          <w:b/>
          <w:bCs/>
          <w:sz w:val="24"/>
          <w:szCs w:val="24"/>
          <w:lang w:val="fr-FR"/>
        </w:rPr>
        <w:t>Committee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drafting</w:t>
      </w:r>
      <w:proofErr w:type="spellEnd"/>
      <w:r>
        <w:rPr>
          <w:sz w:val="24"/>
          <w:szCs w:val="24"/>
          <w:lang w:val="fr-FR"/>
        </w:rPr>
        <w:t xml:space="preserve"> s</w:t>
      </w:r>
      <w:r w:rsidR="00D4316B">
        <w:rPr>
          <w:sz w:val="24"/>
          <w:szCs w:val="24"/>
          <w:lang w:val="fr-FR"/>
        </w:rPr>
        <w:t xml:space="preserve">ections of the </w:t>
      </w:r>
      <w:r w:rsidR="008717E0">
        <w:rPr>
          <w:sz w:val="24"/>
          <w:szCs w:val="24"/>
          <w:lang w:val="fr-FR"/>
        </w:rPr>
        <w:t xml:space="preserve">Basic </w:t>
      </w:r>
      <w:proofErr w:type="spellStart"/>
      <w:r w:rsidR="008717E0">
        <w:rPr>
          <w:sz w:val="24"/>
          <w:szCs w:val="24"/>
          <w:lang w:val="fr-FR"/>
        </w:rPr>
        <w:t>Historical</w:t>
      </w:r>
      <w:proofErr w:type="spellEnd"/>
      <w:r w:rsidR="00D4316B">
        <w:rPr>
          <w:sz w:val="24"/>
          <w:szCs w:val="24"/>
          <w:lang w:val="fr-FR"/>
        </w:rPr>
        <w:t xml:space="preserve"> Narrative</w:t>
      </w:r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which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will</w:t>
      </w:r>
      <w:proofErr w:type="spellEnd"/>
      <w:r>
        <w:rPr>
          <w:sz w:val="24"/>
          <w:szCs w:val="24"/>
          <w:lang w:val="fr-FR"/>
        </w:rPr>
        <w:t xml:space="preserve"> </w:t>
      </w:r>
      <w:r w:rsidR="00D4316B">
        <w:rPr>
          <w:sz w:val="24"/>
          <w:szCs w:val="24"/>
          <w:lang w:val="fr-FR"/>
        </w:rPr>
        <w:t xml:space="preserve">serve as the </w:t>
      </w:r>
      <w:proofErr w:type="spellStart"/>
      <w:r w:rsidR="008717E0">
        <w:rPr>
          <w:sz w:val="24"/>
          <w:szCs w:val="24"/>
          <w:lang w:val="fr-FR"/>
        </w:rPr>
        <w:t>intellectual</w:t>
      </w:r>
      <w:proofErr w:type="spellEnd"/>
      <w:r w:rsidR="008717E0">
        <w:rPr>
          <w:sz w:val="24"/>
          <w:szCs w:val="24"/>
          <w:lang w:val="fr-FR"/>
        </w:rPr>
        <w:t xml:space="preserve"> </w:t>
      </w:r>
      <w:proofErr w:type="spellStart"/>
      <w:r w:rsidR="00D4316B">
        <w:rPr>
          <w:sz w:val="24"/>
          <w:szCs w:val="24"/>
          <w:lang w:val="fr-FR"/>
        </w:rPr>
        <w:t>cornerstone</w:t>
      </w:r>
      <w:proofErr w:type="spellEnd"/>
      <w:r w:rsidR="00D4316B">
        <w:rPr>
          <w:sz w:val="24"/>
          <w:szCs w:val="24"/>
          <w:lang w:val="fr-FR"/>
        </w:rPr>
        <w:t xml:space="preserve"> for the construction </w:t>
      </w:r>
      <w:r w:rsidR="008717E0">
        <w:rPr>
          <w:sz w:val="24"/>
          <w:szCs w:val="24"/>
          <w:lang w:val="fr-FR"/>
        </w:rPr>
        <w:t xml:space="preserve">of </w:t>
      </w:r>
      <w:r w:rsidR="00D4316B">
        <w:rPr>
          <w:sz w:val="24"/>
          <w:szCs w:val="24"/>
          <w:lang w:val="fr-FR"/>
        </w:rPr>
        <w:t xml:space="preserve">a </w:t>
      </w:r>
      <w:r w:rsidR="0053526F">
        <w:rPr>
          <w:sz w:val="24"/>
          <w:szCs w:val="24"/>
          <w:lang w:val="fr-FR"/>
        </w:rPr>
        <w:t>large-</w:t>
      </w:r>
      <w:proofErr w:type="spellStart"/>
      <w:r w:rsidR="0053526F">
        <w:rPr>
          <w:sz w:val="24"/>
          <w:szCs w:val="24"/>
          <w:lang w:val="fr-FR"/>
        </w:rPr>
        <w:t>scale</w:t>
      </w:r>
      <w:proofErr w:type="spellEnd"/>
      <w:r w:rsidR="0053526F">
        <w:rPr>
          <w:sz w:val="24"/>
          <w:szCs w:val="24"/>
          <w:lang w:val="fr-FR"/>
        </w:rPr>
        <w:t xml:space="preserve"> Museum</w:t>
      </w:r>
      <w:r>
        <w:rPr>
          <w:sz w:val="24"/>
          <w:szCs w:val="24"/>
          <w:lang w:val="fr-FR"/>
        </w:rPr>
        <w:t>.</w:t>
      </w:r>
    </w:p>
    <w:p w:rsidR="0053526F" w:rsidRDefault="0053526F" w:rsidP="00B30AA3">
      <w:pPr>
        <w:rPr>
          <w:sz w:val="24"/>
          <w:szCs w:val="24"/>
          <w:lang w:val="fr-FR"/>
        </w:rPr>
      </w:pPr>
    </w:p>
    <w:p w:rsidR="007C3BBB" w:rsidRDefault="0003048D" w:rsidP="00B30AA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2016-2017 </w:t>
      </w:r>
      <w:r w:rsidRPr="0003048D">
        <w:rPr>
          <w:b/>
          <w:bCs/>
          <w:sz w:val="24"/>
          <w:szCs w:val="24"/>
          <w:lang w:val="fr-FR"/>
        </w:rPr>
        <w:t xml:space="preserve">Freelance </w:t>
      </w:r>
      <w:proofErr w:type="spellStart"/>
      <w:r w:rsidRPr="0003048D">
        <w:rPr>
          <w:b/>
          <w:bCs/>
          <w:sz w:val="24"/>
          <w:szCs w:val="24"/>
          <w:lang w:val="fr-FR"/>
        </w:rPr>
        <w:t>German</w:t>
      </w:r>
      <w:proofErr w:type="spellEnd"/>
      <w:r w:rsidRPr="0003048D">
        <w:rPr>
          <w:b/>
          <w:bCs/>
          <w:sz w:val="24"/>
          <w:szCs w:val="24"/>
          <w:lang w:val="fr-FR"/>
        </w:rPr>
        <w:t xml:space="preserve"> Translator.</w:t>
      </w:r>
      <w:r>
        <w:rPr>
          <w:sz w:val="24"/>
          <w:szCs w:val="24"/>
          <w:lang w:val="fr-FR"/>
        </w:rPr>
        <w:t xml:space="preserve"> </w:t>
      </w:r>
      <w:proofErr w:type="spellStart"/>
      <w:r w:rsidR="0053526F">
        <w:rPr>
          <w:sz w:val="24"/>
          <w:szCs w:val="24"/>
          <w:lang w:val="fr-FR"/>
        </w:rPr>
        <w:t>T</w:t>
      </w:r>
      <w:r>
        <w:rPr>
          <w:sz w:val="24"/>
          <w:szCs w:val="24"/>
          <w:lang w:val="fr-FR"/>
        </w:rPr>
        <w:t>ranslated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two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academic</w:t>
      </w:r>
      <w:proofErr w:type="spellEnd"/>
      <w:r>
        <w:rPr>
          <w:sz w:val="24"/>
          <w:szCs w:val="24"/>
          <w:lang w:val="fr-FR"/>
        </w:rPr>
        <w:t xml:space="preserve"> books </w:t>
      </w:r>
      <w:proofErr w:type="spellStart"/>
      <w:r>
        <w:rPr>
          <w:sz w:val="24"/>
          <w:szCs w:val="24"/>
          <w:lang w:val="fr-FR"/>
        </w:rPr>
        <w:t>from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German</w:t>
      </w:r>
      <w:proofErr w:type="spellEnd"/>
      <w:r>
        <w:rPr>
          <w:sz w:val="24"/>
          <w:szCs w:val="24"/>
          <w:lang w:val="fr-FR"/>
        </w:rPr>
        <w:t xml:space="preserve"> to English, as </w:t>
      </w:r>
      <w:proofErr w:type="spellStart"/>
      <w:r>
        <w:rPr>
          <w:sz w:val="24"/>
          <w:szCs w:val="24"/>
          <w:lang w:val="fr-FR"/>
        </w:rPr>
        <w:t>well</w:t>
      </w:r>
      <w:proofErr w:type="spellEnd"/>
      <w:r>
        <w:rPr>
          <w:sz w:val="24"/>
          <w:szCs w:val="24"/>
          <w:lang w:val="fr-FR"/>
        </w:rPr>
        <w:t xml:space="preserve"> as translations of speeches and </w:t>
      </w:r>
      <w:proofErr w:type="spellStart"/>
      <w:r>
        <w:rPr>
          <w:sz w:val="24"/>
          <w:szCs w:val="24"/>
          <w:lang w:val="fr-FR"/>
        </w:rPr>
        <w:t>historical</w:t>
      </w:r>
      <w:proofErr w:type="spellEnd"/>
      <w:r>
        <w:rPr>
          <w:sz w:val="24"/>
          <w:szCs w:val="24"/>
          <w:lang w:val="fr-FR"/>
        </w:rPr>
        <w:t xml:space="preserve"> documents.</w:t>
      </w:r>
      <w:r w:rsidR="007C3BBB">
        <w:rPr>
          <w:sz w:val="24"/>
          <w:szCs w:val="24"/>
          <w:lang w:val="fr-FR"/>
        </w:rPr>
        <w:t xml:space="preserve">   </w:t>
      </w:r>
    </w:p>
    <w:p w:rsidR="0053526F" w:rsidRDefault="0053526F" w:rsidP="00B30AA3">
      <w:pPr>
        <w:rPr>
          <w:sz w:val="24"/>
          <w:szCs w:val="24"/>
          <w:lang w:val="fr-FR"/>
        </w:rPr>
      </w:pPr>
    </w:p>
    <w:p w:rsidR="007C3BBB" w:rsidRPr="007C3BBB" w:rsidRDefault="002A482A" w:rsidP="00B30AA3">
      <w:pPr>
        <w:rPr>
          <w:sz w:val="24"/>
          <w:szCs w:val="24"/>
        </w:rPr>
      </w:pPr>
      <w:r>
        <w:rPr>
          <w:sz w:val="24"/>
          <w:szCs w:val="24"/>
          <w:lang w:val="fr-FR"/>
        </w:rPr>
        <w:t>1998-2016</w:t>
      </w:r>
      <w:r w:rsidR="007C3BBB" w:rsidRPr="007F11E9">
        <w:rPr>
          <w:sz w:val="24"/>
          <w:szCs w:val="24"/>
          <w:lang w:val="fr-FR"/>
        </w:rPr>
        <w:t xml:space="preserve"> </w:t>
      </w:r>
      <w:r w:rsidR="007C3BBB" w:rsidRPr="002A482A">
        <w:rPr>
          <w:b/>
          <w:bCs/>
          <w:sz w:val="24"/>
          <w:szCs w:val="24"/>
        </w:rPr>
        <w:t>Applied Research Scholar</w:t>
      </w:r>
      <w:r w:rsidR="007C3BBB" w:rsidRPr="007F11E9">
        <w:rPr>
          <w:sz w:val="24"/>
          <w:szCs w:val="24"/>
        </w:rPr>
        <w:t xml:space="preserve">, </w:t>
      </w:r>
      <w:r w:rsidR="007C3BBB" w:rsidRPr="002A482A">
        <w:rPr>
          <w:b/>
          <w:bCs/>
          <w:sz w:val="24"/>
          <w:szCs w:val="24"/>
        </w:rPr>
        <w:t>U</w:t>
      </w:r>
      <w:r w:rsidRPr="002A482A">
        <w:rPr>
          <w:b/>
          <w:bCs/>
          <w:sz w:val="24"/>
          <w:szCs w:val="24"/>
        </w:rPr>
        <w:t xml:space="preserve">nited </w:t>
      </w:r>
      <w:r w:rsidR="007C3BBB" w:rsidRPr="002A482A">
        <w:rPr>
          <w:b/>
          <w:bCs/>
          <w:sz w:val="24"/>
          <w:szCs w:val="24"/>
        </w:rPr>
        <w:t>S</w:t>
      </w:r>
      <w:r w:rsidRPr="002A482A">
        <w:rPr>
          <w:b/>
          <w:bCs/>
          <w:sz w:val="24"/>
          <w:szCs w:val="24"/>
        </w:rPr>
        <w:t xml:space="preserve">tates </w:t>
      </w:r>
      <w:r w:rsidR="007C3BBB" w:rsidRPr="002A482A">
        <w:rPr>
          <w:b/>
          <w:bCs/>
          <w:sz w:val="24"/>
          <w:szCs w:val="24"/>
        </w:rPr>
        <w:t>H</w:t>
      </w:r>
      <w:r w:rsidRPr="002A482A">
        <w:rPr>
          <w:b/>
          <w:bCs/>
          <w:sz w:val="24"/>
          <w:szCs w:val="24"/>
        </w:rPr>
        <w:t xml:space="preserve">olocaust </w:t>
      </w:r>
      <w:r w:rsidR="007C3BBB" w:rsidRPr="002A482A">
        <w:rPr>
          <w:b/>
          <w:bCs/>
          <w:sz w:val="24"/>
          <w:szCs w:val="24"/>
        </w:rPr>
        <w:t>M</w:t>
      </w:r>
      <w:r w:rsidRPr="002A482A">
        <w:rPr>
          <w:b/>
          <w:bCs/>
          <w:sz w:val="24"/>
          <w:szCs w:val="24"/>
        </w:rPr>
        <w:t xml:space="preserve">emorial </w:t>
      </w:r>
      <w:r w:rsidR="007C3BBB" w:rsidRPr="002A482A">
        <w:rPr>
          <w:b/>
          <w:bCs/>
          <w:sz w:val="24"/>
          <w:szCs w:val="24"/>
        </w:rPr>
        <w:t>M</w:t>
      </w:r>
      <w:r w:rsidRPr="002A482A">
        <w:rPr>
          <w:b/>
          <w:bCs/>
          <w:sz w:val="24"/>
          <w:szCs w:val="24"/>
        </w:rPr>
        <w:t>useum</w:t>
      </w:r>
      <w:r w:rsidR="0003048D">
        <w:rPr>
          <w:sz w:val="24"/>
          <w:szCs w:val="24"/>
        </w:rPr>
        <w:t>.</w:t>
      </w:r>
      <w:r w:rsidR="007C3BBB">
        <w:rPr>
          <w:sz w:val="24"/>
          <w:szCs w:val="24"/>
        </w:rPr>
        <w:t xml:space="preserve"> I </w:t>
      </w:r>
      <w:r w:rsidR="00076EE2">
        <w:rPr>
          <w:sz w:val="24"/>
          <w:szCs w:val="24"/>
        </w:rPr>
        <w:t xml:space="preserve">served as the volume editor of a large-scale Encyclopedia project based on materials from several foreign languages. In addition I </w:t>
      </w:r>
      <w:r w:rsidR="007C3BBB">
        <w:rPr>
          <w:sz w:val="24"/>
          <w:szCs w:val="24"/>
        </w:rPr>
        <w:t xml:space="preserve">conducted archival research and published </w:t>
      </w:r>
      <w:r w:rsidR="00D4316B">
        <w:rPr>
          <w:sz w:val="24"/>
          <w:szCs w:val="24"/>
        </w:rPr>
        <w:t>articles and books based on research conducted in German and other languages.</w:t>
      </w:r>
    </w:p>
    <w:p w:rsidR="0053526F" w:rsidRDefault="0053526F" w:rsidP="00B30AA3">
      <w:pPr>
        <w:rPr>
          <w:bCs/>
          <w:sz w:val="24"/>
          <w:szCs w:val="24"/>
        </w:rPr>
      </w:pPr>
    </w:p>
    <w:p w:rsidR="007C3BBB" w:rsidRPr="008717E0" w:rsidRDefault="007C3BBB" w:rsidP="00B30AA3">
      <w:pPr>
        <w:rPr>
          <w:b/>
          <w:sz w:val="24"/>
          <w:szCs w:val="24"/>
        </w:rPr>
      </w:pPr>
      <w:r w:rsidRPr="0053526F">
        <w:rPr>
          <w:bCs/>
          <w:sz w:val="24"/>
          <w:szCs w:val="24"/>
          <w:lang w:val="de-DE"/>
        </w:rPr>
        <w:t xml:space="preserve">1996-1998 </w:t>
      </w:r>
      <w:r w:rsidRPr="0053526F">
        <w:rPr>
          <w:b/>
          <w:sz w:val="24"/>
          <w:szCs w:val="24"/>
          <w:lang w:val="de-DE"/>
        </w:rPr>
        <w:t>Historical Expert Witness</w:t>
      </w:r>
      <w:r w:rsidRPr="0053526F">
        <w:rPr>
          <w:bCs/>
          <w:sz w:val="24"/>
          <w:szCs w:val="24"/>
          <w:lang w:val="de-DE"/>
        </w:rPr>
        <w:t xml:space="preserve"> for German Prosecutors </w:t>
      </w:r>
      <w:r w:rsidR="002A482A" w:rsidRPr="0053526F">
        <w:rPr>
          <w:bCs/>
          <w:sz w:val="24"/>
          <w:szCs w:val="24"/>
          <w:lang w:val="de-DE"/>
        </w:rPr>
        <w:t>(</w:t>
      </w:r>
      <w:r w:rsidR="002A482A" w:rsidRPr="005A00A3">
        <w:rPr>
          <w:b/>
          <w:i/>
          <w:iCs/>
          <w:sz w:val="24"/>
          <w:szCs w:val="24"/>
          <w:lang w:val="de-DE"/>
        </w:rPr>
        <w:t>Staatsanwaltschaften</w:t>
      </w:r>
      <w:r w:rsidR="002A482A" w:rsidRPr="0053526F">
        <w:rPr>
          <w:bCs/>
          <w:sz w:val="24"/>
          <w:szCs w:val="24"/>
          <w:lang w:val="de-DE"/>
        </w:rPr>
        <w:t xml:space="preserve">) </w:t>
      </w:r>
      <w:r w:rsidRPr="0053526F">
        <w:rPr>
          <w:bCs/>
          <w:sz w:val="24"/>
          <w:szCs w:val="24"/>
          <w:lang w:val="de-DE"/>
        </w:rPr>
        <w:t xml:space="preserve">in </w:t>
      </w:r>
      <w:r w:rsidRPr="0053526F">
        <w:rPr>
          <w:b/>
          <w:sz w:val="24"/>
          <w:szCs w:val="24"/>
          <w:lang w:val="de-DE"/>
        </w:rPr>
        <w:t>Dortmund and Stuttgart</w:t>
      </w:r>
      <w:r w:rsidR="005A00A3">
        <w:rPr>
          <w:b/>
          <w:sz w:val="24"/>
          <w:szCs w:val="24"/>
          <w:lang w:val="de-DE"/>
        </w:rPr>
        <w:t xml:space="preserve">. </w:t>
      </w:r>
      <w:r w:rsidR="005A00A3" w:rsidRPr="008717E0">
        <w:rPr>
          <w:bCs/>
          <w:sz w:val="24"/>
          <w:szCs w:val="24"/>
        </w:rPr>
        <w:t xml:space="preserve">Prepared and presented expert witness statements </w:t>
      </w:r>
      <w:proofErr w:type="gramStart"/>
      <w:r w:rsidR="005A00A3" w:rsidRPr="008717E0">
        <w:rPr>
          <w:bCs/>
          <w:sz w:val="24"/>
          <w:szCs w:val="24"/>
        </w:rPr>
        <w:t>(</w:t>
      </w:r>
      <w:proofErr w:type="spellStart"/>
      <w:r w:rsidR="005A00A3" w:rsidRPr="008717E0">
        <w:rPr>
          <w:bCs/>
          <w:i/>
          <w:iCs/>
          <w:sz w:val="24"/>
          <w:szCs w:val="24"/>
        </w:rPr>
        <w:t>Gutachten</w:t>
      </w:r>
      <w:proofErr w:type="spellEnd"/>
      <w:r w:rsidR="005A00A3" w:rsidRPr="008717E0">
        <w:rPr>
          <w:bCs/>
          <w:sz w:val="24"/>
          <w:szCs w:val="24"/>
        </w:rPr>
        <w:t>) in German.</w:t>
      </w:r>
      <w:proofErr w:type="gramEnd"/>
    </w:p>
    <w:p w:rsidR="0053526F" w:rsidRPr="008717E0" w:rsidRDefault="0053526F" w:rsidP="00B30AA3">
      <w:pPr>
        <w:rPr>
          <w:bCs/>
          <w:sz w:val="24"/>
          <w:szCs w:val="24"/>
        </w:rPr>
      </w:pPr>
    </w:p>
    <w:p w:rsidR="002A482A" w:rsidRDefault="002A482A" w:rsidP="00B30AA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1992-1997</w:t>
      </w:r>
      <w:r w:rsidRPr="007F11E9">
        <w:rPr>
          <w:sz w:val="24"/>
          <w:szCs w:val="24"/>
          <w:lang w:val="fr-FR"/>
        </w:rPr>
        <w:t xml:space="preserve"> </w:t>
      </w:r>
      <w:r w:rsidRPr="002A482A">
        <w:rPr>
          <w:b/>
          <w:bCs/>
          <w:sz w:val="24"/>
          <w:szCs w:val="24"/>
          <w:lang w:val="fr-FR"/>
        </w:rPr>
        <w:t xml:space="preserve">Senior </w:t>
      </w:r>
      <w:proofErr w:type="spellStart"/>
      <w:r w:rsidRPr="002A482A">
        <w:rPr>
          <w:b/>
          <w:bCs/>
          <w:sz w:val="24"/>
          <w:szCs w:val="24"/>
          <w:lang w:val="fr-FR"/>
        </w:rPr>
        <w:t>Historian</w:t>
      </w:r>
      <w:proofErr w:type="spellEnd"/>
      <w:r w:rsidRPr="007F11E9">
        <w:rPr>
          <w:sz w:val="24"/>
          <w:szCs w:val="24"/>
          <w:lang w:val="fr-FR"/>
        </w:rPr>
        <w:t xml:space="preserve">, </w:t>
      </w:r>
      <w:proofErr w:type="spellStart"/>
      <w:r w:rsidRPr="007F11E9">
        <w:rPr>
          <w:sz w:val="24"/>
          <w:szCs w:val="24"/>
          <w:lang w:val="fr-FR"/>
        </w:rPr>
        <w:t>Metropolitan</w:t>
      </w:r>
      <w:proofErr w:type="spellEnd"/>
      <w:r w:rsidRPr="007F11E9">
        <w:rPr>
          <w:sz w:val="24"/>
          <w:szCs w:val="24"/>
          <w:lang w:val="fr-FR"/>
        </w:rPr>
        <w:t xml:space="preserve"> Police </w:t>
      </w:r>
      <w:proofErr w:type="spellStart"/>
      <w:r w:rsidRPr="007F11E9">
        <w:rPr>
          <w:sz w:val="24"/>
          <w:szCs w:val="24"/>
          <w:lang w:val="fr-FR"/>
        </w:rPr>
        <w:t>War</w:t>
      </w:r>
      <w:proofErr w:type="spellEnd"/>
      <w:r w:rsidRPr="007F11E9">
        <w:rPr>
          <w:sz w:val="24"/>
          <w:szCs w:val="24"/>
          <w:lang w:val="fr-FR"/>
        </w:rPr>
        <w:t xml:space="preserve"> Crimes Unit, </w:t>
      </w:r>
      <w:r w:rsidRPr="002A482A">
        <w:rPr>
          <w:b/>
          <w:bCs/>
          <w:sz w:val="24"/>
          <w:szCs w:val="24"/>
          <w:lang w:val="fr-FR"/>
        </w:rPr>
        <w:t>New Scotland Yard</w:t>
      </w:r>
      <w:r>
        <w:rPr>
          <w:sz w:val="24"/>
          <w:szCs w:val="24"/>
          <w:lang w:val="fr-FR"/>
        </w:rPr>
        <w:t xml:space="preserve">: I </w:t>
      </w:r>
      <w:proofErr w:type="spellStart"/>
      <w:r>
        <w:rPr>
          <w:sz w:val="24"/>
          <w:szCs w:val="24"/>
          <w:lang w:val="fr-FR"/>
        </w:rPr>
        <w:t>directed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archival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research</w:t>
      </w:r>
      <w:proofErr w:type="spellEnd"/>
      <w:r>
        <w:rPr>
          <w:sz w:val="24"/>
          <w:szCs w:val="24"/>
          <w:lang w:val="fr-FR"/>
        </w:rPr>
        <w:t xml:space="preserve"> in </w:t>
      </w:r>
      <w:proofErr w:type="spellStart"/>
      <w:r>
        <w:rPr>
          <w:sz w:val="24"/>
          <w:szCs w:val="24"/>
          <w:lang w:val="fr-FR"/>
        </w:rPr>
        <w:t>numerous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archives</w:t>
      </w:r>
      <w:proofErr w:type="gramEnd"/>
      <w:r>
        <w:rPr>
          <w:sz w:val="24"/>
          <w:szCs w:val="24"/>
          <w:lang w:val="fr-FR"/>
        </w:rPr>
        <w:t xml:space="preserve"> </w:t>
      </w:r>
      <w:r w:rsidR="00F9050D">
        <w:rPr>
          <w:sz w:val="24"/>
          <w:szCs w:val="24"/>
          <w:lang w:val="fr-FR"/>
        </w:rPr>
        <w:t xml:space="preserve">in Germany and </w:t>
      </w:r>
      <w:proofErr w:type="spellStart"/>
      <w:r w:rsidR="00F9050D">
        <w:rPr>
          <w:sz w:val="24"/>
          <w:szCs w:val="24"/>
          <w:lang w:val="fr-FR"/>
        </w:rPr>
        <w:t>Ea</w:t>
      </w:r>
      <w:r w:rsidR="0053526F">
        <w:rPr>
          <w:sz w:val="24"/>
          <w:szCs w:val="24"/>
          <w:lang w:val="fr-FR"/>
        </w:rPr>
        <w:t>s</w:t>
      </w:r>
      <w:r w:rsidR="00F9050D">
        <w:rPr>
          <w:sz w:val="24"/>
          <w:szCs w:val="24"/>
          <w:lang w:val="fr-FR"/>
        </w:rPr>
        <w:t>tern</w:t>
      </w:r>
      <w:proofErr w:type="spellEnd"/>
      <w:r w:rsidR="00F9050D">
        <w:rPr>
          <w:sz w:val="24"/>
          <w:szCs w:val="24"/>
          <w:lang w:val="fr-FR"/>
        </w:rPr>
        <w:t xml:space="preserve"> Europe</w:t>
      </w:r>
      <w:r>
        <w:rPr>
          <w:sz w:val="24"/>
          <w:szCs w:val="24"/>
          <w:lang w:val="fr-FR"/>
        </w:rPr>
        <w:t xml:space="preserve">. </w:t>
      </w:r>
    </w:p>
    <w:p w:rsidR="0053526F" w:rsidRDefault="0053526F" w:rsidP="00B30AA3">
      <w:pPr>
        <w:rPr>
          <w:sz w:val="24"/>
          <w:szCs w:val="24"/>
        </w:rPr>
      </w:pPr>
    </w:p>
    <w:p w:rsidR="002A482A" w:rsidRDefault="002A482A" w:rsidP="00B30AA3">
      <w:pPr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1991-1992 </w:t>
      </w:r>
      <w:r w:rsidRPr="002A482A">
        <w:rPr>
          <w:b/>
          <w:bCs/>
          <w:sz w:val="24"/>
          <w:szCs w:val="24"/>
        </w:rPr>
        <w:t>Researcher</w:t>
      </w:r>
      <w:r>
        <w:rPr>
          <w:sz w:val="24"/>
          <w:szCs w:val="24"/>
        </w:rPr>
        <w:t xml:space="preserve">, </w:t>
      </w:r>
      <w:r w:rsidRPr="002A482A">
        <w:rPr>
          <w:b/>
          <w:bCs/>
          <w:sz w:val="24"/>
          <w:szCs w:val="24"/>
        </w:rPr>
        <w:t>Australian Special Investigations Unit</w:t>
      </w:r>
      <w:r>
        <w:rPr>
          <w:sz w:val="24"/>
          <w:szCs w:val="24"/>
        </w:rPr>
        <w:t xml:space="preserve"> (</w:t>
      </w:r>
      <w:r w:rsidRPr="002A482A">
        <w:rPr>
          <w:b/>
          <w:bCs/>
          <w:sz w:val="24"/>
          <w:szCs w:val="24"/>
        </w:rPr>
        <w:t>War Crimes</w:t>
      </w:r>
      <w:r w:rsidR="00D64B16">
        <w:rPr>
          <w:sz w:val="24"/>
          <w:szCs w:val="24"/>
        </w:rPr>
        <w:t>): C</w:t>
      </w:r>
      <w:r>
        <w:rPr>
          <w:sz w:val="24"/>
          <w:szCs w:val="24"/>
        </w:rPr>
        <w:t xml:space="preserve">onducted research in Post-Soviet and German Archives and gave evidence as an expert witness in two Australian </w:t>
      </w:r>
      <w:r w:rsidR="00F9050D">
        <w:rPr>
          <w:sz w:val="24"/>
          <w:szCs w:val="24"/>
        </w:rPr>
        <w:t xml:space="preserve">war crimes </w:t>
      </w:r>
      <w:r>
        <w:rPr>
          <w:sz w:val="24"/>
          <w:szCs w:val="24"/>
        </w:rPr>
        <w:t>proceedings.</w:t>
      </w:r>
    </w:p>
    <w:p w:rsidR="00D64B16" w:rsidRDefault="00D64B16" w:rsidP="00B30AA3">
      <w:pPr>
        <w:rPr>
          <w:sz w:val="24"/>
          <w:szCs w:val="24"/>
        </w:rPr>
      </w:pPr>
    </w:p>
    <w:p w:rsidR="002A482A" w:rsidRDefault="002A482A" w:rsidP="00B30AA3">
      <w:pPr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1989-1991 </w:t>
      </w:r>
      <w:r w:rsidRPr="002A482A">
        <w:rPr>
          <w:b/>
          <w:bCs/>
          <w:sz w:val="24"/>
          <w:szCs w:val="24"/>
        </w:rPr>
        <w:t>Researcher</w:t>
      </w:r>
      <w:r>
        <w:rPr>
          <w:sz w:val="24"/>
          <w:szCs w:val="24"/>
        </w:rPr>
        <w:t xml:space="preserve"> for </w:t>
      </w:r>
      <w:r w:rsidRPr="002A482A">
        <w:rPr>
          <w:b/>
          <w:bCs/>
          <w:sz w:val="24"/>
          <w:szCs w:val="24"/>
        </w:rPr>
        <w:t xml:space="preserve">Cambridge University </w:t>
      </w:r>
      <w:r w:rsidR="00D4316B">
        <w:rPr>
          <w:b/>
          <w:bCs/>
          <w:sz w:val="24"/>
          <w:szCs w:val="24"/>
        </w:rPr>
        <w:t>Project</w:t>
      </w:r>
      <w:r>
        <w:rPr>
          <w:sz w:val="24"/>
          <w:szCs w:val="24"/>
        </w:rPr>
        <w:t xml:space="preserve"> on “Capital Cities during World War I,” based in Berlin, working in East and West German archives</w:t>
      </w:r>
    </w:p>
    <w:p w:rsidR="00D64B16" w:rsidRDefault="00D64B16" w:rsidP="00B30AA3">
      <w:pPr>
        <w:rPr>
          <w:sz w:val="24"/>
          <w:szCs w:val="24"/>
        </w:rPr>
      </w:pPr>
    </w:p>
    <w:p w:rsidR="002A482A" w:rsidRDefault="002A482A" w:rsidP="00B30AA3">
      <w:pPr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1989 </w:t>
      </w:r>
      <w:r w:rsidRPr="002A482A">
        <w:rPr>
          <w:b/>
          <w:bCs/>
          <w:sz w:val="24"/>
          <w:szCs w:val="24"/>
        </w:rPr>
        <w:t>German Translator</w:t>
      </w:r>
      <w:r>
        <w:rPr>
          <w:sz w:val="24"/>
          <w:szCs w:val="24"/>
        </w:rPr>
        <w:t xml:space="preserve"> working for the </w:t>
      </w:r>
      <w:r w:rsidRPr="002A482A">
        <w:rPr>
          <w:b/>
          <w:bCs/>
          <w:sz w:val="24"/>
          <w:szCs w:val="24"/>
        </w:rPr>
        <w:t>Scottish Police</w:t>
      </w:r>
      <w:r w:rsidR="00D64B16">
        <w:rPr>
          <w:sz w:val="24"/>
          <w:szCs w:val="24"/>
        </w:rPr>
        <w:t xml:space="preserve"> i</w:t>
      </w:r>
      <w:r w:rsidR="00D4316B">
        <w:rPr>
          <w:sz w:val="24"/>
          <w:szCs w:val="24"/>
        </w:rPr>
        <w:t>n</w:t>
      </w:r>
      <w:r>
        <w:rPr>
          <w:sz w:val="24"/>
          <w:szCs w:val="24"/>
        </w:rPr>
        <w:t xml:space="preserve"> Lockerbie </w:t>
      </w:r>
    </w:p>
    <w:p w:rsidR="00D64B16" w:rsidRDefault="00D64B16" w:rsidP="00B30AA3">
      <w:pPr>
        <w:rPr>
          <w:sz w:val="24"/>
          <w:szCs w:val="24"/>
        </w:rPr>
      </w:pPr>
    </w:p>
    <w:p w:rsidR="002A482A" w:rsidRDefault="002A482A" w:rsidP="00B30AA3">
      <w:pPr>
        <w:rPr>
          <w:sz w:val="24"/>
          <w:szCs w:val="24"/>
        </w:rPr>
      </w:pPr>
      <w:r>
        <w:rPr>
          <w:sz w:val="24"/>
          <w:szCs w:val="24"/>
        </w:rPr>
        <w:t>1988-1989</w:t>
      </w:r>
      <w:r w:rsidRPr="001E63D1">
        <w:rPr>
          <w:sz w:val="24"/>
          <w:szCs w:val="24"/>
        </w:rPr>
        <w:t xml:space="preserve"> </w:t>
      </w:r>
      <w:r w:rsidRPr="002A482A">
        <w:rPr>
          <w:b/>
          <w:bCs/>
          <w:sz w:val="24"/>
          <w:szCs w:val="24"/>
        </w:rPr>
        <w:t>Historical Researcher</w:t>
      </w:r>
      <w:r w:rsidRPr="001E63D1">
        <w:rPr>
          <w:sz w:val="24"/>
          <w:szCs w:val="24"/>
        </w:rPr>
        <w:t xml:space="preserve">, </w:t>
      </w:r>
      <w:r w:rsidRPr="002A482A">
        <w:rPr>
          <w:b/>
          <w:bCs/>
          <w:sz w:val="24"/>
          <w:szCs w:val="24"/>
        </w:rPr>
        <w:t>Home Office War Crimes Inquiry</w:t>
      </w:r>
      <w:r w:rsidRPr="001E63D1">
        <w:rPr>
          <w:sz w:val="24"/>
          <w:szCs w:val="24"/>
        </w:rPr>
        <w:t>,</w:t>
      </w:r>
      <w:r w:rsidR="00D64B16">
        <w:rPr>
          <w:sz w:val="24"/>
          <w:szCs w:val="24"/>
        </w:rPr>
        <w:t xml:space="preserve"> </w:t>
      </w:r>
      <w:proofErr w:type="gramStart"/>
      <w:r w:rsidR="00D64B16">
        <w:rPr>
          <w:sz w:val="24"/>
          <w:szCs w:val="24"/>
        </w:rPr>
        <w:t>London</w:t>
      </w:r>
      <w:proofErr w:type="gramEnd"/>
      <w:r w:rsidR="00D64B16">
        <w:rPr>
          <w:sz w:val="24"/>
          <w:szCs w:val="24"/>
        </w:rPr>
        <w:t>: Researched and wrote</w:t>
      </w:r>
      <w:r>
        <w:rPr>
          <w:sz w:val="24"/>
          <w:szCs w:val="24"/>
        </w:rPr>
        <w:t xml:space="preserve"> draft for Chapter Four of the </w:t>
      </w:r>
      <w:r w:rsidRPr="0001245B">
        <w:rPr>
          <w:i/>
          <w:iCs/>
          <w:sz w:val="24"/>
          <w:szCs w:val="24"/>
        </w:rPr>
        <w:t>Report of the War Crimes Inquiry</w:t>
      </w:r>
      <w:r>
        <w:rPr>
          <w:i/>
          <w:iCs/>
          <w:sz w:val="24"/>
          <w:szCs w:val="24"/>
        </w:rPr>
        <w:t>.</w:t>
      </w:r>
    </w:p>
    <w:p w:rsidR="00D64B16" w:rsidRDefault="00D64B16" w:rsidP="00B30AA3">
      <w:pPr>
        <w:rPr>
          <w:sz w:val="24"/>
          <w:szCs w:val="24"/>
        </w:rPr>
      </w:pPr>
    </w:p>
    <w:p w:rsidR="00B30AA3" w:rsidRDefault="00B30AA3" w:rsidP="00B30AA3">
      <w:pPr>
        <w:rPr>
          <w:b/>
          <w:sz w:val="24"/>
          <w:szCs w:val="24"/>
          <w:lang w:val="fr-FR"/>
        </w:rPr>
      </w:pPr>
    </w:p>
    <w:p w:rsidR="00B30AA3" w:rsidRDefault="00B30AA3" w:rsidP="00B30AA3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Education</w:t>
      </w:r>
    </w:p>
    <w:p w:rsidR="00B30AA3" w:rsidRDefault="00B30AA3" w:rsidP="00B30AA3">
      <w:pPr>
        <w:rPr>
          <w:b/>
          <w:sz w:val="24"/>
          <w:szCs w:val="24"/>
          <w:lang w:val="fr-FR"/>
        </w:rPr>
      </w:pPr>
    </w:p>
    <w:p w:rsidR="003704BE" w:rsidRDefault="00F9050D" w:rsidP="00B30AA3">
      <w:pPr>
        <w:rPr>
          <w:b/>
          <w:sz w:val="24"/>
          <w:szCs w:val="24"/>
          <w:lang w:val="fr-FR"/>
        </w:rPr>
      </w:pPr>
      <w:proofErr w:type="spellStart"/>
      <w:r w:rsidRPr="00F9050D">
        <w:rPr>
          <w:b/>
          <w:sz w:val="24"/>
          <w:szCs w:val="24"/>
          <w:lang w:val="fr-FR"/>
        </w:rPr>
        <w:t>German</w:t>
      </w:r>
      <w:proofErr w:type="spellEnd"/>
      <w:r w:rsidRPr="00F9050D">
        <w:rPr>
          <w:b/>
          <w:sz w:val="24"/>
          <w:szCs w:val="24"/>
          <w:lang w:val="fr-FR"/>
        </w:rPr>
        <w:t xml:space="preserve"> Qualifications</w:t>
      </w:r>
    </w:p>
    <w:p w:rsidR="00F9050D" w:rsidRPr="00F9050D" w:rsidRDefault="00F9050D" w:rsidP="00B30AA3">
      <w:pPr>
        <w:rPr>
          <w:bCs/>
          <w:sz w:val="24"/>
          <w:szCs w:val="24"/>
          <w:lang w:val="fr-FR"/>
        </w:rPr>
      </w:pPr>
      <w:r w:rsidRPr="00F9050D">
        <w:rPr>
          <w:bCs/>
          <w:sz w:val="24"/>
          <w:szCs w:val="24"/>
          <w:lang w:val="fr-FR"/>
        </w:rPr>
        <w:t>A-</w:t>
      </w:r>
      <w:proofErr w:type="spellStart"/>
      <w:r w:rsidRPr="00F9050D">
        <w:rPr>
          <w:bCs/>
          <w:sz w:val="24"/>
          <w:szCs w:val="24"/>
          <w:lang w:val="fr-FR"/>
        </w:rPr>
        <w:t>level</w:t>
      </w:r>
      <w:proofErr w:type="spellEnd"/>
      <w:r>
        <w:rPr>
          <w:bCs/>
          <w:sz w:val="24"/>
          <w:szCs w:val="24"/>
          <w:lang w:val="fr-FR"/>
        </w:rPr>
        <w:t xml:space="preserve"> (UK) Grade A; </w:t>
      </w:r>
      <w:proofErr w:type="spellStart"/>
      <w:r>
        <w:rPr>
          <w:bCs/>
          <w:sz w:val="24"/>
          <w:szCs w:val="24"/>
          <w:lang w:val="fr-FR"/>
        </w:rPr>
        <w:t>Hauptseminar</w:t>
      </w:r>
      <w:proofErr w:type="spellEnd"/>
      <w:r>
        <w:rPr>
          <w:bCs/>
          <w:sz w:val="24"/>
          <w:szCs w:val="24"/>
          <w:lang w:val="fr-FR"/>
        </w:rPr>
        <w:t xml:space="preserve"> at Bamberg </w:t>
      </w:r>
      <w:proofErr w:type="spellStart"/>
      <w:r>
        <w:rPr>
          <w:bCs/>
          <w:sz w:val="24"/>
          <w:szCs w:val="24"/>
          <w:lang w:val="fr-FR"/>
        </w:rPr>
        <w:t>University</w:t>
      </w:r>
      <w:proofErr w:type="spellEnd"/>
      <w:r w:rsidR="00B30AA3">
        <w:rPr>
          <w:bCs/>
          <w:sz w:val="24"/>
          <w:szCs w:val="24"/>
          <w:lang w:val="fr-FR"/>
        </w:rPr>
        <w:t>,</w:t>
      </w:r>
      <w:r>
        <w:rPr>
          <w:bCs/>
          <w:sz w:val="24"/>
          <w:szCs w:val="24"/>
          <w:lang w:val="fr-FR"/>
        </w:rPr>
        <w:t xml:space="preserve"> Grade 1</w:t>
      </w:r>
    </w:p>
    <w:p w:rsidR="003704BE" w:rsidRDefault="003704BE" w:rsidP="00B30AA3">
      <w:pPr>
        <w:rPr>
          <w:b/>
          <w:sz w:val="24"/>
          <w:szCs w:val="24"/>
          <w:lang w:val="fr-FR"/>
        </w:rPr>
      </w:pPr>
    </w:p>
    <w:p w:rsidR="00B30AA3" w:rsidRDefault="00B30AA3" w:rsidP="00B30AA3">
      <w:pPr>
        <w:rPr>
          <w:b/>
          <w:sz w:val="24"/>
          <w:szCs w:val="24"/>
          <w:lang w:val="fr-FR"/>
        </w:rPr>
      </w:pPr>
    </w:p>
    <w:p w:rsidR="003704BE" w:rsidRDefault="003704BE" w:rsidP="00B30AA3">
      <w:pPr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Undergraduate</w:t>
      </w:r>
      <w:proofErr w:type="spellEnd"/>
    </w:p>
    <w:p w:rsidR="003704BE" w:rsidRDefault="003704BE" w:rsidP="00B30AA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1981-1984: B.A</w:t>
      </w:r>
      <w:r w:rsidRPr="00A042A1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in </w:t>
      </w:r>
      <w:proofErr w:type="spellStart"/>
      <w:r>
        <w:rPr>
          <w:sz w:val="24"/>
          <w:szCs w:val="24"/>
          <w:lang w:val="fr-FR"/>
        </w:rPr>
        <w:t>History</w:t>
      </w:r>
      <w:proofErr w:type="spellEnd"/>
      <w:r>
        <w:rPr>
          <w:sz w:val="24"/>
          <w:szCs w:val="24"/>
          <w:lang w:val="fr-FR"/>
        </w:rPr>
        <w:t xml:space="preserve">, Queens’ </w:t>
      </w:r>
      <w:proofErr w:type="spellStart"/>
      <w:r>
        <w:rPr>
          <w:sz w:val="24"/>
          <w:szCs w:val="24"/>
          <w:lang w:val="fr-FR"/>
        </w:rPr>
        <w:t>College</w:t>
      </w:r>
      <w:proofErr w:type="spellEnd"/>
      <w:r>
        <w:rPr>
          <w:sz w:val="24"/>
          <w:szCs w:val="24"/>
          <w:lang w:val="fr-FR"/>
        </w:rPr>
        <w:t>, Cambridge</w:t>
      </w:r>
      <w:r w:rsidR="00F9050D">
        <w:rPr>
          <w:sz w:val="24"/>
          <w:szCs w:val="24"/>
          <w:lang w:val="fr-FR"/>
        </w:rPr>
        <w:t xml:space="preserve"> 2/1</w:t>
      </w:r>
    </w:p>
    <w:p w:rsidR="003704BE" w:rsidRDefault="003704BE" w:rsidP="00B30AA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B.A. </w:t>
      </w:r>
      <w:proofErr w:type="spellStart"/>
      <w:r>
        <w:rPr>
          <w:sz w:val="24"/>
          <w:szCs w:val="24"/>
          <w:lang w:val="fr-FR"/>
        </w:rPr>
        <w:t>thesis</w:t>
      </w:r>
      <w:proofErr w:type="spellEnd"/>
      <w:r>
        <w:rPr>
          <w:sz w:val="24"/>
          <w:szCs w:val="24"/>
          <w:lang w:val="fr-FR"/>
        </w:rPr>
        <w:t xml:space="preserve"> on </w:t>
      </w:r>
      <w:r>
        <w:rPr>
          <w:sz w:val="24"/>
          <w:szCs w:val="24"/>
        </w:rPr>
        <w:t xml:space="preserve">“Hermann </w:t>
      </w:r>
      <w:proofErr w:type="spellStart"/>
      <w:r>
        <w:rPr>
          <w:sz w:val="24"/>
          <w:szCs w:val="24"/>
          <w:lang w:val="fr-FR"/>
        </w:rPr>
        <w:t>Goer</w:t>
      </w:r>
      <w:r w:rsidR="00F9050D">
        <w:rPr>
          <w:sz w:val="24"/>
          <w:szCs w:val="24"/>
          <w:lang w:val="fr-FR"/>
        </w:rPr>
        <w:t>ing’s</w:t>
      </w:r>
      <w:proofErr w:type="spellEnd"/>
      <w:r w:rsidR="00F9050D">
        <w:rPr>
          <w:sz w:val="24"/>
          <w:szCs w:val="24"/>
          <w:lang w:val="fr-FR"/>
        </w:rPr>
        <w:t xml:space="preserve"> </w:t>
      </w:r>
      <w:proofErr w:type="spellStart"/>
      <w:r w:rsidR="00F9050D">
        <w:rPr>
          <w:sz w:val="24"/>
          <w:szCs w:val="24"/>
          <w:lang w:val="fr-FR"/>
        </w:rPr>
        <w:t>Foreign</w:t>
      </w:r>
      <w:proofErr w:type="spellEnd"/>
      <w:r w:rsidR="00F9050D">
        <w:rPr>
          <w:sz w:val="24"/>
          <w:szCs w:val="24"/>
          <w:lang w:val="fr-FR"/>
        </w:rPr>
        <w:t xml:space="preserve"> Policy, 1936-1939.</w:t>
      </w:r>
      <w:r w:rsidR="00F9050D">
        <w:rPr>
          <w:sz w:val="24"/>
          <w:szCs w:val="24"/>
        </w:rPr>
        <w:t>”</w:t>
      </w:r>
    </w:p>
    <w:p w:rsidR="003704BE" w:rsidRDefault="003704BE" w:rsidP="00B30AA3">
      <w:pPr>
        <w:rPr>
          <w:sz w:val="24"/>
          <w:szCs w:val="24"/>
          <w:lang w:val="fr-FR"/>
        </w:rPr>
      </w:pPr>
    </w:p>
    <w:p w:rsidR="003704BE" w:rsidRPr="00F614E8" w:rsidRDefault="003704BE" w:rsidP="00B30AA3">
      <w:pPr>
        <w:rPr>
          <w:b/>
          <w:bCs/>
          <w:sz w:val="24"/>
          <w:szCs w:val="24"/>
          <w:lang w:val="fr-FR"/>
        </w:rPr>
      </w:pPr>
      <w:proofErr w:type="spellStart"/>
      <w:r w:rsidRPr="00F614E8">
        <w:rPr>
          <w:b/>
          <w:bCs/>
          <w:sz w:val="24"/>
          <w:szCs w:val="24"/>
          <w:lang w:val="fr-FR"/>
        </w:rPr>
        <w:t>Postgraduate</w:t>
      </w:r>
      <w:proofErr w:type="spellEnd"/>
    </w:p>
    <w:p w:rsidR="003704BE" w:rsidRDefault="003704BE" w:rsidP="00B30AA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1985-1986 </w:t>
      </w:r>
      <w:proofErr w:type="spellStart"/>
      <w:r>
        <w:rPr>
          <w:sz w:val="24"/>
          <w:szCs w:val="24"/>
          <w:lang w:val="fr-FR"/>
        </w:rPr>
        <w:t>Hauptseminar</w:t>
      </w:r>
      <w:proofErr w:type="spellEnd"/>
      <w:r>
        <w:rPr>
          <w:sz w:val="24"/>
          <w:szCs w:val="24"/>
          <w:lang w:val="fr-FR"/>
        </w:rPr>
        <w:t xml:space="preserve">, Modern </w:t>
      </w:r>
      <w:proofErr w:type="spellStart"/>
      <w:r>
        <w:rPr>
          <w:sz w:val="24"/>
          <w:szCs w:val="24"/>
          <w:lang w:val="fr-FR"/>
        </w:rPr>
        <w:t>European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History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University</w:t>
      </w:r>
      <w:proofErr w:type="spellEnd"/>
      <w:r>
        <w:rPr>
          <w:sz w:val="24"/>
          <w:szCs w:val="24"/>
          <w:lang w:val="fr-FR"/>
        </w:rPr>
        <w:t xml:space="preserve"> of Bamberg, Germany</w:t>
      </w:r>
    </w:p>
    <w:p w:rsidR="003704BE" w:rsidRDefault="003704BE" w:rsidP="00B30AA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1988: </w:t>
      </w:r>
      <w:proofErr w:type="spellStart"/>
      <w:r>
        <w:rPr>
          <w:sz w:val="24"/>
          <w:szCs w:val="24"/>
          <w:lang w:val="fr-FR"/>
        </w:rPr>
        <w:t>Honorary</w:t>
      </w:r>
      <w:proofErr w:type="spellEnd"/>
      <w:r>
        <w:rPr>
          <w:sz w:val="24"/>
          <w:szCs w:val="24"/>
          <w:lang w:val="fr-FR"/>
        </w:rPr>
        <w:t xml:space="preserve"> M.A., Cambridge </w:t>
      </w:r>
      <w:proofErr w:type="spellStart"/>
      <w:r>
        <w:rPr>
          <w:sz w:val="24"/>
          <w:szCs w:val="24"/>
          <w:lang w:val="fr-FR"/>
        </w:rPr>
        <w:t>University</w:t>
      </w:r>
      <w:proofErr w:type="spellEnd"/>
    </w:p>
    <w:p w:rsidR="003704BE" w:rsidRDefault="003704BE" w:rsidP="00B30AA3">
      <w:pPr>
        <w:rPr>
          <w:sz w:val="24"/>
          <w:szCs w:val="24"/>
          <w:lang w:val="fr-FR"/>
        </w:rPr>
      </w:pPr>
      <w:r w:rsidRPr="00F614E8">
        <w:rPr>
          <w:sz w:val="24"/>
          <w:szCs w:val="24"/>
          <w:lang w:val="fr-FR"/>
        </w:rPr>
        <w:t>1985-1989</w:t>
      </w:r>
      <w:r>
        <w:rPr>
          <w:sz w:val="24"/>
          <w:szCs w:val="24"/>
          <w:lang w:val="fr-FR"/>
        </w:rPr>
        <w:t xml:space="preserve">: </w:t>
      </w:r>
      <w:r w:rsidRPr="00A042A1">
        <w:rPr>
          <w:sz w:val="24"/>
          <w:szCs w:val="24"/>
          <w:lang w:val="fr-FR"/>
        </w:rPr>
        <w:t xml:space="preserve">PhD in </w:t>
      </w:r>
      <w:proofErr w:type="spellStart"/>
      <w:r w:rsidRPr="00A042A1">
        <w:rPr>
          <w:sz w:val="24"/>
          <w:szCs w:val="24"/>
          <w:lang w:val="fr-FR"/>
        </w:rPr>
        <w:t>European</w:t>
      </w:r>
      <w:proofErr w:type="spellEnd"/>
      <w:r w:rsidRPr="00A042A1">
        <w:rPr>
          <w:sz w:val="24"/>
          <w:szCs w:val="24"/>
          <w:lang w:val="fr-FR"/>
        </w:rPr>
        <w:t xml:space="preserve"> </w:t>
      </w:r>
      <w:proofErr w:type="spellStart"/>
      <w:r w:rsidRPr="00A042A1">
        <w:rPr>
          <w:sz w:val="24"/>
          <w:szCs w:val="24"/>
          <w:lang w:val="fr-FR"/>
        </w:rPr>
        <w:t>History</w:t>
      </w:r>
      <w:proofErr w:type="spellEnd"/>
      <w:r w:rsidRPr="00A042A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at Queens’ </w:t>
      </w:r>
      <w:proofErr w:type="spellStart"/>
      <w:r>
        <w:rPr>
          <w:sz w:val="24"/>
          <w:szCs w:val="24"/>
          <w:lang w:val="fr-FR"/>
        </w:rPr>
        <w:t>College</w:t>
      </w:r>
      <w:proofErr w:type="spellEnd"/>
      <w:r>
        <w:rPr>
          <w:sz w:val="24"/>
          <w:szCs w:val="24"/>
          <w:lang w:val="fr-FR"/>
        </w:rPr>
        <w:t xml:space="preserve">, Cambridge: </w:t>
      </w:r>
      <w:r w:rsidRPr="00C77C61">
        <w:rPr>
          <w:i/>
          <w:sz w:val="24"/>
          <w:szCs w:val="24"/>
        </w:rPr>
        <w:t>Austrian Policy during the French Revolutionary Wars, 1796-</w:t>
      </w:r>
      <w:r>
        <w:rPr>
          <w:i/>
          <w:sz w:val="24"/>
          <w:szCs w:val="24"/>
        </w:rPr>
        <w:t>17</w:t>
      </w:r>
      <w:r w:rsidRPr="00C77C61">
        <w:rPr>
          <w:i/>
          <w:sz w:val="24"/>
          <w:szCs w:val="24"/>
        </w:rPr>
        <w:t>99</w:t>
      </w:r>
    </w:p>
    <w:p w:rsidR="003704BE" w:rsidRDefault="003704BE" w:rsidP="00B30AA3">
      <w:pPr>
        <w:rPr>
          <w:sz w:val="24"/>
          <w:szCs w:val="24"/>
          <w:lang w:val="fr-FR"/>
        </w:rPr>
      </w:pPr>
    </w:p>
    <w:p w:rsidR="00D64B16" w:rsidRPr="00D64B16" w:rsidRDefault="00D64B16" w:rsidP="00B30AA3">
      <w:pPr>
        <w:rPr>
          <w:b/>
          <w:bCs/>
          <w:sz w:val="24"/>
          <w:szCs w:val="24"/>
          <w:lang w:val="fr-FR"/>
        </w:rPr>
      </w:pPr>
      <w:proofErr w:type="spellStart"/>
      <w:r w:rsidRPr="00D64B16">
        <w:rPr>
          <w:b/>
          <w:bCs/>
          <w:sz w:val="24"/>
          <w:szCs w:val="24"/>
          <w:lang w:val="fr-FR"/>
        </w:rPr>
        <w:t>Volunteering</w:t>
      </w:r>
      <w:proofErr w:type="spellEnd"/>
    </w:p>
    <w:p w:rsidR="00D64B16" w:rsidRDefault="00D64B16" w:rsidP="00B30AA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2013-present: </w:t>
      </w:r>
      <w:proofErr w:type="spellStart"/>
      <w:r>
        <w:rPr>
          <w:sz w:val="24"/>
          <w:szCs w:val="24"/>
          <w:lang w:val="fr-FR"/>
        </w:rPr>
        <w:t>Board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Member</w:t>
      </w:r>
      <w:proofErr w:type="spellEnd"/>
      <w:r>
        <w:rPr>
          <w:sz w:val="24"/>
          <w:szCs w:val="24"/>
          <w:lang w:val="fr-FR"/>
        </w:rPr>
        <w:t xml:space="preserve"> of the </w:t>
      </w:r>
      <w:r w:rsidRPr="00076EE2">
        <w:rPr>
          <w:b/>
          <w:bCs/>
          <w:sz w:val="24"/>
          <w:szCs w:val="24"/>
          <w:lang w:val="fr-FR"/>
        </w:rPr>
        <w:t>Friends of the</w:t>
      </w:r>
      <w:r>
        <w:rPr>
          <w:sz w:val="24"/>
          <w:szCs w:val="24"/>
          <w:lang w:val="fr-FR"/>
        </w:rPr>
        <w:t xml:space="preserve"> </w:t>
      </w:r>
      <w:r w:rsidRPr="00B30AA3">
        <w:rPr>
          <w:b/>
          <w:bCs/>
          <w:sz w:val="24"/>
          <w:szCs w:val="24"/>
          <w:lang w:val="fr-FR"/>
        </w:rPr>
        <w:t>Goethe Institute</w:t>
      </w:r>
      <w:r>
        <w:rPr>
          <w:sz w:val="24"/>
          <w:szCs w:val="24"/>
          <w:lang w:val="fr-FR"/>
        </w:rPr>
        <w:t>, Washington, DC</w:t>
      </w:r>
    </w:p>
    <w:p w:rsidR="00D64B16" w:rsidRDefault="00D64B16" w:rsidP="00B30AA3">
      <w:pPr>
        <w:rPr>
          <w:sz w:val="24"/>
          <w:szCs w:val="24"/>
          <w:lang w:val="fr-FR"/>
        </w:rPr>
      </w:pPr>
    </w:p>
    <w:p w:rsidR="0087386C" w:rsidRPr="00A042A1" w:rsidRDefault="00D932CF" w:rsidP="00B30A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Honors, </w:t>
      </w:r>
      <w:r w:rsidR="00DF103C" w:rsidRPr="00DF103C">
        <w:rPr>
          <w:b/>
          <w:bCs/>
          <w:sz w:val="24"/>
          <w:szCs w:val="24"/>
        </w:rPr>
        <w:t>Aw</w:t>
      </w:r>
      <w:r w:rsidR="0087386C" w:rsidRPr="00A042A1">
        <w:rPr>
          <w:b/>
          <w:bCs/>
          <w:sz w:val="24"/>
          <w:szCs w:val="24"/>
        </w:rPr>
        <w:t>ards</w:t>
      </w:r>
      <w:r>
        <w:rPr>
          <w:b/>
          <w:bCs/>
          <w:sz w:val="24"/>
          <w:szCs w:val="24"/>
        </w:rPr>
        <w:t>, and Fellowships</w:t>
      </w:r>
    </w:p>
    <w:p w:rsidR="00A63E0C" w:rsidRPr="00FA0963" w:rsidRDefault="00A63E0C" w:rsidP="00B30A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1980: Entrance E</w:t>
      </w:r>
      <w:r w:rsidR="0049050E">
        <w:rPr>
          <w:bCs/>
          <w:sz w:val="24"/>
          <w:szCs w:val="24"/>
        </w:rPr>
        <w:t>xam Scholarship in</w:t>
      </w:r>
      <w:r>
        <w:rPr>
          <w:bCs/>
          <w:sz w:val="24"/>
          <w:szCs w:val="24"/>
        </w:rPr>
        <w:t xml:space="preserve"> History at Queens’ College, Cambridge</w:t>
      </w:r>
    </w:p>
    <w:p w:rsidR="00A63E0C" w:rsidRDefault="00A63E0C" w:rsidP="00B30A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1985: DAAD Scholarship to work on PhD in </w:t>
      </w:r>
      <w:r w:rsidR="00DE7A82">
        <w:rPr>
          <w:bCs/>
          <w:sz w:val="24"/>
          <w:szCs w:val="24"/>
        </w:rPr>
        <w:t xml:space="preserve">archives in </w:t>
      </w:r>
      <w:r>
        <w:rPr>
          <w:bCs/>
          <w:sz w:val="24"/>
          <w:szCs w:val="24"/>
        </w:rPr>
        <w:t>Bamberg and Munich</w:t>
      </w:r>
    </w:p>
    <w:p w:rsidR="00A63E0C" w:rsidRDefault="00A63E0C" w:rsidP="00B30A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1986: Austrian Cultural Institute Scholarship to work on PhD in Vienna</w:t>
      </w:r>
    </w:p>
    <w:p w:rsidR="00A63E0C" w:rsidRPr="00D4316B" w:rsidRDefault="00A63E0C" w:rsidP="00B30A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1997: Pearl Resnick </w:t>
      </w:r>
      <w:r w:rsidR="00AB1C38">
        <w:rPr>
          <w:bCs/>
          <w:sz w:val="24"/>
          <w:szCs w:val="24"/>
        </w:rPr>
        <w:t>Fellowship awarded by the USHMM</w:t>
      </w:r>
    </w:p>
    <w:p w:rsidR="00A63E0C" w:rsidRDefault="00A63E0C" w:rsidP="00B30AA3">
      <w:pPr>
        <w:rPr>
          <w:sz w:val="24"/>
          <w:szCs w:val="24"/>
        </w:rPr>
      </w:pPr>
      <w:r>
        <w:rPr>
          <w:sz w:val="24"/>
          <w:szCs w:val="24"/>
        </w:rPr>
        <w:t xml:space="preserve">2009: </w:t>
      </w:r>
      <w:r w:rsidRPr="00A042A1">
        <w:rPr>
          <w:sz w:val="24"/>
          <w:szCs w:val="24"/>
        </w:rPr>
        <w:t>Nat</w:t>
      </w:r>
      <w:r>
        <w:rPr>
          <w:sz w:val="24"/>
          <w:szCs w:val="24"/>
        </w:rPr>
        <w:t xml:space="preserve">ional Jewish Book Award </w:t>
      </w:r>
      <w:r w:rsidRPr="00A042A1">
        <w:rPr>
          <w:sz w:val="24"/>
          <w:szCs w:val="24"/>
        </w:rPr>
        <w:t>for “Wri</w:t>
      </w:r>
      <w:r>
        <w:rPr>
          <w:sz w:val="24"/>
          <w:szCs w:val="24"/>
        </w:rPr>
        <w:t>ting based on Archival Material” given to</w:t>
      </w:r>
      <w:r w:rsidRPr="00A042A1">
        <w:rPr>
          <w:sz w:val="24"/>
          <w:szCs w:val="24"/>
        </w:rPr>
        <w:t xml:space="preserve"> Martin Dean</w:t>
      </w:r>
      <w:r>
        <w:rPr>
          <w:sz w:val="24"/>
          <w:szCs w:val="24"/>
        </w:rPr>
        <w:t xml:space="preserve"> for</w:t>
      </w:r>
      <w:r w:rsidRPr="00A042A1">
        <w:rPr>
          <w:sz w:val="24"/>
          <w:szCs w:val="24"/>
        </w:rPr>
        <w:t xml:space="preserve"> </w:t>
      </w:r>
      <w:r w:rsidRPr="00A042A1">
        <w:rPr>
          <w:i/>
          <w:sz w:val="24"/>
          <w:szCs w:val="24"/>
        </w:rPr>
        <w:t xml:space="preserve">Robbing the Jews </w:t>
      </w:r>
      <w:r w:rsidRPr="00A042A1">
        <w:rPr>
          <w:sz w:val="24"/>
          <w:szCs w:val="24"/>
        </w:rPr>
        <w:t>(New York: Cambridge U</w:t>
      </w:r>
      <w:r w:rsidR="00D4316B">
        <w:rPr>
          <w:sz w:val="24"/>
          <w:szCs w:val="24"/>
        </w:rPr>
        <w:t>niversity Press</w:t>
      </w:r>
      <w:r w:rsidRPr="00A042A1">
        <w:rPr>
          <w:sz w:val="24"/>
          <w:szCs w:val="24"/>
        </w:rPr>
        <w:t>, 2008)</w:t>
      </w:r>
    </w:p>
    <w:p w:rsidR="00D932CF" w:rsidRPr="00076EE2" w:rsidRDefault="00C97F67" w:rsidP="00B30AA3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2010: USHMM </w:t>
      </w:r>
      <w:r w:rsidRPr="00FA0963">
        <w:rPr>
          <w:bCs/>
          <w:sz w:val="24"/>
          <w:szCs w:val="24"/>
        </w:rPr>
        <w:t>Team Achievement Award</w:t>
      </w:r>
      <w:r w:rsidR="00076EE2">
        <w:rPr>
          <w:bCs/>
          <w:sz w:val="24"/>
          <w:szCs w:val="24"/>
        </w:rPr>
        <w:t xml:space="preserve"> for the </w:t>
      </w:r>
      <w:r w:rsidR="00076EE2" w:rsidRPr="00076EE2">
        <w:rPr>
          <w:bCs/>
          <w:i/>
          <w:iCs/>
          <w:sz w:val="24"/>
          <w:szCs w:val="24"/>
        </w:rPr>
        <w:t>Encyclopedia of Camps and Ghettos</w:t>
      </w:r>
    </w:p>
    <w:p w:rsidR="002A482A" w:rsidRPr="00076EE2" w:rsidRDefault="002A482A" w:rsidP="00B30AA3">
      <w:pPr>
        <w:rPr>
          <w:b/>
          <w:i/>
          <w:iCs/>
          <w:sz w:val="24"/>
          <w:szCs w:val="24"/>
        </w:rPr>
      </w:pPr>
    </w:p>
    <w:p w:rsidR="00D64B16" w:rsidRDefault="00D64B16" w:rsidP="00B30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Select Publications</w:t>
      </w:r>
    </w:p>
    <w:p w:rsidR="00FA6C24" w:rsidRDefault="00FA6C24" w:rsidP="00B30AA3">
      <w:pPr>
        <w:rPr>
          <w:b/>
          <w:sz w:val="24"/>
          <w:szCs w:val="24"/>
        </w:rPr>
      </w:pPr>
    </w:p>
    <w:p w:rsidR="00FA6C24" w:rsidRDefault="00FA6C24" w:rsidP="00B30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Books</w:t>
      </w:r>
    </w:p>
    <w:p w:rsidR="00D64B16" w:rsidRPr="00A042A1" w:rsidRDefault="005A00A3" w:rsidP="00B30AA3">
      <w:pPr>
        <w:rPr>
          <w:sz w:val="24"/>
          <w:szCs w:val="24"/>
        </w:rPr>
      </w:pPr>
      <w:r w:rsidRPr="005A00A3">
        <w:rPr>
          <w:iCs/>
          <w:sz w:val="24"/>
          <w:szCs w:val="24"/>
        </w:rPr>
        <w:t>Martin Dean,</w:t>
      </w:r>
      <w:r>
        <w:rPr>
          <w:i/>
          <w:sz w:val="24"/>
          <w:szCs w:val="24"/>
        </w:rPr>
        <w:t xml:space="preserve"> </w:t>
      </w:r>
      <w:r w:rsidR="00D64B16" w:rsidRPr="00A042A1">
        <w:rPr>
          <w:i/>
          <w:sz w:val="24"/>
          <w:szCs w:val="24"/>
        </w:rPr>
        <w:t>Collaboration in the Holocaust: Crimes of the Local Police in Belorussia and Ukraine, 1941-44</w:t>
      </w:r>
      <w:r w:rsidR="00D64B16" w:rsidRPr="00A042A1">
        <w:rPr>
          <w:sz w:val="24"/>
          <w:szCs w:val="24"/>
        </w:rPr>
        <w:t xml:space="preserve"> (London and New York: Macmillan and St. M</w:t>
      </w:r>
      <w:r w:rsidR="00D64B16">
        <w:rPr>
          <w:sz w:val="24"/>
          <w:szCs w:val="24"/>
        </w:rPr>
        <w:t>artin’s</w:t>
      </w:r>
      <w:r w:rsidR="00D64B16" w:rsidRPr="00A042A1">
        <w:rPr>
          <w:sz w:val="24"/>
          <w:szCs w:val="24"/>
        </w:rPr>
        <w:t xml:space="preserve">, 2000), also published in French as </w:t>
      </w:r>
      <w:proofErr w:type="spellStart"/>
      <w:r w:rsidR="00D64B16" w:rsidRPr="00A042A1">
        <w:rPr>
          <w:i/>
          <w:sz w:val="24"/>
          <w:szCs w:val="24"/>
        </w:rPr>
        <w:t>Voisins</w:t>
      </w:r>
      <w:proofErr w:type="spellEnd"/>
      <w:r w:rsidR="00D64B16" w:rsidRPr="00A042A1">
        <w:rPr>
          <w:i/>
          <w:sz w:val="24"/>
          <w:szCs w:val="24"/>
        </w:rPr>
        <w:t xml:space="preserve"> </w:t>
      </w:r>
      <w:proofErr w:type="gramStart"/>
      <w:r w:rsidR="00D64B16" w:rsidRPr="00A042A1">
        <w:rPr>
          <w:i/>
          <w:sz w:val="24"/>
          <w:szCs w:val="24"/>
        </w:rPr>
        <w:t>et</w:t>
      </w:r>
      <w:proofErr w:type="gramEnd"/>
      <w:r w:rsidR="00D64B16" w:rsidRPr="00A042A1">
        <w:rPr>
          <w:i/>
          <w:sz w:val="24"/>
          <w:szCs w:val="24"/>
        </w:rPr>
        <w:t xml:space="preserve"> </w:t>
      </w:r>
      <w:proofErr w:type="spellStart"/>
      <w:r w:rsidR="00D64B16" w:rsidRPr="00A042A1">
        <w:rPr>
          <w:i/>
          <w:sz w:val="24"/>
          <w:szCs w:val="24"/>
        </w:rPr>
        <w:t>bourreaux</w:t>
      </w:r>
      <w:proofErr w:type="spellEnd"/>
      <w:r w:rsidR="00D64B16" w:rsidRPr="00A042A1">
        <w:rPr>
          <w:i/>
          <w:sz w:val="24"/>
          <w:szCs w:val="24"/>
        </w:rPr>
        <w:t xml:space="preserve">: Le genocide </w:t>
      </w:r>
      <w:proofErr w:type="spellStart"/>
      <w:r w:rsidR="00D64B16" w:rsidRPr="00A042A1">
        <w:rPr>
          <w:i/>
          <w:sz w:val="24"/>
          <w:szCs w:val="24"/>
        </w:rPr>
        <w:t>en</w:t>
      </w:r>
      <w:proofErr w:type="spellEnd"/>
      <w:r w:rsidR="00D64B16" w:rsidRPr="00A042A1">
        <w:rPr>
          <w:i/>
          <w:sz w:val="24"/>
          <w:szCs w:val="24"/>
        </w:rPr>
        <w:t xml:space="preserve"> </w:t>
      </w:r>
      <w:proofErr w:type="spellStart"/>
      <w:r w:rsidR="00D64B16" w:rsidRPr="00A042A1">
        <w:rPr>
          <w:i/>
          <w:sz w:val="24"/>
          <w:szCs w:val="24"/>
        </w:rPr>
        <w:t>Biélorussie</w:t>
      </w:r>
      <w:proofErr w:type="spellEnd"/>
      <w:r w:rsidR="00D64B16" w:rsidRPr="00A042A1">
        <w:rPr>
          <w:i/>
          <w:sz w:val="24"/>
          <w:szCs w:val="24"/>
        </w:rPr>
        <w:t xml:space="preserve"> et </w:t>
      </w:r>
      <w:proofErr w:type="spellStart"/>
      <w:r w:rsidR="00D64B16" w:rsidRPr="00A042A1">
        <w:rPr>
          <w:i/>
          <w:sz w:val="24"/>
          <w:szCs w:val="24"/>
        </w:rPr>
        <w:t>en</w:t>
      </w:r>
      <w:proofErr w:type="spellEnd"/>
      <w:r w:rsidR="00D64B16" w:rsidRPr="00A042A1">
        <w:rPr>
          <w:i/>
          <w:sz w:val="24"/>
          <w:szCs w:val="24"/>
        </w:rPr>
        <w:t xml:space="preserve"> Ukraine</w:t>
      </w:r>
      <w:r w:rsidR="00D64B16" w:rsidRPr="00A042A1">
        <w:rPr>
          <w:sz w:val="24"/>
          <w:szCs w:val="24"/>
        </w:rPr>
        <w:t xml:space="preserve"> (Paris: </w:t>
      </w:r>
      <w:proofErr w:type="spellStart"/>
      <w:r w:rsidR="00D64B16" w:rsidRPr="00A042A1">
        <w:rPr>
          <w:sz w:val="24"/>
          <w:szCs w:val="24"/>
        </w:rPr>
        <w:t>Calman-lévy</w:t>
      </w:r>
      <w:proofErr w:type="spellEnd"/>
      <w:r w:rsidR="00D64B16" w:rsidRPr="00A042A1">
        <w:rPr>
          <w:sz w:val="24"/>
          <w:szCs w:val="24"/>
        </w:rPr>
        <w:t>, 2012)</w:t>
      </w:r>
    </w:p>
    <w:p w:rsidR="00D64B16" w:rsidRPr="00A042A1" w:rsidRDefault="00D64B16" w:rsidP="00B30AA3">
      <w:pPr>
        <w:rPr>
          <w:sz w:val="24"/>
          <w:szCs w:val="24"/>
        </w:rPr>
      </w:pPr>
    </w:p>
    <w:p w:rsidR="00D64B16" w:rsidRDefault="00D64B16" w:rsidP="00B30AA3">
      <w:pPr>
        <w:rPr>
          <w:i/>
          <w:sz w:val="24"/>
          <w:szCs w:val="24"/>
        </w:rPr>
      </w:pPr>
      <w:r w:rsidRPr="00A042A1">
        <w:rPr>
          <w:sz w:val="24"/>
          <w:szCs w:val="24"/>
        </w:rPr>
        <w:t>Martin Dean</w:t>
      </w:r>
      <w:r>
        <w:rPr>
          <w:sz w:val="24"/>
          <w:szCs w:val="24"/>
        </w:rPr>
        <w:t>,</w:t>
      </w:r>
      <w:r w:rsidRPr="00A042A1">
        <w:rPr>
          <w:sz w:val="24"/>
          <w:szCs w:val="24"/>
        </w:rPr>
        <w:t xml:space="preserve"> </w:t>
      </w:r>
      <w:r w:rsidRPr="00A042A1">
        <w:rPr>
          <w:i/>
          <w:sz w:val="24"/>
          <w:szCs w:val="24"/>
        </w:rPr>
        <w:t xml:space="preserve">Robbing the Jews: The Confiscation of Jewish Property in the Holocaust, 1933-1945 </w:t>
      </w:r>
      <w:r w:rsidRPr="00A042A1">
        <w:rPr>
          <w:sz w:val="24"/>
          <w:szCs w:val="24"/>
        </w:rPr>
        <w:t xml:space="preserve">(New York: </w:t>
      </w:r>
      <w:r>
        <w:rPr>
          <w:sz w:val="24"/>
          <w:szCs w:val="24"/>
        </w:rPr>
        <w:t>Cambridge University Press</w:t>
      </w:r>
      <w:r w:rsidRPr="00A042A1">
        <w:rPr>
          <w:sz w:val="24"/>
          <w:szCs w:val="24"/>
        </w:rPr>
        <w:t>, 2008)</w:t>
      </w:r>
      <w:r>
        <w:rPr>
          <w:sz w:val="24"/>
          <w:szCs w:val="24"/>
        </w:rPr>
        <w:t xml:space="preserve"> Awarded the National Jewish Book Award for Writing Based on Archival Material, 2008-2009.</w:t>
      </w:r>
    </w:p>
    <w:p w:rsidR="00D64B16" w:rsidRDefault="00D64B16" w:rsidP="00B30AA3">
      <w:pPr>
        <w:rPr>
          <w:b/>
          <w:sz w:val="24"/>
          <w:szCs w:val="24"/>
        </w:rPr>
      </w:pPr>
    </w:p>
    <w:p w:rsidR="005A00A3" w:rsidRPr="00627EE7" w:rsidRDefault="005A00A3" w:rsidP="00B30AA3">
      <w:pPr>
        <w:rPr>
          <w:b/>
          <w:bCs/>
          <w:sz w:val="24"/>
          <w:szCs w:val="24"/>
        </w:rPr>
      </w:pPr>
      <w:r w:rsidRPr="00627EE7">
        <w:rPr>
          <w:b/>
          <w:bCs/>
          <w:color w:val="000000"/>
          <w:sz w:val="24"/>
          <w:szCs w:val="24"/>
        </w:rPr>
        <w:t>Books Translated from German:</w:t>
      </w:r>
    </w:p>
    <w:p w:rsidR="005A00A3" w:rsidRDefault="005A00A3" w:rsidP="00B30AA3">
      <w:pPr>
        <w:rPr>
          <w:bCs/>
          <w:sz w:val="24"/>
          <w:szCs w:val="24"/>
        </w:rPr>
      </w:pPr>
      <w:r w:rsidRPr="00627EE7">
        <w:rPr>
          <w:bCs/>
          <w:sz w:val="24"/>
          <w:szCs w:val="24"/>
        </w:rPr>
        <w:t>Stephan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Lehnstaedt</w:t>
      </w:r>
      <w:proofErr w:type="spellEnd"/>
      <w:r>
        <w:rPr>
          <w:bCs/>
          <w:sz w:val="24"/>
          <w:szCs w:val="24"/>
        </w:rPr>
        <w:t xml:space="preserve">, </w:t>
      </w:r>
      <w:r w:rsidRPr="00627EE7">
        <w:rPr>
          <w:bCs/>
          <w:i/>
          <w:iCs/>
          <w:sz w:val="24"/>
          <w:szCs w:val="24"/>
        </w:rPr>
        <w:t>Occupation in the East: The Daily Lives of German Occupiers in Warsaw and Minsk, 1939-1944</w:t>
      </w:r>
      <w:r>
        <w:rPr>
          <w:bCs/>
          <w:sz w:val="24"/>
          <w:szCs w:val="24"/>
        </w:rPr>
        <w:t xml:space="preserve">, translated by Martin Dean (New York: </w:t>
      </w:r>
      <w:proofErr w:type="spellStart"/>
      <w:r>
        <w:rPr>
          <w:bCs/>
          <w:sz w:val="24"/>
          <w:szCs w:val="24"/>
        </w:rPr>
        <w:t>Berghahn</w:t>
      </w:r>
      <w:proofErr w:type="spellEnd"/>
      <w:r>
        <w:rPr>
          <w:bCs/>
          <w:sz w:val="24"/>
          <w:szCs w:val="24"/>
        </w:rPr>
        <w:t>, 2016)</w:t>
      </w:r>
    </w:p>
    <w:p w:rsidR="005A00A3" w:rsidRDefault="005A00A3" w:rsidP="00B30AA3">
      <w:pPr>
        <w:rPr>
          <w:bCs/>
          <w:sz w:val="24"/>
          <w:szCs w:val="24"/>
        </w:rPr>
      </w:pPr>
    </w:p>
    <w:p w:rsidR="005A00A3" w:rsidRPr="00627EE7" w:rsidRDefault="005A00A3" w:rsidP="00B30A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Nada </w:t>
      </w:r>
      <w:proofErr w:type="spellStart"/>
      <w:r>
        <w:rPr>
          <w:bCs/>
          <w:sz w:val="24"/>
          <w:szCs w:val="24"/>
        </w:rPr>
        <w:t>Boskovksa</w:t>
      </w:r>
      <w:proofErr w:type="spellEnd"/>
      <w:r>
        <w:rPr>
          <w:bCs/>
          <w:sz w:val="24"/>
          <w:szCs w:val="24"/>
        </w:rPr>
        <w:t xml:space="preserve">, </w:t>
      </w:r>
      <w:r w:rsidRPr="005D597B">
        <w:rPr>
          <w:bCs/>
          <w:i/>
          <w:iCs/>
          <w:sz w:val="24"/>
          <w:szCs w:val="24"/>
        </w:rPr>
        <w:t xml:space="preserve">Yugoslavia and Macedonia </w:t>
      </w:r>
      <w:proofErr w:type="gramStart"/>
      <w:r w:rsidRPr="005D597B">
        <w:rPr>
          <w:bCs/>
          <w:i/>
          <w:iCs/>
          <w:sz w:val="24"/>
          <w:szCs w:val="24"/>
        </w:rPr>
        <w:t>Before</w:t>
      </w:r>
      <w:proofErr w:type="gramEnd"/>
      <w:r w:rsidRPr="005D597B">
        <w:rPr>
          <w:bCs/>
          <w:i/>
          <w:iCs/>
          <w:sz w:val="24"/>
          <w:szCs w:val="24"/>
        </w:rPr>
        <w:t xml:space="preserve"> Tito: Between Repression and Integration</w:t>
      </w:r>
      <w:r>
        <w:rPr>
          <w:bCs/>
          <w:sz w:val="24"/>
          <w:szCs w:val="24"/>
        </w:rPr>
        <w:t>, translated by Martin Dean (London: IB Tauris, 2017)</w:t>
      </w:r>
    </w:p>
    <w:p w:rsidR="00D64B16" w:rsidRDefault="00D64B16" w:rsidP="00B30AA3">
      <w:pPr>
        <w:rPr>
          <w:b/>
          <w:sz w:val="24"/>
          <w:szCs w:val="24"/>
        </w:rPr>
      </w:pPr>
    </w:p>
    <w:p w:rsidR="00D64B16" w:rsidRDefault="00D64B16" w:rsidP="00B30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Edited Works:</w:t>
      </w:r>
    </w:p>
    <w:p w:rsidR="00D64B16" w:rsidRPr="00A042A1" w:rsidRDefault="00D64B16" w:rsidP="00B30AA3">
      <w:pPr>
        <w:rPr>
          <w:sz w:val="24"/>
          <w:szCs w:val="24"/>
        </w:rPr>
      </w:pPr>
      <w:r w:rsidRPr="00A042A1">
        <w:rPr>
          <w:sz w:val="24"/>
          <w:szCs w:val="24"/>
        </w:rPr>
        <w:t xml:space="preserve">Martin Dean, Volume Editor, </w:t>
      </w:r>
      <w:r w:rsidRPr="00A042A1">
        <w:rPr>
          <w:i/>
          <w:iCs/>
          <w:sz w:val="24"/>
          <w:szCs w:val="24"/>
        </w:rPr>
        <w:t>The United States Holocaust Memorial Museum Encyclopedia of Camps and Ghettos, 1933—1945</w:t>
      </w:r>
      <w:r w:rsidRPr="00A042A1">
        <w:rPr>
          <w:sz w:val="24"/>
          <w:szCs w:val="24"/>
        </w:rPr>
        <w:t xml:space="preserve">, vol. II, </w:t>
      </w:r>
      <w:r w:rsidRPr="00A042A1">
        <w:rPr>
          <w:i/>
          <w:iCs/>
          <w:sz w:val="24"/>
          <w:szCs w:val="24"/>
        </w:rPr>
        <w:t xml:space="preserve">Ghettos in German-Occupied </w:t>
      </w:r>
      <w:r w:rsidRPr="00A042A1">
        <w:rPr>
          <w:i/>
          <w:iCs/>
          <w:sz w:val="24"/>
          <w:szCs w:val="24"/>
        </w:rPr>
        <w:lastRenderedPageBreak/>
        <w:t>Eastern Europe</w:t>
      </w:r>
      <w:r w:rsidRPr="00A042A1">
        <w:rPr>
          <w:sz w:val="24"/>
          <w:szCs w:val="24"/>
        </w:rPr>
        <w:t xml:space="preserve"> (Bloomington: Indiana University Press in association with the United States Holocaust Memorial Museum, 2012)</w:t>
      </w:r>
      <w:r>
        <w:rPr>
          <w:sz w:val="24"/>
          <w:szCs w:val="24"/>
        </w:rPr>
        <w:t xml:space="preserve"> 2013pp.</w:t>
      </w:r>
    </w:p>
    <w:p w:rsidR="00D64B16" w:rsidRPr="00A042A1" w:rsidRDefault="00E15269" w:rsidP="00B30AA3">
      <w:pPr>
        <w:rPr>
          <w:sz w:val="24"/>
          <w:szCs w:val="24"/>
        </w:rPr>
      </w:pPr>
      <w:hyperlink r:id="rId9" w:history="1">
        <w:r w:rsidR="00D64B16" w:rsidRPr="00A042A1">
          <w:rPr>
            <w:rStyle w:val="Hyperlink"/>
            <w:sz w:val="24"/>
            <w:szCs w:val="24"/>
          </w:rPr>
          <w:t>https://www.ushmm.org/m/pdfs/20120330-Table-Contents-Vol.II.pdf</w:t>
        </w:r>
      </w:hyperlink>
    </w:p>
    <w:p w:rsidR="00D64B16" w:rsidRDefault="00D64B16" w:rsidP="00B30AA3">
      <w:pPr>
        <w:rPr>
          <w:i/>
          <w:sz w:val="24"/>
          <w:szCs w:val="24"/>
        </w:rPr>
      </w:pPr>
    </w:p>
    <w:p w:rsidR="00D64B16" w:rsidRDefault="00D64B16" w:rsidP="00B30AA3">
      <w:pPr>
        <w:rPr>
          <w:color w:val="000000"/>
          <w:sz w:val="24"/>
          <w:szCs w:val="24"/>
        </w:rPr>
      </w:pPr>
      <w:r w:rsidRPr="00A042A1">
        <w:rPr>
          <w:sz w:val="24"/>
          <w:szCs w:val="24"/>
        </w:rPr>
        <w:t xml:space="preserve">Martin Dean, Constantin </w:t>
      </w:r>
      <w:proofErr w:type="spellStart"/>
      <w:r w:rsidRPr="00A042A1">
        <w:rPr>
          <w:sz w:val="24"/>
          <w:szCs w:val="24"/>
        </w:rPr>
        <w:t>Goschler</w:t>
      </w:r>
      <w:proofErr w:type="spellEnd"/>
      <w:r w:rsidRPr="00A042A1">
        <w:rPr>
          <w:sz w:val="24"/>
          <w:szCs w:val="24"/>
        </w:rPr>
        <w:t xml:space="preserve"> and Philipp </w:t>
      </w:r>
      <w:proofErr w:type="spellStart"/>
      <w:r w:rsidRPr="00A042A1">
        <w:rPr>
          <w:sz w:val="24"/>
          <w:szCs w:val="24"/>
        </w:rPr>
        <w:t>Ther</w:t>
      </w:r>
      <w:proofErr w:type="spellEnd"/>
      <w:r w:rsidRPr="00A042A1">
        <w:rPr>
          <w:sz w:val="24"/>
          <w:szCs w:val="24"/>
        </w:rPr>
        <w:t>, eds.,</w:t>
      </w:r>
      <w:r w:rsidRPr="00A042A1">
        <w:rPr>
          <w:i/>
          <w:sz w:val="24"/>
          <w:szCs w:val="24"/>
        </w:rPr>
        <w:t xml:space="preserve"> Robbery and Restitution: The Conflict over Jewish Property in Europe </w:t>
      </w:r>
      <w:r w:rsidRPr="00A042A1">
        <w:rPr>
          <w:sz w:val="24"/>
          <w:szCs w:val="24"/>
        </w:rPr>
        <w:t xml:space="preserve">(New York, Oxford: </w:t>
      </w:r>
      <w:proofErr w:type="spellStart"/>
      <w:r w:rsidRPr="00A042A1">
        <w:rPr>
          <w:sz w:val="24"/>
          <w:szCs w:val="24"/>
        </w:rPr>
        <w:t>Berghahn</w:t>
      </w:r>
      <w:proofErr w:type="spellEnd"/>
      <w:r w:rsidRPr="00A042A1">
        <w:rPr>
          <w:sz w:val="24"/>
          <w:szCs w:val="24"/>
        </w:rPr>
        <w:t xml:space="preserve"> in cooperation with th</w:t>
      </w:r>
      <w:r>
        <w:rPr>
          <w:sz w:val="24"/>
          <w:szCs w:val="24"/>
        </w:rPr>
        <w:t>e USHMM</w:t>
      </w:r>
      <w:r w:rsidRPr="00A042A1">
        <w:rPr>
          <w:sz w:val="24"/>
          <w:szCs w:val="24"/>
        </w:rPr>
        <w:t>, 2007)</w:t>
      </w:r>
      <w:r>
        <w:rPr>
          <w:sz w:val="24"/>
          <w:szCs w:val="24"/>
        </w:rPr>
        <w:t xml:space="preserve"> –</w:t>
      </w:r>
      <w:r w:rsidRPr="00A042A1">
        <w:rPr>
          <w:sz w:val="24"/>
          <w:szCs w:val="24"/>
        </w:rPr>
        <w:t xml:space="preserve"> English language editor for the translation from German of </w:t>
      </w:r>
      <w:r w:rsidRPr="00A042A1">
        <w:rPr>
          <w:color w:val="000000"/>
          <w:sz w:val="24"/>
          <w:szCs w:val="24"/>
        </w:rPr>
        <w:t xml:space="preserve">Constantin </w:t>
      </w:r>
      <w:proofErr w:type="spellStart"/>
      <w:r w:rsidRPr="00A042A1">
        <w:rPr>
          <w:color w:val="000000"/>
          <w:sz w:val="24"/>
          <w:szCs w:val="24"/>
        </w:rPr>
        <w:t>Goschler</w:t>
      </w:r>
      <w:proofErr w:type="spellEnd"/>
      <w:r w:rsidRPr="00A042A1">
        <w:rPr>
          <w:color w:val="000000"/>
          <w:sz w:val="24"/>
          <w:szCs w:val="24"/>
        </w:rPr>
        <w:t xml:space="preserve"> and Philipp </w:t>
      </w:r>
      <w:proofErr w:type="spellStart"/>
      <w:r w:rsidRPr="00A042A1">
        <w:rPr>
          <w:color w:val="000000"/>
          <w:sz w:val="24"/>
          <w:szCs w:val="24"/>
        </w:rPr>
        <w:t>Ther</w:t>
      </w:r>
      <w:proofErr w:type="spellEnd"/>
      <w:r w:rsidRPr="00A042A1">
        <w:rPr>
          <w:color w:val="000000"/>
          <w:sz w:val="24"/>
          <w:szCs w:val="24"/>
        </w:rPr>
        <w:t xml:space="preserve">, eds., </w:t>
      </w:r>
      <w:proofErr w:type="spellStart"/>
      <w:r w:rsidRPr="00A042A1">
        <w:rPr>
          <w:i/>
          <w:iCs/>
          <w:color w:val="000000"/>
          <w:sz w:val="24"/>
          <w:szCs w:val="24"/>
        </w:rPr>
        <w:t>Raub</w:t>
      </w:r>
      <w:proofErr w:type="spellEnd"/>
      <w:r w:rsidRPr="00A042A1">
        <w:rPr>
          <w:i/>
          <w:iCs/>
          <w:color w:val="000000"/>
          <w:sz w:val="24"/>
          <w:szCs w:val="24"/>
        </w:rPr>
        <w:t xml:space="preserve"> und Restitution: “</w:t>
      </w:r>
      <w:proofErr w:type="spellStart"/>
      <w:r w:rsidRPr="00A042A1">
        <w:rPr>
          <w:i/>
          <w:iCs/>
          <w:color w:val="000000"/>
          <w:sz w:val="24"/>
          <w:szCs w:val="24"/>
        </w:rPr>
        <w:t>Arisierung</w:t>
      </w:r>
      <w:proofErr w:type="spellEnd"/>
      <w:r w:rsidRPr="00A042A1">
        <w:rPr>
          <w:i/>
          <w:iCs/>
          <w:color w:val="000000"/>
          <w:sz w:val="24"/>
          <w:szCs w:val="24"/>
        </w:rPr>
        <w:t xml:space="preserve">” und </w:t>
      </w:r>
      <w:proofErr w:type="spellStart"/>
      <w:r w:rsidRPr="00A042A1">
        <w:rPr>
          <w:i/>
          <w:iCs/>
          <w:color w:val="000000"/>
          <w:sz w:val="24"/>
          <w:szCs w:val="24"/>
        </w:rPr>
        <w:t>Rückerstattung</w:t>
      </w:r>
      <w:proofErr w:type="spellEnd"/>
      <w:r w:rsidRPr="00A042A1">
        <w:rPr>
          <w:i/>
          <w:iCs/>
          <w:color w:val="000000"/>
          <w:sz w:val="24"/>
          <w:szCs w:val="24"/>
        </w:rPr>
        <w:t xml:space="preserve"> des </w:t>
      </w:r>
      <w:proofErr w:type="spellStart"/>
      <w:r w:rsidRPr="00A042A1">
        <w:rPr>
          <w:i/>
          <w:iCs/>
          <w:color w:val="000000"/>
          <w:sz w:val="24"/>
          <w:szCs w:val="24"/>
        </w:rPr>
        <w:t>jüdischen</w:t>
      </w:r>
      <w:proofErr w:type="spellEnd"/>
      <w:r w:rsidRPr="00A042A1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A042A1">
        <w:rPr>
          <w:i/>
          <w:iCs/>
          <w:color w:val="000000"/>
          <w:sz w:val="24"/>
          <w:szCs w:val="24"/>
        </w:rPr>
        <w:t>Eigentums</w:t>
      </w:r>
      <w:proofErr w:type="spellEnd"/>
      <w:r w:rsidRPr="00A042A1">
        <w:rPr>
          <w:i/>
          <w:iCs/>
          <w:color w:val="000000"/>
          <w:sz w:val="24"/>
          <w:szCs w:val="24"/>
        </w:rPr>
        <w:t xml:space="preserve"> in Europa</w:t>
      </w:r>
      <w:r w:rsidRPr="00A042A1">
        <w:rPr>
          <w:color w:val="000000"/>
          <w:sz w:val="24"/>
          <w:szCs w:val="24"/>
        </w:rPr>
        <w:t xml:space="preserve"> (Frankfurt am Main: S. Fischer, 2003), with the addition of new chapters</w:t>
      </w:r>
    </w:p>
    <w:p w:rsidR="00D64B16" w:rsidRPr="007B2C00" w:rsidRDefault="00D64B16" w:rsidP="00B30AA3">
      <w:pPr>
        <w:rPr>
          <w:bCs/>
          <w:color w:val="0070C0"/>
          <w:sz w:val="24"/>
          <w:szCs w:val="24"/>
          <w:u w:val="single"/>
        </w:rPr>
      </w:pPr>
      <w:r w:rsidRPr="007B2C00">
        <w:rPr>
          <w:bCs/>
          <w:color w:val="0070C0"/>
          <w:sz w:val="24"/>
          <w:szCs w:val="24"/>
          <w:u w:val="single"/>
        </w:rPr>
        <w:t>http://www.berghahnbooks.com/title/DeanRobbery</w:t>
      </w:r>
    </w:p>
    <w:p w:rsidR="00D64B16" w:rsidRDefault="00D64B16" w:rsidP="00B30AA3">
      <w:pPr>
        <w:rPr>
          <w:b/>
          <w:sz w:val="24"/>
          <w:szCs w:val="24"/>
        </w:rPr>
      </w:pPr>
    </w:p>
    <w:p w:rsidR="005A00A3" w:rsidRPr="005A00A3" w:rsidRDefault="005A00A3" w:rsidP="00B30AA3">
      <w:pPr>
        <w:rPr>
          <w:b/>
          <w:sz w:val="24"/>
          <w:szCs w:val="24"/>
          <w:lang w:val="de-DE"/>
        </w:rPr>
      </w:pPr>
      <w:r w:rsidRPr="005A00A3">
        <w:rPr>
          <w:b/>
          <w:sz w:val="24"/>
          <w:szCs w:val="24"/>
          <w:lang w:val="de-DE"/>
        </w:rPr>
        <w:t>Sample On-line Publication</w:t>
      </w:r>
    </w:p>
    <w:p w:rsidR="005A00A3" w:rsidRDefault="005A00A3" w:rsidP="00B30AA3">
      <w:pPr>
        <w:rPr>
          <w:sz w:val="24"/>
          <w:szCs w:val="24"/>
          <w:lang w:val="de-DE"/>
        </w:rPr>
      </w:pPr>
      <w:r w:rsidRPr="00DF2168">
        <w:rPr>
          <w:color w:val="000000"/>
          <w:sz w:val="24"/>
          <w:szCs w:val="24"/>
          <w:lang w:val="de-DE"/>
        </w:rPr>
        <w:t>Review of Christoph Dieckmann/Babette Quinkert/Tatjana Tönsmeyer, eds.,</w:t>
      </w:r>
      <w:r w:rsidRPr="00DF2168">
        <w:rPr>
          <w:rFonts w:ascii="Courier New" w:hAnsi="Courier New" w:cs="Courier New"/>
          <w:color w:val="000000"/>
          <w:sz w:val="24"/>
          <w:szCs w:val="24"/>
          <w:lang w:val="de-DE"/>
        </w:rPr>
        <w:t xml:space="preserve"> </w:t>
      </w:r>
      <w:r w:rsidRPr="0049050E">
        <w:rPr>
          <w:i/>
          <w:iCs/>
          <w:sz w:val="24"/>
          <w:szCs w:val="24"/>
          <w:lang w:val="de-DE"/>
        </w:rPr>
        <w:t>Kooperation und Verbrechen: Formen der “Kollaboration” im östlichen Europa 1939-1945</w:t>
      </w:r>
      <w:r w:rsidRPr="00DF2168">
        <w:rPr>
          <w:sz w:val="24"/>
          <w:szCs w:val="24"/>
          <w:lang w:val="de-DE"/>
        </w:rPr>
        <w:t xml:space="preserve">, </w:t>
      </w:r>
      <w:r w:rsidRPr="00DF2168">
        <w:rPr>
          <w:i/>
          <w:sz w:val="24"/>
          <w:szCs w:val="24"/>
          <w:lang w:val="de-DE"/>
        </w:rPr>
        <w:t>Beiträge zur Geschichte des Nationalsozialismus</w:t>
      </w:r>
      <w:r w:rsidRPr="00DF2168">
        <w:rPr>
          <w:sz w:val="24"/>
          <w:szCs w:val="24"/>
          <w:lang w:val="de-DE"/>
        </w:rPr>
        <w:t xml:space="preserve">, Bd. 19, (Göttingen: Wallstein, 2003) in: </w:t>
      </w:r>
      <w:r w:rsidRPr="00DF2168">
        <w:rPr>
          <w:b/>
          <w:bCs/>
          <w:sz w:val="24"/>
          <w:szCs w:val="24"/>
          <w:lang w:val="de-DE"/>
        </w:rPr>
        <w:t>sehepunkte</w:t>
      </w:r>
      <w:r w:rsidRPr="00DF2168">
        <w:rPr>
          <w:sz w:val="24"/>
          <w:szCs w:val="24"/>
          <w:lang w:val="de-DE"/>
        </w:rPr>
        <w:t xml:space="preserve"> 4 (2004), Nr. 10 [15.10.2004], </w:t>
      </w:r>
    </w:p>
    <w:p w:rsidR="005A00A3" w:rsidRPr="005A00A3" w:rsidRDefault="005A00A3" w:rsidP="00B30AA3">
      <w:pPr>
        <w:rPr>
          <w:sz w:val="24"/>
          <w:szCs w:val="24"/>
        </w:rPr>
      </w:pPr>
      <w:r w:rsidRPr="005A00A3">
        <w:rPr>
          <w:sz w:val="24"/>
          <w:szCs w:val="24"/>
        </w:rPr>
        <w:t xml:space="preserve">URL: http://www.sehepunkte.historicum.net/2004/10/5474.html </w:t>
      </w:r>
    </w:p>
    <w:p w:rsidR="00D64B16" w:rsidRDefault="00D64B16" w:rsidP="007A45CA">
      <w:pPr>
        <w:jc w:val="both"/>
        <w:rPr>
          <w:b/>
          <w:sz w:val="24"/>
          <w:szCs w:val="24"/>
        </w:rPr>
      </w:pPr>
    </w:p>
    <w:p w:rsidR="007C3BBB" w:rsidRDefault="007C3BBB" w:rsidP="007A45CA">
      <w:pPr>
        <w:jc w:val="both"/>
        <w:rPr>
          <w:b/>
          <w:sz w:val="24"/>
          <w:szCs w:val="24"/>
        </w:rPr>
      </w:pPr>
      <w:r w:rsidRPr="007C3BBB">
        <w:rPr>
          <w:b/>
          <w:sz w:val="24"/>
          <w:szCs w:val="24"/>
        </w:rPr>
        <w:t>Additional Information</w:t>
      </w:r>
    </w:p>
    <w:p w:rsidR="007C3BBB" w:rsidRDefault="00E15269" w:rsidP="007A45CA">
      <w:pPr>
        <w:jc w:val="both"/>
        <w:rPr>
          <w:b/>
          <w:sz w:val="24"/>
          <w:szCs w:val="24"/>
        </w:rPr>
      </w:pPr>
      <w:hyperlink r:id="rId10" w:history="1">
        <w:r w:rsidR="007C3BBB" w:rsidRPr="00361B6B">
          <w:rPr>
            <w:rStyle w:val="Hyperlink"/>
            <w:b/>
            <w:sz w:val="24"/>
            <w:szCs w:val="24"/>
          </w:rPr>
          <w:t>https://www.linkedin.com/in/martin-dean-04aaa412b/</w:t>
        </w:r>
      </w:hyperlink>
    </w:p>
    <w:p w:rsidR="007C3BBB" w:rsidRDefault="007C3BBB" w:rsidP="007A45CA">
      <w:pPr>
        <w:jc w:val="both"/>
        <w:rPr>
          <w:b/>
          <w:sz w:val="24"/>
          <w:szCs w:val="24"/>
        </w:rPr>
      </w:pPr>
    </w:p>
    <w:p w:rsidR="007C3BBB" w:rsidRDefault="00E15269" w:rsidP="007A45CA">
      <w:pPr>
        <w:jc w:val="both"/>
        <w:rPr>
          <w:b/>
          <w:sz w:val="24"/>
          <w:szCs w:val="24"/>
        </w:rPr>
      </w:pPr>
      <w:hyperlink r:id="rId11" w:history="1">
        <w:r w:rsidR="007C3BBB" w:rsidRPr="00361B6B">
          <w:rPr>
            <w:rStyle w:val="Hyperlink"/>
            <w:b/>
            <w:sz w:val="24"/>
            <w:szCs w:val="24"/>
          </w:rPr>
          <w:t>https://independent.academia.edu/MartinDean5</w:t>
        </w:r>
      </w:hyperlink>
    </w:p>
    <w:p w:rsidR="007C3BBB" w:rsidRDefault="007C3BBB" w:rsidP="007A45CA">
      <w:pPr>
        <w:jc w:val="both"/>
        <w:rPr>
          <w:b/>
          <w:sz w:val="24"/>
          <w:szCs w:val="24"/>
        </w:rPr>
      </w:pPr>
    </w:p>
    <w:p w:rsidR="007C3BBB" w:rsidRPr="007C3BBB" w:rsidRDefault="007C3BBB" w:rsidP="007A45CA">
      <w:pPr>
        <w:jc w:val="both"/>
        <w:rPr>
          <w:b/>
          <w:sz w:val="24"/>
          <w:szCs w:val="24"/>
        </w:rPr>
      </w:pPr>
    </w:p>
    <w:sectPr w:rsidR="007C3BBB" w:rsidRPr="007C3BBB" w:rsidSect="0082066B">
      <w:head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69" w:rsidRDefault="00E15269" w:rsidP="0082066B">
      <w:r>
        <w:separator/>
      </w:r>
    </w:p>
  </w:endnote>
  <w:endnote w:type="continuationSeparator" w:id="0">
    <w:p w:rsidR="00E15269" w:rsidRDefault="00E15269" w:rsidP="0082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69" w:rsidRDefault="00E15269" w:rsidP="0082066B">
      <w:r>
        <w:separator/>
      </w:r>
    </w:p>
  </w:footnote>
  <w:footnote w:type="continuationSeparator" w:id="0">
    <w:p w:rsidR="00E15269" w:rsidRDefault="00E15269" w:rsidP="0082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6B" w:rsidRDefault="0082066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275B">
      <w:rPr>
        <w:noProof/>
      </w:rPr>
      <w:t>2</w:t>
    </w:r>
    <w:r>
      <w:rPr>
        <w:noProof/>
      </w:rPr>
      <w:fldChar w:fldCharType="end"/>
    </w:r>
  </w:p>
  <w:p w:rsidR="0082066B" w:rsidRDefault="00820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EF1"/>
    <w:multiLevelType w:val="hybridMultilevel"/>
    <w:tmpl w:val="B8A89C9A"/>
    <w:lvl w:ilvl="0" w:tplc="4C20D28A">
      <w:start w:val="1"/>
      <w:numFmt w:val="upperLetter"/>
      <w:lvlText w:val="%1-"/>
      <w:lvlJc w:val="left"/>
      <w:pPr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B0C"/>
    <w:multiLevelType w:val="multilevel"/>
    <w:tmpl w:val="6958F072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AD70D9"/>
    <w:multiLevelType w:val="multilevel"/>
    <w:tmpl w:val="F9E2ED36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C801C76"/>
    <w:multiLevelType w:val="multilevel"/>
    <w:tmpl w:val="117057F6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E7F7130"/>
    <w:multiLevelType w:val="hybridMultilevel"/>
    <w:tmpl w:val="CF428D02"/>
    <w:lvl w:ilvl="0" w:tplc="5060DA42">
      <w:start w:val="1"/>
      <w:numFmt w:val="upperLetter"/>
      <w:lvlText w:val="%1-"/>
      <w:lvlJc w:val="left"/>
      <w:pPr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E3815"/>
    <w:multiLevelType w:val="multilevel"/>
    <w:tmpl w:val="536E2276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66"/>
    <w:rsid w:val="000027FC"/>
    <w:rsid w:val="00006AD0"/>
    <w:rsid w:val="0001245B"/>
    <w:rsid w:val="00014290"/>
    <w:rsid w:val="000176B8"/>
    <w:rsid w:val="000270FC"/>
    <w:rsid w:val="00027A75"/>
    <w:rsid w:val="0003048D"/>
    <w:rsid w:val="00037135"/>
    <w:rsid w:val="000458C8"/>
    <w:rsid w:val="00047447"/>
    <w:rsid w:val="00053C11"/>
    <w:rsid w:val="00071371"/>
    <w:rsid w:val="00075247"/>
    <w:rsid w:val="00076EE2"/>
    <w:rsid w:val="000B2631"/>
    <w:rsid w:val="000C7145"/>
    <w:rsid w:val="000C7C2E"/>
    <w:rsid w:val="000D30CB"/>
    <w:rsid w:val="000E26FE"/>
    <w:rsid w:val="000E36BF"/>
    <w:rsid w:val="000E7758"/>
    <w:rsid w:val="00103C44"/>
    <w:rsid w:val="001134D7"/>
    <w:rsid w:val="001138B8"/>
    <w:rsid w:val="00123353"/>
    <w:rsid w:val="001267A2"/>
    <w:rsid w:val="00135307"/>
    <w:rsid w:val="0015147A"/>
    <w:rsid w:val="0015736B"/>
    <w:rsid w:val="00181739"/>
    <w:rsid w:val="00182B59"/>
    <w:rsid w:val="00190E59"/>
    <w:rsid w:val="00195370"/>
    <w:rsid w:val="00197B89"/>
    <w:rsid w:val="001C1C30"/>
    <w:rsid w:val="001D022C"/>
    <w:rsid w:val="001D105B"/>
    <w:rsid w:val="001D3860"/>
    <w:rsid w:val="001E63D1"/>
    <w:rsid w:val="001F2358"/>
    <w:rsid w:val="002109CA"/>
    <w:rsid w:val="0021212B"/>
    <w:rsid w:val="00213D69"/>
    <w:rsid w:val="0021708F"/>
    <w:rsid w:val="0022027C"/>
    <w:rsid w:val="00224D85"/>
    <w:rsid w:val="00234A74"/>
    <w:rsid w:val="00234DFF"/>
    <w:rsid w:val="002410A5"/>
    <w:rsid w:val="002504D9"/>
    <w:rsid w:val="0025675B"/>
    <w:rsid w:val="002612E5"/>
    <w:rsid w:val="00261623"/>
    <w:rsid w:val="00267AED"/>
    <w:rsid w:val="0028202F"/>
    <w:rsid w:val="00284FD2"/>
    <w:rsid w:val="00292788"/>
    <w:rsid w:val="00293730"/>
    <w:rsid w:val="002A482A"/>
    <w:rsid w:val="002B58E3"/>
    <w:rsid w:val="002B5F61"/>
    <w:rsid w:val="002B762B"/>
    <w:rsid w:val="002C0C2A"/>
    <w:rsid w:val="002C4372"/>
    <w:rsid w:val="002C5DF4"/>
    <w:rsid w:val="002C643D"/>
    <w:rsid w:val="002D14CD"/>
    <w:rsid w:val="002D3ADC"/>
    <w:rsid w:val="002D7038"/>
    <w:rsid w:val="002E5CAE"/>
    <w:rsid w:val="002E725D"/>
    <w:rsid w:val="002F200A"/>
    <w:rsid w:val="002F24B8"/>
    <w:rsid w:val="002F518C"/>
    <w:rsid w:val="00313AEA"/>
    <w:rsid w:val="003165F5"/>
    <w:rsid w:val="0033195E"/>
    <w:rsid w:val="00351F47"/>
    <w:rsid w:val="003616A6"/>
    <w:rsid w:val="00362379"/>
    <w:rsid w:val="003704BE"/>
    <w:rsid w:val="00370724"/>
    <w:rsid w:val="003711C4"/>
    <w:rsid w:val="003746C3"/>
    <w:rsid w:val="00384829"/>
    <w:rsid w:val="00385B98"/>
    <w:rsid w:val="00387931"/>
    <w:rsid w:val="003A232C"/>
    <w:rsid w:val="003B1652"/>
    <w:rsid w:val="003C6DAB"/>
    <w:rsid w:val="003D2809"/>
    <w:rsid w:val="003E2A3C"/>
    <w:rsid w:val="003F4472"/>
    <w:rsid w:val="003F4C8B"/>
    <w:rsid w:val="003F57EE"/>
    <w:rsid w:val="003F75A9"/>
    <w:rsid w:val="00411D49"/>
    <w:rsid w:val="004136D0"/>
    <w:rsid w:val="004256F8"/>
    <w:rsid w:val="00433068"/>
    <w:rsid w:val="00441C17"/>
    <w:rsid w:val="00441D96"/>
    <w:rsid w:val="00442E4A"/>
    <w:rsid w:val="00443150"/>
    <w:rsid w:val="004544FC"/>
    <w:rsid w:val="0049050E"/>
    <w:rsid w:val="0049147C"/>
    <w:rsid w:val="004B0692"/>
    <w:rsid w:val="004C170E"/>
    <w:rsid w:val="004D5B90"/>
    <w:rsid w:val="004D7972"/>
    <w:rsid w:val="004F46A9"/>
    <w:rsid w:val="004F7F5D"/>
    <w:rsid w:val="00511DC0"/>
    <w:rsid w:val="005176C4"/>
    <w:rsid w:val="00530EDD"/>
    <w:rsid w:val="005341B0"/>
    <w:rsid w:val="0053526F"/>
    <w:rsid w:val="00537736"/>
    <w:rsid w:val="005474B3"/>
    <w:rsid w:val="00551E6F"/>
    <w:rsid w:val="0055658D"/>
    <w:rsid w:val="00567F37"/>
    <w:rsid w:val="00571B62"/>
    <w:rsid w:val="00584A23"/>
    <w:rsid w:val="005864E1"/>
    <w:rsid w:val="005902F3"/>
    <w:rsid w:val="00594628"/>
    <w:rsid w:val="005A00A3"/>
    <w:rsid w:val="005A7C2D"/>
    <w:rsid w:val="005B1C9D"/>
    <w:rsid w:val="005B43DF"/>
    <w:rsid w:val="005B77DD"/>
    <w:rsid w:val="005C5829"/>
    <w:rsid w:val="005D597B"/>
    <w:rsid w:val="005D5CBE"/>
    <w:rsid w:val="005E1068"/>
    <w:rsid w:val="005E2D58"/>
    <w:rsid w:val="005E6147"/>
    <w:rsid w:val="005F0F9D"/>
    <w:rsid w:val="005F2BA3"/>
    <w:rsid w:val="0060102F"/>
    <w:rsid w:val="00604113"/>
    <w:rsid w:val="00611AED"/>
    <w:rsid w:val="00613D97"/>
    <w:rsid w:val="006164C0"/>
    <w:rsid w:val="00627EE7"/>
    <w:rsid w:val="00627F59"/>
    <w:rsid w:val="00633F9A"/>
    <w:rsid w:val="006364C1"/>
    <w:rsid w:val="0063705D"/>
    <w:rsid w:val="00650A52"/>
    <w:rsid w:val="00657829"/>
    <w:rsid w:val="00670276"/>
    <w:rsid w:val="0067385E"/>
    <w:rsid w:val="006812EC"/>
    <w:rsid w:val="006A7521"/>
    <w:rsid w:val="006B1572"/>
    <w:rsid w:val="006B3A21"/>
    <w:rsid w:val="006C083E"/>
    <w:rsid w:val="006C1A4E"/>
    <w:rsid w:val="006C2AF1"/>
    <w:rsid w:val="006C45F5"/>
    <w:rsid w:val="006C5ADD"/>
    <w:rsid w:val="006D17E9"/>
    <w:rsid w:val="006D68C2"/>
    <w:rsid w:val="006E04D7"/>
    <w:rsid w:val="006E729A"/>
    <w:rsid w:val="00714952"/>
    <w:rsid w:val="007371B7"/>
    <w:rsid w:val="00756BD2"/>
    <w:rsid w:val="007609BE"/>
    <w:rsid w:val="007620A5"/>
    <w:rsid w:val="007629CD"/>
    <w:rsid w:val="00765BC9"/>
    <w:rsid w:val="00777E15"/>
    <w:rsid w:val="0079352D"/>
    <w:rsid w:val="007947BC"/>
    <w:rsid w:val="00796D3B"/>
    <w:rsid w:val="007A2BC0"/>
    <w:rsid w:val="007A45CA"/>
    <w:rsid w:val="007A5A62"/>
    <w:rsid w:val="007A6217"/>
    <w:rsid w:val="007B22FF"/>
    <w:rsid w:val="007B2C00"/>
    <w:rsid w:val="007C3BBB"/>
    <w:rsid w:val="007D42CF"/>
    <w:rsid w:val="007E0E2D"/>
    <w:rsid w:val="007E41E2"/>
    <w:rsid w:val="007E52F7"/>
    <w:rsid w:val="007F11E9"/>
    <w:rsid w:val="0080050E"/>
    <w:rsid w:val="00810168"/>
    <w:rsid w:val="00815DC6"/>
    <w:rsid w:val="008176FF"/>
    <w:rsid w:val="0082066B"/>
    <w:rsid w:val="00822203"/>
    <w:rsid w:val="00831500"/>
    <w:rsid w:val="00840D02"/>
    <w:rsid w:val="008544FF"/>
    <w:rsid w:val="00862A32"/>
    <w:rsid w:val="008717E0"/>
    <w:rsid w:val="0087386C"/>
    <w:rsid w:val="00893456"/>
    <w:rsid w:val="0089652A"/>
    <w:rsid w:val="008A44D3"/>
    <w:rsid w:val="008B1BC1"/>
    <w:rsid w:val="008B3BB1"/>
    <w:rsid w:val="008C43C0"/>
    <w:rsid w:val="008C6E44"/>
    <w:rsid w:val="008D250E"/>
    <w:rsid w:val="008D5E9F"/>
    <w:rsid w:val="008E74EA"/>
    <w:rsid w:val="00905359"/>
    <w:rsid w:val="009141EF"/>
    <w:rsid w:val="0091759B"/>
    <w:rsid w:val="009201BF"/>
    <w:rsid w:val="00947B6A"/>
    <w:rsid w:val="00953597"/>
    <w:rsid w:val="00954105"/>
    <w:rsid w:val="00957B5A"/>
    <w:rsid w:val="009661F3"/>
    <w:rsid w:val="00973642"/>
    <w:rsid w:val="00981312"/>
    <w:rsid w:val="009978D7"/>
    <w:rsid w:val="009A7F08"/>
    <w:rsid w:val="009B0D5D"/>
    <w:rsid w:val="009B1884"/>
    <w:rsid w:val="009B6230"/>
    <w:rsid w:val="009C2E87"/>
    <w:rsid w:val="009C4F6C"/>
    <w:rsid w:val="009F090A"/>
    <w:rsid w:val="009F4DFE"/>
    <w:rsid w:val="009F6BCD"/>
    <w:rsid w:val="00A042A1"/>
    <w:rsid w:val="00A13195"/>
    <w:rsid w:val="00A14850"/>
    <w:rsid w:val="00A34FCD"/>
    <w:rsid w:val="00A51BDE"/>
    <w:rsid w:val="00A569A9"/>
    <w:rsid w:val="00A56D73"/>
    <w:rsid w:val="00A63E0C"/>
    <w:rsid w:val="00A64892"/>
    <w:rsid w:val="00A76166"/>
    <w:rsid w:val="00A84D34"/>
    <w:rsid w:val="00AA68E4"/>
    <w:rsid w:val="00AB1424"/>
    <w:rsid w:val="00AB1C38"/>
    <w:rsid w:val="00AB7708"/>
    <w:rsid w:val="00AC2AD3"/>
    <w:rsid w:val="00AD1118"/>
    <w:rsid w:val="00AD4DFC"/>
    <w:rsid w:val="00AE5637"/>
    <w:rsid w:val="00AF0697"/>
    <w:rsid w:val="00AF13F4"/>
    <w:rsid w:val="00AF21F6"/>
    <w:rsid w:val="00AF30A4"/>
    <w:rsid w:val="00AF3E81"/>
    <w:rsid w:val="00B07EB9"/>
    <w:rsid w:val="00B1275B"/>
    <w:rsid w:val="00B14020"/>
    <w:rsid w:val="00B16910"/>
    <w:rsid w:val="00B171B8"/>
    <w:rsid w:val="00B25772"/>
    <w:rsid w:val="00B30AA3"/>
    <w:rsid w:val="00B52AD5"/>
    <w:rsid w:val="00B570CB"/>
    <w:rsid w:val="00B74502"/>
    <w:rsid w:val="00B929A4"/>
    <w:rsid w:val="00BA2C58"/>
    <w:rsid w:val="00BE014C"/>
    <w:rsid w:val="00BE05D5"/>
    <w:rsid w:val="00BE35AC"/>
    <w:rsid w:val="00BF105A"/>
    <w:rsid w:val="00C114F2"/>
    <w:rsid w:val="00C15306"/>
    <w:rsid w:val="00C2068D"/>
    <w:rsid w:val="00C40B1F"/>
    <w:rsid w:val="00C40F77"/>
    <w:rsid w:val="00C41A12"/>
    <w:rsid w:val="00C56B4D"/>
    <w:rsid w:val="00C74976"/>
    <w:rsid w:val="00C77C61"/>
    <w:rsid w:val="00C87EBA"/>
    <w:rsid w:val="00C93816"/>
    <w:rsid w:val="00C97804"/>
    <w:rsid w:val="00C97F67"/>
    <w:rsid w:val="00CB43D5"/>
    <w:rsid w:val="00CB60DE"/>
    <w:rsid w:val="00CC048C"/>
    <w:rsid w:val="00CC0A16"/>
    <w:rsid w:val="00CC303D"/>
    <w:rsid w:val="00CC36C4"/>
    <w:rsid w:val="00CC3736"/>
    <w:rsid w:val="00CD486E"/>
    <w:rsid w:val="00CF38FB"/>
    <w:rsid w:val="00CF4F54"/>
    <w:rsid w:val="00CF5056"/>
    <w:rsid w:val="00D043DD"/>
    <w:rsid w:val="00D0503C"/>
    <w:rsid w:val="00D06A44"/>
    <w:rsid w:val="00D16E33"/>
    <w:rsid w:val="00D35AD8"/>
    <w:rsid w:val="00D4316B"/>
    <w:rsid w:val="00D477AA"/>
    <w:rsid w:val="00D530D0"/>
    <w:rsid w:val="00D55737"/>
    <w:rsid w:val="00D64B16"/>
    <w:rsid w:val="00D67936"/>
    <w:rsid w:val="00D70BDC"/>
    <w:rsid w:val="00D723BE"/>
    <w:rsid w:val="00D74486"/>
    <w:rsid w:val="00D75B8C"/>
    <w:rsid w:val="00D80553"/>
    <w:rsid w:val="00D81468"/>
    <w:rsid w:val="00D932CF"/>
    <w:rsid w:val="00D97C3D"/>
    <w:rsid w:val="00DB167B"/>
    <w:rsid w:val="00DB2F1E"/>
    <w:rsid w:val="00DB6A2C"/>
    <w:rsid w:val="00DC77F8"/>
    <w:rsid w:val="00DE287E"/>
    <w:rsid w:val="00DE7A82"/>
    <w:rsid w:val="00DE7DFA"/>
    <w:rsid w:val="00DF103C"/>
    <w:rsid w:val="00DF2168"/>
    <w:rsid w:val="00DF22DB"/>
    <w:rsid w:val="00E0506F"/>
    <w:rsid w:val="00E142DB"/>
    <w:rsid w:val="00E15269"/>
    <w:rsid w:val="00E201FC"/>
    <w:rsid w:val="00E22085"/>
    <w:rsid w:val="00E24D14"/>
    <w:rsid w:val="00E32BA6"/>
    <w:rsid w:val="00E332B8"/>
    <w:rsid w:val="00E4636D"/>
    <w:rsid w:val="00E5771F"/>
    <w:rsid w:val="00E57E49"/>
    <w:rsid w:val="00EA43DB"/>
    <w:rsid w:val="00ED3B03"/>
    <w:rsid w:val="00EE69E3"/>
    <w:rsid w:val="00EF4E5A"/>
    <w:rsid w:val="00F279CC"/>
    <w:rsid w:val="00F30F40"/>
    <w:rsid w:val="00F53910"/>
    <w:rsid w:val="00F54567"/>
    <w:rsid w:val="00F54DC2"/>
    <w:rsid w:val="00F614E8"/>
    <w:rsid w:val="00F832CA"/>
    <w:rsid w:val="00F9050D"/>
    <w:rsid w:val="00FA0963"/>
    <w:rsid w:val="00FA17DF"/>
    <w:rsid w:val="00FA1B2D"/>
    <w:rsid w:val="00FA6C24"/>
    <w:rsid w:val="00FA7C8F"/>
    <w:rsid w:val="00FD2FFB"/>
    <w:rsid w:val="00FD4C1E"/>
    <w:rsid w:val="00FF0C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pPr>
      <w:keepLines/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character" w:styleId="EndnoteReference">
    <w:name w:val="endnote reference"/>
    <w:semiHidden/>
    <w:rsid w:val="00234DFF"/>
    <w:rPr>
      <w:vertAlign w:val="superscript"/>
    </w:rPr>
  </w:style>
  <w:style w:type="character" w:customStyle="1" w:styleId="subfielddata">
    <w:name w:val="subfielddata"/>
    <w:basedOn w:val="DefaultParagraphFont"/>
    <w:rsid w:val="00777E15"/>
  </w:style>
  <w:style w:type="paragraph" w:styleId="BodyTextIndent">
    <w:name w:val="Body Text Indent"/>
    <w:basedOn w:val="Normal"/>
    <w:link w:val="BodyTextIndentChar"/>
    <w:rsid w:val="000027FC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0027FC"/>
    <w:rPr>
      <w:sz w:val="24"/>
      <w:szCs w:val="24"/>
    </w:rPr>
  </w:style>
  <w:style w:type="character" w:styleId="Hyperlink">
    <w:name w:val="Hyperlink"/>
    <w:rsid w:val="00FA0963"/>
    <w:rPr>
      <w:color w:val="0000FF"/>
      <w:u w:val="single"/>
    </w:rPr>
  </w:style>
  <w:style w:type="character" w:customStyle="1" w:styleId="Heading3Char">
    <w:name w:val="Heading 3 Char"/>
    <w:link w:val="Heading3"/>
    <w:rsid w:val="00FF5BCA"/>
    <w:rPr>
      <w:i/>
    </w:rPr>
  </w:style>
  <w:style w:type="character" w:customStyle="1" w:styleId="BodyText2Char">
    <w:name w:val="Body Text 2 Char"/>
    <w:link w:val="BodyText2"/>
    <w:rsid w:val="00FF5BCA"/>
    <w:rPr>
      <w:color w:val="000000"/>
      <w:sz w:val="24"/>
    </w:rPr>
  </w:style>
  <w:style w:type="character" w:styleId="Emphasis">
    <w:name w:val="Emphasis"/>
    <w:uiPriority w:val="20"/>
    <w:qFormat/>
    <w:rsid w:val="00E32BA6"/>
    <w:rPr>
      <w:i/>
      <w:iCs/>
    </w:rPr>
  </w:style>
  <w:style w:type="character" w:styleId="Strong">
    <w:name w:val="Strong"/>
    <w:uiPriority w:val="22"/>
    <w:qFormat/>
    <w:rsid w:val="00E32BA6"/>
    <w:rPr>
      <w:b/>
      <w:bCs/>
    </w:rPr>
  </w:style>
  <w:style w:type="character" w:styleId="FollowedHyperlink">
    <w:name w:val="FollowedHyperlink"/>
    <w:rsid w:val="00D723B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20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66B"/>
  </w:style>
  <w:style w:type="paragraph" w:styleId="Footer">
    <w:name w:val="footer"/>
    <w:basedOn w:val="Normal"/>
    <w:link w:val="FooterChar"/>
    <w:rsid w:val="00820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066B"/>
  </w:style>
  <w:style w:type="character" w:customStyle="1" w:styleId="FootnoteTextChar">
    <w:name w:val="Footnote Text Char"/>
    <w:aliases w:val="Footnote Paragraph1 Char,Fußnotentext Char1 Char,Fußnotentext Char Char Char,Fußnotentext Char Char Char Char Char Char,Fußnotentext Char Char1,Fußnotentext Char Char Char Char Char1"/>
    <w:link w:val="FootnoteText"/>
    <w:locked/>
    <w:rsid w:val="00B171B8"/>
    <w:rPr>
      <w:rFonts w:ascii="Calibri" w:eastAsia="Calibri" w:hAnsi="Calibri"/>
    </w:rPr>
  </w:style>
  <w:style w:type="paragraph" w:styleId="FootnoteText">
    <w:name w:val="footnote text"/>
    <w:aliases w:val="Footnote Paragraph1,Fußnotentext Char1,Fußnotentext Char Char,Fußnotentext Char Char Char Char Char,Fußnotentext Char,Fußnotentext Char Char Char Char"/>
    <w:basedOn w:val="Normal"/>
    <w:link w:val="FootnoteTextChar"/>
    <w:unhideWhenUsed/>
    <w:rsid w:val="00B171B8"/>
    <w:rPr>
      <w:rFonts w:ascii="Calibri" w:eastAsia="Calibri" w:hAnsi="Calibri"/>
    </w:rPr>
  </w:style>
  <w:style w:type="character" w:customStyle="1" w:styleId="FootnoteTextChar1">
    <w:name w:val="Footnote Text Char1"/>
    <w:basedOn w:val="DefaultParagraphFont"/>
    <w:rsid w:val="00B171B8"/>
  </w:style>
  <w:style w:type="character" w:styleId="FootnoteReference">
    <w:name w:val="footnote reference"/>
    <w:aliases w:val="-E Fußnotenzeichen"/>
    <w:unhideWhenUsed/>
    <w:rsid w:val="00B171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pPr>
      <w:keepLines/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character" w:styleId="EndnoteReference">
    <w:name w:val="endnote reference"/>
    <w:semiHidden/>
    <w:rsid w:val="00234DFF"/>
    <w:rPr>
      <w:vertAlign w:val="superscript"/>
    </w:rPr>
  </w:style>
  <w:style w:type="character" w:customStyle="1" w:styleId="subfielddata">
    <w:name w:val="subfielddata"/>
    <w:basedOn w:val="DefaultParagraphFont"/>
    <w:rsid w:val="00777E15"/>
  </w:style>
  <w:style w:type="paragraph" w:styleId="BodyTextIndent">
    <w:name w:val="Body Text Indent"/>
    <w:basedOn w:val="Normal"/>
    <w:link w:val="BodyTextIndentChar"/>
    <w:rsid w:val="000027FC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0027FC"/>
    <w:rPr>
      <w:sz w:val="24"/>
      <w:szCs w:val="24"/>
    </w:rPr>
  </w:style>
  <w:style w:type="character" w:styleId="Hyperlink">
    <w:name w:val="Hyperlink"/>
    <w:rsid w:val="00FA0963"/>
    <w:rPr>
      <w:color w:val="0000FF"/>
      <w:u w:val="single"/>
    </w:rPr>
  </w:style>
  <w:style w:type="character" w:customStyle="1" w:styleId="Heading3Char">
    <w:name w:val="Heading 3 Char"/>
    <w:link w:val="Heading3"/>
    <w:rsid w:val="00FF5BCA"/>
    <w:rPr>
      <w:i/>
    </w:rPr>
  </w:style>
  <w:style w:type="character" w:customStyle="1" w:styleId="BodyText2Char">
    <w:name w:val="Body Text 2 Char"/>
    <w:link w:val="BodyText2"/>
    <w:rsid w:val="00FF5BCA"/>
    <w:rPr>
      <w:color w:val="000000"/>
      <w:sz w:val="24"/>
    </w:rPr>
  </w:style>
  <w:style w:type="character" w:styleId="Emphasis">
    <w:name w:val="Emphasis"/>
    <w:uiPriority w:val="20"/>
    <w:qFormat/>
    <w:rsid w:val="00E32BA6"/>
    <w:rPr>
      <w:i/>
      <w:iCs/>
    </w:rPr>
  </w:style>
  <w:style w:type="character" w:styleId="Strong">
    <w:name w:val="Strong"/>
    <w:uiPriority w:val="22"/>
    <w:qFormat/>
    <w:rsid w:val="00E32BA6"/>
    <w:rPr>
      <w:b/>
      <w:bCs/>
    </w:rPr>
  </w:style>
  <w:style w:type="character" w:styleId="FollowedHyperlink">
    <w:name w:val="FollowedHyperlink"/>
    <w:rsid w:val="00D723B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20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66B"/>
  </w:style>
  <w:style w:type="paragraph" w:styleId="Footer">
    <w:name w:val="footer"/>
    <w:basedOn w:val="Normal"/>
    <w:link w:val="FooterChar"/>
    <w:rsid w:val="00820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066B"/>
  </w:style>
  <w:style w:type="character" w:customStyle="1" w:styleId="FootnoteTextChar">
    <w:name w:val="Footnote Text Char"/>
    <w:aliases w:val="Footnote Paragraph1 Char,Fußnotentext Char1 Char,Fußnotentext Char Char Char,Fußnotentext Char Char Char Char Char Char,Fußnotentext Char Char1,Fußnotentext Char Char Char Char Char1"/>
    <w:link w:val="FootnoteText"/>
    <w:locked/>
    <w:rsid w:val="00B171B8"/>
    <w:rPr>
      <w:rFonts w:ascii="Calibri" w:eastAsia="Calibri" w:hAnsi="Calibri"/>
    </w:rPr>
  </w:style>
  <w:style w:type="paragraph" w:styleId="FootnoteText">
    <w:name w:val="footnote text"/>
    <w:aliases w:val="Footnote Paragraph1,Fußnotentext Char1,Fußnotentext Char Char,Fußnotentext Char Char Char Char Char,Fußnotentext Char,Fußnotentext Char Char Char Char"/>
    <w:basedOn w:val="Normal"/>
    <w:link w:val="FootnoteTextChar"/>
    <w:unhideWhenUsed/>
    <w:rsid w:val="00B171B8"/>
    <w:rPr>
      <w:rFonts w:ascii="Calibri" w:eastAsia="Calibri" w:hAnsi="Calibri"/>
    </w:rPr>
  </w:style>
  <w:style w:type="character" w:customStyle="1" w:styleId="FootnoteTextChar1">
    <w:name w:val="Footnote Text Char1"/>
    <w:basedOn w:val="DefaultParagraphFont"/>
    <w:rsid w:val="00B171B8"/>
  </w:style>
  <w:style w:type="character" w:styleId="FootnoteReference">
    <w:name w:val="footnote reference"/>
    <w:aliases w:val="-E Fußnotenzeichen"/>
    <w:unhideWhenUsed/>
    <w:rsid w:val="00B17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an507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dependent.academia.edu/MartinDean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martin-dean-04aaa412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hmm.org/m/pdfs/20120330-Table-Contents-Vol.I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USHMM</Company>
  <LinksUpToDate>false</LinksUpToDate>
  <CharactersWithSpaces>5573</CharactersWithSpaces>
  <SharedDoc>false</SharedDoc>
  <HLinks>
    <vt:vector size="6" baseType="variant"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mailto:mdean507@gmail.com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martin dean</dc:creator>
  <cp:lastModifiedBy>Martin</cp:lastModifiedBy>
  <cp:revision>5</cp:revision>
  <cp:lastPrinted>2016-12-06T13:23:00Z</cp:lastPrinted>
  <dcterms:created xsi:type="dcterms:W3CDTF">2017-12-14T13:39:00Z</dcterms:created>
  <dcterms:modified xsi:type="dcterms:W3CDTF">2017-12-19T02:44:00Z</dcterms:modified>
</cp:coreProperties>
</file>