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752D4" w14:textId="77777777" w:rsidR="00AB1A10" w:rsidRPr="00AB1A10" w:rsidRDefault="00AB1A10" w:rsidP="00AB1A10">
      <w:pPr>
        <w:tabs>
          <w:tab w:val="left" w:pos="9719"/>
        </w:tabs>
        <w:spacing w:before="73"/>
        <w:ind w:left="5329"/>
        <w:rPr>
          <w:b/>
          <w:sz w:val="20"/>
          <w:rFonts w:ascii="Times"/>
        </w:rPr>
      </w:pPr>
      <w:r>
        <w:rPr>
          <w:sz w:val="20"/>
          <w:rFonts w:ascii="Times"/>
        </w:rPr>
        <w:t xml:space="preserve">GERMAN STANDARD</w:t>
      </w:r>
      <w:r>
        <w:rPr>
          <w:sz w:val="20"/>
          <w:rFonts w:ascii="Times"/>
        </w:rPr>
        <w:tab/>
      </w:r>
      <w:r>
        <w:rPr>
          <w:sz w:val="20"/>
          <w:b/>
          <w:rFonts w:ascii="Times"/>
        </w:rPr>
        <w:t xml:space="preserve">December 2016</w:t>
      </w:r>
    </w:p>
    <w:p w14:paraId="25113767" w14:textId="77777777" w:rsidR="00AB1A10" w:rsidRPr="00AB1A10" w:rsidRDefault="00AB1A10" w:rsidP="00AB1A10">
      <w:pPr>
        <w:pStyle w:val="BodyText"/>
        <w:spacing w:before="3"/>
        <w:rPr>
          <w:rFonts w:ascii="Times New Roman"/>
          <w:b/>
          <w:sz w:val="7"/>
        </w:rPr>
      </w:pPr>
    </w:p>
    <w:tbl>
      <w:tblPr>
        <w:tblW w:w="0" w:type="auto"/>
        <w:tblInd w:w="1273" w:type="dxa"/>
        <w:tblBorders>
          <w:top w:val="single" w:sz="24" w:space="0" w:color="0A0A0A"/>
          <w:left w:val="single" w:sz="24" w:space="0" w:color="0A0A0A"/>
          <w:bottom w:val="single" w:sz="24" w:space="0" w:color="0A0A0A"/>
          <w:right w:val="single" w:sz="24" w:space="0" w:color="0A0A0A"/>
          <w:insideH w:val="single" w:sz="24" w:space="0" w:color="0A0A0A"/>
          <w:insideV w:val="single" w:sz="24" w:space="0" w:color="0A0A0A"/>
        </w:tblBorders>
        <w:tblLayout w:type="fixed"/>
        <w:tblCellMar>
          <w:left w:w="0" w:type="dxa"/>
          <w:right w:w="0" w:type="dxa"/>
        </w:tblCellMar>
        <w:tblLook w:val="01E0" w:firstRow="1" w:lastRow="1" w:firstColumn="1" w:lastColumn="1" w:noHBand="0" w:noVBand="0"/>
      </w:tblPr>
      <w:tblGrid>
        <w:gridCol w:w="1442"/>
        <w:gridCol w:w="6520"/>
        <w:gridCol w:w="2008"/>
      </w:tblGrid>
      <w:tr w:rsidR="00AB1A10" w:rsidRPr="00AB1A10" w14:paraId="2FB05D80" w14:textId="77777777" w:rsidTr="00864481">
        <w:trPr>
          <w:trHeight w:val="1187"/>
        </w:trPr>
        <w:tc>
          <w:tcPr>
            <w:tcW w:w="1442" w:type="dxa"/>
            <w:tcBorders>
              <w:bottom w:val="single" w:sz="24" w:space="0" w:color="000000"/>
              <w:right w:val="single" w:sz="24" w:space="0" w:color="000000"/>
            </w:tcBorders>
          </w:tcPr>
          <w:p w14:paraId="20874096" w14:textId="77777777" w:rsidR="00AB1A10" w:rsidRPr="00AB1A10" w:rsidRDefault="00AB1A10" w:rsidP="00864481">
            <w:pPr>
              <w:pStyle w:val="TableParagraph"/>
              <w:rPr>
                <w:rFonts w:ascii="Times New Roman"/>
                <w:sz w:val="20"/>
              </w:rPr>
            </w:pPr>
          </w:p>
        </w:tc>
        <w:tc>
          <w:tcPr>
            <w:tcW w:w="6520" w:type="dxa"/>
            <w:tcBorders>
              <w:left w:val="single" w:sz="24" w:space="0" w:color="000000"/>
              <w:bottom w:val="single" w:sz="24" w:space="0" w:color="000000"/>
              <w:right w:val="single" w:sz="24" w:space="0" w:color="000000"/>
            </w:tcBorders>
          </w:tcPr>
          <w:p w14:paraId="7FC58FFB" w14:textId="77777777" w:rsidR="00AB1A10" w:rsidRPr="00AB1A10" w:rsidRDefault="00AB1A10" w:rsidP="00864481">
            <w:pPr>
              <w:pStyle w:val="TableParagraph"/>
              <w:spacing w:before="1"/>
              <w:rPr>
                <w:rFonts w:ascii="Times New Roman"/>
                <w:b/>
                <w:sz w:val="32"/>
              </w:rPr>
            </w:pPr>
          </w:p>
          <w:p w14:paraId="59319A0D" w14:textId="77777777" w:rsidR="00AB1A10" w:rsidRPr="00AB1A10" w:rsidRDefault="00AB1A10" w:rsidP="00AB1A10">
            <w:pPr>
              <w:pStyle w:val="TableParagraph"/>
              <w:ind w:left="2408" w:right="2343"/>
              <w:jc w:val="center"/>
              <w:rPr>
                <w:b/>
                <w:sz w:val="28"/>
                <w:rFonts w:ascii="Times New Roman"/>
              </w:rPr>
            </w:pPr>
            <w:r>
              <w:rPr>
                <w:b/>
                <w:sz w:val="28"/>
                <w:rFonts w:ascii="Times New Roman"/>
              </w:rPr>
              <w:t xml:space="preserve">German standard DIN 51819-3</w:t>
            </w:r>
          </w:p>
        </w:tc>
        <w:tc>
          <w:tcPr>
            <w:tcW w:w="2008" w:type="dxa"/>
            <w:tcBorders>
              <w:left w:val="single" w:sz="24" w:space="0" w:color="000000"/>
              <w:bottom w:val="single" w:sz="24" w:space="0" w:color="000000"/>
            </w:tcBorders>
          </w:tcPr>
          <w:p w14:paraId="5EEFC6F4" w14:textId="77777777" w:rsidR="00AB1A10" w:rsidRPr="00AB1A10" w:rsidRDefault="00AB1A10" w:rsidP="00AB1A10">
            <w:pPr>
              <w:pStyle w:val="TableParagraph"/>
              <w:spacing w:before="248"/>
              <w:ind w:left="505"/>
              <w:rPr>
                <w:sz w:val="56"/>
                <w:rFonts w:ascii="Calibri"/>
              </w:rPr>
            </w:pPr>
            <w:r>
              <w:rPr>
                <w:sz w:val="56"/>
                <w:rFonts w:ascii="Calibri"/>
              </w:rPr>
              <w:t xml:space="preserve">D</w:t>
            </w:r>
          </w:p>
        </w:tc>
      </w:tr>
      <w:tr w:rsidR="00AB1A10" w:rsidRPr="00AB1A10" w14:paraId="697921E5" w14:textId="77777777" w:rsidTr="00864481">
        <w:trPr>
          <w:trHeight w:val="13263"/>
        </w:trPr>
        <w:tc>
          <w:tcPr>
            <w:tcW w:w="9970" w:type="dxa"/>
            <w:gridSpan w:val="3"/>
            <w:tcBorders>
              <w:top w:val="single" w:sz="24" w:space="0" w:color="000000"/>
            </w:tcBorders>
          </w:tcPr>
          <w:p w14:paraId="1BFFCFB1" w14:textId="77777777" w:rsidR="00AB1A10" w:rsidRPr="00AB1A10" w:rsidRDefault="00AB1A10" w:rsidP="00AB1A10">
            <w:pPr>
              <w:pStyle w:val="TableParagraph"/>
              <w:tabs>
                <w:tab w:val="left" w:pos="6876"/>
              </w:tabs>
              <w:spacing w:before="87"/>
              <w:ind w:left="186"/>
              <w:rPr>
                <w:sz w:val="20"/>
              </w:rPr>
            </w:pPr>
            <w:r>
              <w:rPr>
                <w:sz w:val="20"/>
              </w:rPr>
              <w:t xml:space="preserve">ICS 75.100 Replacement for</w:t>
            </w:r>
          </w:p>
          <w:p w14:paraId="3FCF8B1F" w14:textId="77777777" w:rsidR="00AB1A10" w:rsidRPr="00AB1A10" w:rsidRDefault="00AB1A10" w:rsidP="00AB1A10">
            <w:pPr>
              <w:pStyle w:val="TableParagraph"/>
              <w:spacing w:before="2"/>
              <w:ind w:left="6876"/>
              <w:rPr>
                <w:sz w:val="20"/>
              </w:rPr>
            </w:pPr>
            <w:r>
              <w:rPr>
                <w:sz w:val="20"/>
              </w:rPr>
              <w:t xml:space="preserve">DIN 51819-3:2005-03</w:t>
            </w:r>
          </w:p>
          <w:p w14:paraId="18190B97" w14:textId="77777777" w:rsidR="00AB1A10" w:rsidRPr="00AB1A10" w:rsidRDefault="00AB1A10" w:rsidP="00864481">
            <w:pPr>
              <w:pStyle w:val="TableParagraph"/>
              <w:rPr>
                <w:rFonts w:ascii="Times New Roman"/>
                <w:b/>
                <w:lang w:val="de-DE"/>
              </w:rPr>
            </w:pPr>
          </w:p>
          <w:p w14:paraId="13DE65D7" w14:textId="77777777" w:rsidR="00AB1A10" w:rsidRPr="00AB1A10" w:rsidRDefault="00AB1A10" w:rsidP="00864481">
            <w:pPr>
              <w:pStyle w:val="TableParagraph"/>
              <w:rPr>
                <w:rFonts w:ascii="Times New Roman"/>
                <w:b/>
                <w:lang w:val="de-DE"/>
              </w:rPr>
            </w:pPr>
          </w:p>
          <w:p w14:paraId="55F5B59B" w14:textId="77777777" w:rsidR="00AB1A10" w:rsidRPr="00AB1A10" w:rsidRDefault="00AB1A10" w:rsidP="00864481">
            <w:pPr>
              <w:pStyle w:val="TableParagraph"/>
              <w:rPr>
                <w:rFonts w:ascii="Times New Roman"/>
                <w:b/>
                <w:lang w:val="de-DE"/>
              </w:rPr>
            </w:pPr>
          </w:p>
          <w:p w14:paraId="4E44E69B" w14:textId="77777777" w:rsidR="00AB1A10" w:rsidRPr="00AB1A10" w:rsidRDefault="00AB1A10" w:rsidP="00864481">
            <w:pPr>
              <w:pStyle w:val="TableParagraph"/>
              <w:rPr>
                <w:rFonts w:ascii="Times New Roman"/>
                <w:b/>
                <w:lang w:val="de-DE"/>
              </w:rPr>
            </w:pPr>
          </w:p>
          <w:p w14:paraId="444FA658" w14:textId="77777777" w:rsidR="00AB1A10" w:rsidRPr="00AB1A10" w:rsidRDefault="00AB1A10" w:rsidP="00AB1A10">
            <w:pPr>
              <w:pStyle w:val="TableParagraph"/>
              <w:spacing w:before="175"/>
              <w:ind w:left="130"/>
              <w:rPr>
                <w:b/>
                <w:sz w:val="28"/>
                <w:rFonts w:ascii="Times New Roman" w:hAnsi="Times New Roman"/>
              </w:rPr>
            </w:pPr>
            <w:r>
              <w:rPr>
                <w:b/>
                <w:sz w:val="28"/>
                <w:rFonts w:ascii="Times New Roman" w:hAnsi="Times New Roman"/>
              </w:rPr>
              <w:t xml:space="preserve">Testing of lubricants </w:t>
            </w:r>
            <w:r>
              <w:rPr>
                <w:b/>
                <w:sz w:val="28"/>
                <w:rFonts w:ascii="Times New Roman" w:hAnsi="Times New Roman"/>
              </w:rPr>
              <w:t xml:space="preserve">-</w:t>
            </w:r>
          </w:p>
          <w:p w14:paraId="3EAD563C" w14:textId="77777777" w:rsidR="00AB1A10" w:rsidRPr="00AB1A10" w:rsidRDefault="00AB1A10" w:rsidP="00AB1A10">
            <w:pPr>
              <w:pStyle w:val="TableParagraph"/>
              <w:spacing w:before="1" w:line="242" w:lineRule="auto"/>
              <w:ind w:left="130"/>
              <w:rPr>
                <w:b/>
                <w:sz w:val="28"/>
                <w:rFonts w:ascii="Times New Roman" w:hAnsi="Times New Roman"/>
              </w:rPr>
            </w:pPr>
            <w:r>
              <w:rPr>
                <w:b/>
                <w:sz w:val="28"/>
                <w:rFonts w:ascii="Times New Roman" w:hAnsi="Times New Roman"/>
              </w:rPr>
              <w:t xml:space="preserve">Mechanical and dynamic testing in the roller bearing lubricant test apparatus FE8 –</w:t>
            </w:r>
          </w:p>
          <w:p w14:paraId="1AD21497" w14:textId="77777777" w:rsidR="00AB1A10" w:rsidRPr="00AB1A10" w:rsidRDefault="00AB1A10" w:rsidP="00AB1A10">
            <w:pPr>
              <w:pStyle w:val="TableParagraph"/>
              <w:ind w:left="130"/>
              <w:rPr>
                <w:b/>
                <w:sz w:val="28"/>
                <w:rFonts w:ascii="Times New Roman" w:hAnsi="Times New Roman"/>
              </w:rPr>
            </w:pPr>
            <w:r>
              <w:rPr>
                <w:b/>
                <w:sz w:val="28"/>
                <w:rFonts w:ascii="Times New Roman" w:hAnsi="Times New Roman"/>
              </w:rPr>
              <w:t xml:space="preserve">Part 3:</w:t>
            </w:r>
            <w:r>
              <w:rPr>
                <w:b/>
                <w:sz w:val="28"/>
                <w:rFonts w:ascii="Times New Roman" w:hAnsi="Times New Roman"/>
              </w:rPr>
              <w:t xml:space="preserve"> </w:t>
            </w:r>
            <w:r>
              <w:rPr>
                <w:b/>
                <w:sz w:val="28"/>
                <w:rFonts w:ascii="Times New Roman" w:hAnsi="Times New Roman"/>
              </w:rPr>
              <w:t xml:space="preserve">Test method for lubricating oils - test bearings to be used</w:t>
            </w:r>
            <w:r>
              <w:rPr>
                <w:b/>
                <w:sz w:val="28"/>
                <w:rFonts w:ascii="Times New Roman" w:hAnsi="Times New Roman"/>
              </w:rPr>
              <w:t xml:space="preserve"> </w:t>
            </w:r>
            <w:r>
              <w:rPr>
                <w:b/>
                <w:sz w:val="28"/>
                <w:rFonts w:ascii="Times New Roman" w:hAnsi="Times New Roman"/>
              </w:rPr>
              <w:t xml:space="preserve">Axial cylindrical roller bearings</w:t>
            </w:r>
          </w:p>
          <w:p w14:paraId="086CA1B3" w14:textId="77777777" w:rsidR="00AB1A10" w:rsidRPr="00AB1A10" w:rsidRDefault="00AB1A10" w:rsidP="00AB1A10">
            <w:pPr>
              <w:pStyle w:val="TableParagraph"/>
              <w:spacing w:before="172"/>
              <w:ind w:left="130"/>
              <w:rPr>
                <w:sz w:val="24"/>
              </w:rPr>
            </w:pPr>
            <w:r>
              <w:rPr>
                <w:sz w:val="24"/>
              </w:rPr>
              <w:t xml:space="preserve">Testing of lubricants –</w:t>
            </w:r>
          </w:p>
          <w:p w14:paraId="4A841662" w14:textId="77777777" w:rsidR="00AB1A10" w:rsidRPr="00AB1A10" w:rsidRDefault="00AB1A10" w:rsidP="00AB1A10">
            <w:pPr>
              <w:pStyle w:val="TableParagraph"/>
              <w:spacing w:before="5"/>
              <w:ind w:left="130"/>
              <w:rPr>
                <w:sz w:val="24"/>
              </w:rPr>
            </w:pPr>
            <w:r>
              <w:rPr>
                <w:sz w:val="24"/>
              </w:rPr>
              <w:t xml:space="preserve">Mechanical-dynamic testing in the roller bearing test apparatus FE8 –</w:t>
            </w:r>
          </w:p>
          <w:p w14:paraId="485B9CF2" w14:textId="77777777" w:rsidR="00AB1A10" w:rsidRPr="00AB1A10" w:rsidRDefault="00AB1A10" w:rsidP="00AB1A10">
            <w:pPr>
              <w:pStyle w:val="TableParagraph"/>
              <w:spacing w:before="5"/>
              <w:ind w:left="130"/>
              <w:rPr>
                <w:sz w:val="24"/>
              </w:rPr>
            </w:pPr>
            <w:r>
              <w:rPr>
                <w:sz w:val="24"/>
              </w:rPr>
              <w:t xml:space="preserve">Part 3:</w:t>
            </w:r>
            <w:r>
              <w:rPr>
                <w:sz w:val="24"/>
              </w:rPr>
              <w:t xml:space="preserve"> </w:t>
            </w:r>
            <w:r>
              <w:rPr>
                <w:sz w:val="24"/>
              </w:rPr>
              <w:t xml:space="preserve">Test method for lubricating oils – applied test bearing: axial cylindrical roller bearing</w:t>
            </w:r>
          </w:p>
          <w:p w14:paraId="7DA0C69A" w14:textId="77777777" w:rsidR="00AB1A10" w:rsidRPr="00AB1A10" w:rsidRDefault="00AB1A10" w:rsidP="00AB1A10">
            <w:pPr>
              <w:pStyle w:val="TableParagraph"/>
              <w:spacing w:before="118"/>
              <w:ind w:left="130"/>
              <w:rPr>
                <w:sz w:val="24"/>
              </w:rPr>
            </w:pPr>
            <w:r>
              <w:rPr>
                <w:sz w:val="24"/>
              </w:rPr>
              <w:t xml:space="preserve">Essai des lubrifiants –</w:t>
            </w:r>
          </w:p>
          <w:p w14:paraId="1BF00838" w14:textId="77777777" w:rsidR="00AB1A10" w:rsidRPr="00AB1A10" w:rsidRDefault="00AB1A10" w:rsidP="00AB1A10">
            <w:pPr>
              <w:pStyle w:val="TableParagraph"/>
              <w:spacing w:before="5"/>
              <w:ind w:left="130"/>
              <w:rPr>
                <w:sz w:val="24"/>
              </w:rPr>
            </w:pPr>
            <w:r>
              <w:rPr>
                <w:sz w:val="24"/>
              </w:rPr>
              <w:t xml:space="preserve">Essai mécanique dynamique au banc d’essai à roulement FE8 –</w:t>
            </w:r>
          </w:p>
          <w:p w14:paraId="62781300" w14:textId="77777777" w:rsidR="00AB1A10" w:rsidRPr="00AB1A10" w:rsidRDefault="00AB1A10" w:rsidP="00AB1A10">
            <w:pPr>
              <w:pStyle w:val="TableParagraph"/>
              <w:spacing w:before="5" w:line="244" w:lineRule="auto"/>
              <w:ind w:left="130" w:right="232"/>
              <w:rPr>
                <w:sz w:val="24"/>
              </w:rPr>
            </w:pPr>
            <w:r>
              <w:rPr>
                <w:sz w:val="24"/>
              </w:rPr>
              <w:t xml:space="preserve">Partie 3:</w:t>
            </w:r>
            <w:r>
              <w:rPr>
                <w:sz w:val="24"/>
              </w:rPr>
              <w:t xml:space="preserve"> </w:t>
            </w:r>
            <w:r>
              <w:rPr>
                <w:sz w:val="24"/>
              </w:rPr>
              <w:t xml:space="preserve">Méthode d’essai pour les huiles lubrifiants – roulements utilisants: munis d’une butée à rouleaux cylindriques</w:t>
            </w:r>
          </w:p>
          <w:p w14:paraId="337DCBDB" w14:textId="77777777" w:rsidR="00AB1A10" w:rsidRPr="00AB1A10" w:rsidRDefault="00AB1A10" w:rsidP="00864481">
            <w:pPr>
              <w:pStyle w:val="TableParagraph"/>
              <w:rPr>
                <w:rFonts w:ascii="Times New Roman"/>
                <w:b/>
                <w:sz w:val="28"/>
                <w:lang w:val="fr-FR"/>
              </w:rPr>
            </w:pPr>
          </w:p>
          <w:p w14:paraId="7C0256C3" w14:textId="77777777" w:rsidR="00AB1A10" w:rsidRPr="00AB1A10" w:rsidRDefault="00AB1A10" w:rsidP="00864481">
            <w:pPr>
              <w:pStyle w:val="TableParagraph"/>
              <w:rPr>
                <w:rFonts w:ascii="Times New Roman"/>
                <w:b/>
                <w:sz w:val="28"/>
                <w:lang w:val="fr-FR"/>
              </w:rPr>
            </w:pPr>
          </w:p>
          <w:p w14:paraId="00C77E9D" w14:textId="77777777" w:rsidR="00AB1A10" w:rsidRPr="00AB1A10" w:rsidRDefault="00AB1A10" w:rsidP="00864481">
            <w:pPr>
              <w:pStyle w:val="TableParagraph"/>
              <w:rPr>
                <w:rFonts w:ascii="Times New Roman"/>
                <w:b/>
                <w:sz w:val="28"/>
                <w:lang w:val="fr-FR"/>
              </w:rPr>
            </w:pPr>
          </w:p>
          <w:p w14:paraId="0051059C" w14:textId="77777777" w:rsidR="00AB1A10" w:rsidRPr="00AB1A10" w:rsidRDefault="00AB1A10" w:rsidP="00864481">
            <w:pPr>
              <w:pStyle w:val="TableParagraph"/>
              <w:rPr>
                <w:rFonts w:ascii="Times New Roman"/>
                <w:b/>
                <w:sz w:val="28"/>
                <w:lang w:val="fr-FR"/>
              </w:rPr>
            </w:pPr>
          </w:p>
          <w:p w14:paraId="3F50EA78" w14:textId="77777777" w:rsidR="00AB1A10" w:rsidRPr="00AB1A10" w:rsidRDefault="00AB1A10" w:rsidP="00864481">
            <w:pPr>
              <w:pStyle w:val="TableParagraph"/>
              <w:rPr>
                <w:rFonts w:ascii="Times New Roman"/>
                <w:b/>
                <w:sz w:val="28"/>
                <w:lang w:val="fr-FR"/>
              </w:rPr>
            </w:pPr>
          </w:p>
          <w:p w14:paraId="1E3FD6CC" w14:textId="77777777" w:rsidR="00AB1A10" w:rsidRPr="00AB1A10" w:rsidRDefault="00AB1A10" w:rsidP="00864481">
            <w:pPr>
              <w:pStyle w:val="TableParagraph"/>
              <w:rPr>
                <w:rFonts w:ascii="Times New Roman"/>
                <w:b/>
                <w:sz w:val="28"/>
                <w:lang w:val="fr-FR"/>
              </w:rPr>
            </w:pPr>
          </w:p>
          <w:p w14:paraId="12200BFB" w14:textId="77777777" w:rsidR="00AB1A10" w:rsidRPr="00AB1A10" w:rsidRDefault="00AB1A10" w:rsidP="00864481">
            <w:pPr>
              <w:pStyle w:val="TableParagraph"/>
              <w:rPr>
                <w:rFonts w:ascii="Times New Roman"/>
                <w:b/>
                <w:sz w:val="28"/>
                <w:lang w:val="fr-FR"/>
              </w:rPr>
            </w:pPr>
          </w:p>
          <w:p w14:paraId="727854AD" w14:textId="77777777" w:rsidR="00AB1A10" w:rsidRPr="00AB1A10" w:rsidRDefault="00AB1A10" w:rsidP="00864481">
            <w:pPr>
              <w:pStyle w:val="TableParagraph"/>
              <w:rPr>
                <w:rFonts w:ascii="Times New Roman"/>
                <w:b/>
                <w:sz w:val="28"/>
                <w:lang w:val="fr-FR"/>
              </w:rPr>
            </w:pPr>
          </w:p>
          <w:p w14:paraId="0D556F68" w14:textId="77777777" w:rsidR="00AB1A10" w:rsidRPr="00AB1A10" w:rsidRDefault="00AB1A10" w:rsidP="00864481">
            <w:pPr>
              <w:pStyle w:val="TableParagraph"/>
              <w:rPr>
                <w:rFonts w:ascii="Times New Roman"/>
                <w:b/>
                <w:sz w:val="28"/>
                <w:lang w:val="fr-FR"/>
              </w:rPr>
            </w:pPr>
          </w:p>
          <w:p w14:paraId="219F9451" w14:textId="77777777" w:rsidR="00AB1A10" w:rsidRPr="00AB1A10" w:rsidRDefault="00AB1A10" w:rsidP="00864481">
            <w:pPr>
              <w:pStyle w:val="TableParagraph"/>
              <w:rPr>
                <w:rFonts w:ascii="Times New Roman"/>
                <w:b/>
                <w:sz w:val="28"/>
                <w:lang w:val="fr-FR"/>
              </w:rPr>
            </w:pPr>
          </w:p>
          <w:p w14:paraId="0209AF5C" w14:textId="77777777" w:rsidR="00AB1A10" w:rsidRPr="00AB1A10" w:rsidRDefault="00AB1A10" w:rsidP="00864481">
            <w:pPr>
              <w:pStyle w:val="TableParagraph"/>
              <w:rPr>
                <w:rFonts w:ascii="Times New Roman"/>
                <w:b/>
                <w:sz w:val="28"/>
                <w:lang w:val="fr-FR"/>
              </w:rPr>
            </w:pPr>
          </w:p>
          <w:p w14:paraId="48991E49" w14:textId="77777777" w:rsidR="00AB1A10" w:rsidRPr="00AB1A10" w:rsidRDefault="00AB1A10" w:rsidP="00864481">
            <w:pPr>
              <w:pStyle w:val="TableParagraph"/>
              <w:rPr>
                <w:rFonts w:ascii="Times New Roman"/>
                <w:b/>
                <w:sz w:val="28"/>
                <w:lang w:val="fr-FR"/>
              </w:rPr>
            </w:pPr>
          </w:p>
          <w:p w14:paraId="352BA366" w14:textId="77777777" w:rsidR="00AB1A10" w:rsidRPr="00AB1A10" w:rsidRDefault="00AB1A10" w:rsidP="00864481">
            <w:pPr>
              <w:pStyle w:val="TableParagraph"/>
              <w:rPr>
                <w:rFonts w:ascii="Times New Roman"/>
                <w:b/>
                <w:sz w:val="28"/>
                <w:lang w:val="fr-FR"/>
              </w:rPr>
            </w:pPr>
          </w:p>
          <w:p w14:paraId="66285878" w14:textId="77777777" w:rsidR="00AB1A10" w:rsidRPr="00AB1A10" w:rsidRDefault="00AB1A10" w:rsidP="00864481">
            <w:pPr>
              <w:pStyle w:val="TableParagraph"/>
              <w:rPr>
                <w:rFonts w:ascii="Times New Roman"/>
                <w:b/>
                <w:sz w:val="28"/>
                <w:lang w:val="fr-FR"/>
              </w:rPr>
            </w:pPr>
          </w:p>
          <w:p w14:paraId="34D6DA52" w14:textId="77777777" w:rsidR="00AB1A10" w:rsidRPr="00AB1A10" w:rsidRDefault="00AB1A10" w:rsidP="00864481">
            <w:pPr>
              <w:pStyle w:val="TableParagraph"/>
              <w:rPr>
                <w:rFonts w:ascii="Times New Roman"/>
                <w:b/>
                <w:sz w:val="28"/>
                <w:lang w:val="fr-FR"/>
              </w:rPr>
            </w:pPr>
          </w:p>
          <w:p w14:paraId="318256C1" w14:textId="77777777" w:rsidR="00AB1A10" w:rsidRPr="00AB1A10" w:rsidRDefault="00AB1A10" w:rsidP="00864481">
            <w:pPr>
              <w:pStyle w:val="TableParagraph"/>
              <w:rPr>
                <w:rFonts w:ascii="Times New Roman"/>
                <w:b/>
                <w:sz w:val="28"/>
                <w:lang w:val="fr-FR"/>
              </w:rPr>
            </w:pPr>
          </w:p>
          <w:p w14:paraId="7046F138" w14:textId="77777777" w:rsidR="00AB1A10" w:rsidRPr="00AB1A10" w:rsidRDefault="00AB1A10" w:rsidP="00864481">
            <w:pPr>
              <w:pStyle w:val="TableParagraph"/>
              <w:rPr>
                <w:rFonts w:ascii="Times New Roman"/>
                <w:b/>
                <w:sz w:val="28"/>
                <w:lang w:val="fr-FR"/>
              </w:rPr>
            </w:pPr>
          </w:p>
          <w:p w14:paraId="6CA0D9A4" w14:textId="77777777" w:rsidR="00AB1A10" w:rsidRPr="00AB1A10" w:rsidRDefault="00AB1A10" w:rsidP="00864481">
            <w:pPr>
              <w:pStyle w:val="TableParagraph"/>
              <w:rPr>
                <w:rFonts w:ascii="Times New Roman"/>
                <w:b/>
                <w:sz w:val="28"/>
                <w:lang w:val="fr-FR"/>
              </w:rPr>
            </w:pPr>
          </w:p>
          <w:p w14:paraId="71CA62C9" w14:textId="77777777" w:rsidR="00AB1A10" w:rsidRPr="00AB1A10" w:rsidRDefault="00AB1A10" w:rsidP="00864481">
            <w:pPr>
              <w:pStyle w:val="TableParagraph"/>
              <w:spacing w:before="7"/>
              <w:rPr>
                <w:rFonts w:ascii="Times New Roman"/>
                <w:b/>
                <w:sz w:val="26"/>
                <w:lang w:val="fr-FR"/>
              </w:rPr>
            </w:pPr>
          </w:p>
          <w:p w14:paraId="7C3C9CBF" w14:textId="77777777" w:rsidR="00AB1A10" w:rsidRPr="00AB1A10" w:rsidRDefault="00AB1A10" w:rsidP="00AB1A10">
            <w:pPr>
              <w:pStyle w:val="TableParagraph"/>
              <w:spacing w:before="1"/>
              <w:ind w:right="84"/>
              <w:jc w:val="right"/>
              <w:rPr>
                <w:sz w:val="20"/>
              </w:rPr>
            </w:pPr>
            <w:r>
              <w:rPr>
                <w:sz w:val="20"/>
              </w:rPr>
              <w:t xml:space="preserve">Total number of pages: 12</w:t>
            </w:r>
          </w:p>
          <w:p w14:paraId="3C564299" w14:textId="77777777" w:rsidR="00AB1A10" w:rsidRPr="00AB1A10" w:rsidRDefault="00AB1A10" w:rsidP="00864481">
            <w:pPr>
              <w:pStyle w:val="TableParagraph"/>
              <w:rPr>
                <w:rFonts w:ascii="Times New Roman"/>
                <w:b/>
                <w:lang w:val="de-DE"/>
              </w:rPr>
            </w:pPr>
          </w:p>
          <w:p w14:paraId="5445C11F" w14:textId="77777777" w:rsidR="00AB1A10" w:rsidRPr="00AB1A10" w:rsidRDefault="00AB1A10" w:rsidP="00864481">
            <w:pPr>
              <w:pStyle w:val="TableParagraph"/>
              <w:rPr>
                <w:rFonts w:ascii="Times New Roman"/>
                <w:b/>
                <w:lang w:val="de-DE"/>
              </w:rPr>
            </w:pPr>
          </w:p>
          <w:p w14:paraId="130E9E6D" w14:textId="77777777" w:rsidR="00AB1A10" w:rsidRPr="00AB1A10" w:rsidRDefault="00AB1A10" w:rsidP="00864481">
            <w:pPr>
              <w:pStyle w:val="TableParagraph"/>
              <w:spacing w:before="9"/>
              <w:rPr>
                <w:rFonts w:ascii="Times New Roman"/>
                <w:b/>
                <w:sz w:val="20"/>
                <w:lang w:val="de-DE"/>
              </w:rPr>
            </w:pPr>
          </w:p>
          <w:p w14:paraId="32E07F1C" w14:textId="77777777" w:rsidR="00AB1A10" w:rsidRPr="00AB1A10" w:rsidRDefault="00AB1A10" w:rsidP="00AB1A10">
            <w:pPr>
              <w:pStyle w:val="TableParagraph"/>
              <w:spacing w:line="242" w:lineRule="auto"/>
              <w:ind w:left="2131" w:right="2007" w:firstLine="838"/>
              <w:rPr>
                <w:sz w:val="20"/>
              </w:rPr>
            </w:pPr>
            <w:r>
              <w:rPr>
                <w:sz w:val="20"/>
              </w:rPr>
              <w:t xml:space="preserve">DIN Standards Committee for Materials Testing (NMP)</w:t>
            </w:r>
            <w:r>
              <w:rPr>
                <w:sz w:val="20"/>
              </w:rPr>
              <w:t xml:space="preserve"> </w:t>
            </w:r>
            <w:r>
              <w:rPr>
                <w:sz w:val="20"/>
              </w:rPr>
              <w:t xml:space="preserve">German Technical Committee for Petroleum and Fuel Standards (Fachausschuss Mineralöl- und Brennstoffnormung, FAM) of the Standards committee for materials testing of the German Standards Institute DIN (Normenausschuss Materialprüfung / NMP)</w:t>
            </w:r>
          </w:p>
        </w:tc>
      </w:tr>
      <w:tr w:rsidR="00AB1A10" w:rsidRPr="00AB1A10" w14:paraId="5DCA4A5D" w14:textId="77777777" w:rsidTr="00864481">
        <w:trPr>
          <w:trHeight w:val="393"/>
        </w:trPr>
        <w:tc>
          <w:tcPr>
            <w:tcW w:w="9970" w:type="dxa"/>
            <w:gridSpan w:val="3"/>
          </w:tcPr>
          <w:p w14:paraId="67164E64" w14:textId="77777777" w:rsidR="00AB1A10" w:rsidRPr="00AB1A10" w:rsidRDefault="00AB1A10" w:rsidP="00864481">
            <w:pPr>
              <w:pStyle w:val="TableParagraph"/>
              <w:rPr>
                <w:rFonts w:ascii="Times New Roman"/>
                <w:sz w:val="20"/>
                <w:lang w:val="de-DE"/>
              </w:rPr>
            </w:pPr>
          </w:p>
        </w:tc>
      </w:tr>
    </w:tbl>
    <w:p w14:paraId="3493AB2D" w14:textId="77777777" w:rsidR="00AB1A10" w:rsidRPr="00AB1A10" w:rsidRDefault="00AB1A10" w:rsidP="00AB1A10">
      <w:pPr>
        <w:rPr>
          <w:rFonts w:ascii="Times New Roman"/>
          <w:sz w:val="20"/>
          <w:lang w:val="de-DE"/>
        </w:rPr>
        <w:sectPr w:rsidR="00AB1A10" w:rsidRPr="00AB1A10" w:rsidSect="00AB1A10">
          <w:pgSz w:w="11900" w:h="16840"/>
          <w:pgMar w:top="260" w:right="440" w:bottom="280" w:left="100" w:header="720" w:footer="720" w:gutter="0"/>
          <w:cols w:space="720"/>
        </w:sectPr>
      </w:pPr>
    </w:p>
    <w:p w14:paraId="201AAB93" w14:textId="33AE6F60" w:rsidR="00AB1A10" w:rsidRPr="00AB1A10" w:rsidRDefault="00AB1A10" w:rsidP="00AB1A10">
      <w:pPr>
        <w:spacing w:before="91"/>
        <w:ind w:left="1486" w:hanging="283"/>
      </w:pPr>
      <w:r>
        <mc:AlternateContent>
          <mc:Choice Requires="wps">
            <w:drawing>
              <wp:anchor distT="0" distB="0" distL="114300" distR="114300" simplePos="0" relativeHeight="251663360" behindDoc="0" locked="0" layoutInCell="1" allowOverlap="1" wp14:anchorId="04AE3836" wp14:editId="16116077">
                <wp:simplePos x="0" y="0"/>
                <wp:positionH relativeFrom="page">
                  <wp:posOffset>109855</wp:posOffset>
                </wp:positionH>
                <wp:positionV relativeFrom="paragraph">
                  <wp:posOffset>-3898900</wp:posOffset>
                </wp:positionV>
                <wp:extent cx="130175" cy="446595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446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07232"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E3836" id="_x0000_t202" coordsize="21600,21600" o:spt="202" path="m,l,21600r21600,l21600,xe">
                <v:stroke joinstyle="miter"/>
                <v:path gradientshapeok="t" o:connecttype="rect"/>
              </v:shapetype>
              <v:shape id="Text Box 22" o:spid="_x0000_s1026" type="#_x0000_t202" style="position:absolute;left:0;text-align:left;margin-left:8.65pt;margin-top:-307pt;width:10.25pt;height:351.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" filled="f" stroked="f">
                <v:textbox style="layout-flow:vertical;mso-layout-flow-alt:bottom-to-top" inset="0,0,0,0">
                  <w:txbxContent>
                    <w:p w14:paraId="79907232"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v:textbox>
                <w10:wrap anchorx="page"/>
              </v:shape>
            </w:pict>
          </mc:Fallback>
        </mc:AlternateContent>
      </w:r>
      <w:r>
        <w:t xml:space="preserve">© DIN Deutsches Institut für Normung e. V. (German Standards Institute) - All types of reproduction, even of excerpts, are only permitted with the approval of DIN Deutsches Institut für Normung e. V., Berlin.</w:t>
      </w:r>
    </w:p>
    <w:p w14:paraId="3A34F228" w14:textId="77777777" w:rsidR="00AB1A10" w:rsidRPr="00AB1A10" w:rsidRDefault="00AB1A10" w:rsidP="00AB1A10">
      <w:pPr>
        <w:spacing w:line="161" w:lineRule="exact"/>
        <w:ind w:left="1203"/>
        <w:rPr>
          <w:sz w:val="14"/>
          <w:rFonts w:ascii="Times"/>
        </w:rPr>
      </w:pPr>
      <w:r>
        <w:rPr>
          <w:sz w:val="14"/>
          <w:rFonts w:ascii="Times"/>
        </w:rPr>
        <w:t xml:space="preserve">Standards sold exclusively by the publisher Beuth Verlag GmbH, 10772 Berlin</w:t>
      </w:r>
    </w:p>
    <w:p w14:paraId="1C3AB483" w14:textId="77777777" w:rsidR="00AB1A10" w:rsidRPr="00AB1A10" w:rsidRDefault="00AB1A10" w:rsidP="00AB1A10">
      <w:pPr>
        <w:pStyle w:val="BodyText"/>
      </w:pPr>
      <w:r>
        <w:br w:type="column"/>
      </w:r>
    </w:p>
    <w:p w14:paraId="132BC01D" w14:textId="77777777" w:rsidR="00AB1A10" w:rsidRPr="00AB1A10" w:rsidRDefault="00AB1A10" w:rsidP="00AB1A10">
      <w:pPr>
        <w:spacing w:before="134" w:line="252" w:lineRule="auto"/>
        <w:ind w:left="1203" w:right="-15" w:firstLine="152"/>
        <w:rPr>
          <w:sz w:val="14"/>
          <w:rFonts w:ascii="Times"/>
        </w:rPr>
      </w:pPr>
      <w:hyperlink r:id="rId7">
        <w:r>
          <w:rPr>
            <w:sz w:val="14"/>
            <w:rFonts w:ascii="Times"/>
          </w:rPr>
          <w:t xml:space="preserve">www.din.de</w:t>
        </w:r>
      </w:hyperlink>
      <w:r>
        <w:rPr>
          <w:sz w:val="14"/>
          <w:rFonts w:ascii="Times"/>
        </w:rPr>
        <w:t xml:space="preserve"> </w:t>
      </w:r>
      <w:hyperlink r:id="rId8">
        <w:r>
          <w:rPr>
            <w:sz w:val="14"/>
            <w:rFonts w:ascii="Times"/>
          </w:rPr>
          <w:t xml:space="preserve">www.beuth.de</w:t>
        </w:r>
      </w:hyperlink>
    </w:p>
    <w:p w14:paraId="1075C6B2" w14:textId="77777777" w:rsidR="00AB1A10" w:rsidRPr="00AB1A10" w:rsidRDefault="00AB1A10" w:rsidP="00AB1A10">
      <w:pPr>
        <w:spacing w:before="94" w:line="456" w:lineRule="exact"/>
        <w:ind w:left="697"/>
      </w:pPr>
      <w:r>
        <w:br w:type="column"/>
      </w:r>
      <w:r>
        <w:t xml:space="preserve">!%\ks"</w:t>
      </w:r>
    </w:p>
    <w:p w14:paraId="115449F2" w14:textId="77777777" w:rsidR="00AB1A10" w:rsidRPr="00AB1A10" w:rsidRDefault="00AB1A10" w:rsidP="00AB1A10">
      <w:pPr>
        <w:spacing w:line="157" w:lineRule="exact"/>
        <w:ind w:left="1345"/>
        <w:rPr>
          <w:sz w:val="14"/>
          <w:rFonts w:ascii="Times"/>
        </w:rPr>
      </w:pPr>
      <w:r>
        <w:rPr>
          <w:sz w:val="14"/>
          <w:rFonts w:ascii="Times"/>
        </w:rPr>
        <w:t xml:space="preserve">2.577.280</w:t>
      </w:r>
    </w:p>
    <w:p w14:paraId="69A593FD" w14:textId="77777777" w:rsidR="00AB1A10" w:rsidRPr="00AB1A10" w:rsidRDefault="00AB1A10" w:rsidP="00AB1A10">
      <w:pPr>
        <w:spacing w:line="157" w:lineRule="exact"/>
        <w:rPr>
          <w:rFonts w:ascii="Times"/>
          <w:sz w:val="14"/>
        </w:rPr>
        <w:sectPr w:rsidR="00AB1A10" w:rsidRPr="00AB1A10">
          <w:type w:val="continuous"/>
          <w:pgSz w:w="11900" w:h="16840"/>
          <w:pgMar w:top="260" w:right="440" w:bottom="280" w:left="100" w:header="720" w:footer="720" w:gutter="0"/>
          <w:cols w:num="3" w:space="720" w:equalWidth="0">
            <w:col w:w="6986" w:space="188"/>
            <w:col w:w="2079" w:space="40"/>
            <w:col w:w="2067"/>
          </w:cols>
        </w:sectPr>
      </w:pPr>
    </w:p>
    <w:p w14:paraId="102B5144" w14:textId="77777777" w:rsidR="00AB1A10" w:rsidRPr="00AB1A10" w:rsidRDefault="00AB1A10" w:rsidP="00AB1A10">
      <w:pPr>
        <w:pStyle w:val="BodyText"/>
        <w:rPr>
          <w:rFonts w:ascii="Times"/>
          <w:sz w:val="20"/>
        </w:rPr>
      </w:pPr>
    </w:p>
    <w:p w14:paraId="68D956F2" w14:textId="77777777" w:rsidR="00AB1A10" w:rsidRPr="00AB1A10" w:rsidRDefault="00AB1A10" w:rsidP="00AB1A10">
      <w:pPr>
        <w:pStyle w:val="BodyText"/>
        <w:rPr>
          <w:rFonts w:ascii="Times"/>
          <w:sz w:val="20"/>
        </w:rPr>
      </w:pPr>
    </w:p>
    <w:p w14:paraId="74E9796C" w14:textId="77777777" w:rsidR="00AB1A10" w:rsidRPr="00AB1A10" w:rsidRDefault="00AB1A10" w:rsidP="00AB1A10">
      <w:pPr>
        <w:pStyle w:val="BodyText"/>
        <w:rPr>
          <w:rFonts w:ascii="Times"/>
          <w:sz w:val="20"/>
        </w:rPr>
      </w:pPr>
    </w:p>
    <w:p w14:paraId="3BE41993" w14:textId="77777777" w:rsidR="00AB1A10" w:rsidRPr="00AB1A10" w:rsidRDefault="00AB1A10" w:rsidP="00AB1A10">
      <w:pPr>
        <w:pStyle w:val="BodyText"/>
        <w:spacing w:before="9"/>
        <w:rPr>
          <w:rFonts w:ascii="Times"/>
          <w:sz w:val="22"/>
        </w:rPr>
      </w:pPr>
    </w:p>
    <w:p w14:paraId="38B5E143" w14:textId="77777777" w:rsidR="00AB1A10" w:rsidRPr="00AB1A10" w:rsidRDefault="00AB1A10" w:rsidP="00AB1A10">
      <w:pPr>
        <w:spacing w:before="103"/>
        <w:ind w:left="636"/>
        <w:rPr>
          <w:b/>
          <w:sz w:val="29"/>
          <w:rFonts w:ascii="Bookman Old Style"/>
        </w:rPr>
      </w:pPr>
      <w:bookmarkStart w:id="0" w:name="DIN_51819-3:2016-12"/>
      <w:bookmarkStart w:id="1" w:name="Inhalt"/>
      <w:bookmarkEnd w:id="0"/>
      <w:bookmarkEnd w:id="1"/>
      <w:r>
        <w:rPr>
          <w:b/>
          <w:sz w:val="29"/>
          <w:rFonts w:ascii="Bookman Old Style"/>
        </w:rPr>
        <w:t xml:space="preserve">Contents</w:t>
      </w:r>
    </w:p>
    <w:p w14:paraId="348F9E68" w14:textId="77777777" w:rsidR="00AB1A10" w:rsidRPr="00AB1A10" w:rsidRDefault="00AB1A10" w:rsidP="00AB1A10">
      <w:pPr>
        <w:pStyle w:val="BodyText"/>
        <w:spacing w:before="10"/>
        <w:rPr>
          <w:rFonts w:ascii="Bookman Old Style"/>
          <w:b/>
          <w:sz w:val="16"/>
        </w:rPr>
      </w:pPr>
    </w:p>
    <w:p w14:paraId="04BCD82C" w14:textId="77777777" w:rsidR="00AB1A10" w:rsidRPr="00AB1A10" w:rsidRDefault="00AB1A10" w:rsidP="00AB1A10">
      <w:pPr>
        <w:pStyle w:val="BodyText"/>
        <w:spacing w:before="109"/>
        <w:ind w:right="993"/>
        <w:jc w:val="right"/>
      </w:pPr>
      <w:r>
        <w:t xml:space="preserve">Page</w:t>
      </w:r>
    </w:p>
    <w:sdt>
      <w:sdtPr>
        <w:id w:val="1998686883"/>
        <w:docPartObj>
          <w:docPartGallery w:val="Table of Contents"/>
          <w:docPartUnique/>
        </w:docPartObj>
      </w:sdtPr>
      <w:sdtContent>
        <w:p w14:paraId="5BBDC209" w14:textId="77777777" w:rsidR="00AB1A10" w:rsidRPr="00AB1A10" w:rsidRDefault="00AB1A10" w:rsidP="00AB1A10">
          <w:pPr>
            <w:pStyle w:val="TOC1"/>
            <w:tabs>
              <w:tab w:val="right" w:leader="dot" w:pos="10388"/>
            </w:tabs>
            <w:spacing w:before="363"/>
            <w:ind w:left="637" w:firstLine="0"/>
            <w:rPr>
              <w:b/>
            </w:rPr>
          </w:pPr>
          <w:hyperlink w:anchor="_bookmark0" w:history="1">
            <w:r>
              <w:rPr>
                <w:b/>
              </w:rPr>
              <w:t xml:space="preserve">Introduction</w:t>
            </w:r>
            <w:r>
              <w:rPr>
                <w:b/>
              </w:rPr>
              <w:tab/>
            </w:r>
            <w:r>
              <w:rPr>
                <w:b/>
              </w:rPr>
              <w:t xml:space="preserve">3</w:t>
            </w:r>
          </w:hyperlink>
        </w:p>
        <w:p w14:paraId="19C9BA00" w14:textId="77777777" w:rsidR="00AB1A10" w:rsidRPr="00AB1A10" w:rsidRDefault="00AB1A10" w:rsidP="00AB1A10">
          <w:pPr>
            <w:pStyle w:val="TOC1"/>
            <w:numPr>
              <w:ilvl w:val="0"/>
              <w:numId w:val="9"/>
            </w:numPr>
            <w:tabs>
              <w:tab w:val="left" w:pos="1356"/>
              <w:tab w:val="left" w:pos="1357"/>
              <w:tab w:val="right" w:leader="dot" w:pos="10388"/>
            </w:tabs>
            <w:spacing w:before="121"/>
            <w:ind w:hanging="721"/>
            <w:rPr>
              <w:b/>
            </w:rPr>
          </w:pPr>
          <w:hyperlink w:anchor="_bookmark1" w:history="1">
            <w:r>
              <w:rPr>
                <w:b/>
              </w:rPr>
              <w:t xml:space="preserve">Scope of application</w:t>
            </w:r>
            <w:r>
              <w:rPr>
                <w:b/>
              </w:rPr>
              <w:tab/>
            </w:r>
            <w:r>
              <w:rPr>
                <w:b/>
              </w:rPr>
              <w:t xml:space="preserve">4</w:t>
            </w:r>
          </w:hyperlink>
        </w:p>
        <w:p w14:paraId="6AF14699" w14:textId="77777777" w:rsidR="00AB1A10" w:rsidRPr="00AB1A10" w:rsidRDefault="00AB1A10" w:rsidP="00AB1A10">
          <w:pPr>
            <w:pStyle w:val="TOC1"/>
            <w:numPr>
              <w:ilvl w:val="0"/>
              <w:numId w:val="9"/>
            </w:numPr>
            <w:tabs>
              <w:tab w:val="left" w:pos="1356"/>
              <w:tab w:val="left" w:pos="1357"/>
              <w:tab w:val="right" w:leader="dot" w:pos="10388"/>
            </w:tabs>
            <w:spacing w:before="118"/>
            <w:ind w:hanging="721"/>
            <w:rPr>
              <w:b/>
            </w:rPr>
          </w:pPr>
          <w:hyperlink w:anchor="_bookmark2" w:history="1">
            <w:r>
              <w:rPr>
                <w:b/>
              </w:rPr>
              <w:t xml:space="preserve">References to other standards</w:t>
            </w:r>
            <w:r>
              <w:rPr>
                <w:b/>
              </w:rPr>
              <w:tab/>
            </w:r>
            <w:r>
              <w:rPr>
                <w:b/>
              </w:rPr>
              <w:t xml:space="preserve">4</w:t>
            </w:r>
          </w:hyperlink>
        </w:p>
        <w:p w14:paraId="452E490D" w14:textId="77777777" w:rsidR="00AB1A10" w:rsidRPr="00AB1A10" w:rsidRDefault="00AB1A10" w:rsidP="00AB1A10">
          <w:pPr>
            <w:pStyle w:val="TOC1"/>
            <w:numPr>
              <w:ilvl w:val="0"/>
              <w:numId w:val="9"/>
            </w:numPr>
            <w:tabs>
              <w:tab w:val="left" w:pos="1356"/>
              <w:tab w:val="left" w:pos="1357"/>
              <w:tab w:val="right" w:leader="dot" w:pos="10388"/>
            </w:tabs>
            <w:spacing w:before="121"/>
            <w:ind w:hanging="721"/>
            <w:rPr>
              <w:b/>
            </w:rPr>
          </w:pPr>
          <w:hyperlink w:anchor="_bookmark3" w:history="1">
            <w:r>
              <w:rPr>
                <w:b/>
              </w:rPr>
              <w:t xml:space="preserve">Definition of terms</w:t>
            </w:r>
            <w:r>
              <w:rPr>
                <w:b/>
              </w:rPr>
              <w:tab/>
            </w:r>
            <w:r>
              <w:rPr>
                <w:b/>
              </w:rPr>
              <w:t xml:space="preserve">4</w:t>
            </w:r>
          </w:hyperlink>
        </w:p>
        <w:p w14:paraId="1BB5601A" w14:textId="77777777" w:rsidR="00AB1A10" w:rsidRPr="00AB1A10" w:rsidRDefault="00AB1A10" w:rsidP="00AB1A10">
          <w:pPr>
            <w:pStyle w:val="TOC1"/>
            <w:numPr>
              <w:ilvl w:val="0"/>
              <w:numId w:val="9"/>
            </w:numPr>
            <w:tabs>
              <w:tab w:val="left" w:pos="1356"/>
              <w:tab w:val="left" w:pos="1357"/>
              <w:tab w:val="right" w:leader="dot" w:pos="10388"/>
            </w:tabs>
            <w:spacing w:before="118"/>
            <w:ind w:hanging="721"/>
            <w:rPr>
              <w:b/>
            </w:rPr>
          </w:pPr>
          <w:hyperlink w:anchor="_bookmark4" w:history="1">
            <w:r>
              <w:rPr>
                <w:b/>
              </w:rPr>
              <w:t xml:space="preserve">Brief description of the test</w:t>
            </w:r>
            <w:r>
              <w:rPr>
                <w:b/>
              </w:rPr>
              <w:tab/>
            </w:r>
            <w:r>
              <w:rPr>
                <w:b/>
              </w:rPr>
              <w:t xml:space="preserve">4</w:t>
            </w:r>
          </w:hyperlink>
        </w:p>
        <w:p w14:paraId="183479E6" w14:textId="77777777" w:rsidR="00AB1A10" w:rsidRPr="00AB1A10" w:rsidRDefault="00AB1A10" w:rsidP="00AB1A10">
          <w:pPr>
            <w:pStyle w:val="TOC1"/>
            <w:numPr>
              <w:ilvl w:val="0"/>
              <w:numId w:val="9"/>
            </w:numPr>
            <w:tabs>
              <w:tab w:val="left" w:pos="1356"/>
              <w:tab w:val="left" w:pos="1357"/>
              <w:tab w:val="right" w:leader="dot" w:pos="10388"/>
            </w:tabs>
            <w:spacing w:before="121"/>
            <w:ind w:hanging="721"/>
            <w:rPr>
              <w:b/>
            </w:rPr>
          </w:pPr>
          <w:hyperlink w:anchor="_bookmark5" w:history="1">
            <w:r>
              <w:rPr>
                <w:b/>
              </w:rPr>
              <w:t xml:space="preserve">Designation</w:t>
            </w:r>
            <w:r>
              <w:rPr>
                <w:b/>
              </w:rPr>
              <w:tab/>
            </w:r>
            <w:r>
              <w:rPr>
                <w:b/>
              </w:rPr>
              <w:t xml:space="preserve">5</w:t>
            </w:r>
          </w:hyperlink>
        </w:p>
        <w:p w14:paraId="303525BA" w14:textId="77777777" w:rsidR="00AB1A10" w:rsidRPr="00AB1A10" w:rsidRDefault="00AB1A10" w:rsidP="00AB1A10">
          <w:pPr>
            <w:pStyle w:val="TOC1"/>
            <w:numPr>
              <w:ilvl w:val="0"/>
              <w:numId w:val="9"/>
            </w:numPr>
            <w:tabs>
              <w:tab w:val="left" w:pos="1356"/>
              <w:tab w:val="left" w:pos="1357"/>
              <w:tab w:val="right" w:leader="dot" w:pos="10388"/>
            </w:tabs>
            <w:spacing w:before="120" w:line="246" w:lineRule="exact"/>
            <w:ind w:hanging="721"/>
            <w:rPr>
              <w:b/>
            </w:rPr>
          </w:pPr>
          <w:hyperlink w:anchor="_bookmark6" w:history="1">
            <w:r>
              <w:rPr>
                <w:b/>
              </w:rPr>
              <w:t xml:space="preserve">Test equipment</w:t>
            </w:r>
            <w:r>
              <w:rPr>
                <w:b/>
              </w:rPr>
              <w:tab/>
            </w:r>
            <w:r>
              <w:rPr>
                <w:b/>
              </w:rPr>
              <w:t xml:space="preserve">5</w:t>
            </w:r>
          </w:hyperlink>
        </w:p>
        <w:p w14:paraId="01F51AC1" w14:textId="77777777" w:rsidR="00AB1A10" w:rsidRPr="00AB1A10" w:rsidRDefault="00AB1A10" w:rsidP="00AB1A10">
          <w:pPr>
            <w:pStyle w:val="TOC1"/>
            <w:numPr>
              <w:ilvl w:val="1"/>
              <w:numId w:val="9"/>
            </w:numPr>
            <w:tabs>
              <w:tab w:val="left" w:pos="1356"/>
              <w:tab w:val="left" w:pos="1357"/>
              <w:tab w:val="right" w:leader="dot" w:pos="10388"/>
            </w:tabs>
            <w:spacing w:line="246" w:lineRule="exact"/>
            <w:ind w:hanging="721"/>
            <w:rPr>
              <w:b/>
            </w:rPr>
          </w:pPr>
          <w:hyperlink w:anchor="_bookmark7" w:history="1">
            <w:r>
              <w:rPr>
                <w:b/>
              </w:rPr>
              <w:t xml:space="preserve">Test device</w:t>
            </w:r>
            <w:r>
              <w:rPr>
                <w:b/>
              </w:rPr>
              <w:tab/>
            </w:r>
            <w:r>
              <w:rPr>
                <w:b/>
              </w:rPr>
              <w:t xml:space="preserve">5</w:t>
            </w:r>
          </w:hyperlink>
        </w:p>
        <w:p w14:paraId="33100AD9" w14:textId="77777777" w:rsidR="00AB1A10" w:rsidRPr="00AB1A10" w:rsidRDefault="00AB1A10" w:rsidP="00AB1A10">
          <w:pPr>
            <w:pStyle w:val="TOC1"/>
            <w:numPr>
              <w:ilvl w:val="1"/>
              <w:numId w:val="9"/>
            </w:numPr>
            <w:tabs>
              <w:tab w:val="left" w:pos="1356"/>
              <w:tab w:val="left" w:pos="1357"/>
              <w:tab w:val="right" w:leader="dot" w:pos="10388"/>
            </w:tabs>
            <w:spacing w:before="1" w:line="246" w:lineRule="exact"/>
            <w:ind w:hanging="721"/>
            <w:rPr>
              <w:b/>
            </w:rPr>
          </w:pPr>
          <w:hyperlink w:anchor="_bookmark8" w:history="1">
            <w:r>
              <w:rPr>
                <w:b/>
              </w:rPr>
              <w:t xml:space="preserve">Test bearing type D</w:t>
            </w:r>
            <w:r>
              <w:rPr>
                <w:b/>
              </w:rPr>
              <w:tab/>
            </w:r>
            <w:r>
              <w:rPr>
                <w:b/>
              </w:rPr>
              <w:t xml:space="preserve">5</w:t>
            </w:r>
          </w:hyperlink>
        </w:p>
        <w:p w14:paraId="097CEB2C" w14:textId="77777777" w:rsidR="00AB1A10" w:rsidRPr="00AB1A10" w:rsidRDefault="00AB1A10" w:rsidP="00AB1A10">
          <w:pPr>
            <w:pStyle w:val="TOC1"/>
            <w:numPr>
              <w:ilvl w:val="1"/>
              <w:numId w:val="9"/>
            </w:numPr>
            <w:tabs>
              <w:tab w:val="left" w:pos="1356"/>
              <w:tab w:val="left" w:pos="1357"/>
              <w:tab w:val="right" w:leader="dot" w:pos="10388"/>
            </w:tabs>
            <w:spacing w:line="246" w:lineRule="exact"/>
            <w:ind w:hanging="721"/>
            <w:rPr>
              <w:b/>
            </w:rPr>
          </w:pPr>
          <w:hyperlink w:anchor="_bookmark9" w:history="1">
            <w:r>
              <w:rPr>
                <w:b/>
              </w:rPr>
              <w:t xml:space="preserve">Measuring equipment</w:t>
            </w:r>
            <w:r>
              <w:rPr>
                <w:b/>
              </w:rPr>
              <w:tab/>
            </w:r>
            <w:r>
              <w:rPr>
                <w:b/>
              </w:rPr>
              <w:t xml:space="preserve">5</w:t>
            </w:r>
          </w:hyperlink>
        </w:p>
        <w:p w14:paraId="1856B447" w14:textId="77777777" w:rsidR="00AB1A10" w:rsidRPr="00AB1A10" w:rsidRDefault="00AB1A10" w:rsidP="00AB1A10">
          <w:pPr>
            <w:pStyle w:val="TOC1"/>
            <w:numPr>
              <w:ilvl w:val="1"/>
              <w:numId w:val="9"/>
            </w:numPr>
            <w:tabs>
              <w:tab w:val="left" w:pos="1356"/>
              <w:tab w:val="left" w:pos="1357"/>
              <w:tab w:val="right" w:leader="dot" w:pos="10388"/>
            </w:tabs>
            <w:spacing w:before="1"/>
            <w:ind w:hanging="721"/>
            <w:rPr>
              <w:b/>
            </w:rPr>
          </w:pPr>
          <w:hyperlink w:anchor="_bookmark10" w:history="1">
            <w:r>
              <w:rPr>
                <w:b/>
              </w:rPr>
              <w:t xml:space="preserve">Materials for cleaning and preparing the test bearings</w:t>
            </w:r>
            <w:r>
              <w:rPr>
                <w:b/>
              </w:rPr>
              <w:tab/>
            </w:r>
            <w:r>
              <w:rPr>
                <w:b/>
              </w:rPr>
              <w:t xml:space="preserve">5</w:t>
            </w:r>
          </w:hyperlink>
        </w:p>
        <w:p w14:paraId="514ED199" w14:textId="77777777" w:rsidR="00AB1A10" w:rsidRPr="00AB1A10" w:rsidRDefault="00AB1A10" w:rsidP="00AB1A10">
          <w:pPr>
            <w:pStyle w:val="TOC1"/>
            <w:numPr>
              <w:ilvl w:val="0"/>
              <w:numId w:val="9"/>
            </w:numPr>
            <w:tabs>
              <w:tab w:val="left" w:pos="1356"/>
              <w:tab w:val="left" w:pos="1357"/>
              <w:tab w:val="right" w:leader="dot" w:pos="10388"/>
            </w:tabs>
            <w:spacing w:before="118"/>
            <w:ind w:hanging="721"/>
            <w:rPr>
              <w:b/>
            </w:rPr>
          </w:pPr>
          <w:hyperlink w:anchor="_bookmark11" w:history="1">
            <w:r>
              <w:rPr>
                <w:b/>
              </w:rPr>
              <w:t xml:space="preserve">Chemicals for cleaning the test bearings</w:t>
            </w:r>
            <w:r>
              <w:rPr>
                <w:b/>
              </w:rPr>
              <w:tab/>
            </w:r>
            <w:r>
              <w:rPr>
                <w:b/>
              </w:rPr>
              <w:t xml:space="preserve">5</w:t>
            </w:r>
          </w:hyperlink>
        </w:p>
        <w:p w14:paraId="57CBB133" w14:textId="77777777" w:rsidR="00AB1A10" w:rsidRPr="00AB1A10" w:rsidRDefault="00AB1A10" w:rsidP="00AB1A10">
          <w:pPr>
            <w:pStyle w:val="TOC1"/>
            <w:numPr>
              <w:ilvl w:val="0"/>
              <w:numId w:val="9"/>
            </w:numPr>
            <w:tabs>
              <w:tab w:val="left" w:pos="1356"/>
              <w:tab w:val="left" w:pos="1357"/>
              <w:tab w:val="right" w:leader="dot" w:pos="10388"/>
            </w:tabs>
            <w:spacing w:before="121"/>
            <w:ind w:hanging="721"/>
            <w:rPr>
              <w:b/>
            </w:rPr>
          </w:pPr>
          <w:hyperlink w:anchor="_bookmark12" w:history="1">
            <w:r>
              <w:rPr>
                <w:b/>
              </w:rPr>
              <w:t xml:space="preserve">Preparation of the test bearings</w:t>
            </w:r>
            <w:r>
              <w:rPr>
                <w:b/>
              </w:rPr>
              <w:tab/>
            </w:r>
            <w:r>
              <w:rPr>
                <w:b/>
              </w:rPr>
              <w:t xml:space="preserve">6</w:t>
            </w:r>
          </w:hyperlink>
        </w:p>
        <w:p w14:paraId="3C59CA78" w14:textId="77777777" w:rsidR="00AB1A10" w:rsidRPr="00AB1A10" w:rsidRDefault="00AB1A10" w:rsidP="00AB1A10">
          <w:pPr>
            <w:pStyle w:val="TOC1"/>
            <w:numPr>
              <w:ilvl w:val="0"/>
              <w:numId w:val="9"/>
            </w:numPr>
            <w:tabs>
              <w:tab w:val="left" w:pos="1356"/>
              <w:tab w:val="left" w:pos="1357"/>
              <w:tab w:val="right" w:leader="dot" w:pos="10388"/>
            </w:tabs>
            <w:spacing w:before="120" w:line="246" w:lineRule="exact"/>
            <w:ind w:hanging="721"/>
            <w:rPr>
              <w:b/>
            </w:rPr>
          </w:pPr>
          <w:hyperlink w:anchor="_bookmark13" w:history="1">
            <w:r>
              <w:rPr>
                <w:b/>
              </w:rPr>
              <w:t xml:space="preserve">Carrying out the test</w:t>
            </w:r>
            <w:r>
              <w:rPr>
                <w:b/>
              </w:rPr>
              <w:tab/>
            </w:r>
            <w:r>
              <w:rPr>
                <w:b/>
              </w:rPr>
              <w:t xml:space="preserve">6</w:t>
            </w:r>
          </w:hyperlink>
        </w:p>
        <w:p w14:paraId="5BB9285F" w14:textId="77777777" w:rsidR="00AB1A10" w:rsidRPr="00AB1A10" w:rsidRDefault="00AB1A10" w:rsidP="00AB1A10">
          <w:pPr>
            <w:pStyle w:val="TOC1"/>
            <w:numPr>
              <w:ilvl w:val="1"/>
              <w:numId w:val="9"/>
            </w:numPr>
            <w:tabs>
              <w:tab w:val="left" w:pos="1356"/>
              <w:tab w:val="left" w:pos="1357"/>
              <w:tab w:val="right" w:leader="dot" w:pos="10388"/>
            </w:tabs>
            <w:spacing w:line="246" w:lineRule="exact"/>
            <w:ind w:hanging="721"/>
            <w:rPr>
              <w:b/>
            </w:rPr>
          </w:pPr>
          <w:hyperlink w:anchor="_bookmark14" w:history="1">
            <w:r>
              <w:rPr>
                <w:b/>
              </w:rPr>
              <w:t xml:space="preserve">Setting the test conditions</w:t>
            </w:r>
            <w:r>
              <w:rPr>
                <w:b/>
              </w:rPr>
              <w:tab/>
            </w:r>
            <w:r>
              <w:rPr>
                <w:b/>
              </w:rPr>
              <w:t xml:space="preserve">6</w:t>
            </w:r>
          </w:hyperlink>
        </w:p>
        <w:p w14:paraId="694EA8FD" w14:textId="77777777" w:rsidR="00AB1A10" w:rsidRPr="00AB1A10" w:rsidRDefault="00AB1A10" w:rsidP="00AB1A10">
          <w:pPr>
            <w:pStyle w:val="TOC1"/>
            <w:numPr>
              <w:ilvl w:val="1"/>
              <w:numId w:val="9"/>
            </w:numPr>
            <w:tabs>
              <w:tab w:val="left" w:pos="1356"/>
              <w:tab w:val="left" w:pos="1357"/>
              <w:tab w:val="right" w:leader="dot" w:pos="10388"/>
            </w:tabs>
            <w:spacing w:before="1" w:line="246" w:lineRule="exact"/>
            <w:ind w:hanging="721"/>
            <w:rPr>
              <w:b/>
            </w:rPr>
          </w:pPr>
          <w:hyperlink w:anchor="_bookmark15" w:history="1">
            <w:r>
              <w:rPr>
                <w:b/>
              </w:rPr>
              <w:t xml:space="preserve">Assembly of the test bearings</w:t>
            </w:r>
            <w:r>
              <w:rPr>
                <w:b/>
              </w:rPr>
              <w:tab/>
            </w:r>
            <w:r>
              <w:rPr>
                <w:b/>
              </w:rPr>
              <w:t xml:space="preserve">7</w:t>
            </w:r>
          </w:hyperlink>
        </w:p>
        <w:p w14:paraId="09B5E202" w14:textId="77777777" w:rsidR="00AB1A10" w:rsidRPr="00AB1A10" w:rsidRDefault="00AB1A10" w:rsidP="00AB1A10">
          <w:pPr>
            <w:pStyle w:val="TOC1"/>
            <w:numPr>
              <w:ilvl w:val="1"/>
              <w:numId w:val="9"/>
            </w:numPr>
            <w:tabs>
              <w:tab w:val="left" w:pos="1356"/>
              <w:tab w:val="left" w:pos="1357"/>
              <w:tab w:val="right" w:leader="dot" w:pos="10388"/>
            </w:tabs>
            <w:spacing w:line="246" w:lineRule="exact"/>
            <w:ind w:hanging="721"/>
            <w:rPr>
              <w:b/>
            </w:rPr>
          </w:pPr>
          <w:hyperlink w:anchor="_bookmark16" w:history="1">
            <w:r>
              <w:rPr>
                <w:b/>
              </w:rPr>
              <w:t xml:space="preserve">Oil lubrication</w:t>
            </w:r>
            <w:r>
              <w:rPr>
                <w:b/>
              </w:rPr>
              <w:tab/>
            </w:r>
            <w:r>
              <w:rPr>
                <w:b/>
              </w:rPr>
              <w:t xml:space="preserve">8</w:t>
            </w:r>
          </w:hyperlink>
        </w:p>
        <w:p w14:paraId="21AC1004" w14:textId="77777777" w:rsidR="00AB1A10" w:rsidRPr="00AB1A10" w:rsidRDefault="00AB1A10" w:rsidP="00AB1A10">
          <w:pPr>
            <w:pStyle w:val="TOC1"/>
            <w:numPr>
              <w:ilvl w:val="1"/>
              <w:numId w:val="9"/>
            </w:numPr>
            <w:tabs>
              <w:tab w:val="left" w:pos="1356"/>
              <w:tab w:val="left" w:pos="1357"/>
              <w:tab w:val="right" w:leader="dot" w:pos="10388"/>
            </w:tabs>
            <w:spacing w:before="1" w:line="246" w:lineRule="exact"/>
            <w:ind w:hanging="721"/>
            <w:rPr>
              <w:b/>
            </w:rPr>
          </w:pPr>
          <w:hyperlink w:anchor="_bookmark17" w:history="1">
            <w:r>
              <w:rPr>
                <w:b/>
              </w:rPr>
              <w:t xml:space="preserve">Starting the test run, adjusting the temperature </w:t>
            </w:r>
            <w:r>
              <w:rPr>
                <w:b/>
              </w:rPr>
              <w:tab/>
            </w:r>
            <w:r>
              <w:rPr>
                <w:b/>
              </w:rPr>
              <w:t xml:space="preserve">8</w:t>
            </w:r>
          </w:hyperlink>
        </w:p>
        <w:p w14:paraId="60EF2026" w14:textId="241D36BF" w:rsidR="00AB1A10" w:rsidRPr="00AB1A10" w:rsidRDefault="00AB1A10" w:rsidP="00AB1A10">
          <w:pPr>
            <w:pStyle w:val="TOC1"/>
            <w:numPr>
              <w:ilvl w:val="1"/>
              <w:numId w:val="9"/>
            </w:numPr>
            <w:tabs>
              <w:tab w:val="left" w:pos="1356"/>
              <w:tab w:val="left" w:pos="1357"/>
              <w:tab w:val="right" w:leader="dot" w:pos="10388"/>
            </w:tabs>
            <w:spacing w:line="246" w:lineRule="exact"/>
            <w:ind w:hanging="721"/>
            <w:rPr>
              <w:b/>
            </w:rPr>
          </w:pPr>
          <w:r>
            <mc:AlternateContent>
              <mc:Choice Requires="wps">
                <w:drawing>
                  <wp:anchor distT="0" distB="0" distL="114300" distR="114300" simplePos="0" relativeHeight="251664384" behindDoc="0" locked="0" layoutInCell="1" allowOverlap="1" wp14:anchorId="2AAF1AED" wp14:editId="4AB1DAA1">
                    <wp:simplePos x="0" y="0"/>
                    <wp:positionH relativeFrom="page">
                      <wp:posOffset>109855</wp:posOffset>
                    </wp:positionH>
                    <wp:positionV relativeFrom="paragraph">
                      <wp:posOffset>146685</wp:posOffset>
                    </wp:positionV>
                    <wp:extent cx="130175" cy="4465955"/>
                    <wp:effectExtent l="0" t="0" r="0" b="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446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9E632"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F1AED" id="Text Box 23" o:spid="_x0000_s1027" type="#_x0000_t202" style="position:absolute;left:0;text-align:left;margin-left:8.65pt;margin-top:11.55pt;width:10.25pt;height:351.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" filled="f" stroked="f">
                    <v:textbox style="layout-flow:vertical;mso-layout-flow-alt:bottom-to-top" inset="0,0,0,0">
                      <w:txbxContent>
                        <w:p w14:paraId="3579E632"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v:textbox>
                    <w10:wrap anchorx="page"/>
                  </v:shape>
                </w:pict>
              </mc:Fallback>
            </mc:AlternateContent>
          </w:r>
          <w:hyperlink w:anchor="_bookmark18" w:history="1">
            <w:r>
              <w:rPr>
                <w:b/>
              </w:rPr>
              <w:t xml:space="preserve">Changes in the level of friction</w:t>
            </w:r>
            <w:r>
              <w:rPr>
                <w:b/>
              </w:rPr>
              <w:tab/>
            </w:r>
            <w:r>
              <w:rPr>
                <w:b/>
              </w:rPr>
              <w:t xml:space="preserve">8</w:t>
            </w:r>
          </w:hyperlink>
        </w:p>
        <w:p w14:paraId="50B14292" w14:textId="77777777" w:rsidR="00AB1A10" w:rsidRPr="00AB1A10" w:rsidRDefault="00AB1A10" w:rsidP="00AB1A10">
          <w:pPr>
            <w:pStyle w:val="TOC1"/>
            <w:numPr>
              <w:ilvl w:val="1"/>
              <w:numId w:val="9"/>
            </w:numPr>
            <w:tabs>
              <w:tab w:val="left" w:pos="1356"/>
              <w:tab w:val="left" w:pos="1357"/>
              <w:tab w:val="right" w:leader="dot" w:pos="10388"/>
            </w:tabs>
            <w:ind w:hanging="721"/>
            <w:rPr>
              <w:b/>
            </w:rPr>
          </w:pPr>
          <w:hyperlink w:anchor="_bookmark19" w:history="1">
            <w:r>
              <w:rPr>
                <w:b/>
              </w:rPr>
              <w:t xml:space="preserve">Number of tests</w:t>
            </w:r>
            <w:r>
              <w:rPr>
                <w:b/>
              </w:rPr>
              <w:tab/>
            </w:r>
            <w:r>
              <w:rPr>
                <w:b/>
              </w:rPr>
              <w:t xml:space="preserve">8</w:t>
            </w:r>
          </w:hyperlink>
        </w:p>
        <w:p w14:paraId="3B53C30A" w14:textId="77777777" w:rsidR="00AB1A10" w:rsidRPr="00AB1A10" w:rsidRDefault="00AB1A10" w:rsidP="00AB1A10">
          <w:pPr>
            <w:pStyle w:val="TOC1"/>
            <w:numPr>
              <w:ilvl w:val="1"/>
              <w:numId w:val="9"/>
            </w:numPr>
            <w:tabs>
              <w:tab w:val="left" w:pos="1356"/>
              <w:tab w:val="left" w:pos="1357"/>
              <w:tab w:val="right" w:leader="dot" w:pos="10388"/>
            </w:tabs>
            <w:spacing w:before="1"/>
            <w:ind w:hanging="721"/>
            <w:rPr>
              <w:b/>
            </w:rPr>
          </w:pPr>
          <w:hyperlink w:anchor="_bookmark20" w:history="1">
            <w:r>
              <w:rPr>
                <w:b/>
              </w:rPr>
              <w:t xml:space="preserve">Cleaning the test bearings after the test and determining the amount of wear</w:t>
            </w:r>
            <w:r>
              <w:rPr>
                <w:b/>
              </w:rPr>
              <w:tab/>
            </w:r>
            <w:r>
              <w:rPr>
                <w:b/>
              </w:rPr>
              <w:t xml:space="preserve">8</w:t>
            </w:r>
          </w:hyperlink>
        </w:p>
        <w:p w14:paraId="176E34F8" w14:textId="77777777" w:rsidR="00AB1A10" w:rsidRPr="00AB1A10" w:rsidRDefault="00AB1A10" w:rsidP="00AB1A10">
          <w:pPr>
            <w:pStyle w:val="TOC1"/>
            <w:numPr>
              <w:ilvl w:val="0"/>
              <w:numId w:val="9"/>
            </w:numPr>
            <w:tabs>
              <w:tab w:val="left" w:pos="1356"/>
              <w:tab w:val="left" w:pos="1357"/>
              <w:tab w:val="right" w:leader="dot" w:pos="10388"/>
            </w:tabs>
            <w:spacing w:before="118"/>
            <w:ind w:hanging="721"/>
            <w:rPr>
              <w:b/>
            </w:rPr>
          </w:pPr>
          <w:hyperlink w:anchor="_bookmark21" w:history="1">
            <w:r>
              <w:rPr>
                <w:b/>
              </w:rPr>
              <w:t xml:space="preserve">Evaluation</w:t>
            </w:r>
            <w:r>
              <w:rPr>
                <w:b/>
              </w:rPr>
              <w:tab/>
            </w:r>
            <w:r>
              <w:rPr>
                <w:b/>
              </w:rPr>
              <w:t xml:space="preserve">9</w:t>
            </w:r>
          </w:hyperlink>
        </w:p>
        <w:p w14:paraId="79F2DBDE" w14:textId="77777777" w:rsidR="00AB1A10" w:rsidRPr="00AB1A10" w:rsidRDefault="00AB1A10" w:rsidP="00AB1A10">
          <w:pPr>
            <w:pStyle w:val="TOC1"/>
            <w:numPr>
              <w:ilvl w:val="0"/>
              <w:numId w:val="9"/>
            </w:numPr>
            <w:tabs>
              <w:tab w:val="left" w:pos="1356"/>
              <w:tab w:val="left" w:pos="1357"/>
              <w:tab w:val="right" w:leader="dot" w:pos="10388"/>
            </w:tabs>
            <w:spacing w:before="121"/>
            <w:ind w:hanging="721"/>
            <w:rPr>
              <w:b/>
            </w:rPr>
          </w:pPr>
          <w:hyperlink w:anchor="_bookmark22" w:history="1">
            <w:r>
              <w:rPr>
                <w:b/>
              </w:rPr>
              <w:t xml:space="preserve">Test report</w:t>
            </w:r>
            <w:r>
              <w:rPr>
                <w:b/>
              </w:rPr>
              <w:tab/>
            </w:r>
            <w:r>
              <w:rPr>
                <w:b/>
              </w:rPr>
              <w:t xml:space="preserve">9</w:t>
            </w:r>
          </w:hyperlink>
        </w:p>
        <w:p w14:paraId="74E9C251" w14:textId="77777777" w:rsidR="00AB1A10" w:rsidRPr="00AB1A10" w:rsidRDefault="00AB1A10" w:rsidP="00AB1A10">
          <w:pPr>
            <w:pStyle w:val="TOC1"/>
            <w:numPr>
              <w:ilvl w:val="0"/>
              <w:numId w:val="9"/>
            </w:numPr>
            <w:tabs>
              <w:tab w:val="left" w:pos="1356"/>
              <w:tab w:val="left" w:pos="1357"/>
              <w:tab w:val="right" w:leader="dot" w:pos="10388"/>
            </w:tabs>
            <w:spacing w:before="118"/>
            <w:ind w:hanging="721"/>
            <w:rPr>
              <w:b/>
            </w:rPr>
          </w:pPr>
          <w:hyperlink w:anchor="_bookmark23" w:history="1">
            <w:r>
              <w:rPr>
                <w:b/>
              </w:rPr>
              <w:t xml:space="preserve">Precision</w:t>
            </w:r>
            <w:r>
              <w:rPr>
                <w:b/>
              </w:rPr>
              <w:tab/>
            </w:r>
            <w:r>
              <w:rPr>
                <w:b/>
              </w:rPr>
              <w:t xml:space="preserve">10</w:t>
            </w:r>
          </w:hyperlink>
        </w:p>
        <w:p w14:paraId="46D08234" w14:textId="77777777" w:rsidR="00AB1A10" w:rsidRPr="00AB1A10" w:rsidRDefault="00AB1A10" w:rsidP="00AB1A10">
          <w:pPr>
            <w:pStyle w:val="TOC1"/>
            <w:numPr>
              <w:ilvl w:val="1"/>
              <w:numId w:val="9"/>
            </w:numPr>
            <w:tabs>
              <w:tab w:val="left" w:pos="1356"/>
              <w:tab w:val="left" w:pos="1357"/>
              <w:tab w:val="right" w:leader="dot" w:pos="10388"/>
            </w:tabs>
            <w:spacing w:before="1"/>
            <w:ind w:hanging="721"/>
            <w:rPr>
              <w:b/>
            </w:rPr>
          </w:pPr>
          <w:hyperlink w:anchor="_bookmark24" w:history="1">
            <w:r>
              <w:rPr>
                <w:b/>
              </w:rPr>
              <w:t xml:space="preserve">General observations</w:t>
            </w:r>
            <w:r>
              <w:rPr>
                <w:b/>
              </w:rPr>
              <w:tab/>
            </w:r>
            <w:r>
              <w:rPr>
                <w:b/>
              </w:rPr>
              <w:t xml:space="preserve">10</w:t>
            </w:r>
          </w:hyperlink>
        </w:p>
        <w:p w14:paraId="481FEA91" w14:textId="77777777" w:rsidR="00AB1A10" w:rsidRPr="00AB1A10" w:rsidRDefault="00AB1A10" w:rsidP="00AB1A10">
          <w:pPr>
            <w:pStyle w:val="TOC1"/>
            <w:numPr>
              <w:ilvl w:val="1"/>
              <w:numId w:val="9"/>
            </w:numPr>
            <w:tabs>
              <w:tab w:val="left" w:pos="1356"/>
              <w:tab w:val="left" w:pos="1357"/>
              <w:tab w:val="right" w:leader="dot" w:pos="10388"/>
            </w:tabs>
            <w:spacing w:before="1" w:line="246" w:lineRule="exact"/>
            <w:ind w:hanging="721"/>
            <w:rPr>
              <w:b/>
            </w:rPr>
          </w:pPr>
          <w:hyperlink w:anchor="_bookmark25" w:history="1">
            <w:r>
              <w:rPr>
                <w:b/>
              </w:rPr>
              <w:t xml:space="preserve">Repeatability</w:t>
            </w:r>
            <w:r>
              <w:rPr>
                <w:b/>
              </w:rPr>
              <w:tab/>
            </w:r>
            <w:r>
              <w:rPr>
                <w:b/>
              </w:rPr>
              <w:t xml:space="preserve">11</w:t>
            </w:r>
          </w:hyperlink>
        </w:p>
        <w:p w14:paraId="0B76A92D" w14:textId="77777777" w:rsidR="00AB1A10" w:rsidRPr="00AB1A10" w:rsidRDefault="00AB1A10" w:rsidP="00AB1A10">
          <w:pPr>
            <w:pStyle w:val="TOC1"/>
            <w:numPr>
              <w:ilvl w:val="1"/>
              <w:numId w:val="9"/>
            </w:numPr>
            <w:tabs>
              <w:tab w:val="left" w:pos="1356"/>
              <w:tab w:val="left" w:pos="1357"/>
              <w:tab w:val="right" w:leader="dot" w:pos="10388"/>
            </w:tabs>
            <w:spacing w:line="246" w:lineRule="exact"/>
            <w:ind w:hanging="721"/>
            <w:rPr>
              <w:b/>
            </w:rPr>
          </w:pPr>
          <w:hyperlink w:anchor="_bookmark26" w:history="1">
            <w:r>
              <w:rPr>
                <w:b/>
              </w:rPr>
              <w:t xml:space="preserve">Comparability</w:t>
            </w:r>
            <w:r>
              <w:rPr>
                <w:b/>
              </w:rPr>
              <w:tab/>
            </w:r>
            <w:r>
              <w:rPr>
                <w:b/>
              </w:rPr>
              <w:t xml:space="preserve">11</w:t>
            </w:r>
          </w:hyperlink>
        </w:p>
        <w:p w14:paraId="6244D76C" w14:textId="77777777" w:rsidR="00AB1A10" w:rsidRPr="00AB1A10" w:rsidRDefault="00AB1A10" w:rsidP="00AB1A10">
          <w:pPr>
            <w:pStyle w:val="TOC1"/>
            <w:tabs>
              <w:tab w:val="right" w:leader="dot" w:pos="10388"/>
            </w:tabs>
            <w:spacing w:before="121"/>
            <w:ind w:left="636" w:firstLine="0"/>
            <w:rPr>
              <w:b/>
            </w:rPr>
          </w:pPr>
          <w:hyperlink w:anchor="_bookmark27" w:history="1">
            <w:r>
              <w:rPr>
                <w:b/>
              </w:rPr>
              <w:t xml:space="preserve">List of literature</w:t>
            </w:r>
          </w:hyperlink>
          <w:r>
            <w:tab/>
          </w:r>
          <w:r>
            <w:t xml:space="preserve">12</w:t>
          </w:r>
        </w:p>
      </w:sdtContent>
    </w:sdt>
    <w:p w14:paraId="06092D4B" w14:textId="77777777" w:rsidR="00AB1A10" w:rsidRPr="00AB1A10" w:rsidRDefault="00AB1A10" w:rsidP="00AB1A10">
      <w:pPr>
        <w:pStyle w:val="BodyText"/>
        <w:rPr>
          <w:rFonts w:ascii="Bookman Old Style"/>
          <w:b/>
          <w:sz w:val="26"/>
        </w:rPr>
      </w:pPr>
    </w:p>
    <w:p w14:paraId="291B4EAB" w14:textId="77777777" w:rsidR="00AB1A10" w:rsidRPr="00AB1A10" w:rsidRDefault="00AB1A10" w:rsidP="00AB1A10">
      <w:pPr>
        <w:pStyle w:val="BodyText"/>
        <w:rPr>
          <w:rFonts w:ascii="Bookman Old Style"/>
          <w:b/>
          <w:sz w:val="26"/>
        </w:rPr>
      </w:pPr>
    </w:p>
    <w:p w14:paraId="17A5C759" w14:textId="77777777" w:rsidR="00AB1A10" w:rsidRPr="00AB1A10" w:rsidRDefault="00AB1A10" w:rsidP="00AB1A10">
      <w:pPr>
        <w:pStyle w:val="BodyText"/>
        <w:rPr>
          <w:rFonts w:ascii="Bookman Old Style"/>
          <w:b/>
          <w:sz w:val="26"/>
        </w:rPr>
      </w:pPr>
    </w:p>
    <w:p w14:paraId="4DDD50E9" w14:textId="77777777" w:rsidR="00AB1A10" w:rsidRPr="00AB1A10" w:rsidRDefault="00AB1A10" w:rsidP="00AB1A10">
      <w:pPr>
        <w:pStyle w:val="BodyText"/>
        <w:rPr>
          <w:rFonts w:ascii="Bookman Old Style"/>
          <w:b/>
          <w:sz w:val="26"/>
        </w:rPr>
      </w:pPr>
    </w:p>
    <w:p w14:paraId="3E75E199" w14:textId="77777777" w:rsidR="00AB1A10" w:rsidRPr="00AB1A10" w:rsidRDefault="00AB1A10" w:rsidP="00AB1A10">
      <w:pPr>
        <w:pStyle w:val="BodyText"/>
        <w:rPr>
          <w:rFonts w:ascii="Bookman Old Style"/>
          <w:b/>
          <w:sz w:val="26"/>
        </w:rPr>
      </w:pPr>
    </w:p>
    <w:p w14:paraId="4B5C7416" w14:textId="77777777" w:rsidR="00AB1A10" w:rsidRPr="00AB1A10" w:rsidRDefault="00AB1A10" w:rsidP="00AB1A10">
      <w:pPr>
        <w:pStyle w:val="BodyText"/>
        <w:rPr>
          <w:rFonts w:ascii="Bookman Old Style"/>
          <w:b/>
          <w:sz w:val="26"/>
        </w:rPr>
      </w:pPr>
    </w:p>
    <w:p w14:paraId="34DE511A" w14:textId="77777777" w:rsidR="00AB1A10" w:rsidRPr="00AB1A10" w:rsidRDefault="00AB1A10" w:rsidP="00AB1A10">
      <w:pPr>
        <w:pStyle w:val="BodyText"/>
        <w:rPr>
          <w:rFonts w:ascii="Bookman Old Style"/>
          <w:b/>
          <w:sz w:val="26"/>
        </w:rPr>
      </w:pPr>
    </w:p>
    <w:p w14:paraId="4FDA1581" w14:textId="77777777" w:rsidR="00AB1A10" w:rsidRPr="00AB1A10" w:rsidRDefault="00AB1A10" w:rsidP="00AB1A10">
      <w:pPr>
        <w:pStyle w:val="BodyText"/>
        <w:rPr>
          <w:rFonts w:ascii="Bookman Old Style"/>
          <w:b/>
          <w:sz w:val="26"/>
        </w:rPr>
      </w:pPr>
    </w:p>
    <w:p w14:paraId="7C77E581" w14:textId="77777777" w:rsidR="00AB1A10" w:rsidRPr="00AB1A10" w:rsidRDefault="00AB1A10" w:rsidP="00AB1A10">
      <w:pPr>
        <w:pStyle w:val="BodyText"/>
        <w:rPr>
          <w:rFonts w:ascii="Bookman Old Style"/>
          <w:b/>
          <w:sz w:val="26"/>
        </w:rPr>
      </w:pPr>
    </w:p>
    <w:p w14:paraId="1EAC786E" w14:textId="77777777" w:rsidR="00AB1A10" w:rsidRPr="00AB1A10" w:rsidRDefault="00AB1A10" w:rsidP="00AB1A10">
      <w:pPr>
        <w:pStyle w:val="BodyText"/>
        <w:rPr>
          <w:rFonts w:ascii="Bookman Old Style"/>
          <w:b/>
          <w:sz w:val="26"/>
        </w:rPr>
      </w:pPr>
    </w:p>
    <w:p w14:paraId="5994E375" w14:textId="77777777" w:rsidR="00AB1A10" w:rsidRPr="00AB1A10" w:rsidRDefault="00AB1A10" w:rsidP="00AB1A10">
      <w:pPr>
        <w:pStyle w:val="BodyText"/>
        <w:rPr>
          <w:rFonts w:ascii="Bookman Old Style"/>
          <w:b/>
          <w:sz w:val="26"/>
        </w:rPr>
      </w:pPr>
    </w:p>
    <w:p w14:paraId="3FE6F4FE" w14:textId="77777777" w:rsidR="00AB1A10" w:rsidRPr="00AB1A10" w:rsidRDefault="00AB1A10" w:rsidP="00AB1A10">
      <w:pPr>
        <w:pStyle w:val="BodyText"/>
        <w:spacing w:before="1"/>
        <w:rPr>
          <w:rFonts w:ascii="Bookman Old Style"/>
          <w:b/>
          <w:sz w:val="30"/>
        </w:rPr>
      </w:pPr>
    </w:p>
    <w:p w14:paraId="1A5186EC" w14:textId="77777777" w:rsidR="00AB1A10" w:rsidRPr="00AB1A10" w:rsidRDefault="00AB1A10" w:rsidP="00AB1A10">
      <w:pPr>
        <w:spacing w:before="1"/>
        <w:ind w:left="637"/>
        <w:rPr>
          <w:b/>
          <w:sz w:val="23"/>
          <w:rFonts w:ascii="Bookman Old Style"/>
        </w:rPr>
      </w:pPr>
      <w:r>
        <w:rPr>
          <w:b/>
          <w:sz w:val="23"/>
          <w:rFonts w:ascii="Bookman Old Style"/>
        </w:rPr>
        <w:t xml:space="preserve">2</w:t>
      </w:r>
    </w:p>
    <w:p w14:paraId="44B1CC9F" w14:textId="77777777" w:rsidR="00AB1A10" w:rsidRPr="00AB1A10" w:rsidRDefault="00AB1A10" w:rsidP="00AB1A10">
      <w:pPr>
        <w:rPr>
          <w:rFonts w:ascii="Bookman Old Style"/>
          <w:sz w:val="23"/>
        </w:rPr>
        <w:sectPr w:rsidR="00AB1A10" w:rsidRPr="00AB1A10">
          <w:headerReference w:type="even" r:id="rId9"/>
          <w:headerReference w:type="default" r:id="rId10"/>
          <w:pgSz w:w="11910" w:h="16840"/>
          <w:pgMar w:top="1520" w:right="420" w:bottom="280" w:left="100" w:header="707" w:footer="0" w:gutter="0"/>
          <w:cols w:space="720"/>
        </w:sectPr>
      </w:pPr>
    </w:p>
    <w:p w14:paraId="7403D523" w14:textId="77777777" w:rsidR="00AB1A10" w:rsidRPr="00AB1A10" w:rsidRDefault="00AB1A10" w:rsidP="00AB1A10">
      <w:pPr>
        <w:pStyle w:val="BodyText"/>
        <w:rPr>
          <w:rFonts w:ascii="Bookman Old Style"/>
          <w:b/>
          <w:sz w:val="20"/>
        </w:rPr>
      </w:pPr>
    </w:p>
    <w:p w14:paraId="521496B3" w14:textId="77777777" w:rsidR="00AB1A10" w:rsidRPr="00AB1A10" w:rsidRDefault="00AB1A10" w:rsidP="00AB1A10">
      <w:pPr>
        <w:pStyle w:val="BodyText"/>
        <w:rPr>
          <w:rFonts w:ascii="Bookman Old Style"/>
          <w:b/>
          <w:sz w:val="20"/>
        </w:rPr>
      </w:pPr>
    </w:p>
    <w:p w14:paraId="7AE63BF2" w14:textId="77777777" w:rsidR="00AB1A10" w:rsidRPr="00AB1A10" w:rsidRDefault="00AB1A10" w:rsidP="00AB1A10">
      <w:pPr>
        <w:pStyle w:val="BodyText"/>
        <w:rPr>
          <w:rFonts w:ascii="Bookman Old Style"/>
          <w:b/>
          <w:sz w:val="20"/>
        </w:rPr>
      </w:pPr>
    </w:p>
    <w:p w14:paraId="6D96BAD5" w14:textId="77777777" w:rsidR="00AB1A10" w:rsidRPr="00AB1A10" w:rsidRDefault="00AB1A10" w:rsidP="00AB1A10">
      <w:pPr>
        <w:pStyle w:val="BodyText"/>
        <w:spacing w:before="1"/>
        <w:rPr>
          <w:rFonts w:ascii="Bookman Old Style"/>
          <w:b/>
        </w:rPr>
      </w:pPr>
    </w:p>
    <w:p w14:paraId="4A8A6A66" w14:textId="77777777" w:rsidR="00AB1A10" w:rsidRPr="00AB1A10" w:rsidRDefault="00AB1A10" w:rsidP="00AB1A10">
      <w:pPr>
        <w:pStyle w:val="Heading1"/>
        <w:spacing w:before="103"/>
        <w:ind w:left="1316"/>
        <w:rPr>
          <w:b/>
        </w:rPr>
      </w:pPr>
      <w:bookmarkStart w:id="2" w:name="Vorwort"/>
      <w:bookmarkStart w:id="3" w:name="_bookmark0"/>
      <w:bookmarkEnd w:id="2"/>
      <w:bookmarkEnd w:id="3"/>
      <w:r>
        <w:rPr>
          <w:b/>
        </w:rPr>
        <w:t xml:space="preserve">Introduction</w:t>
      </w:r>
    </w:p>
    <w:p w14:paraId="3B20AFFC" w14:textId="77777777" w:rsidR="00AB1A10" w:rsidRPr="00AB1A10" w:rsidRDefault="00AB1A10" w:rsidP="00AB1A10">
      <w:pPr>
        <w:pStyle w:val="BodyText"/>
        <w:spacing w:before="1"/>
        <w:rPr>
          <w:rFonts w:ascii="Bookman Old Style"/>
          <w:b/>
          <w:sz w:val="26"/>
        </w:rPr>
      </w:pPr>
    </w:p>
    <w:p w14:paraId="700C23B8" w14:textId="77777777" w:rsidR="00AB1A10" w:rsidRPr="00AB1A10" w:rsidRDefault="00AB1A10" w:rsidP="00AB1A10">
      <w:pPr>
        <w:pStyle w:val="BodyText"/>
        <w:spacing w:line="249" w:lineRule="auto"/>
        <w:ind w:left="1315" w:right="315"/>
        <w:jc w:val="both"/>
      </w:pPr>
      <w:r>
        <w:t xml:space="preserve">This document was compiled by the standards working committee NA 062-06</w:t>
      </w:r>
      <w:r>
        <w:t xml:space="preserve">-</w:t>
      </w:r>
      <w:r>
        <w:t xml:space="preserve">-61 AA "Testing of lubricating oils, other oils and paraffins" in the German Technical Committee for Petroleum and Fuel Standards (Fachausschuss Mineralöl- und Brennstoffnormung, FAM) of the Standards committee for materials testing of the German Standards Institute DIN (Normenausschuss Materialprüfung / NMP).</w:t>
      </w:r>
    </w:p>
    <w:p w14:paraId="1CC34D7F" w14:textId="77777777" w:rsidR="00AB1A10" w:rsidRPr="00AB1A10" w:rsidRDefault="00AB1A10" w:rsidP="00AB1A10">
      <w:pPr>
        <w:pStyle w:val="BodyText"/>
        <w:spacing w:before="7"/>
        <w:rPr>
          <w:sz w:val="20"/>
          <w:lang w:val="de-DE"/>
        </w:rPr>
      </w:pPr>
    </w:p>
    <w:p w14:paraId="0B80BA29" w14:textId="77777777" w:rsidR="00AB1A10" w:rsidRPr="00AB1A10" w:rsidRDefault="00AB1A10" w:rsidP="00AB1A10">
      <w:pPr>
        <w:pStyle w:val="BodyText"/>
        <w:spacing w:before="1" w:line="249" w:lineRule="auto"/>
        <w:ind w:left="1316" w:right="311"/>
        <w:jc w:val="both"/>
      </w:pPr>
      <w:r>
        <w:t xml:space="preserve">Please note there is the possibility that some elements of this document may touch upon patent rights.</w:t>
      </w:r>
      <w:r>
        <w:t xml:space="preserve"> </w:t>
      </w:r>
      <w:r>
        <w:t xml:space="preserve">DIN is not responsible for identifying some or all relevant patent rights.</w:t>
      </w:r>
    </w:p>
    <w:p w14:paraId="64727323" w14:textId="77777777" w:rsidR="00AB1A10" w:rsidRPr="00AB1A10" w:rsidRDefault="00AB1A10" w:rsidP="00AB1A10">
      <w:pPr>
        <w:pStyle w:val="BodyText"/>
        <w:spacing w:before="4"/>
        <w:rPr>
          <w:sz w:val="20"/>
          <w:lang w:val="de-DE"/>
        </w:rPr>
      </w:pPr>
    </w:p>
    <w:p w14:paraId="15B7E10E" w14:textId="77777777" w:rsidR="00AB1A10" w:rsidRPr="00AB1A10" w:rsidRDefault="00AB1A10" w:rsidP="00AB1A10">
      <w:pPr>
        <w:spacing w:line="244" w:lineRule="auto"/>
        <w:ind w:left="1315" w:right="314"/>
        <w:jc w:val="both"/>
        <w:rPr>
          <w:sz w:val="21"/>
        </w:rPr>
      </w:pPr>
      <w:r>
        <w:rPr>
          <w:sz w:val="21"/>
        </w:rPr>
        <w:t xml:space="preserve">This standard DIN 51819 Testing of lubricants - </w:t>
      </w:r>
      <w:r>
        <w:rPr>
          <w:sz w:val="21"/>
          <w:i/>
        </w:rPr>
        <w:t xml:space="preserve">Mechanical and dynamic testing in the roller bearing lubricant test apparatus FE8 </w:t>
      </w:r>
      <w:r>
        <w:rPr>
          <w:sz w:val="21"/>
        </w:rPr>
        <w:t xml:space="preserve">consists of:</w:t>
      </w:r>
    </w:p>
    <w:p w14:paraId="4A4199AC" w14:textId="77777777" w:rsidR="00AB1A10" w:rsidRPr="00AB1A10" w:rsidRDefault="00AB1A10" w:rsidP="00AB1A10">
      <w:pPr>
        <w:pStyle w:val="BodyText"/>
        <w:spacing w:before="10"/>
        <w:rPr>
          <w:sz w:val="20"/>
          <w:lang w:val="de-DE"/>
        </w:rPr>
      </w:pPr>
    </w:p>
    <w:p w14:paraId="51B12F2E" w14:textId="77777777" w:rsidR="00AB1A10" w:rsidRPr="00AB1A10" w:rsidRDefault="00AB1A10" w:rsidP="00AB1A10">
      <w:pPr>
        <w:pStyle w:val="ListParagraph"/>
        <w:numPr>
          <w:ilvl w:val="2"/>
          <w:numId w:val="9"/>
        </w:numPr>
        <w:tabs>
          <w:tab w:val="left" w:pos="1717"/>
        </w:tabs>
        <w:spacing w:before="1"/>
        <w:ind w:hanging="402"/>
        <w:rPr>
          <w:i/>
          <w:sz w:val="21"/>
          <w:rFonts w:ascii="Times New Roman" w:hAnsi="Times New Roman"/>
        </w:rPr>
      </w:pPr>
      <w:r>
        <w:rPr>
          <w:i/>
          <w:sz w:val="21"/>
          <w:rFonts w:ascii="Times New Roman" w:hAnsi="Times New Roman"/>
        </w:rPr>
        <w:t xml:space="preserve">Part 1:</w:t>
      </w:r>
      <w:r>
        <w:rPr>
          <w:i/>
          <w:sz w:val="21"/>
          <w:rFonts w:ascii="Times New Roman" w:hAnsi="Times New Roman"/>
        </w:rPr>
        <w:t xml:space="preserve"> </w:t>
      </w:r>
      <w:r>
        <w:rPr>
          <w:i/>
          <w:sz w:val="21"/>
          <w:rFonts w:ascii="Times New Roman" w:hAnsi="Times New Roman"/>
        </w:rPr>
        <w:t xml:space="preserve">General working principles</w:t>
      </w:r>
    </w:p>
    <w:p w14:paraId="156BCD6F" w14:textId="77777777" w:rsidR="00AB1A10" w:rsidRPr="00AB1A10" w:rsidRDefault="00AB1A10" w:rsidP="00AB1A10">
      <w:pPr>
        <w:pStyle w:val="BodyText"/>
        <w:spacing w:before="9"/>
        <w:rPr>
          <w:rFonts w:ascii="Times New Roman"/>
          <w:i/>
          <w:sz w:val="20"/>
        </w:rPr>
      </w:pPr>
    </w:p>
    <w:p w14:paraId="63B4C701" w14:textId="77777777" w:rsidR="00AB1A10" w:rsidRPr="00AB1A10" w:rsidRDefault="00AB1A10" w:rsidP="00AB1A10">
      <w:pPr>
        <w:pStyle w:val="ListParagraph"/>
        <w:numPr>
          <w:ilvl w:val="2"/>
          <w:numId w:val="9"/>
        </w:numPr>
        <w:tabs>
          <w:tab w:val="left" w:pos="1718"/>
        </w:tabs>
        <w:ind w:left="1717" w:hanging="402"/>
        <w:rPr>
          <w:i/>
          <w:sz w:val="21"/>
          <w:rFonts w:ascii="Times New Roman" w:hAnsi="Times New Roman"/>
        </w:rPr>
      </w:pPr>
      <w:r>
        <w:rPr>
          <w:i/>
          <w:sz w:val="21"/>
          <w:rFonts w:ascii="Times New Roman" w:hAnsi="Times New Roman"/>
        </w:rPr>
        <w:t xml:space="preserve">Part 2:</w:t>
      </w:r>
      <w:r>
        <w:rPr>
          <w:i/>
          <w:sz w:val="21"/>
          <w:rFonts w:ascii="Times New Roman" w:hAnsi="Times New Roman"/>
        </w:rPr>
        <w:t xml:space="preserve"> </w:t>
      </w:r>
      <w:r>
        <w:rPr>
          <w:i/>
          <w:sz w:val="21"/>
          <w:rFonts w:ascii="Times New Roman" w:hAnsi="Times New Roman"/>
        </w:rPr>
        <w:t xml:space="preserve">Method for lubricating grease - test bearings to be used:</w:t>
      </w:r>
      <w:r>
        <w:rPr>
          <w:i/>
          <w:sz w:val="21"/>
          <w:rFonts w:ascii="Times New Roman" w:hAnsi="Times New Roman"/>
        </w:rPr>
        <w:t xml:space="preserve"> </w:t>
      </w:r>
      <w:r>
        <w:rPr>
          <w:i/>
          <w:sz w:val="21"/>
          <w:rFonts w:ascii="Times New Roman" w:hAnsi="Times New Roman"/>
        </w:rPr>
        <w:t xml:space="preserve">Angular contact roller bearing or taper roller bearing</w:t>
      </w:r>
    </w:p>
    <w:p w14:paraId="29436D99" w14:textId="77777777" w:rsidR="00AB1A10" w:rsidRPr="00AB1A10" w:rsidRDefault="00AB1A10" w:rsidP="00AB1A10">
      <w:pPr>
        <w:pStyle w:val="BodyText"/>
        <w:spacing w:before="9"/>
        <w:rPr>
          <w:rFonts w:ascii="Times New Roman"/>
          <w:i/>
          <w:sz w:val="20"/>
          <w:lang w:val="de-DE"/>
        </w:rPr>
      </w:pPr>
    </w:p>
    <w:p w14:paraId="1AD04034" w14:textId="77777777" w:rsidR="00AB1A10" w:rsidRPr="00AB1A10" w:rsidRDefault="00AB1A10" w:rsidP="00AB1A10">
      <w:pPr>
        <w:pStyle w:val="ListParagraph"/>
        <w:numPr>
          <w:ilvl w:val="2"/>
          <w:numId w:val="9"/>
        </w:numPr>
        <w:tabs>
          <w:tab w:val="left" w:pos="1718"/>
        </w:tabs>
        <w:spacing w:before="1"/>
        <w:ind w:left="1717" w:hanging="402"/>
        <w:rPr>
          <w:i/>
          <w:sz w:val="21"/>
          <w:rFonts w:ascii="Times New Roman" w:hAnsi="Times New Roman"/>
        </w:rPr>
      </w:pPr>
      <w:r>
        <w:rPr>
          <w:i/>
          <w:sz w:val="21"/>
          <w:rFonts w:ascii="Times New Roman" w:hAnsi="Times New Roman"/>
        </w:rPr>
        <w:t xml:space="preserve">Part 3:</w:t>
      </w:r>
      <w:r>
        <w:rPr>
          <w:i/>
          <w:sz w:val="21"/>
          <w:rFonts w:ascii="Times New Roman" w:hAnsi="Times New Roman"/>
        </w:rPr>
        <w:t xml:space="preserve"> </w:t>
      </w:r>
      <w:r>
        <w:rPr>
          <w:i/>
          <w:sz w:val="21"/>
          <w:rFonts w:ascii="Times New Roman" w:hAnsi="Times New Roman"/>
        </w:rPr>
        <w:t xml:space="preserve">Test method for lubricating oils - test bearings to be used:</w:t>
      </w:r>
      <w:r>
        <w:rPr>
          <w:i/>
          <w:sz w:val="21"/>
          <w:rFonts w:ascii="Times New Roman" w:hAnsi="Times New Roman"/>
        </w:rPr>
        <w:t xml:space="preserve"> </w:t>
      </w:r>
      <w:r>
        <w:rPr>
          <w:i/>
          <w:sz w:val="21"/>
          <w:rFonts w:ascii="Times New Roman" w:hAnsi="Times New Roman"/>
        </w:rPr>
        <w:t xml:space="preserve">Axial cylindrical roller bearing</w:t>
      </w:r>
    </w:p>
    <w:p w14:paraId="423BD884" w14:textId="77777777" w:rsidR="00AB1A10" w:rsidRPr="00AB1A10" w:rsidRDefault="00AB1A10" w:rsidP="00AB1A10">
      <w:pPr>
        <w:pStyle w:val="BodyText"/>
        <w:spacing w:before="1"/>
        <w:rPr>
          <w:rFonts w:ascii="Times New Roman"/>
          <w:i/>
          <w:lang w:val="de-DE"/>
        </w:rPr>
      </w:pPr>
    </w:p>
    <w:p w14:paraId="0CEE20B0" w14:textId="77777777" w:rsidR="00AB1A10" w:rsidRPr="00AB1A10" w:rsidRDefault="00AB1A10" w:rsidP="00AB1A10">
      <w:pPr>
        <w:pStyle w:val="BodyText"/>
        <w:ind w:left="1316"/>
        <w:rPr>
          <w:b/>
          <w:rFonts w:ascii="Bookman Old Style" w:hAnsi="Bookman Old Style"/>
        </w:rPr>
      </w:pPr>
      <w:r>
        <w:rPr>
          <w:b/>
          <w:rFonts w:ascii="Bookman Old Style" w:hAnsi="Bookman Old Style"/>
        </w:rPr>
        <w:t xml:space="preserve">Changes</w:t>
      </w:r>
    </w:p>
    <w:p w14:paraId="2668C686" w14:textId="77777777" w:rsidR="00AB1A10" w:rsidRPr="00AB1A10" w:rsidRDefault="00AB1A10" w:rsidP="00AB1A10">
      <w:pPr>
        <w:pStyle w:val="BodyText"/>
        <w:spacing w:before="9"/>
        <w:rPr>
          <w:rFonts w:ascii="Bookman Old Style"/>
          <w:b/>
          <w:sz w:val="20"/>
          <w:lang w:val="de-DE"/>
        </w:rPr>
      </w:pPr>
    </w:p>
    <w:p w14:paraId="1C94BA34" w14:textId="77777777" w:rsidR="00AB1A10" w:rsidRPr="00AB1A10" w:rsidRDefault="00AB1A10" w:rsidP="00AB1A10">
      <w:pPr>
        <w:pStyle w:val="BodyText"/>
        <w:ind w:left="1316"/>
        <w:jc w:val="both"/>
      </w:pPr>
      <w:r>
        <w:t xml:space="preserve">Compared to the previous version of this standard, DIN 51819-3:2005-03, the following changes have been made:</w:t>
      </w:r>
    </w:p>
    <w:p w14:paraId="10B82739" w14:textId="77777777" w:rsidR="00AB1A10" w:rsidRPr="00AB1A10" w:rsidRDefault="00AB1A10" w:rsidP="00AB1A10">
      <w:pPr>
        <w:pStyle w:val="BodyText"/>
        <w:spacing w:before="10"/>
        <w:rPr>
          <w:lang w:val="de-DE"/>
        </w:rPr>
      </w:pPr>
    </w:p>
    <w:p w14:paraId="03C57061" w14:textId="77777777" w:rsidR="00AB1A10" w:rsidRPr="00AB1A10" w:rsidRDefault="00AB1A10" w:rsidP="00AB1A10">
      <w:pPr>
        <w:pStyle w:val="ListParagraph"/>
        <w:numPr>
          <w:ilvl w:val="0"/>
          <w:numId w:val="8"/>
        </w:numPr>
        <w:tabs>
          <w:tab w:val="left" w:pos="1717"/>
          <w:tab w:val="left" w:pos="1718"/>
        </w:tabs>
        <w:ind w:hanging="402"/>
        <w:rPr>
          <w:sz w:val="21"/>
        </w:rPr>
      </w:pPr>
      <w:r>
        <w:rPr>
          <w:sz w:val="21"/>
        </w:rPr>
        <w:t xml:space="preserve">The term steady-state or continuous temperature was replaced by 'test temperature';</w:t>
      </w:r>
    </w:p>
    <w:p w14:paraId="4874F555" w14:textId="77777777" w:rsidR="00AB1A10" w:rsidRPr="00AB1A10" w:rsidRDefault="00AB1A10" w:rsidP="00AB1A10">
      <w:pPr>
        <w:pStyle w:val="BodyText"/>
        <w:spacing w:before="7"/>
        <w:rPr>
          <w:lang w:val="de-DE"/>
        </w:rPr>
      </w:pPr>
    </w:p>
    <w:p w14:paraId="49F48B48" w14:textId="77777777" w:rsidR="00AB1A10" w:rsidRPr="00AB1A10" w:rsidRDefault="00AB1A10" w:rsidP="00AB1A10">
      <w:pPr>
        <w:pStyle w:val="ListParagraph"/>
        <w:numPr>
          <w:ilvl w:val="0"/>
          <w:numId w:val="8"/>
        </w:numPr>
        <w:tabs>
          <w:tab w:val="left" w:pos="1716"/>
          <w:tab w:val="left" w:pos="1718"/>
        </w:tabs>
        <w:spacing w:before="1"/>
        <w:ind w:hanging="402"/>
        <w:rPr>
          <w:sz w:val="21"/>
        </w:rPr>
      </w:pPr>
      <w:r>
        <w:rPr>
          <w:sz w:val="21"/>
        </w:rPr>
        <w:t xml:space="preserve">The section on cleaning the test bearings was completely revised;</w:t>
      </w:r>
    </w:p>
    <w:p w14:paraId="459014FC" w14:textId="77777777" w:rsidR="00AB1A10" w:rsidRPr="00AB1A10" w:rsidRDefault="00AB1A10" w:rsidP="00AB1A10">
      <w:pPr>
        <w:pStyle w:val="BodyText"/>
        <w:spacing w:before="9"/>
        <w:rPr>
          <w:lang w:val="de-DE"/>
        </w:rPr>
      </w:pPr>
    </w:p>
    <w:p w14:paraId="4381DA7E" w14:textId="77777777" w:rsidR="00AB1A10" w:rsidRPr="00AB1A10" w:rsidRDefault="00AB1A10" w:rsidP="00AB1A10">
      <w:pPr>
        <w:pStyle w:val="ListParagraph"/>
        <w:numPr>
          <w:ilvl w:val="0"/>
          <w:numId w:val="8"/>
        </w:numPr>
        <w:tabs>
          <w:tab w:val="left" w:pos="1717"/>
          <w:tab w:val="left" w:pos="1718"/>
        </w:tabs>
        <w:spacing w:before="1"/>
        <w:ind w:hanging="402"/>
        <w:rPr>
          <w:sz w:val="21"/>
        </w:rPr>
      </w:pPr>
      <w:r>
        <w:rPr>
          <w:sz w:val="21"/>
        </w:rPr>
        <w:t xml:space="preserve">An alternative assembly (set-up) when measuring the level of friction directly on the outer diameter was added;</w:t>
      </w:r>
    </w:p>
    <w:p w14:paraId="67A7F088" w14:textId="77777777" w:rsidR="00AB1A10" w:rsidRPr="00AB1A10" w:rsidRDefault="00AB1A10" w:rsidP="00AB1A10">
      <w:pPr>
        <w:pStyle w:val="BodyText"/>
        <w:spacing w:before="9"/>
        <w:rPr>
          <w:lang w:val="de-DE"/>
        </w:rPr>
      </w:pPr>
    </w:p>
    <w:p w14:paraId="30C38CAA" w14:textId="6C7B963F" w:rsidR="00AB1A10" w:rsidRPr="00AB1A10" w:rsidRDefault="00AB1A10" w:rsidP="00AB1A10">
      <w:pPr>
        <w:pStyle w:val="ListParagraph"/>
        <w:numPr>
          <w:ilvl w:val="0"/>
          <w:numId w:val="8"/>
        </w:numPr>
        <w:tabs>
          <w:tab w:val="left" w:pos="1717"/>
          <w:tab w:val="left" w:pos="1718"/>
        </w:tabs>
        <w:spacing w:before="1"/>
        <w:ind w:hanging="402"/>
      </w:pPr>
      <w:r>
        <mc:AlternateContent>
          <mc:Choice Requires="wps">
            <w:drawing>
              <wp:anchor distT="0" distB="0" distL="114300" distR="114300" simplePos="0" relativeHeight="251665408" behindDoc="0" locked="0" layoutInCell="1" allowOverlap="1" wp14:anchorId="1AA8CF7D" wp14:editId="7DFCF623">
                <wp:simplePos x="0" y="0"/>
                <wp:positionH relativeFrom="page">
                  <wp:posOffset>109855</wp:posOffset>
                </wp:positionH>
                <wp:positionV relativeFrom="paragraph">
                  <wp:posOffset>-15240</wp:posOffset>
                </wp:positionV>
                <wp:extent cx="130175" cy="4465955"/>
                <wp:effectExtent l="0" t="0" r="0" b="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446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0D3B9"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8CF7D" id="Text Box 24" o:spid="_x0000_s1028" type="#_x0000_t202" style="position:absolute;left:0;text-align:left;margin-left:8.65pt;margin-top:-1.2pt;width:10.25pt;height:351.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" filled="f" stroked="f">
                <v:textbox style="layout-flow:vertical;mso-layout-flow-alt:bottom-to-top" inset="0,0,0,0">
                  <w:txbxContent>
                    <w:p w14:paraId="2080D3B9"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v:textbox>
                <w10:wrap anchorx="page"/>
              </v:shape>
            </w:pict>
          </mc:Fallback>
        </mc:AlternateContent>
      </w:r>
      <w:r>
        <w:t xml:space="preserve">The use of assembly paste was prohibited;</w:t>
      </w:r>
    </w:p>
    <w:p w14:paraId="58F827E1" w14:textId="77777777" w:rsidR="00AB1A10" w:rsidRPr="00AB1A10" w:rsidRDefault="00AB1A10" w:rsidP="00AB1A10">
      <w:pPr>
        <w:pStyle w:val="BodyText"/>
        <w:spacing w:before="7"/>
      </w:pPr>
    </w:p>
    <w:p w14:paraId="431EBF93" w14:textId="77777777" w:rsidR="00AB1A10" w:rsidRPr="00AB1A10" w:rsidRDefault="00AB1A10" w:rsidP="00AB1A10">
      <w:pPr>
        <w:pStyle w:val="ListParagraph"/>
        <w:numPr>
          <w:ilvl w:val="0"/>
          <w:numId w:val="8"/>
        </w:numPr>
        <w:tabs>
          <w:tab w:val="left" w:pos="1717"/>
          <w:tab w:val="left" w:pos="1718"/>
          <w:tab w:val="left" w:pos="6940"/>
        </w:tabs>
        <w:spacing w:line="249" w:lineRule="auto"/>
        <w:ind w:left="1720" w:right="313" w:hanging="404"/>
        <w:rPr>
          <w:sz w:val="21"/>
        </w:rPr>
      </w:pPr>
      <w:r>
        <w:rPr>
          <w:sz w:val="21"/>
        </w:rPr>
        <w:t xml:space="preserve">The graphic evaluation using a Weibull diagram was replaced by a software-based Weibull evaluation;</w:t>
      </w:r>
    </w:p>
    <w:p w14:paraId="0DA84645" w14:textId="77777777" w:rsidR="00AB1A10" w:rsidRPr="00AB1A10" w:rsidRDefault="00AB1A10" w:rsidP="00AB1A10">
      <w:pPr>
        <w:pStyle w:val="BodyText"/>
        <w:spacing w:before="8"/>
        <w:rPr>
          <w:sz w:val="20"/>
          <w:lang w:val="de-DE"/>
        </w:rPr>
      </w:pPr>
    </w:p>
    <w:p w14:paraId="0B9C6CB5" w14:textId="77777777" w:rsidR="00AB1A10" w:rsidRPr="00AB1A10" w:rsidRDefault="00AB1A10" w:rsidP="00AB1A10">
      <w:pPr>
        <w:pStyle w:val="ListParagraph"/>
        <w:numPr>
          <w:ilvl w:val="0"/>
          <w:numId w:val="8"/>
        </w:numPr>
        <w:tabs>
          <w:tab w:val="left" w:pos="1717"/>
          <w:tab w:val="left" w:pos="1718"/>
        </w:tabs>
        <w:ind w:hanging="402"/>
        <w:rPr>
          <w:sz w:val="21"/>
        </w:rPr>
      </w:pPr>
      <w:r>
        <w:rPr>
          <w:sz w:val="21"/>
        </w:rPr>
        <w:t xml:space="preserve">The evaluation of the level of friction was deleted;</w:t>
      </w:r>
    </w:p>
    <w:p w14:paraId="0B03129B" w14:textId="77777777" w:rsidR="00AB1A10" w:rsidRPr="00AB1A10" w:rsidRDefault="00AB1A10" w:rsidP="00AB1A10">
      <w:pPr>
        <w:pStyle w:val="BodyText"/>
        <w:spacing w:before="10"/>
      </w:pPr>
    </w:p>
    <w:p w14:paraId="0FED764A" w14:textId="77777777" w:rsidR="00AB1A10" w:rsidRPr="00AB1A10" w:rsidRDefault="00AB1A10" w:rsidP="00AB1A10">
      <w:pPr>
        <w:pStyle w:val="ListParagraph"/>
        <w:numPr>
          <w:ilvl w:val="0"/>
          <w:numId w:val="8"/>
        </w:numPr>
        <w:tabs>
          <w:tab w:val="left" w:pos="1717"/>
          <w:tab w:val="left" w:pos="1718"/>
        </w:tabs>
        <w:ind w:hanging="402"/>
        <w:rPr>
          <w:sz w:val="21"/>
        </w:rPr>
      </w:pPr>
      <w:r>
        <w:rPr>
          <w:sz w:val="21"/>
        </w:rPr>
        <w:t xml:space="preserve">The assessment of the wear on the bearing cage was deleted;</w:t>
      </w:r>
    </w:p>
    <w:p w14:paraId="23DFAE48" w14:textId="77777777" w:rsidR="00AB1A10" w:rsidRPr="00AB1A10" w:rsidRDefault="00AB1A10" w:rsidP="00AB1A10">
      <w:pPr>
        <w:pStyle w:val="BodyText"/>
        <w:spacing w:before="10"/>
      </w:pPr>
    </w:p>
    <w:p w14:paraId="572DB8E0" w14:textId="77777777" w:rsidR="00AB1A10" w:rsidRPr="00AB1A10" w:rsidRDefault="00AB1A10" w:rsidP="00AB1A10">
      <w:pPr>
        <w:pStyle w:val="ListParagraph"/>
        <w:numPr>
          <w:ilvl w:val="0"/>
          <w:numId w:val="8"/>
        </w:numPr>
        <w:tabs>
          <w:tab w:val="left" w:pos="1717"/>
          <w:tab w:val="left" w:pos="1718"/>
        </w:tabs>
        <w:rPr>
          <w:sz w:val="21"/>
        </w:rPr>
      </w:pPr>
      <w:r>
        <w:rPr>
          <w:sz w:val="21"/>
        </w:rPr>
        <w:t xml:space="preserve">The definition of repeatability was added;</w:t>
      </w:r>
    </w:p>
    <w:p w14:paraId="101A5679" w14:textId="77777777" w:rsidR="00AB1A10" w:rsidRPr="00AB1A10" w:rsidRDefault="00AB1A10" w:rsidP="00AB1A10">
      <w:pPr>
        <w:pStyle w:val="BodyText"/>
        <w:spacing w:before="8"/>
      </w:pPr>
    </w:p>
    <w:p w14:paraId="5D74256A" w14:textId="77777777" w:rsidR="00AB1A10" w:rsidRPr="00AB1A10" w:rsidRDefault="00AB1A10" w:rsidP="00AB1A10">
      <w:pPr>
        <w:pStyle w:val="ListParagraph"/>
        <w:numPr>
          <w:ilvl w:val="0"/>
          <w:numId w:val="8"/>
        </w:numPr>
        <w:tabs>
          <w:tab w:val="left" w:pos="1718"/>
          <w:tab w:val="left" w:pos="1719"/>
        </w:tabs>
        <w:ind w:left="1718" w:hanging="402"/>
        <w:rPr>
          <w:sz w:val="21"/>
        </w:rPr>
      </w:pPr>
      <w:r>
        <w:rPr>
          <w:sz w:val="21"/>
        </w:rPr>
        <w:t xml:space="preserve">Definition of comparability revised;</w:t>
      </w:r>
    </w:p>
    <w:p w14:paraId="4BCC3BF5" w14:textId="77777777" w:rsidR="00AB1A10" w:rsidRPr="00AB1A10" w:rsidRDefault="00AB1A10" w:rsidP="00AB1A10">
      <w:pPr>
        <w:pStyle w:val="BodyText"/>
        <w:spacing w:before="10"/>
      </w:pPr>
    </w:p>
    <w:p w14:paraId="752507C8" w14:textId="77777777" w:rsidR="00AB1A10" w:rsidRPr="00AB1A10" w:rsidRDefault="00AB1A10" w:rsidP="00AB1A10">
      <w:pPr>
        <w:pStyle w:val="ListParagraph"/>
        <w:numPr>
          <w:ilvl w:val="0"/>
          <w:numId w:val="8"/>
        </w:numPr>
        <w:tabs>
          <w:tab w:val="left" w:pos="1718"/>
          <w:tab w:val="left" w:pos="1719"/>
        </w:tabs>
        <w:ind w:left="1718" w:hanging="402"/>
        <w:rPr>
          <w:sz w:val="21"/>
        </w:rPr>
      </w:pPr>
      <w:r>
        <w:rPr>
          <w:sz w:val="21"/>
        </w:rPr>
        <w:t xml:space="preserve">Table 1, test points inserted;</w:t>
      </w:r>
    </w:p>
    <w:p w14:paraId="28A8856F" w14:textId="77777777" w:rsidR="00AB1A10" w:rsidRPr="00AB1A10" w:rsidRDefault="00AB1A10" w:rsidP="00AB1A10">
      <w:pPr>
        <w:pStyle w:val="BodyText"/>
        <w:spacing w:before="7"/>
      </w:pPr>
    </w:p>
    <w:p w14:paraId="6413BDE0" w14:textId="77777777" w:rsidR="00AB1A10" w:rsidRPr="00AB1A10" w:rsidRDefault="00AB1A10" w:rsidP="00AB1A10">
      <w:pPr>
        <w:pStyle w:val="ListParagraph"/>
        <w:numPr>
          <w:ilvl w:val="0"/>
          <w:numId w:val="8"/>
        </w:numPr>
        <w:tabs>
          <w:tab w:val="left" w:pos="1718"/>
          <w:tab w:val="left" w:pos="1719"/>
        </w:tabs>
        <w:ind w:left="1718" w:hanging="402"/>
        <w:rPr>
          <w:sz w:val="21"/>
        </w:rPr>
      </w:pPr>
      <w:r>
        <w:rPr>
          <w:sz w:val="21"/>
        </w:rPr>
        <w:t xml:space="preserve">Figure 1, the schematic diagram, was updated;</w:t>
      </w:r>
    </w:p>
    <w:p w14:paraId="6468304F" w14:textId="77777777" w:rsidR="00AB1A10" w:rsidRPr="00AB1A10" w:rsidRDefault="00AB1A10" w:rsidP="00AB1A10">
      <w:pPr>
        <w:pStyle w:val="BodyText"/>
        <w:spacing w:before="10"/>
      </w:pPr>
    </w:p>
    <w:p w14:paraId="0C124329" w14:textId="77777777" w:rsidR="00AB1A10" w:rsidRPr="00AB1A10" w:rsidRDefault="00AB1A10" w:rsidP="00AB1A10">
      <w:pPr>
        <w:pStyle w:val="ListParagraph"/>
        <w:numPr>
          <w:ilvl w:val="0"/>
          <w:numId w:val="8"/>
        </w:numPr>
        <w:tabs>
          <w:tab w:val="left" w:pos="1718"/>
          <w:tab w:val="left" w:pos="1719"/>
        </w:tabs>
        <w:ind w:left="1718" w:hanging="402"/>
        <w:rPr>
          <w:sz w:val="21"/>
        </w:rPr>
      </w:pPr>
      <w:r>
        <w:rPr>
          <w:sz w:val="21"/>
        </w:rPr>
        <w:t xml:space="preserve">Figure 2 and Figure 3 are omitted.</w:t>
      </w:r>
    </w:p>
    <w:p w14:paraId="33A7240F" w14:textId="77777777" w:rsidR="00AB1A10" w:rsidRPr="00AB1A10" w:rsidRDefault="00AB1A10" w:rsidP="00AB1A10">
      <w:pPr>
        <w:pStyle w:val="BodyText"/>
        <w:spacing w:before="2"/>
      </w:pPr>
    </w:p>
    <w:p w14:paraId="2E1F14B7" w14:textId="77777777" w:rsidR="00AB1A10" w:rsidRPr="00AB1A10" w:rsidRDefault="00AB1A10" w:rsidP="00AB1A10">
      <w:pPr>
        <w:pStyle w:val="BodyText"/>
        <w:spacing w:before="1"/>
        <w:ind w:left="1317"/>
        <w:rPr>
          <w:b/>
          <w:rFonts w:ascii="Bookman Old Style" w:hAnsi="Bookman Old Style"/>
        </w:rPr>
      </w:pPr>
      <w:r>
        <w:rPr>
          <w:b/>
          <w:rFonts w:ascii="Bookman Old Style" w:hAnsi="Bookman Old Style"/>
        </w:rPr>
        <w:t xml:space="preserve">Previous versions of this standard</w:t>
      </w:r>
    </w:p>
    <w:p w14:paraId="796A6BF8" w14:textId="77777777" w:rsidR="00AB1A10" w:rsidRPr="00AB1A10" w:rsidRDefault="00AB1A10" w:rsidP="00AB1A10">
      <w:pPr>
        <w:pStyle w:val="BodyText"/>
        <w:spacing w:before="11"/>
        <w:rPr>
          <w:rFonts w:ascii="Bookman Old Style"/>
          <w:b/>
          <w:sz w:val="20"/>
        </w:rPr>
      </w:pPr>
    </w:p>
    <w:p w14:paraId="02BD11D8" w14:textId="77777777" w:rsidR="00AB1A10" w:rsidRPr="00AB1A10" w:rsidRDefault="00AB1A10" w:rsidP="00AB1A10">
      <w:pPr>
        <w:pStyle w:val="BodyText"/>
        <w:ind w:left="1317"/>
        <w:jc w:val="both"/>
      </w:pPr>
      <w:r>
        <w:t xml:space="preserve">DIN 51819-3:</w:t>
      </w:r>
      <w:r>
        <w:t xml:space="preserve"> </w:t>
      </w:r>
      <w:r>
        <w:t xml:space="preserve">2005-03</w:t>
      </w:r>
    </w:p>
    <w:p w14:paraId="2A622B9D" w14:textId="77777777" w:rsidR="00AB1A10" w:rsidRPr="00AB1A10" w:rsidRDefault="00AB1A10" w:rsidP="00AB1A10">
      <w:pPr>
        <w:pStyle w:val="BodyText"/>
        <w:rPr>
          <w:sz w:val="20"/>
        </w:rPr>
      </w:pPr>
    </w:p>
    <w:p w14:paraId="132FFCF5" w14:textId="77777777" w:rsidR="00AB1A10" w:rsidRPr="00AB1A10" w:rsidRDefault="00AB1A10" w:rsidP="00AB1A10">
      <w:pPr>
        <w:pStyle w:val="BodyText"/>
        <w:rPr>
          <w:sz w:val="20"/>
        </w:rPr>
      </w:pPr>
    </w:p>
    <w:p w14:paraId="33080218" w14:textId="77777777" w:rsidR="00AB1A10" w:rsidRPr="00AB1A10" w:rsidRDefault="00AB1A10" w:rsidP="00AB1A10">
      <w:pPr>
        <w:pStyle w:val="BodyText"/>
        <w:rPr>
          <w:sz w:val="20"/>
        </w:rPr>
      </w:pPr>
    </w:p>
    <w:p w14:paraId="55452A4F" w14:textId="77777777" w:rsidR="00AB1A10" w:rsidRPr="00AB1A10" w:rsidRDefault="00AB1A10" w:rsidP="00AB1A10">
      <w:pPr>
        <w:pStyle w:val="BodyText"/>
        <w:spacing w:before="8"/>
        <w:rPr>
          <w:sz w:val="23"/>
        </w:rPr>
      </w:pPr>
    </w:p>
    <w:p w14:paraId="5974FF80" w14:textId="77777777" w:rsidR="00AB1A10" w:rsidRPr="00AB1A10" w:rsidRDefault="00AB1A10" w:rsidP="00AB1A10">
      <w:pPr>
        <w:spacing w:before="102"/>
        <w:ind w:right="317"/>
        <w:jc w:val="right"/>
        <w:rPr>
          <w:b/>
          <w:sz w:val="23"/>
          <w:rFonts w:ascii="Bookman Old Style"/>
        </w:rPr>
      </w:pPr>
      <w:r>
        <w:rPr>
          <w:b/>
          <w:sz w:val="23"/>
          <w:rFonts w:ascii="Bookman Old Style"/>
        </w:rPr>
        <w:t xml:space="preserve">3</w:t>
      </w:r>
    </w:p>
    <w:p w14:paraId="787AB36E" w14:textId="77777777" w:rsidR="00AB1A10" w:rsidRPr="00AB1A10" w:rsidRDefault="00AB1A10" w:rsidP="00AB1A10">
      <w:pPr>
        <w:jc w:val="right"/>
        <w:rPr>
          <w:rFonts w:ascii="Bookman Old Style"/>
          <w:sz w:val="23"/>
        </w:rPr>
        <w:sectPr w:rsidR="00AB1A10" w:rsidRPr="00AB1A10">
          <w:pgSz w:w="11910" w:h="16840"/>
          <w:pgMar w:top="1520" w:right="420" w:bottom="280" w:left="100" w:header="707" w:footer="0" w:gutter="0"/>
          <w:cols w:space="720"/>
        </w:sectPr>
      </w:pPr>
    </w:p>
    <w:p w14:paraId="16426C50" w14:textId="77777777" w:rsidR="00AB1A10" w:rsidRPr="00AB1A10" w:rsidRDefault="00AB1A10" w:rsidP="00AB1A10">
      <w:pPr>
        <w:pStyle w:val="ListParagraph"/>
        <w:numPr>
          <w:ilvl w:val="0"/>
          <w:numId w:val="7"/>
        </w:numPr>
        <w:tabs>
          <w:tab w:val="left" w:pos="1039"/>
          <w:tab w:val="left" w:pos="1040"/>
        </w:tabs>
        <w:spacing w:before="99"/>
        <w:jc w:val="left"/>
        <w:rPr>
          <w:b/>
          <w:sz w:val="25"/>
          <w:rFonts w:ascii="Bookman Old Style"/>
        </w:rPr>
      </w:pPr>
      <w:bookmarkStart w:id="4" w:name="1_Anwendungsbereich"/>
      <w:bookmarkStart w:id="5" w:name="_bookmark1"/>
      <w:bookmarkEnd w:id="4"/>
      <w:bookmarkEnd w:id="5"/>
      <w:r>
        <w:rPr>
          <w:b/>
          <w:sz w:val="25"/>
          <w:rFonts w:ascii="Bookman Old Style"/>
        </w:rPr>
        <w:t xml:space="preserve">Scope of application</w:t>
      </w:r>
    </w:p>
    <w:p w14:paraId="0D41FB87" w14:textId="77777777" w:rsidR="00AB1A10" w:rsidRPr="00AB1A10" w:rsidRDefault="00AB1A10" w:rsidP="00AB1A10">
      <w:pPr>
        <w:pStyle w:val="BodyText"/>
        <w:spacing w:before="241" w:line="247" w:lineRule="auto"/>
        <w:ind w:left="636" w:right="992"/>
        <w:jc w:val="both"/>
      </w:pPr>
      <w:r>
        <w:t xml:space="preserve">This standard defines a method for the mechanical and dynamic testing of lubricating oils in the area of mixed friction and the determination of the influence of lubricating oil on the friction and wear affecting axial cylindrical roller bearings in the rolling bearing lubricant testing device FE8 at test temperatures up to 200°C, with a high load on the bearings and a low rotational speed in conditions otherwise similar to  use in practice.</w:t>
      </w:r>
    </w:p>
    <w:p w14:paraId="375B21F1" w14:textId="77777777" w:rsidR="00AB1A10" w:rsidRPr="00AB1A10" w:rsidRDefault="00AB1A10" w:rsidP="00AB1A10">
      <w:pPr>
        <w:pStyle w:val="BodyText"/>
        <w:rPr>
          <w:sz w:val="24"/>
          <w:lang w:val="de-DE"/>
        </w:rPr>
      </w:pPr>
    </w:p>
    <w:p w14:paraId="3E31E15C" w14:textId="77777777" w:rsidR="00AB1A10" w:rsidRPr="00AB1A10" w:rsidRDefault="00AB1A10" w:rsidP="00AB1A10">
      <w:pPr>
        <w:pStyle w:val="BodyText"/>
        <w:rPr>
          <w:sz w:val="19"/>
          <w:lang w:val="de-DE"/>
        </w:rPr>
      </w:pPr>
    </w:p>
    <w:p w14:paraId="1A9F52DA" w14:textId="77777777" w:rsidR="00AB1A10" w:rsidRPr="00AB1A10" w:rsidRDefault="00AB1A10" w:rsidP="00AB1A10">
      <w:pPr>
        <w:pStyle w:val="ListParagraph"/>
        <w:numPr>
          <w:ilvl w:val="0"/>
          <w:numId w:val="7"/>
        </w:numPr>
        <w:tabs>
          <w:tab w:val="left" w:pos="1039"/>
          <w:tab w:val="left" w:pos="1040"/>
        </w:tabs>
        <w:jc w:val="left"/>
        <w:rPr>
          <w:b/>
          <w:sz w:val="25"/>
          <w:rFonts w:ascii="Bookman Old Style"/>
        </w:rPr>
      </w:pPr>
      <w:bookmarkStart w:id="6" w:name="2_Normative_Verweisungen"/>
      <w:bookmarkStart w:id="7" w:name="_bookmark2"/>
      <w:bookmarkEnd w:id="6"/>
      <w:bookmarkEnd w:id="7"/>
      <w:r>
        <w:rPr>
          <w:b/>
          <w:sz w:val="25"/>
          <w:rFonts w:ascii="Bookman Old Style"/>
        </w:rPr>
        <w:t xml:space="preserve">References to other standards</w:t>
      </w:r>
    </w:p>
    <w:p w14:paraId="6D3A3329" w14:textId="77777777" w:rsidR="00AB1A10" w:rsidRPr="00AB1A10" w:rsidRDefault="00AB1A10" w:rsidP="00AB1A10">
      <w:pPr>
        <w:pStyle w:val="BodyText"/>
        <w:spacing w:before="239" w:line="247" w:lineRule="auto"/>
        <w:ind w:left="636" w:right="992"/>
        <w:jc w:val="both"/>
      </w:pPr>
      <w:r>
        <w:t xml:space="preserve">The following documents that are cited in this document are required when using this document.</w:t>
      </w:r>
      <w:r>
        <w:t xml:space="preserve"> </w:t>
      </w:r>
      <w:r>
        <w:t xml:space="preserve">For dated references, only the edition referred to will be applicable.</w:t>
      </w:r>
      <w:r>
        <w:t xml:space="preserve"> </w:t>
      </w:r>
      <w:r>
        <w:t xml:space="preserve">When undated references are given, the latest version of the referenced document will be applicable (including amendments).</w:t>
      </w:r>
    </w:p>
    <w:p w14:paraId="6CC98E0C" w14:textId="77777777" w:rsidR="00AB1A10" w:rsidRPr="00AB1A10" w:rsidRDefault="00AB1A10" w:rsidP="00AB1A10">
      <w:pPr>
        <w:pStyle w:val="BodyText"/>
        <w:spacing w:before="10"/>
        <w:rPr>
          <w:sz w:val="20"/>
          <w:lang w:val="de-DE"/>
        </w:rPr>
      </w:pPr>
    </w:p>
    <w:p w14:paraId="0B5B60C4" w14:textId="77777777" w:rsidR="00AB1A10" w:rsidRPr="00AB1A10" w:rsidRDefault="00AB1A10" w:rsidP="00AB1A10">
      <w:pPr>
        <w:ind w:left="636"/>
        <w:rPr>
          <w:i/>
          <w:sz w:val="21"/>
        </w:rPr>
      </w:pPr>
      <w:r>
        <w:rPr>
          <w:sz w:val="21"/>
        </w:rPr>
        <w:t xml:space="preserve">DIN 722, Rolling bearings - Axial cylindrical roller bearings, operating in a single direction</w:t>
      </w:r>
    </w:p>
    <w:p w14:paraId="4B9C032A" w14:textId="77777777" w:rsidR="00AB1A10" w:rsidRPr="00AB1A10" w:rsidRDefault="00AB1A10" w:rsidP="00AB1A10">
      <w:pPr>
        <w:pStyle w:val="BodyText"/>
        <w:spacing w:before="4"/>
        <w:rPr>
          <w:rFonts w:ascii="Times New Roman"/>
          <w:i/>
          <w:lang w:val="de-DE"/>
        </w:rPr>
      </w:pPr>
    </w:p>
    <w:p w14:paraId="3B32326F" w14:textId="77777777" w:rsidR="00AB1A10" w:rsidRPr="00AB1A10" w:rsidRDefault="00AB1A10" w:rsidP="00AB1A10">
      <w:pPr>
        <w:spacing w:line="242" w:lineRule="auto"/>
        <w:ind w:left="636" w:right="937"/>
        <w:rPr>
          <w:i/>
          <w:sz w:val="21"/>
        </w:rPr>
      </w:pPr>
      <w:r>
        <w:rPr>
          <w:sz w:val="21"/>
        </w:rPr>
        <w:t xml:space="preserve">DIN 51819-1, Testing of lubricants - Mechanical and dynamic testing in the roller bearing lubricant test apparatus</w:t>
      </w:r>
      <w:r>
        <w:rPr>
          <w:sz w:val="21"/>
          <w:i/>
        </w:rPr>
        <w:t xml:space="preserve"> FE8 - Part 1:</w:t>
      </w:r>
      <w:r>
        <w:rPr>
          <w:sz w:val="21"/>
          <w:i/>
        </w:rPr>
        <w:t xml:space="preserve"> </w:t>
      </w:r>
      <w:r>
        <w:rPr>
          <w:sz w:val="21"/>
          <w:i/>
        </w:rPr>
        <w:t xml:space="preserve">General working principles</w:t>
      </w:r>
    </w:p>
    <w:p w14:paraId="0FC58D71" w14:textId="77777777" w:rsidR="00AB1A10" w:rsidRPr="00AB1A10" w:rsidRDefault="00AB1A10" w:rsidP="00AB1A10">
      <w:pPr>
        <w:pStyle w:val="BodyText"/>
        <w:spacing w:before="2"/>
        <w:rPr>
          <w:rFonts w:ascii="Times New Roman"/>
          <w:i/>
          <w:lang w:val="de-DE"/>
        </w:rPr>
      </w:pPr>
    </w:p>
    <w:p w14:paraId="28CFD59C" w14:textId="77777777" w:rsidR="00AB1A10" w:rsidRPr="00AB1A10" w:rsidRDefault="00AB1A10" w:rsidP="00AB1A10">
      <w:pPr>
        <w:spacing w:line="244" w:lineRule="auto"/>
        <w:ind w:left="636" w:right="937"/>
        <w:rPr>
          <w:i/>
          <w:sz w:val="21"/>
        </w:rPr>
      </w:pPr>
      <w:r>
        <w:rPr>
          <w:sz w:val="21"/>
        </w:rPr>
        <w:t xml:space="preserve">ISO 16889:2008, </w:t>
      </w:r>
      <w:r>
        <w:rPr>
          <w:sz w:val="21"/>
          <w:i/>
        </w:rPr>
        <w:t xml:space="preserve">Hydraulic fluid power — Filters — Multi-pass method for evaluating filtration performance of a filter element</w:t>
      </w:r>
    </w:p>
    <w:p w14:paraId="484285EE" w14:textId="77777777" w:rsidR="00AB1A10" w:rsidRPr="00AB1A10" w:rsidRDefault="00AB1A10" w:rsidP="00AB1A10">
      <w:pPr>
        <w:pStyle w:val="BodyText"/>
        <w:rPr>
          <w:rFonts w:ascii="Times New Roman"/>
          <w:i/>
          <w:sz w:val="24"/>
        </w:rPr>
      </w:pPr>
    </w:p>
    <w:p w14:paraId="3B18E782" w14:textId="77777777" w:rsidR="00AB1A10" w:rsidRPr="00AB1A10" w:rsidRDefault="00AB1A10" w:rsidP="00AB1A10">
      <w:pPr>
        <w:pStyle w:val="ListParagraph"/>
        <w:numPr>
          <w:ilvl w:val="0"/>
          <w:numId w:val="7"/>
        </w:numPr>
        <w:tabs>
          <w:tab w:val="left" w:pos="1037"/>
          <w:tab w:val="left" w:pos="1038"/>
        </w:tabs>
        <w:spacing w:before="214"/>
        <w:ind w:left="1037" w:hanging="402"/>
        <w:jc w:val="left"/>
        <w:rPr>
          <w:b/>
          <w:sz w:val="25"/>
          <w:rFonts w:ascii="Bookman Old Style"/>
        </w:rPr>
      </w:pPr>
      <w:bookmarkStart w:id="8" w:name="3_Begriffe"/>
      <w:bookmarkStart w:id="9" w:name="_bookmark3"/>
      <w:bookmarkEnd w:id="8"/>
      <w:bookmarkEnd w:id="9"/>
      <w:r>
        <w:rPr>
          <w:b/>
          <w:sz w:val="25"/>
          <w:rFonts w:ascii="Bookman Old Style"/>
        </w:rPr>
        <w:t xml:space="preserve">Definition of terms</w:t>
      </w:r>
    </w:p>
    <w:p w14:paraId="45763D38" w14:textId="77777777" w:rsidR="00AB1A10" w:rsidRPr="00AB1A10" w:rsidRDefault="00AB1A10" w:rsidP="00AB1A10">
      <w:pPr>
        <w:pStyle w:val="BodyText"/>
        <w:spacing w:before="239"/>
        <w:ind w:left="636"/>
        <w:jc w:val="both"/>
      </w:pPr>
      <w:r>
        <w:t xml:space="preserve">For the use of this document, the terminology defined in the standard DIN 51819-1 is applicable.</w:t>
      </w:r>
    </w:p>
    <w:p w14:paraId="641762C3" w14:textId="77777777" w:rsidR="00AB1A10" w:rsidRPr="00AB1A10" w:rsidRDefault="00AB1A10" w:rsidP="00AB1A10">
      <w:pPr>
        <w:pStyle w:val="BodyText"/>
        <w:rPr>
          <w:sz w:val="24"/>
          <w:lang w:val="de-DE"/>
        </w:rPr>
      </w:pPr>
    </w:p>
    <w:p w14:paraId="7034AF60" w14:textId="77777777" w:rsidR="00AB1A10" w:rsidRPr="00AB1A10" w:rsidRDefault="00AB1A10" w:rsidP="00AB1A10">
      <w:pPr>
        <w:pStyle w:val="BodyText"/>
        <w:spacing w:before="7"/>
        <w:rPr>
          <w:sz w:val="19"/>
          <w:lang w:val="de-DE"/>
        </w:rPr>
      </w:pPr>
    </w:p>
    <w:p w14:paraId="3038DC3A" w14:textId="77777777" w:rsidR="00AB1A10" w:rsidRPr="00AB1A10" w:rsidRDefault="00AB1A10" w:rsidP="00AB1A10">
      <w:pPr>
        <w:pStyle w:val="ListParagraph"/>
        <w:numPr>
          <w:ilvl w:val="0"/>
          <w:numId w:val="7"/>
        </w:numPr>
        <w:tabs>
          <w:tab w:val="left" w:pos="1037"/>
          <w:tab w:val="left" w:pos="1038"/>
        </w:tabs>
        <w:ind w:left="1037" w:hanging="402"/>
        <w:jc w:val="left"/>
        <w:rPr>
          <w:b/>
          <w:sz w:val="25"/>
          <w:rFonts w:ascii="Bookman Old Style"/>
        </w:rPr>
      </w:pPr>
      <w:bookmarkStart w:id="10" w:name="4_Kurzbeschreibung"/>
      <w:bookmarkStart w:id="11" w:name="_bookmark4"/>
      <w:bookmarkEnd w:id="10"/>
      <w:bookmarkEnd w:id="11"/>
      <w:r>
        <w:rPr>
          <w:b/>
          <w:sz w:val="25"/>
          <w:rFonts w:ascii="Bookman Old Style"/>
        </w:rPr>
        <w:t xml:space="preserve">Brief description of the test</w:t>
      </w:r>
    </w:p>
    <w:p w14:paraId="10657BB5" w14:textId="63D84BF7" w:rsidR="00AB1A10" w:rsidRPr="00AB1A10" w:rsidRDefault="00AB1A10" w:rsidP="00AB1A10">
      <w:pPr>
        <w:pStyle w:val="BodyText"/>
        <w:spacing w:before="240" w:line="247" w:lineRule="auto"/>
        <w:ind w:left="636" w:right="994"/>
        <w:jc w:val="both"/>
      </w:pPr>
      <w:r>
        <mc:AlternateContent>
          <mc:Choice Requires="wps">
            <w:drawing>
              <wp:anchor distT="0" distB="0" distL="114300" distR="114300" simplePos="0" relativeHeight="251666432" behindDoc="0" locked="0" layoutInCell="1" allowOverlap="1" wp14:anchorId="592CBCA2" wp14:editId="556020D4">
                <wp:simplePos x="0" y="0"/>
                <wp:positionH relativeFrom="page">
                  <wp:posOffset>109855</wp:posOffset>
                </wp:positionH>
                <wp:positionV relativeFrom="paragraph">
                  <wp:posOffset>270510</wp:posOffset>
                </wp:positionV>
                <wp:extent cx="130175" cy="4465955"/>
                <wp:effectExtent l="0" t="0" r="0" b="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446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72598"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CBCA2" id="Text Box 25" o:spid="_x0000_s1029" type="#_x0000_t202" style="position:absolute;left:0;text-align:left;margin-left:8.65pt;margin-top:21.3pt;width:10.25pt;height:351.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" filled="f" stroked="f">
                <v:textbox style="layout-flow:vertical;mso-layout-flow-alt:bottom-to-top" inset="0,0,0,0">
                  <w:txbxContent>
                    <w:p w14:paraId="09472598"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v:textbox>
                <w10:wrap anchorx="page"/>
              </v:shape>
            </w:pict>
          </mc:Fallback>
        </mc:AlternateContent>
      </w:r>
      <w:r>
        <w:t xml:space="preserve">The testing is performed with test bearing D (see 6.2) The preferred test conditions are shown in Table 1.</w:t>
      </w:r>
    </w:p>
    <w:p w14:paraId="2047920B" w14:textId="77777777" w:rsidR="00AB1A10" w:rsidRPr="00AB1A10" w:rsidRDefault="00AB1A10" w:rsidP="00AB1A10">
      <w:pPr>
        <w:pStyle w:val="BodyText"/>
        <w:spacing w:before="1"/>
        <w:rPr>
          <w:lang w:val="de-DE"/>
        </w:rPr>
      </w:pPr>
    </w:p>
    <w:p w14:paraId="74BA67D1" w14:textId="77777777" w:rsidR="00AB1A10" w:rsidRPr="00AB1A10" w:rsidRDefault="00AB1A10" w:rsidP="00AB1A10">
      <w:pPr>
        <w:pStyle w:val="BodyText"/>
        <w:spacing w:before="1" w:line="247" w:lineRule="auto"/>
        <w:ind w:left="636" w:right="991"/>
        <w:jc w:val="both"/>
      </w:pPr>
      <w:r>
        <w:t xml:space="preserve">In the rolling bearing lubricant tester FE8, based on the standard DIN 51819-1, two test bearings type D are installed as test bearings, subjected to the appropriate axial test force </w:t>
      </w:r>
      <w:r>
        <w:rPr>
          <w:sz w:val="17"/>
        </w:rPr>
        <w:t xml:space="preserve">F</w:t>
      </w:r>
      <w:r>
        <w:rPr>
          <w:sz w:val="17"/>
          <w:i/>
        </w:rPr>
        <w:t xml:space="preserve">a</w:t>
      </w:r>
      <w:r>
        <w:t xml:space="preserve">, tested at the appropriate test rotation speed </w:t>
      </w:r>
      <w:r>
        <w:rPr>
          <w:i/>
        </w:rPr>
        <w:t xml:space="preserve">n</w:t>
      </w:r>
      <w:r>
        <w:t xml:space="preserve"> and maintained at a test temperature between room temperature and 200 °C.</w:t>
      </w:r>
      <w:r>
        <w:t xml:space="preserve"> </w:t>
      </w:r>
      <w:r>
        <w:t xml:space="preserve">A comparison of results of different measurements is only allowed if measurements were made at the same test temperature; the test temperature must be an integral multiple of 10 °C.</w:t>
      </w:r>
    </w:p>
    <w:p w14:paraId="2E2DA321" w14:textId="77777777" w:rsidR="00AB1A10" w:rsidRPr="00AB1A10" w:rsidRDefault="00AB1A10" w:rsidP="00AB1A10">
      <w:pPr>
        <w:pStyle w:val="BodyText"/>
        <w:spacing w:before="10"/>
        <w:rPr>
          <w:sz w:val="20"/>
          <w:lang w:val="de-DE"/>
        </w:rPr>
      </w:pPr>
    </w:p>
    <w:p w14:paraId="27D7F98A" w14:textId="77777777" w:rsidR="00AB1A10" w:rsidRPr="00AB1A10" w:rsidRDefault="00AB1A10" w:rsidP="00AB1A10">
      <w:pPr>
        <w:pStyle w:val="BodyText"/>
        <w:spacing w:line="247" w:lineRule="auto"/>
        <w:ind w:left="637" w:right="990" w:hanging="1"/>
        <w:jc w:val="both"/>
      </w:pPr>
      <w:r>
        <w:t xml:space="preserve">With the start of the test bearing test, the circulating oil lubrication and the external heating are put into operation, if a heater is used in the test.</w:t>
      </w:r>
      <w:r>
        <w:t xml:space="preserve"> </w:t>
      </w:r>
      <w:r>
        <w:t xml:space="preserve">The test is continued until the friction level reaches the limit value for the switch-off force according to Table 1 for a period of at least 6 seconds, due to inadequate lubrication of the bearing, or the desired duration of the stress or load </w:t>
      </w:r>
      <w:r>
        <w:rPr>
          <w:i/>
        </w:rPr>
        <w:t xml:space="preserve">t</w:t>
      </w:r>
      <w:r>
        <w:t xml:space="preserve"> according to Table 1 is reached.</w:t>
      </w:r>
      <w:r>
        <w:t xml:space="preserve"> </w:t>
      </w:r>
      <w:r>
        <w:t xml:space="preserve">If the above-mentioned limit for the friction force is exceeded, the test stand will be switched off by an automatic switch-off device.</w:t>
      </w:r>
      <w:r>
        <w:t xml:space="preserve"> </w:t>
      </w:r>
      <w:r>
        <w:t xml:space="preserve">If the test is continued for longer than the normal duration of the load test </w:t>
      </w:r>
      <w:r>
        <w:rPr>
          <w:i/>
        </w:rPr>
        <w:t xml:space="preserve">t</w:t>
      </w:r>
      <w:r>
        <w:t xml:space="preserve">, for example as a result of an interruption due to a power failure, the test run can be continued and treated as a single uninterrupted test run.</w:t>
      </w:r>
    </w:p>
    <w:p w14:paraId="238CE0BA" w14:textId="77777777" w:rsidR="00AB1A10" w:rsidRPr="00AB1A10" w:rsidRDefault="00AB1A10" w:rsidP="00AB1A10">
      <w:pPr>
        <w:pStyle w:val="BodyText"/>
        <w:rPr>
          <w:sz w:val="20"/>
          <w:lang w:val="de-DE"/>
        </w:rPr>
      </w:pPr>
    </w:p>
    <w:p w14:paraId="6E95FEE2" w14:textId="77777777" w:rsidR="00AB1A10" w:rsidRPr="00AB1A10" w:rsidRDefault="00AB1A10" w:rsidP="00AB1A10">
      <w:pPr>
        <w:pStyle w:val="BodyText"/>
        <w:rPr>
          <w:sz w:val="20"/>
          <w:lang w:val="de-DE"/>
        </w:rPr>
      </w:pPr>
    </w:p>
    <w:p w14:paraId="0B60109A" w14:textId="77777777" w:rsidR="00AB1A10" w:rsidRPr="00AB1A10" w:rsidRDefault="00AB1A10" w:rsidP="00AB1A10">
      <w:pPr>
        <w:pStyle w:val="BodyText"/>
        <w:rPr>
          <w:sz w:val="20"/>
          <w:lang w:val="de-DE"/>
        </w:rPr>
      </w:pPr>
    </w:p>
    <w:p w14:paraId="7F699804" w14:textId="77777777" w:rsidR="00AB1A10" w:rsidRPr="00AB1A10" w:rsidRDefault="00AB1A10" w:rsidP="00AB1A10">
      <w:pPr>
        <w:pStyle w:val="BodyText"/>
        <w:rPr>
          <w:sz w:val="20"/>
          <w:lang w:val="de-DE"/>
        </w:rPr>
      </w:pPr>
    </w:p>
    <w:p w14:paraId="10F9DAE0" w14:textId="77777777" w:rsidR="00AB1A10" w:rsidRPr="00AB1A10" w:rsidRDefault="00AB1A10" w:rsidP="00AB1A10">
      <w:pPr>
        <w:pStyle w:val="BodyText"/>
        <w:rPr>
          <w:sz w:val="20"/>
          <w:lang w:val="de-DE"/>
        </w:rPr>
      </w:pPr>
    </w:p>
    <w:p w14:paraId="5C4E7BF2" w14:textId="77777777" w:rsidR="00AB1A10" w:rsidRPr="00AB1A10" w:rsidRDefault="00AB1A10" w:rsidP="00AB1A10">
      <w:pPr>
        <w:pStyle w:val="BodyText"/>
        <w:rPr>
          <w:sz w:val="20"/>
          <w:lang w:val="de-DE"/>
        </w:rPr>
      </w:pPr>
    </w:p>
    <w:p w14:paraId="49F5D213" w14:textId="77777777" w:rsidR="00AB1A10" w:rsidRPr="00AB1A10" w:rsidRDefault="00AB1A10" w:rsidP="00AB1A10">
      <w:pPr>
        <w:pStyle w:val="BodyText"/>
        <w:rPr>
          <w:sz w:val="20"/>
          <w:lang w:val="de-DE"/>
        </w:rPr>
      </w:pPr>
    </w:p>
    <w:p w14:paraId="7688F09A" w14:textId="77777777" w:rsidR="00AB1A10" w:rsidRPr="00AB1A10" w:rsidRDefault="00AB1A10" w:rsidP="00AB1A10">
      <w:pPr>
        <w:pStyle w:val="BodyText"/>
        <w:rPr>
          <w:sz w:val="20"/>
          <w:lang w:val="de-DE"/>
        </w:rPr>
      </w:pPr>
    </w:p>
    <w:p w14:paraId="7E832BA4" w14:textId="77777777" w:rsidR="00AB1A10" w:rsidRPr="00AB1A10" w:rsidRDefault="00AB1A10" w:rsidP="00AB1A10">
      <w:pPr>
        <w:pStyle w:val="BodyText"/>
        <w:rPr>
          <w:sz w:val="20"/>
          <w:lang w:val="de-DE"/>
        </w:rPr>
      </w:pPr>
    </w:p>
    <w:p w14:paraId="092E41C5" w14:textId="77777777" w:rsidR="00AB1A10" w:rsidRPr="00AB1A10" w:rsidRDefault="00AB1A10" w:rsidP="00AB1A10">
      <w:pPr>
        <w:pStyle w:val="BodyText"/>
        <w:spacing w:before="8"/>
        <w:rPr>
          <w:sz w:val="20"/>
          <w:lang w:val="de-DE"/>
        </w:rPr>
      </w:pPr>
    </w:p>
    <w:p w14:paraId="4E9DDA8A" w14:textId="77777777" w:rsidR="00AB1A10" w:rsidRPr="00AB1A10" w:rsidRDefault="00AB1A10" w:rsidP="00AB1A10">
      <w:pPr>
        <w:spacing w:before="102"/>
        <w:ind w:left="637"/>
        <w:rPr>
          <w:b/>
          <w:sz w:val="23"/>
          <w:rFonts w:ascii="Bookman Old Style"/>
        </w:rPr>
      </w:pPr>
      <w:r>
        <w:rPr>
          <w:b/>
          <w:sz w:val="23"/>
          <w:rFonts w:ascii="Bookman Old Style"/>
        </w:rPr>
        <w:t xml:space="preserve">4</w:t>
      </w:r>
    </w:p>
    <w:p w14:paraId="18D5ADE9" w14:textId="77777777" w:rsidR="00AB1A10" w:rsidRPr="00AB1A10" w:rsidRDefault="00AB1A10" w:rsidP="00AB1A10">
      <w:pPr>
        <w:rPr>
          <w:rFonts w:ascii="Bookman Old Style"/>
          <w:sz w:val="23"/>
        </w:rPr>
        <w:sectPr w:rsidR="00AB1A10" w:rsidRPr="00AB1A10">
          <w:pgSz w:w="11910" w:h="16840"/>
          <w:pgMar w:top="1520" w:right="420" w:bottom="280" w:left="100" w:header="707" w:footer="0" w:gutter="0"/>
          <w:cols w:space="720"/>
        </w:sectPr>
      </w:pPr>
    </w:p>
    <w:p w14:paraId="587D8BF3" w14:textId="77777777" w:rsidR="00AB1A10" w:rsidRPr="00AB1A10" w:rsidRDefault="00AB1A10" w:rsidP="00AB1A10">
      <w:pPr>
        <w:pStyle w:val="ListParagraph"/>
        <w:numPr>
          <w:ilvl w:val="0"/>
          <w:numId w:val="7"/>
        </w:numPr>
        <w:tabs>
          <w:tab w:val="left" w:pos="1716"/>
          <w:tab w:val="left" w:pos="1717"/>
        </w:tabs>
        <w:spacing w:before="101"/>
        <w:ind w:left="1716" w:hanging="401"/>
        <w:jc w:val="left"/>
        <w:rPr>
          <w:b/>
          <w:sz w:val="25"/>
          <w:rFonts w:ascii="Bookman Old Style"/>
        </w:rPr>
      </w:pPr>
      <w:bookmarkStart w:id="12" w:name="5_Bezeichnung"/>
      <w:bookmarkStart w:id="13" w:name="_bookmark5"/>
      <w:bookmarkEnd w:id="12"/>
      <w:bookmarkEnd w:id="13"/>
      <w:r>
        <w:rPr>
          <w:b/>
          <w:sz w:val="25"/>
          <w:rFonts w:ascii="Bookman Old Style"/>
        </w:rPr>
        <w:t xml:space="preserve">Designation</w:t>
      </w:r>
    </w:p>
    <w:p w14:paraId="636ECDFB" w14:textId="77777777" w:rsidR="00AB1A10" w:rsidRPr="00AB1A10" w:rsidRDefault="00AB1A10" w:rsidP="00AB1A10">
      <w:pPr>
        <w:pStyle w:val="BodyText"/>
        <w:spacing w:before="243" w:line="235" w:lineRule="auto"/>
        <w:ind w:left="1315" w:right="312"/>
        <w:jc w:val="both"/>
      </w:pPr>
      <w:r>
        <w:t xml:space="preserve">Example for the designation of the test for lubricating oils according to this standard using the rolling bearing lubricant test equipment FE8 according to the standard DIN 51819-1 with test bearings type D at a test rotation speed of </w:t>
      </w:r>
      <w:r>
        <w:rPr>
          <w:i/>
        </w:rPr>
        <w:t xml:space="preserve">n</w:t>
      </w:r>
      <w:r>
        <w:t xml:space="preserve"> = 7.5 rpm and an axial test force </w:t>
      </w:r>
      <w:r>
        <w:rPr>
          <w:i/>
        </w:rPr>
        <w:t xml:space="preserve">F</w:t>
      </w:r>
      <w:r>
        <w:rPr>
          <w:sz w:val="17"/>
        </w:rPr>
        <w:t xml:space="preserve">a</w:t>
      </w:r>
      <w:r>
        <w:t xml:space="preserve"> = 100 kN and a test temperature of 80°C:</w:t>
      </w:r>
    </w:p>
    <w:p w14:paraId="2CE0F4D2" w14:textId="77777777" w:rsidR="00AB1A10" w:rsidRPr="00AB1A10" w:rsidRDefault="00AB1A10" w:rsidP="00AB1A10">
      <w:pPr>
        <w:pStyle w:val="BodyText"/>
        <w:spacing w:before="243"/>
        <w:ind w:left="4438"/>
        <w:rPr>
          <w:b/>
          <w:rFonts w:ascii="Bookman Old Style" w:hAnsi="Bookman Old Style"/>
        </w:rPr>
      </w:pPr>
      <w:r>
        <w:rPr>
          <w:b/>
          <w:rFonts w:ascii="Bookman Old Style" w:hAnsi="Bookman Old Style"/>
        </w:rPr>
        <w:t xml:space="preserve">Testing DIN 51819-3 — D — 7,5/100-80</w:t>
      </w:r>
    </w:p>
    <w:p w14:paraId="4D1CDF93" w14:textId="77777777" w:rsidR="00AB1A10" w:rsidRPr="00AB1A10" w:rsidRDefault="00AB1A10" w:rsidP="00AB1A10">
      <w:pPr>
        <w:pStyle w:val="BodyText"/>
        <w:rPr>
          <w:rFonts w:ascii="Bookman Old Style"/>
          <w:b/>
          <w:sz w:val="24"/>
        </w:rPr>
      </w:pPr>
    </w:p>
    <w:p w14:paraId="67B9E896" w14:textId="77777777" w:rsidR="00AB1A10" w:rsidRPr="00AB1A10" w:rsidRDefault="00AB1A10" w:rsidP="00AB1A10">
      <w:pPr>
        <w:pStyle w:val="ListParagraph"/>
        <w:numPr>
          <w:ilvl w:val="0"/>
          <w:numId w:val="7"/>
        </w:numPr>
        <w:tabs>
          <w:tab w:val="left" w:pos="1716"/>
          <w:tab w:val="left" w:pos="1717"/>
        </w:tabs>
        <w:spacing w:before="210"/>
        <w:ind w:left="1716" w:hanging="401"/>
        <w:jc w:val="left"/>
        <w:rPr>
          <w:b/>
          <w:sz w:val="25"/>
          <w:rFonts w:ascii="Bookman Old Style" w:hAnsi="Bookman Old Style"/>
        </w:rPr>
      </w:pPr>
      <w:bookmarkStart w:id="14" w:name="6_Prüfeinrichtungen"/>
      <w:bookmarkStart w:id="15" w:name="_bookmark6"/>
      <w:bookmarkEnd w:id="14"/>
      <w:bookmarkEnd w:id="15"/>
      <w:r>
        <w:rPr>
          <w:b/>
          <w:sz w:val="25"/>
          <w:rFonts w:ascii="Bookman Old Style" w:hAnsi="Bookman Old Style"/>
        </w:rPr>
        <w:t xml:space="preserve">Test equipment</w:t>
      </w:r>
    </w:p>
    <w:p w14:paraId="621CA8B1" w14:textId="77777777" w:rsidR="00AB1A10" w:rsidRPr="00AB1A10" w:rsidRDefault="00AB1A10" w:rsidP="00AB1A10">
      <w:pPr>
        <w:pStyle w:val="BodyText"/>
        <w:spacing w:before="9"/>
        <w:rPr>
          <w:rFonts w:ascii="Bookman Old Style"/>
          <w:b/>
          <w:sz w:val="23"/>
        </w:rPr>
      </w:pPr>
    </w:p>
    <w:p w14:paraId="00808537" w14:textId="77777777" w:rsidR="00AB1A10" w:rsidRPr="00AB1A10" w:rsidRDefault="00AB1A10" w:rsidP="00AB1A10">
      <w:pPr>
        <w:pStyle w:val="ListParagraph"/>
        <w:numPr>
          <w:ilvl w:val="1"/>
          <w:numId w:val="7"/>
        </w:numPr>
        <w:tabs>
          <w:tab w:val="left" w:pos="1717"/>
        </w:tabs>
        <w:ind w:left="1716"/>
        <w:jc w:val="left"/>
        <w:rPr>
          <w:b/>
          <w:sz w:val="23"/>
          <w:rFonts w:ascii="Bookman Old Style" w:hAnsi="Bookman Old Style"/>
        </w:rPr>
      </w:pPr>
      <w:bookmarkStart w:id="16" w:name="6.1_Prüfgerät"/>
      <w:bookmarkStart w:id="17" w:name="_bookmark7"/>
      <w:bookmarkEnd w:id="16"/>
      <w:bookmarkEnd w:id="17"/>
      <w:r>
        <w:rPr>
          <w:b/>
          <w:sz w:val="23"/>
          <w:rFonts w:ascii="Bookman Old Style" w:hAnsi="Bookman Old Style"/>
        </w:rPr>
        <w:t xml:space="preserve">Test device</w:t>
      </w:r>
    </w:p>
    <w:p w14:paraId="5D834C92" w14:textId="77777777" w:rsidR="00AB1A10" w:rsidRPr="00AB1A10" w:rsidRDefault="00AB1A10" w:rsidP="00AB1A10">
      <w:pPr>
        <w:pStyle w:val="BodyText"/>
        <w:spacing w:before="7"/>
        <w:rPr>
          <w:rFonts w:ascii="Bookman Old Style"/>
          <w:b/>
          <w:sz w:val="20"/>
        </w:rPr>
      </w:pPr>
    </w:p>
    <w:p w14:paraId="111D62B9" w14:textId="77777777" w:rsidR="00AB1A10" w:rsidRPr="00AB1A10" w:rsidRDefault="00AB1A10" w:rsidP="00AB1A10">
      <w:pPr>
        <w:pStyle w:val="BodyText"/>
        <w:ind w:left="1316"/>
        <w:jc w:val="both"/>
      </w:pPr>
      <w:r>
        <w:t xml:space="preserve">Roller bearing lubricant test apparatus</w:t>
      </w:r>
      <w:r>
        <w:t xml:space="preserve"> FE8 based on the standard DIN 51819-1.</w:t>
      </w:r>
    </w:p>
    <w:p w14:paraId="2F60FE71" w14:textId="77777777" w:rsidR="00AB1A10" w:rsidRPr="00AB1A10" w:rsidRDefault="00AB1A10" w:rsidP="00AB1A10">
      <w:pPr>
        <w:pStyle w:val="BodyText"/>
        <w:spacing w:before="3"/>
        <w:rPr>
          <w:sz w:val="25"/>
          <w:lang w:val="de-DE"/>
        </w:rPr>
      </w:pPr>
    </w:p>
    <w:p w14:paraId="370E0779" w14:textId="77777777" w:rsidR="00AB1A10" w:rsidRPr="00AB1A10" w:rsidRDefault="00AB1A10" w:rsidP="00AB1A10">
      <w:pPr>
        <w:pStyle w:val="ListParagraph"/>
        <w:numPr>
          <w:ilvl w:val="1"/>
          <w:numId w:val="7"/>
        </w:numPr>
        <w:tabs>
          <w:tab w:val="left" w:pos="1717"/>
        </w:tabs>
        <w:ind w:left="1716"/>
        <w:jc w:val="left"/>
        <w:rPr>
          <w:b/>
          <w:sz w:val="23"/>
          <w:rFonts w:ascii="Bookman Old Style" w:hAnsi="Bookman Old Style"/>
        </w:rPr>
      </w:pPr>
      <w:bookmarkStart w:id="18" w:name="6.2_Prüflager_D"/>
      <w:bookmarkStart w:id="19" w:name="_bookmark8"/>
      <w:bookmarkEnd w:id="18"/>
      <w:bookmarkEnd w:id="19"/>
      <w:r>
        <w:rPr>
          <w:b/>
          <w:sz w:val="23"/>
          <w:rFonts w:ascii="Bookman Old Style" w:hAnsi="Bookman Old Style"/>
        </w:rPr>
        <w:t xml:space="preserve">Test bearings D</w:t>
      </w:r>
    </w:p>
    <w:p w14:paraId="30417F4E" w14:textId="77777777" w:rsidR="00AB1A10" w:rsidRPr="00AB1A10" w:rsidRDefault="00AB1A10" w:rsidP="00AB1A10">
      <w:pPr>
        <w:pStyle w:val="BodyText"/>
        <w:spacing w:before="4"/>
        <w:rPr>
          <w:rFonts w:ascii="Bookman Old Style"/>
          <w:b/>
          <w:sz w:val="20"/>
        </w:rPr>
      </w:pPr>
    </w:p>
    <w:p w14:paraId="5BBD9EB6" w14:textId="77777777" w:rsidR="00AB1A10" w:rsidRPr="00AB1A10" w:rsidRDefault="00AB1A10" w:rsidP="00AB1A10">
      <w:pPr>
        <w:pStyle w:val="BodyText"/>
        <w:spacing w:line="249" w:lineRule="auto"/>
        <w:ind w:left="1316" w:right="313" w:hanging="1"/>
        <w:jc w:val="both"/>
      </w:pPr>
      <w:r>
        <w:t xml:space="preserve">Axial cylindrical roller bearings 81212 based on the standard DIN 722, special design for testing on the test apparatus FE8, containing a solid brass cage which can be used up to a temperature of 200°C.</w:t>
      </w:r>
    </w:p>
    <w:p w14:paraId="147EA1FB" w14:textId="77777777" w:rsidR="00AB1A10" w:rsidRPr="00AB1A10" w:rsidRDefault="00AB1A10" w:rsidP="00AB1A10">
      <w:pPr>
        <w:pStyle w:val="BodyText"/>
        <w:spacing w:before="3"/>
        <w:rPr>
          <w:sz w:val="24"/>
          <w:lang w:val="de-DE"/>
        </w:rPr>
      </w:pPr>
    </w:p>
    <w:p w14:paraId="5918E94F" w14:textId="77777777" w:rsidR="00AB1A10" w:rsidRPr="00AB1A10" w:rsidRDefault="00AB1A10" w:rsidP="00AB1A10">
      <w:pPr>
        <w:pStyle w:val="ListParagraph"/>
        <w:numPr>
          <w:ilvl w:val="1"/>
          <w:numId w:val="7"/>
        </w:numPr>
        <w:tabs>
          <w:tab w:val="left" w:pos="1717"/>
        </w:tabs>
        <w:spacing w:before="1"/>
        <w:ind w:left="1716"/>
        <w:jc w:val="left"/>
        <w:rPr>
          <w:b/>
          <w:sz w:val="23"/>
          <w:rFonts w:ascii="Bookman Old Style"/>
        </w:rPr>
      </w:pPr>
      <w:bookmarkStart w:id="20" w:name="6.3_Messeinrichtungen"/>
      <w:bookmarkStart w:id="21" w:name="_bookmark9"/>
      <w:bookmarkEnd w:id="20"/>
      <w:bookmarkEnd w:id="21"/>
      <w:r>
        <w:rPr>
          <w:b/>
          <w:sz w:val="23"/>
          <w:rFonts w:ascii="Bookman Old Style"/>
        </w:rPr>
        <w:t xml:space="preserve">Measuring equipment</w:t>
      </w:r>
    </w:p>
    <w:p w14:paraId="2BBB4E59" w14:textId="77777777" w:rsidR="00AB1A10" w:rsidRPr="00AB1A10" w:rsidRDefault="00AB1A10" w:rsidP="00AB1A10">
      <w:pPr>
        <w:pStyle w:val="BodyText"/>
        <w:spacing w:before="1"/>
        <w:rPr>
          <w:rFonts w:ascii="Bookman Old Style"/>
          <w:b/>
          <w:sz w:val="20"/>
        </w:rPr>
      </w:pPr>
    </w:p>
    <w:p w14:paraId="4BB96D38" w14:textId="77777777" w:rsidR="00AB1A10" w:rsidRPr="00AB1A10" w:rsidRDefault="00AB1A10" w:rsidP="00AB1A10">
      <w:pPr>
        <w:pStyle w:val="ListParagraph"/>
        <w:numPr>
          <w:ilvl w:val="2"/>
          <w:numId w:val="7"/>
        </w:numPr>
        <w:tabs>
          <w:tab w:val="left" w:pos="1974"/>
        </w:tabs>
        <w:ind w:hanging="658"/>
        <w:rPr>
          <w:sz w:val="21"/>
          <w:rFonts w:ascii="Bookman Old Style" w:hAnsi="Bookman Old Style"/>
        </w:rPr>
      </w:pPr>
      <w:r>
        <w:rPr>
          <w:sz w:val="21"/>
          <w:rFonts w:ascii="Bookman Old Style" w:hAnsi="Bookman Old Style"/>
        </w:rPr>
        <w:t xml:space="preserve">Temperature sensor, moderate contact force applied by a spring;</w:t>
      </w:r>
    </w:p>
    <w:p w14:paraId="239FE2B9" w14:textId="77777777" w:rsidR="00AB1A10" w:rsidRPr="00AB1A10" w:rsidRDefault="00AB1A10" w:rsidP="00AB1A10">
      <w:pPr>
        <w:pStyle w:val="BodyText"/>
        <w:spacing w:before="11"/>
        <w:rPr>
          <w:sz w:val="20"/>
          <w:lang w:val="de-DE"/>
        </w:rPr>
      </w:pPr>
    </w:p>
    <w:p w14:paraId="47C9A3D4" w14:textId="77777777" w:rsidR="00AB1A10" w:rsidRPr="00AB1A10" w:rsidRDefault="00AB1A10" w:rsidP="00AB1A10">
      <w:pPr>
        <w:pStyle w:val="ListParagraph"/>
        <w:numPr>
          <w:ilvl w:val="2"/>
          <w:numId w:val="7"/>
        </w:numPr>
        <w:tabs>
          <w:tab w:val="left" w:pos="1974"/>
        </w:tabs>
        <w:ind w:hanging="658"/>
        <w:rPr>
          <w:sz w:val="21"/>
          <w:rFonts w:ascii="Bookman Old Style"/>
        </w:rPr>
      </w:pPr>
      <w:r>
        <w:rPr>
          <w:sz w:val="21"/>
          <w:b/>
          <w:bCs/>
          <w:rFonts w:ascii="Bookman Old Style"/>
        </w:rPr>
        <w:t xml:space="preserve">Force transducer</w:t>
      </w:r>
      <w:r>
        <w:rPr>
          <w:sz w:val="21"/>
          <w:rFonts w:ascii="Bookman Old Style"/>
        </w:rPr>
        <w:t xml:space="preserve"> for measuring the holding force;</w:t>
      </w:r>
    </w:p>
    <w:p w14:paraId="1D9EE6F1" w14:textId="77777777" w:rsidR="00AB1A10" w:rsidRPr="00AB1A10" w:rsidRDefault="00AB1A10" w:rsidP="00AB1A10">
      <w:pPr>
        <w:pStyle w:val="BodyText"/>
        <w:spacing w:before="2"/>
        <w:rPr>
          <w:lang w:val="de-DE"/>
        </w:rPr>
      </w:pPr>
    </w:p>
    <w:p w14:paraId="740E66BE" w14:textId="77777777" w:rsidR="00AB1A10" w:rsidRPr="00AB1A10" w:rsidRDefault="00AB1A10" w:rsidP="00AB1A10">
      <w:pPr>
        <w:pStyle w:val="ListParagraph"/>
        <w:numPr>
          <w:ilvl w:val="2"/>
          <w:numId w:val="7"/>
        </w:numPr>
        <w:tabs>
          <w:tab w:val="left" w:pos="1974"/>
        </w:tabs>
        <w:ind w:hanging="659"/>
        <w:rPr>
          <w:sz w:val="21"/>
          <w:rFonts w:ascii="Bookman Old Style"/>
        </w:rPr>
      </w:pPr>
      <w:r>
        <w:rPr>
          <w:sz w:val="21"/>
          <w:b/>
          <w:bCs/>
          <w:rFonts w:ascii="Bookman Old Style"/>
        </w:rPr>
        <w:t xml:space="preserve">Various calibration weights</w:t>
      </w:r>
      <w:r>
        <w:rPr>
          <w:sz w:val="21"/>
          <w:rFonts w:ascii="Bookman Old Style"/>
        </w:rPr>
        <w:t xml:space="preserve"> for calibrating the measurement section;</w:t>
      </w:r>
    </w:p>
    <w:p w14:paraId="678873E4" w14:textId="77777777" w:rsidR="00AB1A10" w:rsidRPr="00AB1A10" w:rsidRDefault="00AB1A10" w:rsidP="00AB1A10">
      <w:pPr>
        <w:pStyle w:val="BodyText"/>
        <w:spacing w:before="11"/>
        <w:rPr>
          <w:sz w:val="20"/>
          <w:lang w:val="de-DE"/>
        </w:rPr>
      </w:pPr>
    </w:p>
    <w:p w14:paraId="78D2EF2E" w14:textId="77777777" w:rsidR="00AB1A10" w:rsidRPr="00AB1A10" w:rsidRDefault="00AB1A10" w:rsidP="00AB1A10">
      <w:pPr>
        <w:pStyle w:val="ListParagraph"/>
        <w:numPr>
          <w:ilvl w:val="2"/>
          <w:numId w:val="7"/>
        </w:numPr>
        <w:tabs>
          <w:tab w:val="left" w:pos="1974"/>
        </w:tabs>
        <w:ind w:hanging="659"/>
        <w:rPr>
          <w:sz w:val="21"/>
          <w:rFonts w:ascii="Bookman Old Style" w:hAnsi="Bookman Old Style"/>
        </w:rPr>
      </w:pPr>
      <w:r>
        <w:rPr>
          <w:sz w:val="21"/>
          <w:b/>
          <w:bCs/>
          <w:rFonts w:ascii="Bookman Old Style" w:hAnsi="Bookman Old Style"/>
        </w:rPr>
        <w:t xml:space="preserve">Measurement values recording system</w:t>
      </w:r>
      <w:r>
        <w:rPr>
          <w:sz w:val="21"/>
          <w:rFonts w:ascii="Bookman Old Style" w:hAnsi="Bookman Old Style"/>
        </w:rPr>
        <w:t xml:space="preserve"> for recording the test temperature and the force of friction;</w:t>
      </w:r>
    </w:p>
    <w:p w14:paraId="4F2EB37E" w14:textId="77777777" w:rsidR="00AB1A10" w:rsidRPr="00AB1A10" w:rsidRDefault="00AB1A10" w:rsidP="00AB1A10">
      <w:pPr>
        <w:pStyle w:val="BodyText"/>
        <w:spacing w:before="2"/>
        <w:rPr>
          <w:lang w:val="de-DE"/>
        </w:rPr>
      </w:pPr>
    </w:p>
    <w:p w14:paraId="4DA8C54F" w14:textId="12EADD86" w:rsidR="00AB1A10" w:rsidRPr="00AB1A10" w:rsidRDefault="00AB1A10" w:rsidP="00AB1A10">
      <w:pPr>
        <w:pStyle w:val="ListParagraph"/>
        <w:numPr>
          <w:ilvl w:val="2"/>
          <w:numId w:val="7"/>
        </w:numPr>
        <w:tabs>
          <w:tab w:val="left" w:pos="1973"/>
        </w:tabs>
        <w:spacing w:line="244" w:lineRule="auto"/>
        <w:ind w:left="1315" w:right="315" w:firstLine="0"/>
      </w:pPr>
      <w:r>
        <mc:AlternateContent>
          <mc:Choice Requires="wps">
            <w:drawing>
              <wp:anchor distT="0" distB="0" distL="114300" distR="114300" simplePos="0" relativeHeight="251667456" behindDoc="0" locked="0" layoutInCell="1" allowOverlap="1" wp14:anchorId="244D84F8" wp14:editId="3C0124BB">
                <wp:simplePos x="0" y="0"/>
                <wp:positionH relativeFrom="page">
                  <wp:posOffset>109855</wp:posOffset>
                </wp:positionH>
                <wp:positionV relativeFrom="paragraph">
                  <wp:posOffset>182245</wp:posOffset>
                </wp:positionV>
                <wp:extent cx="130175" cy="4465955"/>
                <wp:effectExtent l="0" t="0" r="0" b="0"/>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446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9F357"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D84F8" id="Text Box 26" o:spid="_x0000_s1030" type="#_x0000_t202" style="position:absolute;left:0;text-align:left;margin-left:8.65pt;margin-top:14.35pt;width:10.25pt;height:351.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" filled="f" stroked="f">
                <v:textbox style="layout-flow:vertical;mso-layout-flow-alt:bottom-to-top" inset="0,0,0,0">
                  <w:txbxContent>
                    <w:p w14:paraId="0979F357"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v:textbox>
                <w10:wrap anchorx="page"/>
              </v:shape>
            </w:pict>
          </mc:Fallback>
        </mc:AlternateContent>
      </w:r>
      <w:r>
        <w:t xml:space="preserve">A </w:t>
      </w:r>
      <w:r>
        <w:rPr>
          <w:b/>
        </w:rPr>
        <w:t xml:space="preserve">precision weighing scale</w:t>
      </w:r>
      <w:r>
        <w:t xml:space="preserve"> for measuring the weight loss of the rolling bearings and their cages, with a mass of the parts to be weighed of about 800 g with a reading precision of 0.001 g and margins of error of ± 0.005 g or better.</w:t>
      </w:r>
    </w:p>
    <w:p w14:paraId="5EA64E0D" w14:textId="77777777" w:rsidR="00AB1A10" w:rsidRPr="00AB1A10" w:rsidRDefault="00AB1A10" w:rsidP="00AB1A10">
      <w:pPr>
        <w:pStyle w:val="BodyText"/>
        <w:spacing w:before="10"/>
        <w:rPr>
          <w:sz w:val="24"/>
          <w:lang w:val="de-DE"/>
        </w:rPr>
      </w:pPr>
    </w:p>
    <w:p w14:paraId="2D0D2735" w14:textId="77777777" w:rsidR="00AB1A10" w:rsidRPr="00AB1A10" w:rsidRDefault="00AB1A10" w:rsidP="00AB1A10">
      <w:pPr>
        <w:pStyle w:val="ListParagraph"/>
        <w:numPr>
          <w:ilvl w:val="1"/>
          <w:numId w:val="7"/>
        </w:numPr>
        <w:tabs>
          <w:tab w:val="left" w:pos="1717"/>
        </w:tabs>
        <w:spacing w:before="1"/>
        <w:ind w:left="1716"/>
        <w:jc w:val="left"/>
        <w:rPr>
          <w:b/>
          <w:sz w:val="23"/>
          <w:rFonts w:ascii="Bookman Old Style" w:hAnsi="Bookman Old Style"/>
        </w:rPr>
      </w:pPr>
      <w:bookmarkStart w:id="22" w:name="6.4_Hilfsmittel_zum_Reinigen_und_Vorbere"/>
      <w:bookmarkStart w:id="23" w:name="_bookmark10"/>
      <w:bookmarkEnd w:id="22"/>
      <w:bookmarkEnd w:id="23"/>
      <w:r>
        <w:rPr>
          <w:b/>
          <w:sz w:val="23"/>
          <w:rFonts w:ascii="Bookman Old Style" w:hAnsi="Bookman Old Style"/>
        </w:rPr>
        <w:t xml:space="preserve">Materials for cleaning and preparing the test bearings</w:t>
      </w:r>
    </w:p>
    <w:p w14:paraId="6CA5F7F7" w14:textId="77777777" w:rsidR="00AB1A10" w:rsidRPr="00AB1A10" w:rsidRDefault="00AB1A10" w:rsidP="00AB1A10">
      <w:pPr>
        <w:pStyle w:val="ListParagraph"/>
        <w:numPr>
          <w:ilvl w:val="2"/>
          <w:numId w:val="7"/>
        </w:numPr>
        <w:tabs>
          <w:tab w:val="left" w:pos="1974"/>
        </w:tabs>
        <w:spacing w:before="233"/>
        <w:ind w:hanging="658"/>
        <w:rPr>
          <w:b/>
          <w:sz w:val="21"/>
        </w:rPr>
      </w:pPr>
      <w:r>
        <w:rPr>
          <w:sz w:val="21"/>
        </w:rPr>
        <w:t xml:space="preserve">solvent-resistant </w:t>
      </w:r>
      <w:r>
        <w:rPr>
          <w:sz w:val="21"/>
          <w:b/>
          <w:bCs/>
        </w:rPr>
        <w:t xml:space="preserve">protective gloves</w:t>
      </w:r>
      <w:r>
        <w:rPr>
          <w:sz w:val="21"/>
        </w:rPr>
        <w:t xml:space="preserve">;</w:t>
      </w:r>
    </w:p>
    <w:p w14:paraId="3626A529" w14:textId="77777777" w:rsidR="00AB1A10" w:rsidRPr="00AB1A10" w:rsidRDefault="00AB1A10" w:rsidP="00AB1A10">
      <w:pPr>
        <w:pStyle w:val="BodyText"/>
        <w:spacing w:before="6"/>
        <w:rPr>
          <w:rFonts w:ascii="Bookman Old Style"/>
          <w:b/>
          <w:sz w:val="20"/>
        </w:rPr>
      </w:pPr>
    </w:p>
    <w:p w14:paraId="039AD510" w14:textId="77777777" w:rsidR="00AB1A10" w:rsidRPr="00AB1A10" w:rsidRDefault="00AB1A10" w:rsidP="00AB1A10">
      <w:pPr>
        <w:pStyle w:val="ListParagraph"/>
        <w:numPr>
          <w:ilvl w:val="2"/>
          <w:numId w:val="7"/>
        </w:numPr>
        <w:tabs>
          <w:tab w:val="left" w:pos="1974"/>
        </w:tabs>
        <w:ind w:hanging="658"/>
        <w:rPr>
          <w:sz w:val="21"/>
          <w:rFonts w:ascii="Bookman Old Style" w:hAnsi="Bookman Old Style"/>
        </w:rPr>
      </w:pPr>
      <w:r>
        <w:rPr>
          <w:sz w:val="21"/>
          <w:b/>
          <w:bCs/>
          <w:rFonts w:ascii="Bookman Old Style" w:hAnsi="Bookman Old Style"/>
        </w:rPr>
        <w:t xml:space="preserve">Heating device</w:t>
      </w:r>
      <w:r>
        <w:rPr>
          <w:sz w:val="21"/>
          <w:rFonts w:ascii="Bookman Old Style" w:hAnsi="Bookman Old Style"/>
        </w:rPr>
        <w:t xml:space="preserve"> for mounting the shaft rings;</w:t>
      </w:r>
    </w:p>
    <w:p w14:paraId="65EC7F02" w14:textId="77777777" w:rsidR="00AB1A10" w:rsidRPr="00AB1A10" w:rsidRDefault="00AB1A10" w:rsidP="00AB1A10">
      <w:pPr>
        <w:pStyle w:val="BodyText"/>
        <w:rPr>
          <w:lang w:val="de-DE"/>
        </w:rPr>
      </w:pPr>
    </w:p>
    <w:p w14:paraId="3CD15268" w14:textId="77777777" w:rsidR="00AB1A10" w:rsidRPr="00AB1A10" w:rsidRDefault="00AB1A10" w:rsidP="00AB1A10">
      <w:pPr>
        <w:pStyle w:val="ListParagraph"/>
        <w:numPr>
          <w:ilvl w:val="2"/>
          <w:numId w:val="7"/>
        </w:numPr>
        <w:tabs>
          <w:tab w:val="left" w:pos="1974"/>
        </w:tabs>
        <w:ind w:hanging="659"/>
        <w:rPr>
          <w:sz w:val="21"/>
          <w:rFonts w:ascii="Bookman Old Style"/>
        </w:rPr>
      </w:pPr>
      <w:r>
        <w:rPr>
          <w:sz w:val="21"/>
          <w:b/>
          <w:bCs/>
          <w:rFonts w:ascii="Bookman Old Style"/>
        </w:rPr>
        <w:t xml:space="preserve">Cleaning bowl and brush, alternatively an ultrasonic bath;</w:t>
      </w:r>
    </w:p>
    <w:p w14:paraId="45534216" w14:textId="77777777" w:rsidR="00AB1A10" w:rsidRPr="00AB1A10" w:rsidRDefault="00AB1A10" w:rsidP="00AB1A10">
      <w:pPr>
        <w:pStyle w:val="BodyText"/>
        <w:spacing w:before="2"/>
        <w:rPr>
          <w:lang w:val="de-DE"/>
        </w:rPr>
      </w:pPr>
    </w:p>
    <w:p w14:paraId="261B2BD2" w14:textId="77777777" w:rsidR="00AB1A10" w:rsidRPr="00AB1A10" w:rsidRDefault="00AB1A10" w:rsidP="00AB1A10">
      <w:pPr>
        <w:pStyle w:val="ListParagraph"/>
        <w:numPr>
          <w:ilvl w:val="2"/>
          <w:numId w:val="7"/>
        </w:numPr>
        <w:tabs>
          <w:tab w:val="left" w:pos="1974"/>
        </w:tabs>
        <w:ind w:hanging="659"/>
        <w:rPr>
          <w:b/>
          <w:sz w:val="21"/>
          <w:rFonts w:ascii="Bookman Old Style"/>
        </w:rPr>
      </w:pPr>
      <w:r>
        <w:rPr>
          <w:b/>
          <w:sz w:val="21"/>
          <w:rFonts w:ascii="Bookman Old Style"/>
        </w:rPr>
        <w:t xml:space="preserve">a lint-free cloth.</w:t>
      </w:r>
    </w:p>
    <w:p w14:paraId="7B6CEB5B" w14:textId="77777777" w:rsidR="00AB1A10" w:rsidRPr="00AB1A10" w:rsidRDefault="00AB1A10" w:rsidP="00AB1A10">
      <w:pPr>
        <w:pStyle w:val="BodyText"/>
        <w:rPr>
          <w:rFonts w:ascii="Bookman Old Style"/>
          <w:b/>
          <w:sz w:val="24"/>
        </w:rPr>
      </w:pPr>
    </w:p>
    <w:p w14:paraId="1C8DFA9F" w14:textId="77777777" w:rsidR="00AB1A10" w:rsidRPr="00AB1A10" w:rsidRDefault="00AB1A10" w:rsidP="00AB1A10">
      <w:pPr>
        <w:pStyle w:val="ListParagraph"/>
        <w:numPr>
          <w:ilvl w:val="0"/>
          <w:numId w:val="7"/>
        </w:numPr>
        <w:tabs>
          <w:tab w:val="left" w:pos="1716"/>
          <w:tab w:val="left" w:pos="1717"/>
        </w:tabs>
        <w:spacing w:before="212"/>
        <w:ind w:left="1716" w:hanging="401"/>
        <w:jc w:val="left"/>
        <w:rPr>
          <w:b/>
          <w:sz w:val="25"/>
          <w:rFonts w:ascii="Bookman Old Style" w:hAnsi="Bookman Old Style"/>
        </w:rPr>
      </w:pPr>
      <w:bookmarkStart w:id="24" w:name="7_Chemikalien_zur_Reinigung_der_Prüflage"/>
      <w:bookmarkStart w:id="25" w:name="_bookmark11"/>
      <w:bookmarkEnd w:id="24"/>
      <w:bookmarkEnd w:id="25"/>
      <w:r>
        <w:rPr>
          <w:b/>
          <w:sz w:val="25"/>
          <w:rFonts w:ascii="Bookman Old Style" w:hAnsi="Bookman Old Style"/>
        </w:rPr>
        <w:t xml:space="preserve">Chemicals for cleaning the test bearings</w:t>
      </w:r>
    </w:p>
    <w:p w14:paraId="0DD46348" w14:textId="77777777" w:rsidR="00AB1A10" w:rsidRPr="00AB1A10" w:rsidRDefault="00AB1A10" w:rsidP="00AB1A10">
      <w:pPr>
        <w:pStyle w:val="ListParagraph"/>
        <w:numPr>
          <w:ilvl w:val="1"/>
          <w:numId w:val="7"/>
        </w:numPr>
        <w:tabs>
          <w:tab w:val="left" w:pos="1855"/>
          <w:tab w:val="left" w:pos="1857"/>
        </w:tabs>
        <w:spacing w:before="233" w:line="244" w:lineRule="auto"/>
        <w:ind w:left="1315" w:right="311" w:firstLine="0"/>
        <w:jc w:val="left"/>
        <w:rPr>
          <w:sz w:val="21"/>
        </w:rPr>
      </w:pPr>
      <w:r>
        <w:rPr>
          <w:sz w:val="21"/>
        </w:rPr>
        <w:t xml:space="preserve">Residue-free evaporating, organic, aromatic-free solvent based on hydrocarbons with a flash point above 60°C, for example white spirit as in the standard DIN 51632-E-4[1];</w:t>
      </w:r>
    </w:p>
    <w:p w14:paraId="27F17981" w14:textId="77777777" w:rsidR="00AB1A10" w:rsidRPr="00AB1A10" w:rsidRDefault="00AB1A10" w:rsidP="00AB1A10">
      <w:pPr>
        <w:pStyle w:val="BodyText"/>
        <w:spacing w:before="10"/>
        <w:rPr>
          <w:sz w:val="20"/>
          <w:lang w:val="de-DE"/>
        </w:rPr>
      </w:pPr>
    </w:p>
    <w:p w14:paraId="75CF141D" w14:textId="77777777" w:rsidR="00AB1A10" w:rsidRPr="00AB1A10" w:rsidRDefault="00AB1A10" w:rsidP="00AB1A10">
      <w:pPr>
        <w:pStyle w:val="ListParagraph"/>
        <w:numPr>
          <w:ilvl w:val="1"/>
          <w:numId w:val="7"/>
        </w:numPr>
        <w:tabs>
          <w:tab w:val="left" w:pos="1856"/>
          <w:tab w:val="left" w:pos="1857"/>
        </w:tabs>
        <w:ind w:left="1856" w:hanging="541"/>
        <w:jc w:val="left"/>
        <w:rPr>
          <w:sz w:val="21"/>
        </w:rPr>
      </w:pPr>
      <w:r>
        <w:rPr>
          <w:sz w:val="21"/>
        </w:rPr>
        <w:t xml:space="preserve">If necessary, aqueous alkaline cleaning solution and tap water.</w:t>
      </w:r>
    </w:p>
    <w:p w14:paraId="24439CF7" w14:textId="77777777" w:rsidR="00AB1A10" w:rsidRPr="00AB1A10" w:rsidRDefault="00AB1A10" w:rsidP="00AB1A10">
      <w:pPr>
        <w:pStyle w:val="BodyText"/>
        <w:rPr>
          <w:sz w:val="20"/>
          <w:lang w:val="de-DE"/>
        </w:rPr>
      </w:pPr>
    </w:p>
    <w:p w14:paraId="50E97018" w14:textId="77777777" w:rsidR="00AB1A10" w:rsidRPr="00AB1A10" w:rsidRDefault="00AB1A10" w:rsidP="00AB1A10">
      <w:pPr>
        <w:pStyle w:val="BodyText"/>
        <w:rPr>
          <w:sz w:val="20"/>
          <w:lang w:val="de-DE"/>
        </w:rPr>
      </w:pPr>
    </w:p>
    <w:p w14:paraId="267E23AF" w14:textId="77777777" w:rsidR="00AB1A10" w:rsidRPr="00AB1A10" w:rsidRDefault="00AB1A10" w:rsidP="00AB1A10">
      <w:pPr>
        <w:pStyle w:val="BodyText"/>
        <w:rPr>
          <w:sz w:val="20"/>
          <w:lang w:val="de-DE"/>
        </w:rPr>
      </w:pPr>
    </w:p>
    <w:p w14:paraId="502BB7AE" w14:textId="77777777" w:rsidR="00AB1A10" w:rsidRPr="00AB1A10" w:rsidRDefault="00AB1A10" w:rsidP="00AB1A10">
      <w:pPr>
        <w:pStyle w:val="BodyText"/>
        <w:rPr>
          <w:sz w:val="20"/>
          <w:lang w:val="de-DE"/>
        </w:rPr>
      </w:pPr>
    </w:p>
    <w:p w14:paraId="38327683" w14:textId="77777777" w:rsidR="00AB1A10" w:rsidRPr="00AB1A10" w:rsidRDefault="00AB1A10" w:rsidP="00AB1A10">
      <w:pPr>
        <w:pStyle w:val="BodyText"/>
        <w:rPr>
          <w:sz w:val="20"/>
          <w:lang w:val="de-DE"/>
        </w:rPr>
      </w:pPr>
    </w:p>
    <w:p w14:paraId="02F95370" w14:textId="77777777" w:rsidR="00AB1A10" w:rsidRPr="00AB1A10" w:rsidRDefault="00AB1A10" w:rsidP="00AB1A10">
      <w:pPr>
        <w:pStyle w:val="BodyText"/>
        <w:rPr>
          <w:sz w:val="20"/>
          <w:lang w:val="de-DE"/>
        </w:rPr>
      </w:pPr>
    </w:p>
    <w:p w14:paraId="3202ACFB" w14:textId="77777777" w:rsidR="00AB1A10" w:rsidRPr="00AB1A10" w:rsidRDefault="00AB1A10" w:rsidP="00AB1A10">
      <w:pPr>
        <w:pStyle w:val="BodyText"/>
        <w:spacing w:before="9"/>
        <w:rPr>
          <w:sz w:val="22"/>
          <w:lang w:val="de-DE"/>
        </w:rPr>
      </w:pPr>
    </w:p>
    <w:p w14:paraId="2BB2E2FE" w14:textId="77777777" w:rsidR="00AB1A10" w:rsidRPr="00AB1A10" w:rsidRDefault="00AB1A10" w:rsidP="00AB1A10">
      <w:pPr>
        <w:spacing w:before="102"/>
        <w:ind w:right="317"/>
        <w:jc w:val="right"/>
        <w:rPr>
          <w:b/>
          <w:sz w:val="23"/>
          <w:rFonts w:ascii="Bookman Old Style"/>
        </w:rPr>
      </w:pPr>
      <w:r>
        <w:rPr>
          <w:b/>
          <w:sz w:val="23"/>
          <w:rFonts w:ascii="Bookman Old Style"/>
        </w:rPr>
        <w:t xml:space="preserve">5</w:t>
      </w:r>
    </w:p>
    <w:p w14:paraId="08BAF189" w14:textId="77777777" w:rsidR="00AB1A10" w:rsidRPr="00AB1A10" w:rsidRDefault="00AB1A10" w:rsidP="00AB1A10">
      <w:pPr>
        <w:jc w:val="right"/>
        <w:rPr>
          <w:rFonts w:ascii="Bookman Old Style"/>
          <w:sz w:val="23"/>
        </w:rPr>
        <w:sectPr w:rsidR="00AB1A10" w:rsidRPr="00AB1A10">
          <w:pgSz w:w="11910" w:h="16840"/>
          <w:pgMar w:top="1520" w:right="420" w:bottom="280" w:left="100" w:header="707" w:footer="0" w:gutter="0"/>
          <w:cols w:space="720"/>
        </w:sectPr>
      </w:pPr>
    </w:p>
    <w:p w14:paraId="06D0BE49" w14:textId="77777777" w:rsidR="00AB1A10" w:rsidRPr="00AB1A10" w:rsidRDefault="00AB1A10" w:rsidP="00AB1A10">
      <w:pPr>
        <w:pStyle w:val="ListParagraph"/>
        <w:numPr>
          <w:ilvl w:val="0"/>
          <w:numId w:val="7"/>
        </w:numPr>
        <w:tabs>
          <w:tab w:val="left" w:pos="1037"/>
          <w:tab w:val="left" w:pos="1038"/>
        </w:tabs>
        <w:spacing w:before="101"/>
        <w:ind w:left="1037" w:hanging="402"/>
        <w:jc w:val="left"/>
        <w:rPr>
          <w:b/>
          <w:sz w:val="25"/>
          <w:rFonts w:ascii="Bookman Old Style" w:hAnsi="Bookman Old Style"/>
        </w:rPr>
      </w:pPr>
      <w:bookmarkStart w:id="26" w:name="8_Vorbereitung_der_Prüflager"/>
      <w:bookmarkStart w:id="27" w:name="_bookmark12"/>
      <w:bookmarkEnd w:id="26"/>
      <w:bookmarkEnd w:id="27"/>
      <w:r>
        <w:rPr>
          <w:b/>
          <w:sz w:val="25"/>
          <w:rFonts w:ascii="Bookman Old Style" w:hAnsi="Bookman Old Style"/>
        </w:rPr>
        <w:t xml:space="preserve">Preparation of the test bearings</w:t>
      </w:r>
    </w:p>
    <w:p w14:paraId="11209BC3" w14:textId="77777777" w:rsidR="00AB1A10" w:rsidRPr="00AB1A10" w:rsidRDefault="00AB1A10" w:rsidP="00AB1A10">
      <w:pPr>
        <w:pStyle w:val="BodyText"/>
        <w:spacing w:before="239"/>
        <w:ind w:left="636"/>
        <w:jc w:val="both"/>
      </w:pPr>
      <w:r>
        <w:t xml:space="preserve">The rollers of the test bearings are taken out of their cages.</w:t>
      </w:r>
    </w:p>
    <w:p w14:paraId="2B0445E2" w14:textId="77777777" w:rsidR="00AB1A10" w:rsidRPr="00AB1A10" w:rsidRDefault="00AB1A10" w:rsidP="00AB1A10">
      <w:pPr>
        <w:pStyle w:val="BodyText"/>
        <w:spacing w:before="8"/>
        <w:rPr>
          <w:lang w:val="de-DE"/>
        </w:rPr>
      </w:pPr>
    </w:p>
    <w:p w14:paraId="5DF9B1DC" w14:textId="77777777" w:rsidR="00AB1A10" w:rsidRPr="00AB1A10" w:rsidRDefault="00AB1A10" w:rsidP="00AB1A10">
      <w:pPr>
        <w:pStyle w:val="BodyText"/>
        <w:spacing w:line="247" w:lineRule="auto"/>
        <w:ind w:left="636" w:right="993"/>
        <w:jc w:val="both"/>
      </w:pPr>
      <w:r>
        <w:t xml:space="preserve">The pre-cleaning is carried out in residue-free evaporating, organic, aromatic-free solvent based on hydrocarbons with a flash point above 60°C in an ultrasonic bath or in a bowl with a brush.</w:t>
      </w:r>
    </w:p>
    <w:p w14:paraId="4F293F0E" w14:textId="77777777" w:rsidR="00AB1A10" w:rsidRPr="00AB1A10" w:rsidRDefault="00AB1A10" w:rsidP="00AB1A10">
      <w:pPr>
        <w:pStyle w:val="BodyText"/>
        <w:spacing w:before="3"/>
        <w:rPr>
          <w:lang w:val="de-DE"/>
        </w:rPr>
      </w:pPr>
    </w:p>
    <w:p w14:paraId="7C64D8C5" w14:textId="77777777" w:rsidR="00AB1A10" w:rsidRPr="00AB1A10" w:rsidRDefault="00AB1A10" w:rsidP="00AB1A10">
      <w:pPr>
        <w:pStyle w:val="BodyText"/>
        <w:spacing w:line="247" w:lineRule="auto"/>
        <w:ind w:left="636" w:right="993"/>
        <w:jc w:val="both"/>
      </w:pPr>
      <w:r>
        <w:t xml:space="preserve">If insoluble residues remain in the solvent after the test run, the pre-cleaning should be carried out in an aqueous alkaline cleaning solution.</w:t>
      </w:r>
      <w:r>
        <w:t xml:space="preserve"> </w:t>
      </w:r>
      <w:r>
        <w:t xml:space="preserve">In this case, the cleaning agent residues are to be washed off with a sufficient quantity of water and the bearings dried with filtered, dry compressed air.</w:t>
      </w:r>
    </w:p>
    <w:p w14:paraId="43DCF1DB" w14:textId="77777777" w:rsidR="00AB1A10" w:rsidRPr="00AB1A10" w:rsidRDefault="00AB1A10" w:rsidP="00AB1A10">
      <w:pPr>
        <w:pStyle w:val="BodyText"/>
        <w:spacing w:before="3"/>
        <w:rPr>
          <w:lang w:val="de-DE"/>
        </w:rPr>
      </w:pPr>
    </w:p>
    <w:p w14:paraId="0E3734CE" w14:textId="77777777" w:rsidR="00AB1A10" w:rsidRPr="00AB1A10" w:rsidRDefault="00AB1A10" w:rsidP="00AB1A10">
      <w:pPr>
        <w:pStyle w:val="BodyText"/>
        <w:spacing w:line="247" w:lineRule="auto"/>
        <w:ind w:left="636" w:right="991"/>
        <w:jc w:val="both"/>
      </w:pPr>
      <w:r>
        <w:t xml:space="preserve">The final cleaning should always be carried out in a clean residue-free evaporating, organic, aromatic-free solvent based on hydrocarbons with a flash point above 60°C. If the pre-cleaning used an aqueous, alkaline cleaning solution and water (7.2), the final cleaning must be carried out within a few minutes after the pre-cleaning to avoid corrosion.</w:t>
      </w:r>
    </w:p>
    <w:p w14:paraId="76F178EE" w14:textId="77777777" w:rsidR="00AB1A10" w:rsidRPr="00AB1A10" w:rsidRDefault="00AB1A10" w:rsidP="00AB1A10">
      <w:pPr>
        <w:pStyle w:val="BodyText"/>
        <w:spacing w:before="2"/>
        <w:rPr>
          <w:lang w:val="de-DE"/>
        </w:rPr>
      </w:pPr>
    </w:p>
    <w:p w14:paraId="28B94836" w14:textId="77777777" w:rsidR="00AB1A10" w:rsidRPr="00AB1A10" w:rsidRDefault="00AB1A10" w:rsidP="00AB1A10">
      <w:pPr>
        <w:pStyle w:val="BodyText"/>
        <w:spacing w:before="1" w:line="247" w:lineRule="auto"/>
        <w:ind w:left="636" w:right="992"/>
        <w:jc w:val="both"/>
      </w:pPr>
      <w:r>
        <w:t xml:space="preserve">For drying, the parts of the test bearings are wiped off with a lint-free cloth and the solvent is completely evaporated off at room temperature.</w:t>
      </w:r>
      <w:r>
        <w:t xml:space="preserve"> </w:t>
      </w:r>
      <w:r>
        <w:t xml:space="preserve">If white spirit as in the standard DIN 51632-E-4 [1] is used, the drying time is about 30 minutes.</w:t>
      </w:r>
    </w:p>
    <w:p w14:paraId="6713FBEF" w14:textId="77777777" w:rsidR="00AB1A10" w:rsidRPr="00AB1A10" w:rsidRDefault="00AB1A10" w:rsidP="00AB1A10">
      <w:pPr>
        <w:pStyle w:val="BodyText"/>
        <w:spacing w:before="3"/>
        <w:rPr>
          <w:lang w:val="de-DE"/>
        </w:rPr>
      </w:pPr>
    </w:p>
    <w:p w14:paraId="04B4E222" w14:textId="77777777" w:rsidR="00AB1A10" w:rsidRPr="00AB1A10" w:rsidRDefault="00AB1A10" w:rsidP="00AB1A10">
      <w:pPr>
        <w:pStyle w:val="BodyText"/>
        <w:spacing w:line="247" w:lineRule="auto"/>
        <w:ind w:left="636" w:right="993"/>
        <w:jc w:val="both"/>
      </w:pPr>
      <w:r>
        <w:t xml:space="preserve">The safety regulations for handling the solvent and the cleaning solution as well as the ultrasonic bath must be observed.</w:t>
      </w:r>
      <w:r>
        <w:t xml:space="preserve"> </w:t>
      </w:r>
      <w:r>
        <w:t xml:space="preserve">To handle the parts of the test bearings, solvent-proof gloves must be used.</w:t>
      </w:r>
      <w:r>
        <w:t xml:space="preserve"> </w:t>
      </w:r>
      <w:r>
        <w:t xml:space="preserve">The permeation time of the protective gloves must be observed.</w:t>
      </w:r>
    </w:p>
    <w:p w14:paraId="2A53F1D1" w14:textId="77777777" w:rsidR="00AB1A10" w:rsidRPr="00AB1A10" w:rsidRDefault="00AB1A10" w:rsidP="00AB1A10">
      <w:pPr>
        <w:pStyle w:val="BodyText"/>
        <w:rPr>
          <w:lang w:val="de-DE"/>
        </w:rPr>
      </w:pPr>
    </w:p>
    <w:p w14:paraId="7170B2FE" w14:textId="77777777" w:rsidR="00AB1A10" w:rsidRPr="00AB1A10" w:rsidRDefault="00AB1A10" w:rsidP="00AB1A10">
      <w:pPr>
        <w:pStyle w:val="BodyText"/>
        <w:spacing w:line="247" w:lineRule="auto"/>
        <w:ind w:left="636" w:right="992"/>
        <w:jc w:val="both"/>
      </w:pPr>
      <w:r>
        <w:t xml:space="preserve">The rollers and the metal cages of the test bearings are weighed at room temperature with a precision weighing scale with a precision of 1 mg.</w:t>
      </w:r>
      <w:r>
        <w:t xml:space="preserve"> </w:t>
      </w:r>
      <w:r>
        <w:t xml:space="preserve">At room temperature, the rollers are inserted into the cage pockets.</w:t>
      </w:r>
      <w:r>
        <w:t xml:space="preserve"> </w:t>
      </w:r>
      <w:r>
        <w:t xml:space="preserve">Before they are fitted, the fitting space must be cleaned with solvent and a lint-free cloth.</w:t>
      </w:r>
      <w:r>
        <w:t xml:space="preserve"> </w:t>
      </w:r>
      <w:r>
        <w:t xml:space="preserve">The temperature sensors and friction sensors are to be checked for mobility.</w:t>
      </w:r>
      <w:r>
        <w:t xml:space="preserve"> </w:t>
      </w:r>
      <w:r>
        <w:t xml:space="preserve">Before the test, the functioning of the force transducer must be checked.</w:t>
      </w:r>
    </w:p>
    <w:p w14:paraId="0B8FB2D6" w14:textId="77777777" w:rsidR="00AB1A10" w:rsidRPr="00AB1A10" w:rsidRDefault="00AB1A10" w:rsidP="00AB1A10">
      <w:pPr>
        <w:pStyle w:val="BodyText"/>
        <w:rPr>
          <w:sz w:val="24"/>
          <w:lang w:val="de-DE"/>
        </w:rPr>
      </w:pPr>
    </w:p>
    <w:p w14:paraId="22CC7943" w14:textId="77777777" w:rsidR="00AB1A10" w:rsidRPr="00AB1A10" w:rsidRDefault="00AB1A10" w:rsidP="00AB1A10">
      <w:pPr>
        <w:pStyle w:val="BodyText"/>
        <w:spacing w:before="2"/>
        <w:rPr>
          <w:sz w:val="19"/>
          <w:lang w:val="de-DE"/>
        </w:rPr>
      </w:pPr>
    </w:p>
    <w:p w14:paraId="1954B7B0" w14:textId="0DACC5C6" w:rsidR="00AB1A10" w:rsidRPr="00AB1A10" w:rsidRDefault="00AB1A10" w:rsidP="00AB1A10">
      <w:pPr>
        <w:pStyle w:val="ListParagraph"/>
        <w:numPr>
          <w:ilvl w:val="0"/>
          <w:numId w:val="7"/>
        </w:numPr>
        <w:tabs>
          <w:tab w:val="left" w:pos="1037"/>
          <w:tab w:val="left" w:pos="1038"/>
        </w:tabs>
        <w:ind w:left="1037" w:hanging="402"/>
        <w:jc w:val="left"/>
      </w:pPr>
      <w:r>
        <mc:AlternateContent>
          <mc:Choice Requires="wps">
            <w:drawing>
              <wp:anchor distT="0" distB="0" distL="114300" distR="114300" simplePos="0" relativeHeight="251668480" behindDoc="0" locked="0" layoutInCell="1" allowOverlap="1" wp14:anchorId="4CF2EA12" wp14:editId="0F7EC734">
                <wp:simplePos x="0" y="0"/>
                <wp:positionH relativeFrom="page">
                  <wp:posOffset>109855</wp:posOffset>
                </wp:positionH>
                <wp:positionV relativeFrom="paragraph">
                  <wp:posOffset>45085</wp:posOffset>
                </wp:positionV>
                <wp:extent cx="130175" cy="4465955"/>
                <wp:effectExtent l="0" t="0" r="0" b="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446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91026"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2EA12" id="Text Box 27" o:spid="_x0000_s1031" type="#_x0000_t202" style="position:absolute;left:0;text-align:left;margin-left:8.65pt;margin-top:3.55pt;width:10.25pt;height:351.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" filled="f" stroked="f">
                <v:textbox style="layout-flow:vertical;mso-layout-flow-alt:bottom-to-top" inset="0,0,0,0">
                  <w:txbxContent>
                    <w:p w14:paraId="26791026"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v:textbox>
                <w10:wrap anchorx="page"/>
              </v:shape>
            </w:pict>
          </mc:Fallback>
        </mc:AlternateContent>
      </w:r>
      <w:bookmarkStart w:id="28" w:name="9_Durchführung_der_Prüfung"/>
      <w:bookmarkStart w:id="29" w:name="_bookmark13"/>
      <w:bookmarkEnd w:id="28"/>
      <w:bookmarkEnd w:id="29"/>
      <w:r>
        <w:t xml:space="preserve">Carrying out the test</w:t>
      </w:r>
    </w:p>
    <w:p w14:paraId="6217A531" w14:textId="77777777" w:rsidR="00AB1A10" w:rsidRPr="00AB1A10" w:rsidRDefault="00AB1A10" w:rsidP="00AB1A10">
      <w:pPr>
        <w:pStyle w:val="BodyText"/>
        <w:spacing w:before="10"/>
        <w:rPr>
          <w:rFonts w:ascii="Bookman Old Style"/>
          <w:b/>
          <w:sz w:val="23"/>
        </w:rPr>
      </w:pPr>
    </w:p>
    <w:p w14:paraId="402922DD" w14:textId="77777777" w:rsidR="00AB1A10" w:rsidRPr="00AB1A10" w:rsidRDefault="00AB1A10" w:rsidP="00AB1A10">
      <w:pPr>
        <w:pStyle w:val="ListParagraph"/>
        <w:numPr>
          <w:ilvl w:val="1"/>
          <w:numId w:val="7"/>
        </w:numPr>
        <w:tabs>
          <w:tab w:val="left" w:pos="1038"/>
        </w:tabs>
        <w:ind w:hanging="402"/>
        <w:jc w:val="left"/>
        <w:rPr>
          <w:b/>
          <w:sz w:val="23"/>
          <w:rFonts w:ascii="Bookman Old Style" w:hAnsi="Bookman Old Style"/>
        </w:rPr>
      </w:pPr>
      <w:bookmarkStart w:id="30" w:name="9.1_Einstellung_der_Prüfbedingungen"/>
      <w:bookmarkStart w:id="31" w:name="_bookmark14"/>
      <w:bookmarkEnd w:id="30"/>
      <w:bookmarkEnd w:id="31"/>
      <w:r>
        <w:rPr>
          <w:b/>
          <w:sz w:val="23"/>
          <w:rFonts w:ascii="Bookman Old Style" w:hAnsi="Bookman Old Style"/>
        </w:rPr>
        <w:t xml:space="preserve">Setting the test conditions</w:t>
      </w:r>
    </w:p>
    <w:p w14:paraId="052B5EDE" w14:textId="77777777" w:rsidR="00AB1A10" w:rsidRPr="00AB1A10" w:rsidRDefault="00AB1A10" w:rsidP="00AB1A10">
      <w:pPr>
        <w:pStyle w:val="BodyText"/>
        <w:spacing w:before="7"/>
        <w:rPr>
          <w:rFonts w:ascii="Bookman Old Style"/>
          <w:b/>
          <w:sz w:val="20"/>
        </w:rPr>
      </w:pPr>
    </w:p>
    <w:p w14:paraId="6BE3114F" w14:textId="77777777" w:rsidR="00AB1A10" w:rsidRPr="00AB1A10" w:rsidRDefault="00AB1A10" w:rsidP="00AB1A10">
      <w:pPr>
        <w:pStyle w:val="BodyText"/>
        <w:spacing w:line="247" w:lineRule="auto"/>
        <w:ind w:left="636" w:right="995"/>
        <w:jc w:val="both"/>
      </w:pPr>
      <w:r>
        <w:t xml:space="preserve">The preferred combinations of speeds, loads and load durations for testing lubricating oils on the rolling bearing lubricant tester FE8 are shown in Table 1.</w:t>
      </w:r>
    </w:p>
    <w:p w14:paraId="011BF96A" w14:textId="77777777" w:rsidR="00AB1A10" w:rsidRPr="00AB1A10" w:rsidRDefault="00AB1A10" w:rsidP="00AB1A10">
      <w:pPr>
        <w:pStyle w:val="BodyText"/>
        <w:spacing w:before="11"/>
        <w:rPr>
          <w:sz w:val="29"/>
          <w:lang w:val="de-DE"/>
        </w:rPr>
      </w:pPr>
    </w:p>
    <w:p w14:paraId="293C18C6" w14:textId="77777777" w:rsidR="00AB1A10" w:rsidRPr="00AB1A10" w:rsidRDefault="00AB1A10" w:rsidP="00AB1A10">
      <w:pPr>
        <w:pStyle w:val="BodyText"/>
        <w:ind w:left="2252" w:right="2611"/>
        <w:jc w:val="center"/>
        <w:rPr>
          <w:b/>
          <w:rFonts w:ascii="Bookman Old Style" w:hAnsi="Bookman Old Style"/>
        </w:rPr>
      </w:pPr>
      <w:r>
        <w:rPr>
          <w:b/>
          <w:rFonts w:ascii="Bookman Old Style" w:hAnsi="Bookman Old Style"/>
        </w:rPr>
        <w:t xml:space="preserve">Table 1 - Preferred settings of test conditions</w:t>
      </w:r>
    </w:p>
    <w:p w14:paraId="018F1F6E" w14:textId="77777777" w:rsidR="00AB1A10" w:rsidRPr="00AB1A10" w:rsidRDefault="00AB1A10" w:rsidP="00AB1A10">
      <w:pPr>
        <w:pStyle w:val="BodyText"/>
        <w:spacing w:before="2"/>
        <w:rPr>
          <w:rFonts w:ascii="Bookman Old Style"/>
          <w:b/>
          <w:sz w:val="10"/>
        </w:rPr>
      </w:pPr>
    </w:p>
    <w:tbl>
      <w:tblPr>
        <w:tblW w:w="0" w:type="auto"/>
        <w:tblInd w:w="12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89"/>
        <w:gridCol w:w="799"/>
        <w:gridCol w:w="1183"/>
        <w:gridCol w:w="1353"/>
        <w:gridCol w:w="1015"/>
        <w:gridCol w:w="1025"/>
        <w:gridCol w:w="1848"/>
      </w:tblGrid>
      <w:tr w:rsidR="00AB1A10" w:rsidRPr="00AB1A10" w14:paraId="75F31AD2" w14:textId="77777777" w:rsidTr="00864481">
        <w:trPr>
          <w:trHeight w:val="772"/>
        </w:trPr>
        <w:tc>
          <w:tcPr>
            <w:tcW w:w="1289" w:type="dxa"/>
            <w:vMerge w:val="restart"/>
            <w:tcBorders>
              <w:right w:val="single" w:sz="6" w:space="0" w:color="000000"/>
            </w:tcBorders>
          </w:tcPr>
          <w:p w14:paraId="6AB5601D" w14:textId="77777777" w:rsidR="00AB1A10" w:rsidRPr="00AB1A10" w:rsidRDefault="00AB1A10" w:rsidP="00AB1A10">
            <w:pPr>
              <w:pStyle w:val="TableParagraph"/>
              <w:spacing w:before="168"/>
              <w:ind w:left="83" w:firstLine="76"/>
              <w:rPr>
                <w:b/>
                <w:sz w:val="19"/>
                <w:rFonts w:ascii="Bookman Old Style" w:hAnsi="Bookman Old Style"/>
              </w:rPr>
            </w:pPr>
            <w:r>
              <w:rPr>
                <w:b/>
                <w:sz w:val="19"/>
                <w:rFonts w:ascii="Bookman Old Style" w:hAnsi="Bookman Old Style"/>
              </w:rPr>
              <w:t xml:space="preserve">Test point code no.</w:t>
            </w:r>
          </w:p>
        </w:tc>
        <w:tc>
          <w:tcPr>
            <w:tcW w:w="799" w:type="dxa"/>
            <w:vMerge w:val="restart"/>
            <w:tcBorders>
              <w:left w:val="single" w:sz="6" w:space="0" w:color="000000"/>
              <w:right w:val="single" w:sz="6" w:space="0" w:color="000000"/>
            </w:tcBorders>
          </w:tcPr>
          <w:p w14:paraId="4B3533FB" w14:textId="77777777" w:rsidR="00AB1A10" w:rsidRPr="00AB1A10" w:rsidRDefault="00AB1A10" w:rsidP="00AB1A10">
            <w:pPr>
              <w:pStyle w:val="TableParagraph"/>
              <w:spacing w:before="168"/>
              <w:ind w:left="181" w:right="148" w:firstLine="2"/>
              <w:rPr>
                <w:b/>
                <w:sz w:val="19"/>
                <w:rFonts w:ascii="Bookman Old Style" w:hAnsi="Bookman Old Style"/>
              </w:rPr>
            </w:pPr>
            <w:r>
              <w:rPr>
                <w:b/>
                <w:sz w:val="19"/>
                <w:rFonts w:ascii="Bookman Old Style" w:hAnsi="Bookman Old Style"/>
              </w:rPr>
              <w:t xml:space="preserve">Type of test bearing</w:t>
            </w:r>
          </w:p>
        </w:tc>
        <w:tc>
          <w:tcPr>
            <w:tcW w:w="1183" w:type="dxa"/>
            <w:tcBorders>
              <w:left w:val="single" w:sz="6" w:space="0" w:color="000000"/>
              <w:bottom w:val="nil"/>
              <w:right w:val="single" w:sz="6" w:space="0" w:color="000000"/>
            </w:tcBorders>
          </w:tcPr>
          <w:p w14:paraId="5318000B" w14:textId="77777777" w:rsidR="00AB1A10" w:rsidRPr="00AB1A10" w:rsidRDefault="00AB1A10" w:rsidP="00AB1A10">
            <w:pPr>
              <w:pStyle w:val="TableParagraph"/>
              <w:spacing w:before="168"/>
              <w:ind w:left="90" w:right="52" w:firstLine="283"/>
              <w:rPr>
                <w:b/>
                <w:sz w:val="19"/>
                <w:rFonts w:ascii="Bookman Old Style" w:hAnsi="Bookman Old Style"/>
              </w:rPr>
            </w:pPr>
            <w:r>
              <w:rPr>
                <w:b/>
                <w:sz w:val="19"/>
                <w:rFonts w:ascii="Bookman Old Style" w:hAnsi="Bookman Old Style"/>
              </w:rPr>
              <w:t xml:space="preserve">Test temperature</w:t>
            </w:r>
          </w:p>
        </w:tc>
        <w:tc>
          <w:tcPr>
            <w:tcW w:w="1353" w:type="dxa"/>
            <w:tcBorders>
              <w:left w:val="single" w:sz="6" w:space="0" w:color="000000"/>
              <w:bottom w:val="nil"/>
              <w:right w:val="single" w:sz="6" w:space="0" w:color="000000"/>
            </w:tcBorders>
          </w:tcPr>
          <w:p w14:paraId="5AC69A5C" w14:textId="77777777" w:rsidR="00AB1A10" w:rsidRPr="00AB1A10" w:rsidRDefault="00AB1A10" w:rsidP="00AB1A10">
            <w:pPr>
              <w:pStyle w:val="TableParagraph"/>
              <w:spacing w:before="58"/>
              <w:ind w:left="102" w:right="72" w:hanging="2"/>
              <w:jc w:val="center"/>
              <w:rPr>
                <w:b/>
                <w:sz w:val="19"/>
                <w:rFonts w:ascii="Bookman Old Style"/>
              </w:rPr>
            </w:pPr>
            <w:r>
              <w:rPr>
                <w:b/>
                <w:sz w:val="19"/>
                <w:rFonts w:ascii="Bookman Old Style"/>
              </w:rPr>
              <w:t xml:space="preserve">Limit value for friction causing a switch-off</w:t>
            </w:r>
          </w:p>
        </w:tc>
        <w:tc>
          <w:tcPr>
            <w:tcW w:w="1015" w:type="dxa"/>
            <w:tcBorders>
              <w:left w:val="single" w:sz="6" w:space="0" w:color="000000"/>
              <w:bottom w:val="nil"/>
              <w:right w:val="single" w:sz="6" w:space="0" w:color="000000"/>
            </w:tcBorders>
          </w:tcPr>
          <w:p w14:paraId="101C98A3" w14:textId="77777777" w:rsidR="00AB1A10" w:rsidRPr="00AB1A10" w:rsidRDefault="00AB1A10" w:rsidP="00864481">
            <w:pPr>
              <w:pStyle w:val="TableParagraph"/>
              <w:spacing w:before="11"/>
              <w:rPr>
                <w:rFonts w:ascii="Bookman Old Style"/>
                <w:b/>
                <w:sz w:val="23"/>
              </w:rPr>
            </w:pPr>
          </w:p>
          <w:p w14:paraId="34185731" w14:textId="77777777" w:rsidR="00AB1A10" w:rsidRPr="00AB1A10" w:rsidRDefault="00AB1A10" w:rsidP="00AB1A10">
            <w:pPr>
              <w:pStyle w:val="TableParagraph"/>
              <w:ind w:left="72" w:right="46"/>
              <w:jc w:val="center"/>
              <w:rPr>
                <w:b/>
                <w:sz w:val="19"/>
                <w:rFonts w:ascii="Bookman Old Style"/>
              </w:rPr>
            </w:pPr>
            <w:r>
              <w:rPr>
                <w:b/>
                <w:sz w:val="19"/>
                <w:rFonts w:ascii="Bookman Old Style"/>
              </w:rPr>
              <w:t xml:space="preserve">Rotation speed</w:t>
            </w:r>
          </w:p>
        </w:tc>
        <w:tc>
          <w:tcPr>
            <w:tcW w:w="1025" w:type="dxa"/>
            <w:tcBorders>
              <w:left w:val="single" w:sz="6" w:space="0" w:color="000000"/>
              <w:bottom w:val="nil"/>
              <w:right w:val="single" w:sz="6" w:space="0" w:color="000000"/>
            </w:tcBorders>
          </w:tcPr>
          <w:p w14:paraId="24D5D290" w14:textId="77777777" w:rsidR="00AB1A10" w:rsidRPr="00AB1A10" w:rsidRDefault="00AB1A10" w:rsidP="00864481">
            <w:pPr>
              <w:pStyle w:val="TableParagraph"/>
              <w:spacing w:before="11"/>
              <w:rPr>
                <w:rFonts w:ascii="Bookman Old Style"/>
                <w:b/>
                <w:sz w:val="23"/>
              </w:rPr>
            </w:pPr>
          </w:p>
          <w:p w14:paraId="39FB9709" w14:textId="77777777" w:rsidR="00AB1A10" w:rsidRPr="00AB1A10" w:rsidRDefault="00AB1A10" w:rsidP="00AB1A10">
            <w:pPr>
              <w:pStyle w:val="TableParagraph"/>
              <w:ind w:left="59" w:right="34"/>
              <w:jc w:val="center"/>
              <w:rPr>
                <w:b/>
                <w:sz w:val="19"/>
                <w:rFonts w:ascii="Bookman Old Style"/>
              </w:rPr>
            </w:pPr>
            <w:r>
              <w:rPr>
                <w:b/>
                <w:sz w:val="19"/>
                <w:rFonts w:ascii="Bookman Old Style"/>
              </w:rPr>
              <w:t xml:space="preserve">Loading force</w:t>
            </w:r>
          </w:p>
        </w:tc>
        <w:tc>
          <w:tcPr>
            <w:tcW w:w="1848" w:type="dxa"/>
            <w:tcBorders>
              <w:left w:val="single" w:sz="6" w:space="0" w:color="000000"/>
              <w:bottom w:val="nil"/>
            </w:tcBorders>
          </w:tcPr>
          <w:p w14:paraId="03DDFB01" w14:textId="77777777" w:rsidR="00AB1A10" w:rsidRPr="00AB1A10" w:rsidRDefault="00AB1A10" w:rsidP="00AB1A10">
            <w:pPr>
              <w:pStyle w:val="TableParagraph"/>
              <w:spacing w:before="168"/>
              <w:ind w:left="672" w:right="116" w:hanging="505"/>
              <w:rPr>
                <w:b/>
                <w:sz w:val="19"/>
                <w:rFonts w:ascii="Bookman Old Style"/>
              </w:rPr>
            </w:pPr>
            <w:r>
              <w:rPr>
                <w:b/>
                <w:sz w:val="19"/>
                <w:rFonts w:ascii="Bookman Old Style"/>
              </w:rPr>
              <w:t xml:space="preserve">Duration of the stress test</w:t>
            </w:r>
          </w:p>
        </w:tc>
      </w:tr>
      <w:tr w:rsidR="00AB1A10" w:rsidRPr="00AB1A10" w14:paraId="05EB6586" w14:textId="77777777" w:rsidTr="00864481">
        <w:trPr>
          <w:trHeight w:val="363"/>
        </w:trPr>
        <w:tc>
          <w:tcPr>
            <w:tcW w:w="1289" w:type="dxa"/>
            <w:vMerge/>
            <w:tcBorders>
              <w:top w:val="nil"/>
              <w:right w:val="single" w:sz="6" w:space="0" w:color="000000"/>
            </w:tcBorders>
          </w:tcPr>
          <w:p w14:paraId="0A58D2BE" w14:textId="77777777" w:rsidR="00AB1A10" w:rsidRPr="00AB1A10" w:rsidRDefault="00AB1A10" w:rsidP="00864481">
            <w:pPr>
              <w:rPr>
                <w:sz w:val="2"/>
                <w:szCs w:val="2"/>
              </w:rPr>
            </w:pPr>
          </w:p>
        </w:tc>
        <w:tc>
          <w:tcPr>
            <w:tcW w:w="799" w:type="dxa"/>
            <w:vMerge/>
            <w:tcBorders>
              <w:top w:val="nil"/>
              <w:left w:val="single" w:sz="6" w:space="0" w:color="000000"/>
              <w:right w:val="single" w:sz="6" w:space="0" w:color="000000"/>
            </w:tcBorders>
          </w:tcPr>
          <w:p w14:paraId="0C997E98" w14:textId="77777777" w:rsidR="00AB1A10" w:rsidRPr="00AB1A10" w:rsidRDefault="00AB1A10" w:rsidP="00864481">
            <w:pPr>
              <w:rPr>
                <w:sz w:val="2"/>
                <w:szCs w:val="2"/>
              </w:rPr>
            </w:pPr>
          </w:p>
        </w:tc>
        <w:tc>
          <w:tcPr>
            <w:tcW w:w="1183" w:type="dxa"/>
            <w:tcBorders>
              <w:top w:val="nil"/>
              <w:left w:val="single" w:sz="6" w:space="0" w:color="000000"/>
              <w:bottom w:val="nil"/>
              <w:right w:val="single" w:sz="6" w:space="0" w:color="000000"/>
            </w:tcBorders>
          </w:tcPr>
          <w:p w14:paraId="779A5034" w14:textId="77777777" w:rsidR="00AB1A10" w:rsidRPr="00AB1A10" w:rsidRDefault="00AB1A10" w:rsidP="00864481">
            <w:pPr>
              <w:pStyle w:val="TableParagraph"/>
              <w:rPr>
                <w:rFonts w:ascii="Times New Roman"/>
                <w:sz w:val="20"/>
              </w:rPr>
            </w:pPr>
          </w:p>
        </w:tc>
        <w:tc>
          <w:tcPr>
            <w:tcW w:w="1353" w:type="dxa"/>
            <w:tcBorders>
              <w:top w:val="nil"/>
              <w:left w:val="single" w:sz="6" w:space="0" w:color="000000"/>
              <w:bottom w:val="nil"/>
              <w:right w:val="single" w:sz="6" w:space="0" w:color="000000"/>
            </w:tcBorders>
          </w:tcPr>
          <w:p w14:paraId="7603C390" w14:textId="77777777" w:rsidR="00AB1A10" w:rsidRPr="00AB1A10" w:rsidRDefault="00AB1A10" w:rsidP="00864481">
            <w:pPr>
              <w:pStyle w:val="TableParagraph"/>
              <w:rPr>
                <w:rFonts w:ascii="Times New Roman"/>
                <w:sz w:val="20"/>
              </w:rPr>
            </w:pPr>
          </w:p>
        </w:tc>
        <w:tc>
          <w:tcPr>
            <w:tcW w:w="1015" w:type="dxa"/>
            <w:tcBorders>
              <w:top w:val="nil"/>
              <w:left w:val="single" w:sz="6" w:space="0" w:color="000000"/>
              <w:bottom w:val="nil"/>
              <w:right w:val="single" w:sz="6" w:space="0" w:color="000000"/>
            </w:tcBorders>
          </w:tcPr>
          <w:p w14:paraId="09726214" w14:textId="77777777" w:rsidR="00AB1A10" w:rsidRPr="00AB1A10" w:rsidRDefault="00AB1A10" w:rsidP="00AB1A10">
            <w:pPr>
              <w:pStyle w:val="TableParagraph"/>
              <w:spacing w:before="71"/>
              <w:ind w:left="28"/>
              <w:jc w:val="center"/>
              <w:rPr>
                <w:i/>
                <w:sz w:val="19"/>
                <w:rFonts w:ascii="Times New Roman"/>
              </w:rPr>
            </w:pPr>
            <w:r>
              <w:rPr>
                <w:i/>
                <w:sz w:val="19"/>
                <w:rFonts w:ascii="Times New Roman"/>
              </w:rPr>
              <w:t xml:space="preserve">n</w:t>
            </w:r>
          </w:p>
        </w:tc>
        <w:tc>
          <w:tcPr>
            <w:tcW w:w="1025" w:type="dxa"/>
            <w:tcBorders>
              <w:top w:val="nil"/>
              <w:left w:val="single" w:sz="6" w:space="0" w:color="000000"/>
              <w:bottom w:val="nil"/>
              <w:right w:val="single" w:sz="6" w:space="0" w:color="000000"/>
            </w:tcBorders>
          </w:tcPr>
          <w:p w14:paraId="04294900" w14:textId="77777777" w:rsidR="00AB1A10" w:rsidRPr="00AB1A10" w:rsidRDefault="00AB1A10" w:rsidP="00AB1A10">
            <w:pPr>
              <w:pStyle w:val="TableParagraph"/>
              <w:spacing w:before="49"/>
              <w:ind w:left="59" w:right="27"/>
              <w:jc w:val="center"/>
              <w:rPr>
                <w:b/>
                <w:sz w:val="15"/>
                <w:rFonts w:ascii="Times New Roman"/>
              </w:rPr>
            </w:pPr>
            <w:r>
              <w:rPr>
                <w:i/>
                <w:sz w:val="19"/>
                <w:rFonts w:ascii="Times New Roman"/>
              </w:rPr>
              <w:t xml:space="preserve">F</w:t>
            </w:r>
            <w:r>
              <w:rPr>
                <w:b/>
                <w:sz w:val="15"/>
                <w:rFonts w:ascii="Times New Roman"/>
              </w:rPr>
              <w:t xml:space="preserve">a</w:t>
            </w:r>
          </w:p>
        </w:tc>
        <w:tc>
          <w:tcPr>
            <w:tcW w:w="1848" w:type="dxa"/>
            <w:tcBorders>
              <w:top w:val="nil"/>
              <w:left w:val="single" w:sz="6" w:space="0" w:color="000000"/>
              <w:bottom w:val="nil"/>
            </w:tcBorders>
          </w:tcPr>
          <w:p w14:paraId="3EE22D29" w14:textId="77777777" w:rsidR="00AB1A10" w:rsidRPr="00AB1A10" w:rsidRDefault="00AB1A10" w:rsidP="00AB1A10">
            <w:pPr>
              <w:pStyle w:val="TableParagraph"/>
              <w:spacing w:before="71"/>
              <w:ind w:left="36"/>
              <w:jc w:val="center"/>
              <w:rPr>
                <w:i/>
                <w:sz w:val="19"/>
                <w:rFonts w:ascii="Times New Roman"/>
              </w:rPr>
            </w:pPr>
            <w:r>
              <w:rPr>
                <w:i/>
                <w:sz w:val="19"/>
                <w:rFonts w:ascii="Times New Roman"/>
              </w:rPr>
              <w:t xml:space="preserve">t</w:t>
            </w:r>
          </w:p>
        </w:tc>
      </w:tr>
      <w:tr w:rsidR="00AB1A10" w:rsidRPr="00AB1A10" w14:paraId="0034BC77" w14:textId="77777777" w:rsidTr="00864481">
        <w:trPr>
          <w:trHeight w:val="351"/>
        </w:trPr>
        <w:tc>
          <w:tcPr>
            <w:tcW w:w="1289" w:type="dxa"/>
            <w:vMerge/>
            <w:tcBorders>
              <w:top w:val="nil"/>
              <w:right w:val="single" w:sz="6" w:space="0" w:color="000000"/>
            </w:tcBorders>
          </w:tcPr>
          <w:p w14:paraId="32A2812D" w14:textId="77777777" w:rsidR="00AB1A10" w:rsidRPr="00AB1A10" w:rsidRDefault="00AB1A10" w:rsidP="00864481">
            <w:pPr>
              <w:rPr>
                <w:sz w:val="2"/>
                <w:szCs w:val="2"/>
              </w:rPr>
            </w:pPr>
          </w:p>
        </w:tc>
        <w:tc>
          <w:tcPr>
            <w:tcW w:w="799" w:type="dxa"/>
            <w:vMerge/>
            <w:tcBorders>
              <w:top w:val="nil"/>
              <w:left w:val="single" w:sz="6" w:space="0" w:color="000000"/>
              <w:right w:val="single" w:sz="6" w:space="0" w:color="000000"/>
            </w:tcBorders>
          </w:tcPr>
          <w:p w14:paraId="1F42575E" w14:textId="77777777" w:rsidR="00AB1A10" w:rsidRPr="00AB1A10" w:rsidRDefault="00AB1A10" w:rsidP="00864481">
            <w:pPr>
              <w:rPr>
                <w:sz w:val="2"/>
                <w:szCs w:val="2"/>
              </w:rPr>
            </w:pPr>
          </w:p>
        </w:tc>
        <w:tc>
          <w:tcPr>
            <w:tcW w:w="1183" w:type="dxa"/>
            <w:tcBorders>
              <w:top w:val="nil"/>
              <w:left w:val="single" w:sz="6" w:space="0" w:color="000000"/>
              <w:right w:val="single" w:sz="6" w:space="0" w:color="000000"/>
            </w:tcBorders>
          </w:tcPr>
          <w:p w14:paraId="4F1E7795" w14:textId="77777777" w:rsidR="00AB1A10" w:rsidRPr="00AB1A10" w:rsidRDefault="00AB1A10" w:rsidP="00AB1A10">
            <w:pPr>
              <w:pStyle w:val="TableParagraph"/>
              <w:spacing w:before="60"/>
              <w:ind w:left="55" w:right="28"/>
              <w:jc w:val="center"/>
              <w:rPr>
                <w:sz w:val="19"/>
                <w:rFonts w:ascii="Georgia" w:hAnsi="Georgia"/>
              </w:rPr>
            </w:pPr>
            <w:r>
              <w:rPr>
                <w:sz w:val="19"/>
                <w:rFonts w:ascii="Georgia" w:hAnsi="Georgia"/>
              </w:rPr>
              <w:t xml:space="preserve">in °C</w:t>
            </w:r>
          </w:p>
        </w:tc>
        <w:tc>
          <w:tcPr>
            <w:tcW w:w="1353" w:type="dxa"/>
            <w:tcBorders>
              <w:top w:val="nil"/>
              <w:left w:val="single" w:sz="6" w:space="0" w:color="000000"/>
              <w:right w:val="single" w:sz="6" w:space="0" w:color="000000"/>
            </w:tcBorders>
          </w:tcPr>
          <w:p w14:paraId="5EDE5F13" w14:textId="77777777" w:rsidR="00AB1A10" w:rsidRPr="00AB1A10" w:rsidRDefault="00AB1A10" w:rsidP="00AB1A10">
            <w:pPr>
              <w:pStyle w:val="TableParagraph"/>
              <w:spacing w:before="60"/>
              <w:ind w:left="506" w:right="477"/>
              <w:jc w:val="center"/>
              <w:rPr>
                <w:sz w:val="19"/>
                <w:rFonts w:ascii="Georgia"/>
              </w:rPr>
            </w:pPr>
            <w:r>
              <w:rPr>
                <w:sz w:val="19"/>
                <w:rFonts w:ascii="Georgia"/>
              </w:rPr>
              <w:t xml:space="preserve">Nm</w:t>
            </w:r>
          </w:p>
        </w:tc>
        <w:tc>
          <w:tcPr>
            <w:tcW w:w="1015" w:type="dxa"/>
            <w:tcBorders>
              <w:top w:val="nil"/>
              <w:left w:val="single" w:sz="6" w:space="0" w:color="000000"/>
              <w:right w:val="single" w:sz="6" w:space="0" w:color="000000"/>
            </w:tcBorders>
          </w:tcPr>
          <w:p w14:paraId="13F254D7" w14:textId="77777777" w:rsidR="00AB1A10" w:rsidRPr="00AB1A10" w:rsidRDefault="00AB1A10" w:rsidP="00AB1A10">
            <w:pPr>
              <w:pStyle w:val="TableParagraph"/>
              <w:spacing w:before="49"/>
              <w:ind w:left="72" w:right="40"/>
              <w:jc w:val="center"/>
              <w:rPr>
                <w:sz w:val="15"/>
                <w:rFonts w:ascii="Georgia"/>
              </w:rPr>
            </w:pPr>
            <w:r>
              <w:rPr>
                <w:sz w:val="15"/>
                <w:rFonts w:ascii="Georgia"/>
              </w:rPr>
              <w:t xml:space="preserve">rpm</w:t>
            </w:r>
          </w:p>
        </w:tc>
        <w:tc>
          <w:tcPr>
            <w:tcW w:w="1025" w:type="dxa"/>
            <w:tcBorders>
              <w:top w:val="nil"/>
              <w:left w:val="single" w:sz="6" w:space="0" w:color="000000"/>
              <w:right w:val="single" w:sz="6" w:space="0" w:color="000000"/>
            </w:tcBorders>
          </w:tcPr>
          <w:p w14:paraId="52AD7606" w14:textId="77777777" w:rsidR="00AB1A10" w:rsidRPr="00AB1A10" w:rsidRDefault="00AB1A10" w:rsidP="00AB1A10">
            <w:pPr>
              <w:pStyle w:val="TableParagraph"/>
              <w:spacing w:before="60"/>
              <w:ind w:left="59" w:right="30"/>
              <w:jc w:val="center"/>
              <w:rPr>
                <w:sz w:val="19"/>
                <w:rFonts w:ascii="Georgia"/>
              </w:rPr>
            </w:pPr>
            <w:r>
              <w:rPr>
                <w:sz w:val="19"/>
                <w:rFonts w:ascii="Georgia"/>
              </w:rPr>
              <w:t xml:space="preserve">kN</w:t>
            </w:r>
          </w:p>
        </w:tc>
        <w:tc>
          <w:tcPr>
            <w:tcW w:w="1848" w:type="dxa"/>
            <w:tcBorders>
              <w:top w:val="nil"/>
              <w:left w:val="single" w:sz="6" w:space="0" w:color="000000"/>
            </w:tcBorders>
          </w:tcPr>
          <w:p w14:paraId="6395ADAD" w14:textId="77777777" w:rsidR="00AB1A10" w:rsidRPr="00AB1A10" w:rsidRDefault="00AB1A10" w:rsidP="00AB1A10">
            <w:pPr>
              <w:pStyle w:val="TableParagraph"/>
              <w:spacing w:before="60"/>
              <w:ind w:left="36"/>
              <w:jc w:val="center"/>
              <w:rPr>
                <w:sz w:val="19"/>
                <w:rFonts w:ascii="Georgia"/>
              </w:rPr>
            </w:pPr>
            <w:r>
              <w:rPr>
                <w:sz w:val="19"/>
                <w:rFonts w:ascii="Georgia"/>
              </w:rPr>
              <w:t xml:space="preserve">hours</w:t>
            </w:r>
          </w:p>
        </w:tc>
      </w:tr>
      <w:tr w:rsidR="00AB1A10" w:rsidRPr="00AB1A10" w14:paraId="63AF331B" w14:textId="77777777" w:rsidTr="00864481">
        <w:trPr>
          <w:trHeight w:val="342"/>
        </w:trPr>
        <w:tc>
          <w:tcPr>
            <w:tcW w:w="1289" w:type="dxa"/>
            <w:tcBorders>
              <w:bottom w:val="single" w:sz="6" w:space="0" w:color="000000"/>
              <w:right w:val="single" w:sz="6" w:space="0" w:color="000000"/>
            </w:tcBorders>
          </w:tcPr>
          <w:p w14:paraId="022EC2F4" w14:textId="77777777" w:rsidR="00AB1A10" w:rsidRPr="00AB1A10" w:rsidRDefault="00AB1A10" w:rsidP="00AB1A10">
            <w:pPr>
              <w:pStyle w:val="TableParagraph"/>
              <w:spacing w:before="62"/>
              <w:ind w:left="57"/>
              <w:rPr>
                <w:sz w:val="19"/>
                <w:rFonts w:ascii="Georgia"/>
              </w:rPr>
            </w:pPr>
            <w:r>
              <w:rPr>
                <w:sz w:val="19"/>
                <w:rFonts w:ascii="Georgia"/>
              </w:rPr>
              <w:t xml:space="preserve">FE8-03</w:t>
            </w:r>
          </w:p>
        </w:tc>
        <w:tc>
          <w:tcPr>
            <w:tcW w:w="799" w:type="dxa"/>
            <w:tcBorders>
              <w:left w:val="single" w:sz="6" w:space="0" w:color="000000"/>
              <w:bottom w:val="single" w:sz="6" w:space="0" w:color="000000"/>
              <w:right w:val="single" w:sz="6" w:space="0" w:color="000000"/>
            </w:tcBorders>
          </w:tcPr>
          <w:p w14:paraId="56F9B414" w14:textId="77777777" w:rsidR="00AB1A10" w:rsidRPr="00AB1A10" w:rsidRDefault="00AB1A10" w:rsidP="00AB1A10">
            <w:pPr>
              <w:pStyle w:val="TableParagraph"/>
              <w:spacing w:before="62"/>
              <w:ind w:left="26"/>
              <w:jc w:val="center"/>
              <w:rPr>
                <w:sz w:val="19"/>
                <w:rFonts w:ascii="Georgia"/>
              </w:rPr>
            </w:pPr>
            <w:r>
              <w:rPr>
                <w:sz w:val="19"/>
                <w:rFonts w:ascii="Georgia"/>
              </w:rPr>
              <w:t xml:space="preserve">D</w:t>
            </w:r>
          </w:p>
        </w:tc>
        <w:tc>
          <w:tcPr>
            <w:tcW w:w="1183" w:type="dxa"/>
            <w:tcBorders>
              <w:left w:val="single" w:sz="6" w:space="0" w:color="000000"/>
              <w:bottom w:val="single" w:sz="6" w:space="0" w:color="000000"/>
              <w:right w:val="single" w:sz="6" w:space="0" w:color="000000"/>
            </w:tcBorders>
          </w:tcPr>
          <w:p w14:paraId="447E3646" w14:textId="77777777" w:rsidR="00AB1A10" w:rsidRPr="00AB1A10" w:rsidRDefault="00AB1A10" w:rsidP="00AB1A10">
            <w:pPr>
              <w:pStyle w:val="TableParagraph"/>
              <w:spacing w:before="62"/>
              <w:ind w:left="55" w:right="30"/>
              <w:jc w:val="center"/>
              <w:rPr>
                <w:sz w:val="19"/>
                <w:rFonts w:ascii="Georgia" w:hAnsi="Georgia"/>
              </w:rPr>
            </w:pPr>
            <w:r>
              <w:rPr>
                <w:sz w:val="19"/>
                <w:rFonts w:ascii="Georgia" w:hAnsi="Georgia"/>
              </w:rPr>
              <w:t xml:space="preserve">max. 200°C</w:t>
            </w:r>
          </w:p>
        </w:tc>
        <w:tc>
          <w:tcPr>
            <w:tcW w:w="1353" w:type="dxa"/>
            <w:tcBorders>
              <w:left w:val="single" w:sz="6" w:space="0" w:color="000000"/>
              <w:bottom w:val="single" w:sz="6" w:space="0" w:color="000000"/>
              <w:right w:val="single" w:sz="6" w:space="0" w:color="000000"/>
            </w:tcBorders>
          </w:tcPr>
          <w:p w14:paraId="38F4FF3C" w14:textId="77777777" w:rsidR="00AB1A10" w:rsidRPr="00AB1A10" w:rsidRDefault="00AB1A10" w:rsidP="00AB1A10">
            <w:pPr>
              <w:pStyle w:val="TableParagraph"/>
              <w:spacing w:before="62"/>
              <w:ind w:left="506" w:right="477"/>
              <w:jc w:val="center"/>
              <w:rPr>
                <w:sz w:val="19"/>
                <w:rFonts w:ascii="Georgia"/>
              </w:rPr>
            </w:pPr>
            <w:r>
              <w:rPr>
                <w:sz w:val="19"/>
                <w:rFonts w:ascii="Georgia"/>
              </w:rPr>
              <w:t xml:space="preserve">60</w:t>
            </w:r>
          </w:p>
        </w:tc>
        <w:tc>
          <w:tcPr>
            <w:tcW w:w="1015" w:type="dxa"/>
            <w:tcBorders>
              <w:left w:val="single" w:sz="6" w:space="0" w:color="000000"/>
              <w:bottom w:val="single" w:sz="6" w:space="0" w:color="000000"/>
              <w:right w:val="single" w:sz="6" w:space="0" w:color="000000"/>
            </w:tcBorders>
          </w:tcPr>
          <w:p w14:paraId="29F0788A" w14:textId="77777777" w:rsidR="00AB1A10" w:rsidRPr="00AB1A10" w:rsidRDefault="00AB1A10" w:rsidP="00AB1A10">
            <w:pPr>
              <w:pStyle w:val="TableParagraph"/>
              <w:spacing w:before="62"/>
              <w:ind w:left="72" w:right="46"/>
              <w:jc w:val="center"/>
              <w:rPr>
                <w:sz w:val="19"/>
                <w:rFonts w:ascii="Georgia"/>
              </w:rPr>
            </w:pPr>
            <w:r>
              <w:rPr>
                <w:sz w:val="19"/>
                <w:rFonts w:ascii="Georgia"/>
              </w:rPr>
              <w:t xml:space="preserve">7.5</w:t>
            </w:r>
          </w:p>
        </w:tc>
        <w:tc>
          <w:tcPr>
            <w:tcW w:w="1025" w:type="dxa"/>
            <w:tcBorders>
              <w:left w:val="single" w:sz="6" w:space="0" w:color="000000"/>
              <w:bottom w:val="single" w:sz="6" w:space="0" w:color="000000"/>
              <w:right w:val="single" w:sz="6" w:space="0" w:color="000000"/>
            </w:tcBorders>
          </w:tcPr>
          <w:p w14:paraId="094D1483" w14:textId="77777777" w:rsidR="00AB1A10" w:rsidRPr="00AB1A10" w:rsidRDefault="00AB1A10" w:rsidP="00AB1A10">
            <w:pPr>
              <w:pStyle w:val="TableParagraph"/>
              <w:spacing w:before="62"/>
              <w:ind w:left="59" w:right="31"/>
              <w:jc w:val="center"/>
              <w:rPr>
                <w:sz w:val="19"/>
                <w:rFonts w:ascii="Georgia"/>
              </w:rPr>
            </w:pPr>
            <w:r>
              <w:rPr>
                <w:sz w:val="19"/>
                <w:rFonts w:ascii="Georgia"/>
              </w:rPr>
              <w:t xml:space="preserve">80</w:t>
            </w:r>
          </w:p>
        </w:tc>
        <w:tc>
          <w:tcPr>
            <w:tcW w:w="1848" w:type="dxa"/>
            <w:tcBorders>
              <w:left w:val="single" w:sz="6" w:space="0" w:color="000000"/>
              <w:bottom w:val="single" w:sz="6" w:space="0" w:color="000000"/>
            </w:tcBorders>
          </w:tcPr>
          <w:p w14:paraId="6D1898EA" w14:textId="77777777" w:rsidR="00AB1A10" w:rsidRPr="00AB1A10" w:rsidRDefault="00AB1A10" w:rsidP="00AB1A10">
            <w:pPr>
              <w:pStyle w:val="TableParagraph"/>
              <w:spacing w:before="62"/>
              <w:ind w:left="796" w:right="759"/>
              <w:jc w:val="center"/>
              <w:rPr>
                <w:sz w:val="19"/>
                <w:rFonts w:ascii="Georgia"/>
              </w:rPr>
            </w:pPr>
            <w:r>
              <w:rPr>
                <w:sz w:val="19"/>
                <w:rFonts w:ascii="Georgia"/>
              </w:rPr>
              <w:t xml:space="preserve">80</w:t>
            </w:r>
          </w:p>
        </w:tc>
      </w:tr>
      <w:tr w:rsidR="00AB1A10" w:rsidRPr="00AB1A10" w14:paraId="6FCC50C4" w14:textId="77777777" w:rsidTr="00864481">
        <w:trPr>
          <w:trHeight w:val="339"/>
        </w:trPr>
        <w:tc>
          <w:tcPr>
            <w:tcW w:w="1289" w:type="dxa"/>
            <w:tcBorders>
              <w:top w:val="single" w:sz="6" w:space="0" w:color="000000"/>
              <w:right w:val="single" w:sz="6" w:space="0" w:color="000000"/>
            </w:tcBorders>
          </w:tcPr>
          <w:p w14:paraId="53487470" w14:textId="77777777" w:rsidR="00AB1A10" w:rsidRPr="00AB1A10" w:rsidRDefault="00AB1A10" w:rsidP="00AB1A10">
            <w:pPr>
              <w:pStyle w:val="TableParagraph"/>
              <w:spacing w:before="63"/>
              <w:ind w:left="57"/>
              <w:rPr>
                <w:sz w:val="19"/>
                <w:rFonts w:ascii="Georgia"/>
              </w:rPr>
            </w:pPr>
            <w:r>
              <w:rPr>
                <w:sz w:val="19"/>
                <w:rFonts w:ascii="Georgia"/>
              </w:rPr>
              <w:t xml:space="preserve">FE8-04</w:t>
            </w:r>
          </w:p>
        </w:tc>
        <w:tc>
          <w:tcPr>
            <w:tcW w:w="799" w:type="dxa"/>
            <w:tcBorders>
              <w:top w:val="single" w:sz="6" w:space="0" w:color="000000"/>
              <w:left w:val="single" w:sz="6" w:space="0" w:color="000000"/>
              <w:right w:val="single" w:sz="6" w:space="0" w:color="000000"/>
            </w:tcBorders>
          </w:tcPr>
          <w:p w14:paraId="1DA7E087" w14:textId="77777777" w:rsidR="00AB1A10" w:rsidRPr="00AB1A10" w:rsidRDefault="00AB1A10" w:rsidP="00AB1A10">
            <w:pPr>
              <w:pStyle w:val="TableParagraph"/>
              <w:spacing w:before="63"/>
              <w:ind w:left="26"/>
              <w:jc w:val="center"/>
              <w:rPr>
                <w:sz w:val="19"/>
                <w:rFonts w:ascii="Georgia"/>
              </w:rPr>
            </w:pPr>
            <w:r>
              <w:rPr>
                <w:sz w:val="19"/>
                <w:rFonts w:ascii="Georgia"/>
              </w:rPr>
              <w:t xml:space="preserve">D</w:t>
            </w:r>
          </w:p>
        </w:tc>
        <w:tc>
          <w:tcPr>
            <w:tcW w:w="1183" w:type="dxa"/>
            <w:tcBorders>
              <w:top w:val="single" w:sz="6" w:space="0" w:color="000000"/>
              <w:left w:val="single" w:sz="6" w:space="0" w:color="000000"/>
              <w:right w:val="single" w:sz="6" w:space="0" w:color="000000"/>
            </w:tcBorders>
          </w:tcPr>
          <w:p w14:paraId="4C5D6DD7" w14:textId="77777777" w:rsidR="00AB1A10" w:rsidRPr="00AB1A10" w:rsidRDefault="00AB1A10" w:rsidP="00AB1A10">
            <w:pPr>
              <w:pStyle w:val="TableParagraph"/>
              <w:spacing w:before="63"/>
              <w:ind w:left="55" w:right="30"/>
              <w:jc w:val="center"/>
              <w:rPr>
                <w:sz w:val="19"/>
                <w:rFonts w:ascii="Georgia" w:hAnsi="Georgia"/>
              </w:rPr>
            </w:pPr>
            <w:r>
              <w:rPr>
                <w:sz w:val="19"/>
                <w:rFonts w:ascii="Georgia" w:hAnsi="Georgia"/>
              </w:rPr>
              <w:t xml:space="preserve">max. 200°C</w:t>
            </w:r>
          </w:p>
        </w:tc>
        <w:tc>
          <w:tcPr>
            <w:tcW w:w="1353" w:type="dxa"/>
            <w:tcBorders>
              <w:top w:val="single" w:sz="6" w:space="0" w:color="000000"/>
              <w:left w:val="single" w:sz="6" w:space="0" w:color="000000"/>
              <w:right w:val="single" w:sz="6" w:space="0" w:color="000000"/>
            </w:tcBorders>
          </w:tcPr>
          <w:p w14:paraId="374B9FEE" w14:textId="77777777" w:rsidR="00AB1A10" w:rsidRPr="00AB1A10" w:rsidRDefault="00AB1A10" w:rsidP="00AB1A10">
            <w:pPr>
              <w:pStyle w:val="TableParagraph"/>
              <w:spacing w:before="63"/>
              <w:ind w:left="506" w:right="477"/>
              <w:jc w:val="center"/>
              <w:rPr>
                <w:sz w:val="19"/>
                <w:rFonts w:ascii="Georgia"/>
              </w:rPr>
            </w:pPr>
            <w:r>
              <w:rPr>
                <w:sz w:val="19"/>
                <w:rFonts w:ascii="Georgia"/>
              </w:rPr>
              <w:t xml:space="preserve">60</w:t>
            </w:r>
          </w:p>
        </w:tc>
        <w:tc>
          <w:tcPr>
            <w:tcW w:w="1015" w:type="dxa"/>
            <w:tcBorders>
              <w:top w:val="single" w:sz="6" w:space="0" w:color="000000"/>
              <w:left w:val="single" w:sz="6" w:space="0" w:color="000000"/>
              <w:right w:val="single" w:sz="6" w:space="0" w:color="000000"/>
            </w:tcBorders>
          </w:tcPr>
          <w:p w14:paraId="6B434A98" w14:textId="77777777" w:rsidR="00AB1A10" w:rsidRPr="00AB1A10" w:rsidRDefault="00AB1A10" w:rsidP="00AB1A10">
            <w:pPr>
              <w:pStyle w:val="TableParagraph"/>
              <w:spacing w:before="63"/>
              <w:ind w:left="72" w:right="46"/>
              <w:jc w:val="center"/>
              <w:rPr>
                <w:sz w:val="19"/>
                <w:rFonts w:ascii="Georgia"/>
              </w:rPr>
            </w:pPr>
            <w:r>
              <w:rPr>
                <w:sz w:val="19"/>
                <w:rFonts w:ascii="Georgia"/>
              </w:rPr>
              <w:t xml:space="preserve">7.5</w:t>
            </w:r>
          </w:p>
        </w:tc>
        <w:tc>
          <w:tcPr>
            <w:tcW w:w="1025" w:type="dxa"/>
            <w:tcBorders>
              <w:top w:val="single" w:sz="6" w:space="0" w:color="000000"/>
              <w:left w:val="single" w:sz="6" w:space="0" w:color="000000"/>
              <w:right w:val="single" w:sz="6" w:space="0" w:color="000000"/>
            </w:tcBorders>
          </w:tcPr>
          <w:p w14:paraId="0F91A0F5" w14:textId="77777777" w:rsidR="00AB1A10" w:rsidRPr="00AB1A10" w:rsidRDefault="00AB1A10" w:rsidP="00AB1A10">
            <w:pPr>
              <w:pStyle w:val="TableParagraph"/>
              <w:spacing w:before="63"/>
              <w:ind w:left="59" w:right="31"/>
              <w:jc w:val="center"/>
              <w:rPr>
                <w:sz w:val="19"/>
                <w:rFonts w:ascii="Georgia"/>
              </w:rPr>
            </w:pPr>
            <w:r>
              <w:rPr>
                <w:sz w:val="19"/>
                <w:rFonts w:ascii="Georgia"/>
              </w:rPr>
              <w:t xml:space="preserve">100</w:t>
            </w:r>
          </w:p>
        </w:tc>
        <w:tc>
          <w:tcPr>
            <w:tcW w:w="1848" w:type="dxa"/>
            <w:tcBorders>
              <w:top w:val="single" w:sz="6" w:space="0" w:color="000000"/>
              <w:left w:val="single" w:sz="6" w:space="0" w:color="000000"/>
            </w:tcBorders>
          </w:tcPr>
          <w:p w14:paraId="60D894AB" w14:textId="77777777" w:rsidR="00AB1A10" w:rsidRPr="00AB1A10" w:rsidRDefault="00AB1A10" w:rsidP="00AB1A10">
            <w:pPr>
              <w:pStyle w:val="TableParagraph"/>
              <w:spacing w:before="63"/>
              <w:ind w:left="796" w:right="759"/>
              <w:jc w:val="center"/>
              <w:rPr>
                <w:sz w:val="19"/>
                <w:rFonts w:ascii="Georgia"/>
              </w:rPr>
            </w:pPr>
            <w:r>
              <w:rPr>
                <w:sz w:val="19"/>
                <w:rFonts w:ascii="Georgia"/>
              </w:rPr>
              <w:t xml:space="preserve">80</w:t>
            </w:r>
          </w:p>
        </w:tc>
      </w:tr>
    </w:tbl>
    <w:p w14:paraId="0C435795" w14:textId="77777777" w:rsidR="00AB1A10" w:rsidRPr="00AB1A10" w:rsidRDefault="00AB1A10" w:rsidP="00AB1A10">
      <w:pPr>
        <w:pStyle w:val="BodyText"/>
        <w:rPr>
          <w:rFonts w:ascii="Bookman Old Style"/>
          <w:b/>
          <w:sz w:val="24"/>
        </w:rPr>
      </w:pPr>
    </w:p>
    <w:p w14:paraId="0E83A3A8" w14:textId="77777777" w:rsidR="00AB1A10" w:rsidRPr="00AB1A10" w:rsidRDefault="00AB1A10" w:rsidP="00AB1A10">
      <w:pPr>
        <w:pStyle w:val="BodyText"/>
        <w:rPr>
          <w:rFonts w:ascii="Bookman Old Style"/>
          <w:b/>
          <w:sz w:val="24"/>
        </w:rPr>
      </w:pPr>
    </w:p>
    <w:p w14:paraId="6B2A242B" w14:textId="77777777" w:rsidR="00AB1A10" w:rsidRPr="00AB1A10" w:rsidRDefault="00AB1A10" w:rsidP="00AB1A10">
      <w:pPr>
        <w:pStyle w:val="BodyText"/>
        <w:rPr>
          <w:rFonts w:ascii="Bookman Old Style"/>
          <w:b/>
          <w:sz w:val="24"/>
        </w:rPr>
      </w:pPr>
    </w:p>
    <w:p w14:paraId="4ABA720B" w14:textId="77777777" w:rsidR="00AB1A10" w:rsidRPr="00AB1A10" w:rsidRDefault="00AB1A10" w:rsidP="00AB1A10">
      <w:pPr>
        <w:pStyle w:val="BodyText"/>
        <w:rPr>
          <w:rFonts w:ascii="Bookman Old Style"/>
          <w:b/>
          <w:sz w:val="24"/>
        </w:rPr>
      </w:pPr>
    </w:p>
    <w:p w14:paraId="6DB5E38A" w14:textId="77777777" w:rsidR="00AB1A10" w:rsidRPr="00AB1A10" w:rsidRDefault="00AB1A10" w:rsidP="00AB1A10">
      <w:pPr>
        <w:pStyle w:val="BodyText"/>
        <w:rPr>
          <w:rFonts w:ascii="Bookman Old Style"/>
          <w:b/>
          <w:sz w:val="24"/>
        </w:rPr>
      </w:pPr>
    </w:p>
    <w:p w14:paraId="75E71346" w14:textId="77777777" w:rsidR="00AB1A10" w:rsidRPr="00AB1A10" w:rsidRDefault="00AB1A10" w:rsidP="00AB1A10">
      <w:pPr>
        <w:pStyle w:val="BodyText"/>
        <w:rPr>
          <w:rFonts w:ascii="Bookman Old Style"/>
          <w:b/>
          <w:sz w:val="24"/>
        </w:rPr>
      </w:pPr>
    </w:p>
    <w:p w14:paraId="3CDB653B" w14:textId="77777777" w:rsidR="00AB1A10" w:rsidRPr="00AB1A10" w:rsidRDefault="00AB1A10" w:rsidP="00AB1A10">
      <w:pPr>
        <w:spacing w:before="188"/>
        <w:ind w:left="637"/>
        <w:rPr>
          <w:b/>
          <w:sz w:val="23"/>
          <w:rFonts w:ascii="Bookman Old Style"/>
        </w:rPr>
      </w:pPr>
      <w:r>
        <w:rPr>
          <w:b/>
          <w:sz w:val="23"/>
          <w:rFonts w:ascii="Bookman Old Style"/>
        </w:rPr>
        <w:t xml:space="preserve">6</w:t>
      </w:r>
    </w:p>
    <w:p w14:paraId="47C76B90" w14:textId="77777777" w:rsidR="00AB1A10" w:rsidRPr="00AB1A10" w:rsidRDefault="00AB1A10" w:rsidP="00AB1A10">
      <w:pPr>
        <w:rPr>
          <w:rFonts w:ascii="Bookman Old Style"/>
          <w:sz w:val="23"/>
        </w:rPr>
        <w:sectPr w:rsidR="00AB1A10" w:rsidRPr="00AB1A10">
          <w:pgSz w:w="11910" w:h="16840"/>
          <w:pgMar w:top="1520" w:right="420" w:bottom="280" w:left="100" w:header="707" w:footer="0" w:gutter="0"/>
          <w:cols w:space="720"/>
        </w:sectPr>
      </w:pPr>
    </w:p>
    <w:p w14:paraId="48765911" w14:textId="77777777" w:rsidR="00AB1A10" w:rsidRPr="00AB1A10" w:rsidRDefault="00AB1A10" w:rsidP="00AB1A10">
      <w:pPr>
        <w:pStyle w:val="ListParagraph"/>
        <w:numPr>
          <w:ilvl w:val="1"/>
          <w:numId w:val="7"/>
        </w:numPr>
        <w:tabs>
          <w:tab w:val="left" w:pos="1718"/>
        </w:tabs>
        <w:spacing w:before="103"/>
        <w:ind w:left="1717" w:hanging="402"/>
        <w:jc w:val="left"/>
        <w:rPr>
          <w:b/>
          <w:sz w:val="23"/>
          <w:rFonts w:ascii="Bookman Old Style" w:hAnsi="Bookman Old Style"/>
        </w:rPr>
      </w:pPr>
      <w:bookmarkStart w:id="32" w:name="9.2_Montage_der_Prüflager"/>
      <w:bookmarkStart w:id="33" w:name="_bookmark15"/>
      <w:bookmarkEnd w:id="32"/>
      <w:bookmarkEnd w:id="33"/>
      <w:r>
        <w:rPr>
          <w:b/>
          <w:sz w:val="23"/>
          <w:rFonts w:ascii="Bookman Old Style" w:hAnsi="Bookman Old Style"/>
        </w:rPr>
        <w:t xml:space="preserve">Insertion of the test bearings</w:t>
      </w:r>
    </w:p>
    <w:p w14:paraId="7F43AE46" w14:textId="77777777" w:rsidR="00AB1A10" w:rsidRPr="00AB1A10" w:rsidRDefault="00AB1A10" w:rsidP="00AB1A10">
      <w:pPr>
        <w:pStyle w:val="BodyText"/>
        <w:spacing w:before="4"/>
        <w:rPr>
          <w:rFonts w:ascii="Bookman Old Style"/>
          <w:b/>
          <w:sz w:val="20"/>
        </w:rPr>
      </w:pPr>
    </w:p>
    <w:p w14:paraId="6281B01C" w14:textId="77777777" w:rsidR="00AB1A10" w:rsidRPr="00AB1A10" w:rsidRDefault="00AB1A10" w:rsidP="00AB1A10">
      <w:pPr>
        <w:pStyle w:val="BodyText"/>
        <w:spacing w:before="1"/>
        <w:ind w:left="1316"/>
        <w:jc w:val="both"/>
      </w:pPr>
      <w:r>
        <w:t xml:space="preserve">For a better understanding of the test set-up, see Figure 1.</w:t>
      </w:r>
    </w:p>
    <w:p w14:paraId="244E059B" w14:textId="77777777" w:rsidR="00AB1A10" w:rsidRPr="00AB1A10" w:rsidRDefault="00AB1A10" w:rsidP="00AB1A10">
      <w:pPr>
        <w:pStyle w:val="BodyText"/>
        <w:spacing w:before="9"/>
      </w:pPr>
    </w:p>
    <w:p w14:paraId="6039C035" w14:textId="77777777" w:rsidR="00AB1A10" w:rsidRPr="00AB1A10" w:rsidRDefault="00AB1A10" w:rsidP="00AB1A10">
      <w:pPr>
        <w:pStyle w:val="BodyText"/>
        <w:spacing w:before="1" w:line="247" w:lineRule="auto"/>
        <w:ind w:left="1315" w:right="312"/>
        <w:jc w:val="both"/>
      </w:pPr>
      <w:r>
        <w:t xml:space="preserve">The shaft washers of the test bearings (1) are fitted on the test head shaft (3).</w:t>
      </w:r>
      <w:r>
        <w:t xml:space="preserve"> </w:t>
      </w:r>
      <w:r>
        <w:t xml:space="preserve">The test head shaft is inserted into the frontally mounted housing (6) (loading spring side up).</w:t>
      </w:r>
      <w:r>
        <w:t xml:space="preserve"> </w:t>
      </w:r>
      <w:r>
        <w:t xml:space="preserve">The housing already contains the drive-side bearing support (4), the housing disk and the cage with the rollers of the drive-side bearing.</w:t>
      </w:r>
      <w:r>
        <w:t xml:space="preserve"> </w:t>
      </w:r>
      <w:r>
        <w:t xml:space="preserve">The cage with the rollers is pushed onto the shaft washer of the bearing on the loading spring side.</w:t>
      </w:r>
      <w:r>
        <w:t xml:space="preserve"> </w:t>
      </w:r>
      <w:r>
        <w:t xml:space="preserve">Subsequently, the loading-spring-side bearing support (5) is inserted, which contains the loading-spring-side housing disk.</w:t>
      </w:r>
      <w:r>
        <w:t xml:space="preserve"> </w:t>
      </w:r>
      <w:r>
        <w:t xml:space="preserve">After that, the spacer disk (not shown in Figure 1) and the disk spring set (2) with the spring guide sleeve and the cover (7) are inserted.</w:t>
      </w:r>
      <w:r>
        <w:t xml:space="preserve"> </w:t>
      </w:r>
      <w:r>
        <w:t xml:space="preserve">No assembly paste may be applied to bearing seats and contact surfaces.</w:t>
      </w:r>
      <w:r>
        <w:t xml:space="preserve"> </w:t>
      </w:r>
      <w:r>
        <w:t xml:space="preserve">To facilitate the fitting, wetting with the lubricating oil to be tested is allowed.</w:t>
      </w:r>
    </w:p>
    <w:p w14:paraId="228F943C" w14:textId="77777777" w:rsidR="00AB1A10" w:rsidRPr="00AB1A10" w:rsidRDefault="00AB1A10" w:rsidP="00AB1A10">
      <w:pPr>
        <w:pStyle w:val="BodyText"/>
        <w:spacing w:before="3"/>
      </w:pPr>
    </w:p>
    <w:p w14:paraId="7936999C" w14:textId="77777777" w:rsidR="00AB1A10" w:rsidRPr="00AB1A10" w:rsidRDefault="00AB1A10" w:rsidP="00AB1A10">
      <w:pPr>
        <w:pStyle w:val="BodyText"/>
        <w:spacing w:before="1" w:line="247" w:lineRule="auto"/>
        <w:ind w:left="1316" w:right="312"/>
        <w:jc w:val="both"/>
      </w:pPr>
      <w:r>
        <w:t xml:space="preserve">Between the front-side support surface of the housing (6) and the cover (7), a load greater than the desired test load is applied by means of a high-pressure press.</w:t>
      </w:r>
      <w:r>
        <w:t xml:space="preserve"> </w:t>
      </w:r>
      <w:r>
        <w:t xml:space="preserve">In the now available form-locking arrangement of the parts which has now been created, the cover (7) must be screwed to the housing (screw tightening torque 40 Nm).</w:t>
      </w:r>
    </w:p>
    <w:p w14:paraId="3EAFF161" w14:textId="77777777" w:rsidR="00AB1A10" w:rsidRPr="00AB1A10" w:rsidRDefault="00AB1A10" w:rsidP="00AB1A10">
      <w:pPr>
        <w:pStyle w:val="BodyText"/>
        <w:spacing w:before="1"/>
      </w:pPr>
    </w:p>
    <w:p w14:paraId="7ECBEBE1" w14:textId="3186F3BA" w:rsidR="00AB1A10" w:rsidRPr="00AB1A10" w:rsidRDefault="00AB1A10" w:rsidP="00AB1A10">
      <w:pPr>
        <w:pStyle w:val="BodyText"/>
        <w:spacing w:before="1" w:line="247" w:lineRule="auto"/>
        <w:ind w:left="1316" w:right="312"/>
        <w:jc w:val="both"/>
      </w:pPr>
      <w:r>
        <mc:AlternateContent>
          <mc:Choice Requires="wps">
            <w:drawing>
              <wp:anchor distT="0" distB="0" distL="114300" distR="114300" simplePos="0" relativeHeight="251669504" behindDoc="0" locked="0" layoutInCell="1" allowOverlap="1" wp14:anchorId="1E0A956C" wp14:editId="6F1C737A">
                <wp:simplePos x="0" y="0"/>
                <wp:positionH relativeFrom="page">
                  <wp:posOffset>109855</wp:posOffset>
                </wp:positionH>
                <wp:positionV relativeFrom="paragraph">
                  <wp:posOffset>2075815</wp:posOffset>
                </wp:positionV>
                <wp:extent cx="130175" cy="4465955"/>
                <wp:effectExtent l="0" t="0" r="0" b="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446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D367C"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956C" id="Text Box 28" o:spid="_x0000_s1032" type="#_x0000_t202" style="position:absolute;left:0;text-align:left;margin-left:8.65pt;margin-top:163.45pt;width:10.25pt;height:351.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" filled="f" stroked="f">
                <v:textbox style="layout-flow:vertical;mso-layout-flow-alt:bottom-to-top" inset="0,0,0,0">
                  <w:txbxContent>
                    <w:p w14:paraId="0D6D367C"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v:textbox>
                <w10:wrap anchorx="page"/>
              </v:shape>
            </w:pict>
          </mc:Fallback>
        </mc:AlternateContent>
      </w:r>
      <w:r>
        <w:t xml:space="preserve">If the test device is equipped with a force measuring system, the spacer disk is not required.</w:t>
      </w:r>
      <w:r>
        <w:t xml:space="preserve"> </w:t>
      </w:r>
      <w:r>
        <w:t xml:space="preserve">The force measuring system is inserted between the cover and the press and loaded using the press to the desired value.</w:t>
      </w:r>
      <w:r>
        <w:t xml:space="preserve"> </w:t>
      </w:r>
      <w:r>
        <w:t xml:space="preserve">The cover is fixed to the housing with screws.</w:t>
      </w:r>
      <w:r>
        <w:t xml:space="preserve"> </w:t>
      </w:r>
      <w:r>
        <w:t xml:space="preserve">For this purpose, the screws are tightened crosswise.</w:t>
      </w:r>
    </w:p>
    <w:p w14:paraId="7025082D" w14:textId="77777777" w:rsidR="00AB1A10" w:rsidRPr="00AB1A10" w:rsidRDefault="00AB1A10" w:rsidP="00AB1A10">
      <w:pPr>
        <w:pStyle w:val="BodyText"/>
        <w:rPr>
          <w:noProof/>
        </w:rPr>
      </w:pPr>
      <w:r>
        <w:drawing>
          <wp:anchor distT="0" distB="0" distL="0" distR="0" simplePos="0" relativeHeight="251659264" behindDoc="0" locked="0" layoutInCell="1" allowOverlap="1" wp14:anchorId="11C0E3CA" wp14:editId="2FEF8032">
            <wp:simplePos x="0" y="0"/>
            <wp:positionH relativeFrom="page">
              <wp:posOffset>1765493</wp:posOffset>
            </wp:positionH>
            <wp:positionV relativeFrom="paragraph">
              <wp:posOffset>155008</wp:posOffset>
            </wp:positionV>
            <wp:extent cx="4460964" cy="324154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4460964" cy="3241548"/>
                    </a:xfrm>
                    <a:prstGeom prst="rect">
                      <a:avLst/>
                    </a:prstGeom>
                  </pic:spPr>
                </pic:pic>
              </a:graphicData>
            </a:graphic>
          </wp:anchor>
        </w:drawing>
      </w:r>
    </w:p>
    <w:p w14:paraId="57B7A6D9" w14:textId="77777777" w:rsidR="00AB1A10" w:rsidRPr="00AB1A10" w:rsidRDefault="00AB1A10" w:rsidP="00AB1A10">
      <w:pPr>
        <w:pStyle w:val="BodyText"/>
        <w:spacing w:before="207"/>
        <w:ind w:left="1316"/>
        <w:rPr>
          <w:b/>
          <w:rFonts w:ascii="Bookman Old Style"/>
        </w:rPr>
      </w:pPr>
      <w:r>
        <w:rPr>
          <w:b/>
          <w:rFonts w:ascii="Bookman Old Style"/>
        </w:rPr>
        <w:t xml:space="preserve">Key</w:t>
      </w:r>
    </w:p>
    <w:p w14:paraId="3B88C074" w14:textId="77777777" w:rsidR="00AB1A10" w:rsidRPr="00AB1A10" w:rsidRDefault="00AB1A10" w:rsidP="00AB1A10">
      <w:pPr>
        <w:pStyle w:val="ListParagraph"/>
        <w:numPr>
          <w:ilvl w:val="0"/>
          <w:numId w:val="6"/>
        </w:numPr>
        <w:tabs>
          <w:tab w:val="left" w:pos="1719"/>
          <w:tab w:val="left" w:pos="1720"/>
        </w:tabs>
        <w:spacing w:before="119"/>
        <w:rPr>
          <w:sz w:val="21"/>
        </w:rPr>
      </w:pPr>
      <w:r>
        <w:rPr>
          <w:sz w:val="21"/>
        </w:rPr>
        <w:t xml:space="preserve">Test bearings</w:t>
      </w:r>
    </w:p>
    <w:p w14:paraId="084BF205" w14:textId="77777777" w:rsidR="00AB1A10" w:rsidRPr="00AB1A10" w:rsidRDefault="00AB1A10" w:rsidP="00AB1A10">
      <w:pPr>
        <w:pStyle w:val="ListParagraph"/>
        <w:numPr>
          <w:ilvl w:val="0"/>
          <w:numId w:val="6"/>
        </w:numPr>
        <w:tabs>
          <w:tab w:val="left" w:pos="1719"/>
          <w:tab w:val="left" w:pos="1720"/>
        </w:tabs>
        <w:spacing w:before="1"/>
        <w:rPr>
          <w:sz w:val="21"/>
        </w:rPr>
      </w:pPr>
      <w:r>
        <w:rPr>
          <w:sz w:val="21"/>
        </w:rPr>
        <w:t xml:space="preserve">Disk spring set</w:t>
      </w:r>
    </w:p>
    <w:p w14:paraId="64904F0E" w14:textId="77777777" w:rsidR="00AB1A10" w:rsidRPr="00AB1A10" w:rsidRDefault="00AB1A10" w:rsidP="00AB1A10">
      <w:pPr>
        <w:pStyle w:val="ListParagraph"/>
        <w:numPr>
          <w:ilvl w:val="0"/>
          <w:numId w:val="6"/>
        </w:numPr>
        <w:tabs>
          <w:tab w:val="left" w:pos="1719"/>
          <w:tab w:val="left" w:pos="1720"/>
        </w:tabs>
        <w:spacing w:before="1"/>
        <w:rPr>
          <w:sz w:val="21"/>
        </w:rPr>
      </w:pPr>
      <w:r>
        <w:rPr>
          <w:sz w:val="21"/>
        </w:rPr>
        <w:t xml:space="preserve">Test head shaft</w:t>
      </w:r>
    </w:p>
    <w:p w14:paraId="0F35B07E" w14:textId="77777777" w:rsidR="00AB1A10" w:rsidRPr="00AB1A10" w:rsidRDefault="00AB1A10" w:rsidP="00AB1A10">
      <w:pPr>
        <w:pStyle w:val="ListParagraph"/>
        <w:numPr>
          <w:ilvl w:val="0"/>
          <w:numId w:val="6"/>
        </w:numPr>
        <w:tabs>
          <w:tab w:val="left" w:pos="1719"/>
          <w:tab w:val="left" w:pos="1720"/>
        </w:tabs>
        <w:spacing w:before="2"/>
        <w:rPr>
          <w:sz w:val="21"/>
        </w:rPr>
      </w:pPr>
      <w:r>
        <w:rPr>
          <w:sz w:val="21"/>
        </w:rPr>
        <w:t xml:space="preserve">Drive-side bearing seat</w:t>
      </w:r>
    </w:p>
    <w:p w14:paraId="19C0948A" w14:textId="77777777" w:rsidR="00AB1A10" w:rsidRPr="00AB1A10" w:rsidRDefault="00AB1A10" w:rsidP="00AB1A10">
      <w:pPr>
        <w:pStyle w:val="ListParagraph"/>
        <w:numPr>
          <w:ilvl w:val="0"/>
          <w:numId w:val="6"/>
        </w:numPr>
        <w:tabs>
          <w:tab w:val="left" w:pos="1719"/>
          <w:tab w:val="left" w:pos="1720"/>
        </w:tabs>
        <w:spacing w:before="1"/>
        <w:rPr>
          <w:sz w:val="21"/>
        </w:rPr>
      </w:pPr>
      <w:r>
        <w:rPr>
          <w:sz w:val="21"/>
        </w:rPr>
        <w:t xml:space="preserve">Load-side bearing seat</w:t>
      </w:r>
    </w:p>
    <w:p w14:paraId="0C0F1F8B" w14:textId="77777777" w:rsidR="00AB1A10" w:rsidRPr="00AB1A10" w:rsidRDefault="00AB1A10" w:rsidP="00AB1A10">
      <w:pPr>
        <w:pStyle w:val="ListParagraph"/>
        <w:numPr>
          <w:ilvl w:val="0"/>
          <w:numId w:val="6"/>
        </w:numPr>
        <w:tabs>
          <w:tab w:val="left" w:pos="1719"/>
          <w:tab w:val="left" w:pos="1720"/>
        </w:tabs>
        <w:spacing w:before="1"/>
        <w:rPr>
          <w:sz w:val="21"/>
        </w:rPr>
      </w:pPr>
      <w:r>
        <w:rPr>
          <w:sz w:val="21"/>
        </w:rPr>
        <w:t xml:space="preserve">Housing</w:t>
      </w:r>
    </w:p>
    <w:p w14:paraId="3B39CDD2" w14:textId="77777777" w:rsidR="00AB1A10" w:rsidRPr="00AB1A10" w:rsidRDefault="00AB1A10" w:rsidP="00AB1A10">
      <w:pPr>
        <w:pStyle w:val="ListParagraph"/>
        <w:numPr>
          <w:ilvl w:val="0"/>
          <w:numId w:val="6"/>
        </w:numPr>
        <w:tabs>
          <w:tab w:val="left" w:pos="1719"/>
          <w:tab w:val="left" w:pos="1720"/>
        </w:tabs>
        <w:spacing w:before="2"/>
        <w:rPr>
          <w:sz w:val="21"/>
        </w:rPr>
      </w:pPr>
      <w:r>
        <w:rPr>
          <w:sz w:val="21"/>
        </w:rPr>
        <w:t xml:space="preserve">Cover</w:t>
      </w:r>
    </w:p>
    <w:p w14:paraId="3399BF37" w14:textId="77777777" w:rsidR="00AB1A10" w:rsidRPr="00AB1A10" w:rsidRDefault="00AB1A10" w:rsidP="00AB1A10">
      <w:pPr>
        <w:pStyle w:val="BodyText"/>
        <w:spacing w:before="2"/>
        <w:rPr>
          <w:sz w:val="10"/>
        </w:rPr>
      </w:pPr>
    </w:p>
    <w:p w14:paraId="2C497739" w14:textId="77777777" w:rsidR="00AB1A10" w:rsidRPr="00AB1A10" w:rsidRDefault="00AB1A10" w:rsidP="00AB1A10">
      <w:pPr>
        <w:pStyle w:val="BodyText"/>
        <w:spacing w:before="103"/>
        <w:ind w:left="4342"/>
        <w:rPr>
          <w:b/>
          <w:rFonts w:ascii="Bookman Old Style" w:hAnsi="Bookman Old Style"/>
        </w:rPr>
      </w:pPr>
      <w:r>
        <w:rPr>
          <w:b/>
          <w:rFonts w:ascii="Bookman Old Style" w:hAnsi="Bookman Old Style"/>
        </w:rPr>
        <w:t xml:space="preserve">Figure 1 - Schematic diagram of the test head</w:t>
      </w:r>
    </w:p>
    <w:p w14:paraId="196FA22C" w14:textId="77777777" w:rsidR="00AB1A10" w:rsidRPr="00AB1A10" w:rsidRDefault="00AB1A10" w:rsidP="00AB1A10">
      <w:pPr>
        <w:pStyle w:val="BodyText"/>
        <w:rPr>
          <w:rFonts w:ascii="Bookman Old Style"/>
          <w:b/>
          <w:sz w:val="20"/>
        </w:rPr>
      </w:pPr>
    </w:p>
    <w:p w14:paraId="6AAD2B01" w14:textId="77777777" w:rsidR="00AB1A10" w:rsidRPr="00AB1A10" w:rsidRDefault="00AB1A10" w:rsidP="00AB1A10">
      <w:pPr>
        <w:pStyle w:val="BodyText"/>
        <w:spacing w:before="8"/>
        <w:rPr>
          <w:rFonts w:ascii="Bookman Old Style"/>
          <w:b/>
          <w:sz w:val="23"/>
        </w:rPr>
      </w:pPr>
    </w:p>
    <w:p w14:paraId="1057A7F9" w14:textId="77777777" w:rsidR="00AB1A10" w:rsidRPr="00AB1A10" w:rsidRDefault="00AB1A10" w:rsidP="00AB1A10">
      <w:pPr>
        <w:spacing w:before="102"/>
        <w:ind w:right="317"/>
        <w:jc w:val="right"/>
        <w:rPr>
          <w:b/>
          <w:sz w:val="23"/>
          <w:rFonts w:ascii="Bookman Old Style"/>
        </w:rPr>
      </w:pPr>
      <w:r>
        <w:rPr>
          <w:b/>
          <w:sz w:val="23"/>
          <w:rFonts w:ascii="Bookman Old Style"/>
        </w:rPr>
        <w:t xml:space="preserve">7</w:t>
      </w:r>
    </w:p>
    <w:p w14:paraId="0DD3B06F" w14:textId="77777777" w:rsidR="00AB1A10" w:rsidRPr="00AB1A10" w:rsidRDefault="00AB1A10" w:rsidP="00AB1A10">
      <w:pPr>
        <w:jc w:val="right"/>
        <w:rPr>
          <w:rFonts w:ascii="Bookman Old Style"/>
          <w:sz w:val="23"/>
        </w:rPr>
        <w:sectPr w:rsidR="00AB1A10" w:rsidRPr="00AB1A10">
          <w:pgSz w:w="11910" w:h="16840"/>
          <w:pgMar w:top="1520" w:right="420" w:bottom="280" w:left="100" w:header="707" w:footer="0" w:gutter="0"/>
          <w:cols w:space="720"/>
        </w:sectPr>
      </w:pPr>
    </w:p>
    <w:p w14:paraId="0D2455EA" w14:textId="77777777" w:rsidR="00AB1A10" w:rsidRPr="00AB1A10" w:rsidRDefault="00AB1A10" w:rsidP="00AB1A10">
      <w:pPr>
        <w:pStyle w:val="ListParagraph"/>
        <w:numPr>
          <w:ilvl w:val="1"/>
          <w:numId w:val="7"/>
        </w:numPr>
        <w:tabs>
          <w:tab w:val="left" w:pos="1038"/>
        </w:tabs>
        <w:spacing w:before="103"/>
        <w:jc w:val="left"/>
        <w:rPr>
          <w:b/>
          <w:sz w:val="23"/>
          <w:rFonts w:ascii="Bookman Old Style" w:hAnsi="Bookman Old Style"/>
        </w:rPr>
      </w:pPr>
      <w:bookmarkStart w:id="34" w:name="9.3_Ölumlaufschmierung"/>
      <w:bookmarkStart w:id="35" w:name="_bookmark16"/>
      <w:bookmarkEnd w:id="34"/>
      <w:bookmarkEnd w:id="35"/>
      <w:r>
        <w:rPr>
          <w:b/>
          <w:sz w:val="23"/>
          <w:rFonts w:ascii="Bookman Old Style" w:hAnsi="Bookman Old Style"/>
        </w:rPr>
        <w:t xml:space="preserve">Oil lubrication</w:t>
      </w:r>
    </w:p>
    <w:p w14:paraId="46009F57" w14:textId="48EC1DC9" w:rsidR="00AB1A10" w:rsidRPr="00AB1A10" w:rsidRDefault="00AB1A10" w:rsidP="00AB1A10">
      <w:pPr>
        <w:pStyle w:val="BodyText"/>
        <w:spacing w:before="195" w:line="244" w:lineRule="auto"/>
        <w:ind w:left="636" w:right="991"/>
        <w:jc w:val="both"/>
      </w:pPr>
      <w:r>
        <mc:AlternateContent>
          <mc:Choice Requires="wps">
            <w:drawing>
              <wp:anchor distT="0" distB="0" distL="114300" distR="114300" simplePos="0" relativeHeight="251660288" behindDoc="1" locked="0" layoutInCell="1" allowOverlap="1" wp14:anchorId="171324C2" wp14:editId="54BBEFD2">
                <wp:simplePos x="0" y="0"/>
                <wp:positionH relativeFrom="page">
                  <wp:posOffset>2043430</wp:posOffset>
                </wp:positionH>
                <wp:positionV relativeFrom="paragraph">
                  <wp:posOffset>218440</wp:posOffset>
                </wp:positionV>
                <wp:extent cx="55880" cy="113030"/>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FDAC3" w14:textId="77777777" w:rsidR="00AB1A10" w:rsidRDefault="00AB1A10" w:rsidP="00AB1A10">
                            <w:pPr>
                              <w:spacing w:line="177" w:lineRule="exact"/>
                              <w:rPr>
                                <w:sz w:val="15"/>
                                <w:rFonts w:ascii="Lucida Sans Unicode"/>
                              </w:rPr>
                            </w:pPr>
                            <w:r>
                              <w:rPr>
                                <w:sz w:val="15"/>
                                <w:rFonts w:ascii="Lucida Sans Unicode"/>
                              </w:rPr>
                              <w:t xml:space="preserve">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324C2" id="Text Box 19" o:spid="_x0000_s1033" type="#_x0000_t202" style="position:absolute;left:0;text-align:left;margin-left:160.9pt;margin-top:17.2pt;width:4.4pt;height:8.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" filled="f" stroked="f">
                <v:textbox inset="0,0,0,0">
                  <w:txbxContent>
                    <w:p w14:paraId="31CFDAC3" w14:textId="77777777" w:rsidR="00AB1A10" w:rsidRDefault="00AB1A10" w:rsidP="00AB1A10">
                      <w:pPr>
                        <w:spacing w:line="177" w:lineRule="exact"/>
                        <w:rPr>
                          <w:sz w:val="15"/>
                          <w:rFonts w:ascii="Lucida Sans Unicode"/>
                        </w:rPr>
                      </w:pPr>
                      <w:r>
                        <w:rPr>
                          <w:sz w:val="15"/>
                          <w:rFonts w:ascii="Lucida Sans Unicode"/>
                        </w:rPr>
                        <w:t xml:space="preserve">0</w:t>
                      </w:r>
                    </w:p>
                  </w:txbxContent>
                </v:textbox>
                <w10:wrap anchorx="page"/>
              </v:shape>
            </w:pict>
          </mc:Fallback>
        </mc:AlternateContent>
      </w:r>
      <w:r>
        <w:t xml:space="preserve">The test oil quantity is 4+1 l.</w:t>
      </w:r>
      <w:r>
        <w:t xml:space="preserve"> </w:t>
      </w:r>
      <w:r>
        <w:t xml:space="preserve">By means of a lubricating oil supply, consisting of a container, a pump with a filter and a flow volume control, an oil circulation with a quantity of (0.1 ± 0.02) litres per minute of the test oil per bearing is to be installed.</w:t>
      </w:r>
      <w:r>
        <w:t xml:space="preserve"> </w:t>
      </w:r>
      <w:r>
        <w:t xml:space="preserve">The oil tank may be equipped with a device for pre-heating the oil.</w:t>
      </w:r>
      <w:r>
        <w:t xml:space="preserve"> </w:t>
      </w:r>
      <w:r>
        <w:t xml:space="preserve">The test oil must be supplied by means of an elastic hose via the fittings to be screwed in.</w:t>
      </w:r>
      <w:r>
        <w:t xml:space="preserve"> </w:t>
      </w:r>
      <w:r>
        <w:t xml:space="preserve">The hose should be arranged as free of constraint as possible in order not to falsify the friction torque measurement.</w:t>
      </w:r>
      <w:r>
        <w:t xml:space="preserve">  </w:t>
      </w:r>
      <w:r>
        <w:t xml:space="preserve">The oil supply shall be equipped with a filtration system with a filtration quotient of </w:t>
      </w:r>
      <w:r>
        <w:rPr>
          <w:i/>
        </w:rPr>
        <w:t xml:space="preserve">β</w:t>
      </w:r>
      <w:r>
        <w:rPr>
          <w:sz w:val="17"/>
        </w:rPr>
        <w:t xml:space="preserve">10(c) </w:t>
      </w:r>
      <w:r>
        <w:t xml:space="preserve">= 200 according to ISO 16889.</w:t>
      </w:r>
      <w:r>
        <w:t xml:space="preserve"> </w:t>
      </w:r>
      <w:r>
        <w:t xml:space="preserve">Aster two test runs the filter must be changed.</w:t>
      </w:r>
      <w:r>
        <w:t xml:space="preserve"> </w:t>
      </w:r>
      <w:r>
        <w:t xml:space="preserve">The oil container must be filled with fresh oil before the first test run.</w:t>
      </w:r>
      <w:r>
        <w:t xml:space="preserve"> </w:t>
      </w:r>
      <w:r>
        <w:t xml:space="preserve">The second test run takes place without an oil change.</w:t>
      </w:r>
    </w:p>
    <w:p w14:paraId="20EDA253" w14:textId="77777777" w:rsidR="00AB1A10" w:rsidRPr="00AB1A10" w:rsidRDefault="00AB1A10" w:rsidP="00AB1A10">
      <w:pPr>
        <w:pStyle w:val="BodyText"/>
        <w:rPr>
          <w:sz w:val="22"/>
        </w:rPr>
      </w:pPr>
    </w:p>
    <w:p w14:paraId="57791C33" w14:textId="77777777" w:rsidR="00AB1A10" w:rsidRPr="00AB1A10" w:rsidRDefault="00AB1A10" w:rsidP="00AB1A10">
      <w:pPr>
        <w:pStyle w:val="BodyText"/>
        <w:ind w:left="636"/>
        <w:jc w:val="both"/>
      </w:pPr>
      <w:r>
        <w:t xml:space="preserve">The lubricating oil supply must be suitable for the current test temperature.</w:t>
      </w:r>
    </w:p>
    <w:p w14:paraId="5C3BA665" w14:textId="77777777" w:rsidR="00AB1A10" w:rsidRPr="00AB1A10" w:rsidRDefault="00AB1A10" w:rsidP="00AB1A10">
      <w:pPr>
        <w:pStyle w:val="BodyText"/>
        <w:spacing w:before="5"/>
        <w:rPr>
          <w:sz w:val="25"/>
        </w:rPr>
      </w:pPr>
    </w:p>
    <w:p w14:paraId="776B50AC" w14:textId="77777777" w:rsidR="00AB1A10" w:rsidRPr="00AB1A10" w:rsidRDefault="00AB1A10" w:rsidP="00AB1A10">
      <w:pPr>
        <w:pStyle w:val="ListParagraph"/>
        <w:numPr>
          <w:ilvl w:val="1"/>
          <w:numId w:val="7"/>
        </w:numPr>
        <w:tabs>
          <w:tab w:val="left" w:pos="1038"/>
        </w:tabs>
        <w:ind w:hanging="402"/>
        <w:jc w:val="left"/>
        <w:rPr>
          <w:b/>
          <w:sz w:val="23"/>
          <w:rFonts w:ascii="Bookman Old Style" w:hAnsi="Bookman Old Style"/>
        </w:rPr>
      </w:pPr>
      <w:bookmarkStart w:id="36" w:name="9.4_Start_des_Prüflaufs,_Einregeln_der_T"/>
      <w:bookmarkStart w:id="37" w:name="_bookmark17"/>
      <w:bookmarkEnd w:id="36"/>
      <w:bookmarkEnd w:id="37"/>
      <w:r>
        <w:rPr>
          <w:b/>
          <w:sz w:val="23"/>
          <w:rFonts w:ascii="Bookman Old Style" w:hAnsi="Bookman Old Style"/>
        </w:rPr>
        <w:t xml:space="preserve">Starting the test run, adjusting the temperature</w:t>
      </w:r>
    </w:p>
    <w:p w14:paraId="6B02CA79" w14:textId="77777777" w:rsidR="00AB1A10" w:rsidRPr="00AB1A10" w:rsidRDefault="00AB1A10" w:rsidP="00AB1A10">
      <w:pPr>
        <w:pStyle w:val="BodyText"/>
        <w:spacing w:before="4"/>
        <w:rPr>
          <w:rFonts w:ascii="Bookman Old Style"/>
          <w:b/>
          <w:sz w:val="20"/>
        </w:rPr>
      </w:pPr>
    </w:p>
    <w:p w14:paraId="651E64B0" w14:textId="77777777" w:rsidR="00AB1A10" w:rsidRPr="00AB1A10" w:rsidRDefault="00AB1A10" w:rsidP="00AB1A10">
      <w:pPr>
        <w:pStyle w:val="BodyText"/>
        <w:spacing w:before="1" w:line="249" w:lineRule="auto"/>
        <w:ind w:left="636" w:right="993"/>
        <w:jc w:val="both"/>
      </w:pPr>
      <w:r>
        <w:t xml:space="preserve">The thermocouples must be checked for ease of movement.</w:t>
      </w:r>
      <w:r>
        <w:t xml:space="preserve"> </w:t>
      </w:r>
      <w:r>
        <w:t xml:space="preserve">The temperature control must be carried out using the temperature sensors and the downstream measured values recording system.</w:t>
      </w:r>
    </w:p>
    <w:p w14:paraId="5A09A0F5" w14:textId="77777777" w:rsidR="00AB1A10" w:rsidRPr="00AB1A10" w:rsidRDefault="00AB1A10" w:rsidP="00AB1A10">
      <w:pPr>
        <w:pStyle w:val="BodyText"/>
        <w:spacing w:before="8"/>
        <w:rPr>
          <w:sz w:val="20"/>
        </w:rPr>
      </w:pPr>
    </w:p>
    <w:p w14:paraId="3E70BBDC" w14:textId="77777777" w:rsidR="00AB1A10" w:rsidRPr="00AB1A10" w:rsidRDefault="00AB1A10" w:rsidP="00AB1A10">
      <w:pPr>
        <w:pStyle w:val="BodyText"/>
        <w:spacing w:line="249" w:lineRule="auto"/>
        <w:ind w:left="636" w:right="994"/>
        <w:jc w:val="both"/>
      </w:pPr>
      <w:r>
        <w:t xml:space="preserve">When the test is started, the external heating is switched on at the controller and, if necessary, readjusted until the desired test temperature is reached.</w:t>
      </w:r>
    </w:p>
    <w:p w14:paraId="05E3AD22" w14:textId="77777777" w:rsidR="00AB1A10" w:rsidRPr="00AB1A10" w:rsidRDefault="00AB1A10" w:rsidP="00AB1A10">
      <w:pPr>
        <w:pStyle w:val="BodyText"/>
        <w:spacing w:before="8"/>
        <w:rPr>
          <w:sz w:val="20"/>
        </w:rPr>
      </w:pPr>
    </w:p>
    <w:p w14:paraId="0A75AC66" w14:textId="77777777" w:rsidR="00AB1A10" w:rsidRPr="00AB1A10" w:rsidRDefault="00AB1A10" w:rsidP="00AB1A10">
      <w:pPr>
        <w:pStyle w:val="BodyText"/>
        <w:spacing w:line="247" w:lineRule="auto"/>
        <w:ind w:left="636" w:right="990"/>
        <w:jc w:val="both"/>
      </w:pPr>
      <w:r>
        <w:t xml:space="preserve">Heating or cooling is used to maintain any test temperature between room temperature and 200 °C.</w:t>
      </w:r>
      <w:r>
        <w:t xml:space="preserve"> </w:t>
      </w:r>
      <w:r>
        <w:t xml:space="preserve">A comparison of results of different measurements is only allowed if measurements were made at the same test temperature; the test temperature must be an integral multiple of 10 °C.</w:t>
      </w:r>
    </w:p>
    <w:p w14:paraId="5F637DA0" w14:textId="77777777" w:rsidR="00AB1A10" w:rsidRPr="00AB1A10" w:rsidRDefault="00AB1A10" w:rsidP="00AB1A10">
      <w:pPr>
        <w:pStyle w:val="BodyText"/>
        <w:spacing w:before="4"/>
      </w:pPr>
    </w:p>
    <w:p w14:paraId="06D7424A" w14:textId="77777777" w:rsidR="00AB1A10" w:rsidRPr="00AB1A10" w:rsidRDefault="00AB1A10" w:rsidP="00AB1A10">
      <w:pPr>
        <w:pStyle w:val="BodyText"/>
        <w:spacing w:before="1" w:line="247" w:lineRule="auto"/>
        <w:ind w:left="636" w:right="992"/>
        <w:jc w:val="both"/>
      </w:pPr>
      <w:r>
        <w:t xml:space="preserve">If the desired temperature is above 130°C, a pre-heating phase lasting 15 minutes to bring the temperature up to about 100°C is permitted before starting the test.</w:t>
      </w:r>
      <w:r>
        <w:t xml:space="preserve"> </w:t>
      </w:r>
      <w:r>
        <w:t xml:space="preserve">The test oil can also be pre-heated to about 80°C using the oil pre-heating system.</w:t>
      </w:r>
      <w:r>
        <w:t xml:space="preserve"> </w:t>
      </w:r>
      <w:r>
        <w:t xml:space="preserve">During the starting phase, the friction force limitation is omitted for two minutes.</w:t>
      </w:r>
      <w:r>
        <w:t xml:space="preserve"> </w:t>
      </w:r>
      <w:r>
        <w:t xml:space="preserve">The reference and control temperature is the temperature at the stationary bearing ring.</w:t>
      </w:r>
      <w:r>
        <w:t xml:space="preserve"> </w:t>
      </w:r>
      <w:r>
        <w:t xml:space="preserve">The heating takes place using the external test head heating.</w:t>
      </w:r>
    </w:p>
    <w:p w14:paraId="0B16B839" w14:textId="77777777" w:rsidR="00AB1A10" w:rsidRPr="00AB1A10" w:rsidRDefault="00AB1A10" w:rsidP="00AB1A10">
      <w:pPr>
        <w:pStyle w:val="BodyText"/>
        <w:spacing w:before="9"/>
        <w:rPr>
          <w:sz w:val="24"/>
        </w:rPr>
      </w:pPr>
    </w:p>
    <w:p w14:paraId="01A6240C" w14:textId="2F4846BA" w:rsidR="00AB1A10" w:rsidRPr="00AB1A10" w:rsidRDefault="00AB1A10" w:rsidP="00AB1A10">
      <w:pPr>
        <w:pStyle w:val="ListParagraph"/>
        <w:numPr>
          <w:ilvl w:val="1"/>
          <w:numId w:val="7"/>
        </w:numPr>
        <w:tabs>
          <w:tab w:val="left" w:pos="1038"/>
        </w:tabs>
        <w:ind w:hanging="402"/>
        <w:jc w:val="left"/>
      </w:pPr>
      <w:r>
        <mc:AlternateContent>
          <mc:Choice Requires="wps">
            <w:drawing>
              <wp:anchor distT="0" distB="0" distL="114300" distR="114300" simplePos="0" relativeHeight="251670528" behindDoc="0" locked="0" layoutInCell="1" allowOverlap="1" wp14:anchorId="5475D5C1" wp14:editId="5E84FF70">
                <wp:simplePos x="0" y="0"/>
                <wp:positionH relativeFrom="page">
                  <wp:posOffset>109855</wp:posOffset>
                </wp:positionH>
                <wp:positionV relativeFrom="paragraph">
                  <wp:posOffset>110490</wp:posOffset>
                </wp:positionV>
                <wp:extent cx="130175" cy="4465955"/>
                <wp:effectExtent l="0" t="0" r="0" b="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446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828A9"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5D5C1" id="Text Box 29" o:spid="_x0000_s1034" type="#_x0000_t202" style="position:absolute;left:0;text-align:left;margin-left:8.65pt;margin-top:8.7pt;width:10.25pt;height:351.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" filled="f" stroked="f">
                <v:textbox style="layout-flow:vertical;mso-layout-flow-alt:bottom-to-top" inset="0,0,0,0">
                  <w:txbxContent>
                    <w:p w14:paraId="0E0828A9"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v:textbox>
                <w10:wrap anchorx="page"/>
              </v:shape>
            </w:pict>
          </mc:Fallback>
        </mc:AlternateContent>
      </w:r>
      <w:bookmarkStart w:id="38" w:name="9.5_Reibungsmomentverlauf"/>
      <w:bookmarkStart w:id="39" w:name="_bookmark18"/>
      <w:bookmarkEnd w:id="38"/>
      <w:bookmarkEnd w:id="39"/>
      <w:r>
        <w:t xml:space="preserve">Changes in the level of friction</w:t>
      </w:r>
    </w:p>
    <w:p w14:paraId="5DC1A2D2" w14:textId="77777777" w:rsidR="00AB1A10" w:rsidRPr="00AB1A10" w:rsidRDefault="00AB1A10" w:rsidP="00AB1A10">
      <w:pPr>
        <w:pStyle w:val="BodyText"/>
        <w:spacing w:before="4"/>
        <w:rPr>
          <w:rFonts w:ascii="Bookman Old Style"/>
          <w:b/>
          <w:sz w:val="20"/>
        </w:rPr>
      </w:pPr>
    </w:p>
    <w:p w14:paraId="6890308C" w14:textId="77777777" w:rsidR="00AB1A10" w:rsidRPr="00AB1A10" w:rsidRDefault="00AB1A10" w:rsidP="00AB1A10">
      <w:pPr>
        <w:pStyle w:val="BodyText"/>
        <w:spacing w:line="247" w:lineRule="auto"/>
        <w:ind w:left="636" w:right="994"/>
        <w:jc w:val="both"/>
      </w:pPr>
      <w:r>
        <w:t xml:space="preserve">The test must be terminated prematurely if the level of friction exceeds the limit value in Table 1 for at least 6 seconds.</w:t>
      </w:r>
      <w:r>
        <w:t xml:space="preserve"> </w:t>
      </w:r>
      <w:r>
        <w:t xml:space="preserve">The changes in the level of friction should be recorded with a suitable recording system, for example with a paperless plotter or recorder.</w:t>
      </w:r>
    </w:p>
    <w:p w14:paraId="7EA3637E" w14:textId="77777777" w:rsidR="00AB1A10" w:rsidRPr="00AB1A10" w:rsidRDefault="00AB1A10" w:rsidP="00AB1A10">
      <w:pPr>
        <w:pStyle w:val="BodyText"/>
        <w:spacing w:before="10"/>
        <w:rPr>
          <w:sz w:val="24"/>
          <w:lang w:val="de-DE"/>
        </w:rPr>
      </w:pPr>
    </w:p>
    <w:p w14:paraId="5D2CC38B" w14:textId="77777777" w:rsidR="00AB1A10" w:rsidRPr="00AB1A10" w:rsidRDefault="00AB1A10" w:rsidP="00AB1A10">
      <w:pPr>
        <w:pStyle w:val="ListParagraph"/>
        <w:numPr>
          <w:ilvl w:val="1"/>
          <w:numId w:val="7"/>
        </w:numPr>
        <w:tabs>
          <w:tab w:val="left" w:pos="1038"/>
        </w:tabs>
        <w:ind w:hanging="402"/>
        <w:jc w:val="left"/>
        <w:rPr>
          <w:b/>
          <w:sz w:val="23"/>
          <w:rFonts w:ascii="Bookman Old Style" w:hAnsi="Bookman Old Style"/>
        </w:rPr>
      </w:pPr>
      <w:bookmarkStart w:id="40" w:name="9.6_Anzahl_der_Prüfungen"/>
      <w:bookmarkStart w:id="41" w:name="_bookmark19"/>
      <w:bookmarkEnd w:id="40"/>
      <w:bookmarkEnd w:id="41"/>
      <w:r>
        <w:rPr>
          <w:b/>
          <w:sz w:val="23"/>
          <w:rFonts w:ascii="Bookman Old Style" w:hAnsi="Bookman Old Style"/>
        </w:rPr>
        <w:t xml:space="preserve">Number of tests</w:t>
      </w:r>
    </w:p>
    <w:p w14:paraId="1956A58F" w14:textId="77777777" w:rsidR="00AB1A10" w:rsidRPr="00AB1A10" w:rsidRDefault="00AB1A10" w:rsidP="00AB1A10">
      <w:pPr>
        <w:pStyle w:val="BodyText"/>
        <w:spacing w:before="4"/>
        <w:rPr>
          <w:rFonts w:ascii="Bookman Old Style"/>
          <w:b/>
          <w:sz w:val="20"/>
        </w:rPr>
      </w:pPr>
    </w:p>
    <w:p w14:paraId="2C1A0E4E" w14:textId="77777777" w:rsidR="00AB1A10" w:rsidRPr="00AB1A10" w:rsidRDefault="00AB1A10" w:rsidP="00AB1A10">
      <w:pPr>
        <w:pStyle w:val="BodyText"/>
        <w:spacing w:line="249" w:lineRule="auto"/>
        <w:ind w:left="636" w:right="990"/>
        <w:jc w:val="both"/>
      </w:pPr>
      <w:r>
        <w:t xml:space="preserve">The lubricating oil test must be recorded with at least two test runs.</w:t>
      </w:r>
      <w:r>
        <w:t xml:space="preserve"> </w:t>
      </w:r>
      <w:r>
        <w:t xml:space="preserve">The two test runs must be carried out one after the other on a test stand with the same test head and without an oil change.</w:t>
      </w:r>
    </w:p>
    <w:p w14:paraId="7EA39861" w14:textId="77777777" w:rsidR="00AB1A10" w:rsidRPr="00AB1A10" w:rsidRDefault="00AB1A10" w:rsidP="00AB1A10">
      <w:pPr>
        <w:pStyle w:val="BodyText"/>
        <w:spacing w:before="4"/>
        <w:rPr>
          <w:sz w:val="24"/>
          <w:lang w:val="de-DE"/>
        </w:rPr>
      </w:pPr>
    </w:p>
    <w:p w14:paraId="6519BD78" w14:textId="77777777" w:rsidR="00AB1A10" w:rsidRPr="00AB1A10" w:rsidRDefault="00AB1A10" w:rsidP="00AB1A10">
      <w:pPr>
        <w:pStyle w:val="ListParagraph"/>
        <w:numPr>
          <w:ilvl w:val="1"/>
          <w:numId w:val="7"/>
        </w:numPr>
        <w:tabs>
          <w:tab w:val="left" w:pos="1038"/>
        </w:tabs>
        <w:ind w:hanging="402"/>
        <w:jc w:val="left"/>
        <w:rPr>
          <w:b/>
          <w:sz w:val="23"/>
          <w:rFonts w:ascii="Bookman Old Style" w:hAnsi="Bookman Old Style"/>
        </w:rPr>
      </w:pPr>
      <w:bookmarkStart w:id="42" w:name="9.7_Reinigung_der_Prüflager_nach_der_Prü"/>
      <w:bookmarkStart w:id="43" w:name="_bookmark20"/>
      <w:bookmarkEnd w:id="42"/>
      <w:bookmarkEnd w:id="43"/>
      <w:r>
        <w:rPr>
          <w:b/>
          <w:sz w:val="23"/>
          <w:rFonts w:ascii="Bookman Old Style" w:hAnsi="Bookman Old Style"/>
        </w:rPr>
        <w:t xml:space="preserve">Cleaning the test bearings after the test and determining the amount of wear</w:t>
      </w:r>
    </w:p>
    <w:p w14:paraId="278684BB" w14:textId="77777777" w:rsidR="00AB1A10" w:rsidRPr="00AB1A10" w:rsidRDefault="00AB1A10" w:rsidP="00AB1A10">
      <w:pPr>
        <w:pStyle w:val="BodyText"/>
        <w:spacing w:before="4"/>
        <w:rPr>
          <w:rFonts w:ascii="Bookman Old Style"/>
          <w:b/>
          <w:sz w:val="20"/>
          <w:lang w:val="de-DE"/>
        </w:rPr>
      </w:pPr>
    </w:p>
    <w:p w14:paraId="6E9EAF21" w14:textId="77777777" w:rsidR="00AB1A10" w:rsidRPr="00AB1A10" w:rsidRDefault="00AB1A10" w:rsidP="00AB1A10">
      <w:pPr>
        <w:pStyle w:val="BodyText"/>
        <w:ind w:left="636"/>
        <w:jc w:val="both"/>
      </w:pPr>
      <w:r>
        <w:t xml:space="preserve">The cleaning of the parts of the bearings after the test run is to be carried out in the same way as before the test run.</w:t>
      </w:r>
    </w:p>
    <w:p w14:paraId="58B183D7" w14:textId="77777777" w:rsidR="00AB1A10" w:rsidRPr="00AB1A10" w:rsidRDefault="00AB1A10" w:rsidP="00AB1A10">
      <w:pPr>
        <w:pStyle w:val="BodyText"/>
        <w:spacing w:before="10"/>
        <w:rPr>
          <w:lang w:val="de-DE"/>
        </w:rPr>
      </w:pPr>
    </w:p>
    <w:p w14:paraId="2D1BBCE0" w14:textId="77777777" w:rsidR="00AB1A10" w:rsidRPr="00AB1A10" w:rsidRDefault="00AB1A10" w:rsidP="00AB1A10">
      <w:pPr>
        <w:pStyle w:val="BodyText"/>
        <w:spacing w:line="249" w:lineRule="auto"/>
        <w:ind w:left="636" w:right="994"/>
        <w:jc w:val="both"/>
      </w:pPr>
      <w:r>
        <w:t xml:space="preserve">The rollers and metal cages of the bearings are to be weighed at room temperature with a precision weighing scale with a margin of error of no more than 1 mg.</w:t>
      </w:r>
      <w:r>
        <w:t xml:space="preserve"> </w:t>
      </w:r>
      <w:r>
        <w:t xml:space="preserve">The amounts of wear recorded ​will be the difference between the weights of the bearings before and after the test run.</w:t>
      </w:r>
    </w:p>
    <w:p w14:paraId="1C29BB30" w14:textId="77777777" w:rsidR="00AB1A10" w:rsidRPr="00AB1A10" w:rsidRDefault="00AB1A10" w:rsidP="00AB1A10">
      <w:pPr>
        <w:pStyle w:val="BodyText"/>
        <w:rPr>
          <w:sz w:val="20"/>
          <w:lang w:val="de-DE"/>
        </w:rPr>
      </w:pPr>
    </w:p>
    <w:p w14:paraId="07FEE3CD" w14:textId="77777777" w:rsidR="00AB1A10" w:rsidRPr="00AB1A10" w:rsidRDefault="00AB1A10" w:rsidP="00AB1A10">
      <w:pPr>
        <w:pStyle w:val="BodyText"/>
        <w:rPr>
          <w:sz w:val="20"/>
          <w:lang w:val="de-DE"/>
        </w:rPr>
      </w:pPr>
    </w:p>
    <w:p w14:paraId="5875EE43" w14:textId="77777777" w:rsidR="00AB1A10" w:rsidRPr="00AB1A10" w:rsidRDefault="00AB1A10" w:rsidP="00AB1A10">
      <w:pPr>
        <w:pStyle w:val="BodyText"/>
        <w:rPr>
          <w:sz w:val="20"/>
          <w:lang w:val="de-DE"/>
        </w:rPr>
      </w:pPr>
    </w:p>
    <w:p w14:paraId="3F42626C" w14:textId="77777777" w:rsidR="00AB1A10" w:rsidRPr="00AB1A10" w:rsidRDefault="00AB1A10" w:rsidP="00AB1A10">
      <w:pPr>
        <w:pStyle w:val="BodyText"/>
        <w:rPr>
          <w:sz w:val="20"/>
          <w:lang w:val="de-DE"/>
        </w:rPr>
      </w:pPr>
    </w:p>
    <w:p w14:paraId="70C69A27" w14:textId="77777777" w:rsidR="00AB1A10" w:rsidRPr="00AB1A10" w:rsidRDefault="00AB1A10" w:rsidP="00AB1A10">
      <w:pPr>
        <w:pStyle w:val="BodyText"/>
        <w:rPr>
          <w:sz w:val="20"/>
          <w:lang w:val="de-DE"/>
        </w:rPr>
      </w:pPr>
    </w:p>
    <w:p w14:paraId="0E14D0F8" w14:textId="77777777" w:rsidR="00AB1A10" w:rsidRPr="00AB1A10" w:rsidRDefault="00AB1A10" w:rsidP="00AB1A10">
      <w:pPr>
        <w:pStyle w:val="BodyText"/>
        <w:rPr>
          <w:sz w:val="20"/>
          <w:lang w:val="de-DE"/>
        </w:rPr>
      </w:pPr>
    </w:p>
    <w:p w14:paraId="4FA164E1" w14:textId="77777777" w:rsidR="00AB1A10" w:rsidRPr="00AB1A10" w:rsidRDefault="00AB1A10" w:rsidP="00AB1A10">
      <w:pPr>
        <w:pStyle w:val="BodyText"/>
        <w:rPr>
          <w:sz w:val="20"/>
          <w:lang w:val="de-DE"/>
        </w:rPr>
      </w:pPr>
    </w:p>
    <w:p w14:paraId="7DA7DAB6" w14:textId="77777777" w:rsidR="00AB1A10" w:rsidRPr="00AB1A10" w:rsidRDefault="00AB1A10" w:rsidP="00AB1A10">
      <w:pPr>
        <w:pStyle w:val="BodyText"/>
        <w:rPr>
          <w:sz w:val="20"/>
          <w:lang w:val="de-DE"/>
        </w:rPr>
      </w:pPr>
    </w:p>
    <w:p w14:paraId="2B7E6331" w14:textId="77777777" w:rsidR="00AB1A10" w:rsidRPr="00AB1A10" w:rsidRDefault="00AB1A10" w:rsidP="00AB1A10">
      <w:pPr>
        <w:pStyle w:val="BodyText"/>
        <w:rPr>
          <w:sz w:val="20"/>
          <w:lang w:val="de-DE"/>
        </w:rPr>
      </w:pPr>
    </w:p>
    <w:p w14:paraId="2AB01802" w14:textId="77777777" w:rsidR="00AB1A10" w:rsidRPr="00AB1A10" w:rsidRDefault="00AB1A10" w:rsidP="00AB1A10">
      <w:pPr>
        <w:pStyle w:val="BodyText"/>
        <w:spacing w:before="11"/>
        <w:rPr>
          <w:lang w:val="de-DE"/>
        </w:rPr>
      </w:pPr>
    </w:p>
    <w:p w14:paraId="4095C9F6" w14:textId="77777777" w:rsidR="00AB1A10" w:rsidRPr="00AB1A10" w:rsidRDefault="00AB1A10" w:rsidP="00AB1A10">
      <w:pPr>
        <w:ind w:left="637"/>
        <w:rPr>
          <w:b/>
          <w:sz w:val="23"/>
          <w:rFonts w:ascii="Bookman Old Style"/>
        </w:rPr>
      </w:pPr>
      <w:r>
        <w:rPr>
          <w:b/>
          <w:sz w:val="23"/>
          <w:rFonts w:ascii="Bookman Old Style"/>
        </w:rPr>
        <w:t xml:space="preserve">8</w:t>
      </w:r>
    </w:p>
    <w:p w14:paraId="4D71B5E9" w14:textId="77777777" w:rsidR="00AB1A10" w:rsidRPr="00AB1A10" w:rsidRDefault="00AB1A10" w:rsidP="00AB1A10">
      <w:pPr>
        <w:rPr>
          <w:rFonts w:ascii="Bookman Old Style"/>
          <w:sz w:val="23"/>
        </w:rPr>
        <w:sectPr w:rsidR="00AB1A10" w:rsidRPr="00AB1A10">
          <w:pgSz w:w="11910" w:h="16840"/>
          <w:pgMar w:top="1520" w:right="420" w:bottom="280" w:left="100" w:header="707" w:footer="0" w:gutter="0"/>
          <w:cols w:space="720"/>
        </w:sectPr>
      </w:pPr>
    </w:p>
    <w:p w14:paraId="1E5C99CB" w14:textId="77777777" w:rsidR="00AB1A10" w:rsidRPr="00AB1A10" w:rsidRDefault="00AB1A10" w:rsidP="00AB1A10">
      <w:pPr>
        <w:pStyle w:val="BodyText"/>
        <w:rPr>
          <w:rFonts w:ascii="Bookman Old Style"/>
          <w:b/>
          <w:sz w:val="10"/>
        </w:rPr>
      </w:pPr>
    </w:p>
    <w:p w14:paraId="6184B4AB" w14:textId="77777777" w:rsidR="00AB1A10" w:rsidRPr="00AB1A10" w:rsidRDefault="00AB1A10" w:rsidP="00AB1A10">
      <w:pPr>
        <w:pStyle w:val="ListParagraph"/>
        <w:numPr>
          <w:ilvl w:val="0"/>
          <w:numId w:val="5"/>
        </w:numPr>
        <w:tabs>
          <w:tab w:val="left" w:pos="1717"/>
        </w:tabs>
        <w:spacing w:before="101"/>
        <w:jc w:val="both"/>
        <w:rPr>
          <w:b/>
          <w:sz w:val="25"/>
          <w:rFonts w:ascii="Bookman Old Style"/>
        </w:rPr>
      </w:pPr>
      <w:bookmarkStart w:id="44" w:name="10_Auswertung"/>
      <w:bookmarkStart w:id="45" w:name="_bookmark21"/>
      <w:bookmarkEnd w:id="44"/>
      <w:bookmarkEnd w:id="45"/>
      <w:r>
        <w:rPr>
          <w:b/>
          <w:sz w:val="25"/>
          <w:rFonts w:ascii="Bookman Old Style"/>
        </w:rPr>
        <w:t xml:space="preserve">Evaluation</w:t>
      </w:r>
    </w:p>
    <w:p w14:paraId="3B13FF9B" w14:textId="77777777" w:rsidR="00AB1A10" w:rsidRPr="00AB1A10" w:rsidRDefault="00AB1A10" w:rsidP="00AB1A10">
      <w:pPr>
        <w:pStyle w:val="BodyText"/>
        <w:spacing w:before="242" w:line="247" w:lineRule="auto"/>
        <w:ind w:left="1316" w:right="314"/>
        <w:jc w:val="both"/>
      </w:pPr>
      <w:r>
        <w:t xml:space="preserve">The wear values in mg recorded in the technical test are to be statistically determined by a Weibull distribution, see for example [2].</w:t>
      </w:r>
      <w:r>
        <w:t xml:space="preserve"> </w:t>
      </w:r>
      <w:r>
        <w:t xml:space="preserve">This should be done using suitable software.</w:t>
      </w:r>
    </w:p>
    <w:p w14:paraId="09419DFA" w14:textId="77777777" w:rsidR="00AB1A10" w:rsidRPr="00AB1A10" w:rsidRDefault="00AB1A10" w:rsidP="00AB1A10">
      <w:pPr>
        <w:pStyle w:val="BodyText"/>
        <w:spacing w:before="177" w:line="247" w:lineRule="auto"/>
        <w:ind w:left="1316" w:right="314"/>
        <w:jc w:val="both"/>
      </w:pPr>
      <w:r>
        <w:t xml:space="preserve">The calculation of the </w:t>
      </w:r>
      <w:r>
        <w:rPr>
          <w:i/>
        </w:rPr>
        <w:t xml:space="preserve">m</w:t>
      </w:r>
      <w:r>
        <w:rPr>
          <w:sz w:val="17"/>
        </w:rPr>
        <w:t xml:space="preserve">10</w:t>
      </w:r>
      <w:r>
        <w:rPr>
          <w:i/>
        </w:rPr>
        <w:t xml:space="preserve"> </w:t>
      </w:r>
      <w:r>
        <w:t xml:space="preserve">and </w:t>
      </w:r>
      <w:r>
        <w:rPr>
          <w:i/>
        </w:rPr>
        <w:t xml:space="preserve">m</w:t>
      </w:r>
      <w:r>
        <w:rPr>
          <w:sz w:val="17"/>
        </w:rPr>
        <w:t xml:space="preserve">50</w:t>
      </w:r>
      <w:r>
        <w:t xml:space="preserve"> values (probability of default for 10 % and 50 %) is performed using the methods Rank Regression X (RRX), Fisher Matrix (FM) and Median Rank (MED), see fro example [3].</w:t>
      </w:r>
      <w:r>
        <w:t xml:space="preserve"> </w:t>
      </w:r>
      <w:r>
        <w:t xml:space="preserve">The calculated values are to be rounded to whole numbers.</w:t>
      </w:r>
    </w:p>
    <w:p w14:paraId="355629EE" w14:textId="77777777" w:rsidR="00AB1A10" w:rsidRPr="00AB1A10" w:rsidRDefault="00AB1A10" w:rsidP="00AB1A10">
      <w:pPr>
        <w:pStyle w:val="BodyText"/>
        <w:spacing w:before="176"/>
        <w:ind w:left="1316" w:right="315"/>
        <w:jc w:val="both"/>
        <w:rPr>
          <w:b/>
          <w:rFonts w:ascii="Bookman Old Style" w:hAnsi="Bookman Old Style"/>
        </w:rPr>
      </w:pPr>
      <w:r>
        <w:rPr>
          <w:b/>
          <w:rFonts w:ascii="Bookman Old Style" w:hAnsi="Bookman Old Style"/>
        </w:rPr>
        <w:t xml:space="preserve">Note:</w:t>
      </w:r>
      <w:r>
        <w:rPr>
          <w:b/>
          <w:rFonts w:ascii="Bookman Old Style" w:hAnsi="Bookman Old Style"/>
        </w:rPr>
        <w:t xml:space="preserve"> </w:t>
      </w:r>
      <w:r>
        <w:rPr>
          <w:b/>
          <w:rFonts w:ascii="Bookman Old Style" w:hAnsi="Bookman Old Style"/>
        </w:rPr>
        <w:t xml:space="preserve">If individual values for the wear of 0 mg or negative values are recorded in the weighing, the value 1 mg should be recorded for the Weibull calculation.</w:t>
      </w:r>
      <w:r>
        <w:rPr>
          <w:b/>
          <w:rFonts w:ascii="Bookman Old Style" w:hAnsi="Bookman Old Style"/>
        </w:rPr>
        <w:t xml:space="preserve"> </w:t>
      </w:r>
      <w:r>
        <w:rPr>
          <w:b/>
          <w:rFonts w:ascii="Bookman Old Style" w:hAnsi="Bookman Old Style"/>
        </w:rPr>
        <w:t xml:space="preserve">If all the values are 0 mg or negative, there will be no Weibull evaluation.</w:t>
      </w:r>
      <w:r>
        <w:rPr>
          <w:b/>
          <w:rFonts w:ascii="Bookman Old Style" w:hAnsi="Bookman Old Style"/>
        </w:rPr>
        <w:t xml:space="preserve"> </w:t>
      </w:r>
      <w:r>
        <w:rPr>
          <w:b/>
          <w:rFonts w:ascii="Bookman Old Style" w:hAnsi="Bookman Old Style"/>
        </w:rPr>
        <w:t xml:space="preserve">Then an amount of wear of less than 1 mg should be recorded.</w:t>
      </w:r>
    </w:p>
    <w:p w14:paraId="45936C72" w14:textId="77777777" w:rsidR="00AB1A10" w:rsidRPr="00AB1A10" w:rsidRDefault="00AB1A10" w:rsidP="00AB1A10">
      <w:pPr>
        <w:pStyle w:val="BodyText"/>
        <w:spacing w:before="11"/>
        <w:rPr>
          <w:rFonts w:ascii="Bookman Old Style"/>
          <w:b/>
          <w:sz w:val="23"/>
        </w:rPr>
      </w:pPr>
    </w:p>
    <w:p w14:paraId="43B43B37" w14:textId="77777777" w:rsidR="00AB1A10" w:rsidRPr="00AB1A10" w:rsidRDefault="00AB1A10" w:rsidP="00AB1A10">
      <w:pPr>
        <w:pStyle w:val="ListParagraph"/>
        <w:numPr>
          <w:ilvl w:val="0"/>
          <w:numId w:val="5"/>
        </w:numPr>
        <w:tabs>
          <w:tab w:val="left" w:pos="1717"/>
        </w:tabs>
        <w:jc w:val="both"/>
        <w:rPr>
          <w:b/>
          <w:sz w:val="25"/>
          <w:rFonts w:ascii="Bookman Old Style" w:hAnsi="Bookman Old Style"/>
        </w:rPr>
      </w:pPr>
      <w:bookmarkStart w:id="46" w:name="11_Prüfbericht"/>
      <w:bookmarkStart w:id="47" w:name="_bookmark22"/>
      <w:bookmarkEnd w:id="46"/>
      <w:bookmarkEnd w:id="47"/>
      <w:r>
        <w:rPr>
          <w:b/>
          <w:sz w:val="25"/>
          <w:rFonts w:ascii="Bookman Old Style" w:hAnsi="Bookman Old Style"/>
        </w:rPr>
        <w:t xml:space="preserve">Test report</w:t>
      </w:r>
    </w:p>
    <w:p w14:paraId="745072BC" w14:textId="77777777" w:rsidR="00AB1A10" w:rsidRPr="00AB1A10" w:rsidRDefault="00AB1A10" w:rsidP="00AB1A10">
      <w:pPr>
        <w:pStyle w:val="BodyText"/>
        <w:spacing w:before="239"/>
        <w:ind w:left="1316"/>
      </w:pPr>
      <w:r>
        <w:t xml:space="preserve">The test report must contain at least the following information:</w:t>
      </w:r>
    </w:p>
    <w:p w14:paraId="4D4E9A9F" w14:textId="77777777" w:rsidR="00AB1A10" w:rsidRPr="00AB1A10" w:rsidRDefault="00AB1A10" w:rsidP="00AB1A10">
      <w:pPr>
        <w:pStyle w:val="BodyText"/>
        <w:spacing w:before="10"/>
      </w:pPr>
    </w:p>
    <w:p w14:paraId="5B8E9735" w14:textId="77777777" w:rsidR="00AB1A10" w:rsidRPr="00AB1A10" w:rsidRDefault="00AB1A10" w:rsidP="00AB1A10">
      <w:pPr>
        <w:pStyle w:val="ListParagraph"/>
        <w:numPr>
          <w:ilvl w:val="0"/>
          <w:numId w:val="4"/>
        </w:numPr>
        <w:tabs>
          <w:tab w:val="left" w:pos="1716"/>
          <w:tab w:val="left" w:pos="1717"/>
        </w:tabs>
        <w:rPr>
          <w:sz w:val="21"/>
        </w:rPr>
      </w:pPr>
      <w:r>
        <w:rPr>
          <w:sz w:val="21"/>
        </w:rPr>
        <w:t xml:space="preserve">The test laboratory and test equipment;</w:t>
      </w:r>
    </w:p>
    <w:p w14:paraId="084BB71B" w14:textId="77777777" w:rsidR="00AB1A10" w:rsidRPr="00AB1A10" w:rsidRDefault="00AB1A10" w:rsidP="00AB1A10">
      <w:pPr>
        <w:pStyle w:val="BodyText"/>
        <w:spacing w:before="7"/>
      </w:pPr>
    </w:p>
    <w:p w14:paraId="5BBC3B08" w14:textId="77777777" w:rsidR="00AB1A10" w:rsidRPr="00AB1A10" w:rsidRDefault="00AB1A10" w:rsidP="00AB1A10">
      <w:pPr>
        <w:pStyle w:val="ListParagraph"/>
        <w:numPr>
          <w:ilvl w:val="0"/>
          <w:numId w:val="4"/>
        </w:numPr>
        <w:tabs>
          <w:tab w:val="left" w:pos="1716"/>
          <w:tab w:val="left" w:pos="1717"/>
        </w:tabs>
        <w:spacing w:before="1" w:line="249" w:lineRule="auto"/>
        <w:ind w:right="314"/>
        <w:rPr>
          <w:sz w:val="21"/>
        </w:rPr>
      </w:pPr>
      <w:r>
        <w:rPr>
          <w:sz w:val="21"/>
        </w:rPr>
        <w:t xml:space="preserve">All the information required to fully identify the product being tested, e.g. the name of the lubricant, its production batch number;</w:t>
      </w:r>
    </w:p>
    <w:p w14:paraId="5F3192E6" w14:textId="77777777" w:rsidR="00AB1A10" w:rsidRPr="00AB1A10" w:rsidRDefault="00AB1A10" w:rsidP="00AB1A10">
      <w:pPr>
        <w:pStyle w:val="BodyText"/>
        <w:spacing w:before="8"/>
        <w:rPr>
          <w:sz w:val="20"/>
        </w:rPr>
      </w:pPr>
    </w:p>
    <w:p w14:paraId="0BDD581A" w14:textId="77777777" w:rsidR="00AB1A10" w:rsidRPr="00AB1A10" w:rsidRDefault="00AB1A10" w:rsidP="00AB1A10">
      <w:pPr>
        <w:pStyle w:val="ListParagraph"/>
        <w:numPr>
          <w:ilvl w:val="0"/>
          <w:numId w:val="4"/>
        </w:numPr>
        <w:tabs>
          <w:tab w:val="left" w:pos="1716"/>
          <w:tab w:val="left" w:pos="1717"/>
        </w:tabs>
        <w:rPr>
          <w:sz w:val="21"/>
        </w:rPr>
      </w:pPr>
      <w:r>
        <w:rPr>
          <w:sz w:val="21"/>
        </w:rPr>
        <w:t xml:space="preserve">Name of the test according to this standard;</w:t>
      </w:r>
    </w:p>
    <w:p w14:paraId="4589890E" w14:textId="77777777" w:rsidR="00AB1A10" w:rsidRPr="00AB1A10" w:rsidRDefault="00AB1A10" w:rsidP="00AB1A10">
      <w:pPr>
        <w:pStyle w:val="BodyText"/>
        <w:spacing w:before="10"/>
      </w:pPr>
    </w:p>
    <w:p w14:paraId="485BACFC" w14:textId="77777777" w:rsidR="00AB1A10" w:rsidRPr="00AB1A10" w:rsidRDefault="00AB1A10" w:rsidP="00AB1A10">
      <w:pPr>
        <w:pStyle w:val="ListParagraph"/>
        <w:numPr>
          <w:ilvl w:val="0"/>
          <w:numId w:val="4"/>
        </w:numPr>
        <w:tabs>
          <w:tab w:val="left" w:pos="1716"/>
          <w:tab w:val="left" w:pos="1717"/>
        </w:tabs>
        <w:rPr>
          <w:sz w:val="21"/>
        </w:rPr>
      </w:pPr>
      <w:r>
        <w:rPr>
          <w:sz w:val="21"/>
        </w:rPr>
        <w:t xml:space="preserve">Individual values of the amounts of wear for all the metal parts of the bearings;</w:t>
      </w:r>
    </w:p>
    <w:p w14:paraId="000823A8" w14:textId="77777777" w:rsidR="00AB1A10" w:rsidRPr="00AB1A10" w:rsidRDefault="00AB1A10" w:rsidP="00AB1A10">
      <w:pPr>
        <w:pStyle w:val="BodyText"/>
        <w:spacing w:before="6"/>
      </w:pPr>
    </w:p>
    <w:p w14:paraId="534C8AEB" w14:textId="77777777" w:rsidR="00AB1A10" w:rsidRPr="00AB1A10" w:rsidRDefault="00AB1A10" w:rsidP="00AB1A10">
      <w:pPr>
        <w:pStyle w:val="ListParagraph"/>
        <w:numPr>
          <w:ilvl w:val="0"/>
          <w:numId w:val="4"/>
        </w:numPr>
        <w:tabs>
          <w:tab w:val="left" w:pos="1716"/>
          <w:tab w:val="left" w:pos="1718"/>
        </w:tabs>
        <w:spacing w:line="244" w:lineRule="auto"/>
        <w:ind w:right="313"/>
        <w:rPr>
          <w:sz w:val="21"/>
        </w:rPr>
      </w:pPr>
      <w:r>
        <w:t xml:space="preserve">Calculated values for wear </w:t>
      </w:r>
      <w:r>
        <w:rPr>
          <w:sz w:val="21"/>
          <w:i/>
        </w:rPr>
        <w:t xml:space="preserve">m</w:t>
      </w:r>
      <w:r>
        <w:rPr>
          <w:sz w:val="17"/>
        </w:rPr>
        <w:t xml:space="preserve">w50</w:t>
      </w:r>
      <w:r>
        <w:t xml:space="preserve"> of the rolling element set and </w:t>
      </w:r>
      <w:r>
        <w:rPr>
          <w:sz w:val="21"/>
          <w:i/>
        </w:rPr>
        <w:t xml:space="preserve">m</w:t>
      </w:r>
      <w:r>
        <w:rPr>
          <w:sz w:val="17"/>
        </w:rPr>
        <w:t xml:space="preserve">k50</w:t>
      </w:r>
      <w:r>
        <w:t xml:space="preserve"> of the metal cages in mg at 50 % wear probability, specifying the test conditions;</w:t>
      </w:r>
    </w:p>
    <w:p w14:paraId="3A7A3DA1" w14:textId="77777777" w:rsidR="00AB1A10" w:rsidRPr="00AB1A10" w:rsidRDefault="00AB1A10" w:rsidP="00AB1A10">
      <w:pPr>
        <w:pStyle w:val="BodyText"/>
        <w:spacing w:before="6"/>
      </w:pPr>
    </w:p>
    <w:p w14:paraId="7E9B0BF2" w14:textId="77777777" w:rsidR="00AB1A10" w:rsidRPr="00AB1A10" w:rsidRDefault="00AB1A10" w:rsidP="00AB1A10">
      <w:pPr>
        <w:pStyle w:val="ListParagraph"/>
        <w:numPr>
          <w:ilvl w:val="0"/>
          <w:numId w:val="4"/>
        </w:numPr>
        <w:tabs>
          <w:tab w:val="left" w:pos="1716"/>
          <w:tab w:val="left" w:pos="1718"/>
        </w:tabs>
        <w:spacing w:line="249" w:lineRule="auto"/>
        <w:ind w:left="1717" w:right="313"/>
        <w:rPr>
          <w:sz w:val="21"/>
        </w:rPr>
      </w:pPr>
      <w:r>
        <w:rPr>
          <w:sz w:val="21"/>
        </w:rPr>
        <w:t xml:space="preserve">Any deviation, agreed or not, from the method specified in this standard or specified as optional;</w:t>
      </w:r>
    </w:p>
    <w:p w14:paraId="1D26478A" w14:textId="77777777" w:rsidR="00AB1A10" w:rsidRPr="00AB1A10" w:rsidRDefault="00AB1A10" w:rsidP="00AB1A10">
      <w:pPr>
        <w:pStyle w:val="BodyText"/>
        <w:spacing w:before="8"/>
        <w:rPr>
          <w:sz w:val="20"/>
        </w:rPr>
      </w:pPr>
    </w:p>
    <w:p w14:paraId="60934017" w14:textId="4F5A6E8C" w:rsidR="00AB1A10" w:rsidRPr="00AB1A10" w:rsidRDefault="00AB1A10" w:rsidP="00AB1A10">
      <w:pPr>
        <w:pStyle w:val="ListParagraph"/>
        <w:numPr>
          <w:ilvl w:val="0"/>
          <w:numId w:val="4"/>
        </w:numPr>
        <w:tabs>
          <w:tab w:val="left" w:pos="1716"/>
          <w:tab w:val="left" w:pos="1718"/>
        </w:tabs>
        <w:spacing w:before="1"/>
        <w:ind w:left="1717" w:hanging="402"/>
      </w:pPr>
      <w:r>
        <mc:AlternateContent>
          <mc:Choice Requires="wps">
            <w:drawing>
              <wp:anchor distT="0" distB="0" distL="114300" distR="114300" simplePos="0" relativeHeight="251671552" behindDoc="0" locked="0" layoutInCell="1" allowOverlap="1" wp14:anchorId="47963E8E" wp14:editId="6C248049">
                <wp:simplePos x="0" y="0"/>
                <wp:positionH relativeFrom="page">
                  <wp:posOffset>109855</wp:posOffset>
                </wp:positionH>
                <wp:positionV relativeFrom="paragraph">
                  <wp:posOffset>-56515</wp:posOffset>
                </wp:positionV>
                <wp:extent cx="130175" cy="4465955"/>
                <wp:effectExtent l="0" t="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446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C8940"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63E8E" id="Text Box 30" o:spid="_x0000_s1035" type="#_x0000_t202" style="position:absolute;left:0;text-align:left;margin-left:8.65pt;margin-top:-4.45pt;width:10.25pt;height:351.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" filled="f" stroked="f">
                <v:textbox style="layout-flow:vertical;mso-layout-flow-alt:bottom-to-top" inset="0,0,0,0">
                  <w:txbxContent>
                    <w:p w14:paraId="6A0C8940"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v:textbox>
                <w10:wrap anchorx="page"/>
              </v:shape>
            </w:pict>
          </mc:Fallback>
        </mc:AlternateContent>
      </w:r>
      <w:r>
        <w:t xml:space="preserve">Details of incidents that may have affected the test result;</w:t>
      </w:r>
    </w:p>
    <w:p w14:paraId="0C0E8CB9" w14:textId="77777777" w:rsidR="00AB1A10" w:rsidRPr="00AB1A10" w:rsidRDefault="00AB1A10" w:rsidP="00AB1A10">
      <w:pPr>
        <w:pStyle w:val="BodyText"/>
        <w:spacing w:before="9"/>
        <w:rPr>
          <w:lang w:val="de-DE"/>
        </w:rPr>
      </w:pPr>
    </w:p>
    <w:p w14:paraId="25394AEF" w14:textId="77777777" w:rsidR="00AB1A10" w:rsidRPr="00AB1A10" w:rsidRDefault="00AB1A10" w:rsidP="00AB1A10">
      <w:pPr>
        <w:pStyle w:val="ListParagraph"/>
        <w:numPr>
          <w:ilvl w:val="0"/>
          <w:numId w:val="4"/>
        </w:numPr>
        <w:tabs>
          <w:tab w:val="left" w:pos="1716"/>
          <w:tab w:val="left" w:pos="1718"/>
        </w:tabs>
        <w:spacing w:before="1"/>
        <w:ind w:left="1717" w:hanging="402"/>
        <w:rPr>
          <w:sz w:val="21"/>
        </w:rPr>
      </w:pPr>
      <w:r>
        <w:rPr>
          <w:sz w:val="21"/>
        </w:rPr>
        <w:t xml:space="preserve">The start date of the test.</w:t>
      </w:r>
    </w:p>
    <w:p w14:paraId="21FC6F5E" w14:textId="77777777" w:rsidR="00AB1A10" w:rsidRPr="00AB1A10" w:rsidRDefault="00AB1A10" w:rsidP="00AB1A10">
      <w:pPr>
        <w:pStyle w:val="BodyText"/>
        <w:spacing w:before="7"/>
      </w:pPr>
    </w:p>
    <w:p w14:paraId="6C4939FE" w14:textId="77777777" w:rsidR="00AB1A10" w:rsidRPr="00AB1A10" w:rsidRDefault="00AB1A10" w:rsidP="00AB1A10">
      <w:pPr>
        <w:pStyle w:val="BodyText"/>
        <w:ind w:left="1717"/>
      </w:pPr>
      <w:r>
        <w:t xml:space="preserve">The graphic representation of the wear on the rolling elements (Figure 2) is optional.</w:t>
      </w:r>
    </w:p>
    <w:p w14:paraId="5042C51A" w14:textId="77777777" w:rsidR="00AB1A10" w:rsidRPr="00AB1A10" w:rsidRDefault="00AB1A10" w:rsidP="00AB1A10">
      <w:pPr>
        <w:pStyle w:val="BodyText"/>
        <w:spacing w:before="9"/>
        <w:rPr>
          <w:lang w:val="de-DE"/>
        </w:rPr>
      </w:pPr>
    </w:p>
    <w:p w14:paraId="2C904BCA" w14:textId="77777777" w:rsidR="00AB1A10" w:rsidRPr="00AB1A10" w:rsidRDefault="00AB1A10" w:rsidP="00AB1A10">
      <w:pPr>
        <w:ind w:left="1316"/>
        <w:rPr>
          <w:sz w:val="19"/>
        </w:rPr>
      </w:pPr>
      <w:r>
        <w:rPr>
          <w:sz w:val="19"/>
        </w:rPr>
        <w:t xml:space="preserve">EXAMPLE</w:t>
      </w:r>
    </w:p>
    <w:p w14:paraId="36B859F4" w14:textId="77777777" w:rsidR="00AB1A10" w:rsidRPr="00AB1A10" w:rsidRDefault="00AB1A10" w:rsidP="00AB1A10">
      <w:pPr>
        <w:pStyle w:val="BodyText"/>
        <w:spacing w:before="9"/>
        <w:rPr>
          <w:lang w:val="de-DE"/>
        </w:rPr>
      </w:pPr>
    </w:p>
    <w:p w14:paraId="595FA9C0" w14:textId="77777777" w:rsidR="00AB1A10" w:rsidRPr="00AB1A10" w:rsidRDefault="00AB1A10" w:rsidP="00AB1A10">
      <w:pPr>
        <w:spacing w:line="314" w:lineRule="auto"/>
        <w:ind w:left="1316" w:right="8184"/>
        <w:rPr>
          <w:sz w:val="19"/>
        </w:rPr>
      </w:pPr>
      <w:r>
        <w:rPr>
          <w:sz w:val="19"/>
        </w:rPr>
        <w:t xml:space="preserve">Test laboratory XY, machine 2, name of the lubricant:</w:t>
      </w:r>
      <w:r>
        <w:rPr>
          <w:sz w:val="19"/>
        </w:rPr>
        <w:t xml:space="preserve"> </w:t>
      </w:r>
      <w:r>
        <w:rPr>
          <w:sz w:val="19"/>
        </w:rPr>
        <w:t xml:space="preserve">ABC, production batch number:</w:t>
      </w:r>
      <w:r>
        <w:rPr>
          <w:sz w:val="19"/>
        </w:rPr>
        <w:t xml:space="preserve"> </w:t>
      </w:r>
      <w:r>
        <w:rPr>
          <w:sz w:val="19"/>
        </w:rPr>
        <w:t xml:space="preserve">23-2012</w:t>
      </w:r>
    </w:p>
    <w:p w14:paraId="460008DC" w14:textId="77777777" w:rsidR="00AB1A10" w:rsidRPr="00AB1A10" w:rsidRDefault="00AB1A10" w:rsidP="00AB1A10">
      <w:pPr>
        <w:spacing w:line="215" w:lineRule="exact"/>
        <w:ind w:left="1316"/>
        <w:rPr>
          <w:sz w:val="19"/>
        </w:rPr>
      </w:pPr>
      <w:r>
        <w:rPr>
          <w:sz w:val="19"/>
        </w:rPr>
        <w:t xml:space="preserve">Testing DIN 51819-3– D– 7.5/100-80</w:t>
      </w:r>
    </w:p>
    <w:p w14:paraId="0A60BF29" w14:textId="77777777" w:rsidR="00AB1A10" w:rsidRPr="00AB1A10" w:rsidRDefault="00AB1A10" w:rsidP="00AB1A10">
      <w:pPr>
        <w:spacing w:before="67"/>
        <w:ind w:left="1315"/>
        <w:rPr>
          <w:sz w:val="19"/>
        </w:rPr>
      </w:pPr>
      <w:r>
        <w:t xml:space="preserve">Individual values of the amounts of wear on the set of rolling elements </w:t>
      </w:r>
      <w:r>
        <w:rPr>
          <w:sz w:val="19"/>
          <w:i/>
        </w:rPr>
        <w:t xml:space="preserve">m</w:t>
      </w:r>
      <w:r>
        <w:rPr>
          <w:sz w:val="15"/>
        </w:rPr>
        <w:t xml:space="preserve">w</w:t>
      </w:r>
      <w:r>
        <w:rPr>
          <w:sz w:val="19"/>
        </w:rPr>
        <w:t xml:space="preserve">:</w:t>
      </w:r>
      <w:r>
        <w:rPr>
          <w:sz w:val="19"/>
        </w:rPr>
        <w:t xml:space="preserve"> </w:t>
      </w:r>
      <w:r>
        <w:rPr>
          <w:sz w:val="19"/>
        </w:rPr>
        <w:t xml:space="preserve">22 mg; 25 mg; 35 mg; 36 mg</w:t>
      </w:r>
    </w:p>
    <w:p w14:paraId="3C923633" w14:textId="77777777" w:rsidR="00AB1A10" w:rsidRPr="00AB1A10" w:rsidRDefault="00AB1A10" w:rsidP="00AB1A10">
      <w:pPr>
        <w:spacing w:before="63"/>
        <w:ind w:left="1316"/>
        <w:rPr>
          <w:sz w:val="19"/>
        </w:rPr>
      </w:pPr>
      <w:r>
        <w:rPr>
          <w:sz w:val="19"/>
        </w:rPr>
        <w:t xml:space="preserve">Individual values of cage wear </w:t>
      </w:r>
      <w:r>
        <w:rPr>
          <w:sz w:val="19"/>
          <w:i/>
        </w:rPr>
        <w:t xml:space="preserve">m</w:t>
      </w:r>
      <w:r>
        <w:rPr>
          <w:sz w:val="15"/>
        </w:rPr>
        <w:t xml:space="preserve">k</w:t>
      </w:r>
      <w:r>
        <w:rPr>
          <w:sz w:val="19"/>
        </w:rPr>
        <w:t xml:space="preserve">:</w:t>
      </w:r>
      <w:r>
        <w:rPr>
          <w:sz w:val="19"/>
        </w:rPr>
        <w:t xml:space="preserve"> </w:t>
      </w:r>
      <w:r>
        <w:rPr>
          <w:sz w:val="19"/>
        </w:rPr>
        <w:t xml:space="preserve">69 mg; 77 mg; 88 mg; 102 mg</w:t>
      </w:r>
    </w:p>
    <w:p w14:paraId="5036261B" w14:textId="77777777" w:rsidR="00AB1A10" w:rsidRPr="00AB1A10" w:rsidRDefault="00AB1A10" w:rsidP="00AB1A10">
      <w:pPr>
        <w:spacing w:before="64"/>
        <w:ind w:left="1315"/>
        <w:rPr>
          <w:sz w:val="19"/>
        </w:rPr>
      </w:pPr>
      <w:r>
        <w:rPr>
          <w:sz w:val="19"/>
        </w:rPr>
        <w:t xml:space="preserve">Individual values of the amounts of wear on the outer ring:</w:t>
      </w:r>
      <w:r>
        <w:rPr>
          <w:sz w:val="19"/>
        </w:rPr>
        <w:t xml:space="preserve"> </w:t>
      </w:r>
      <w:r>
        <w:rPr>
          <w:sz w:val="19"/>
        </w:rPr>
        <w:t xml:space="preserve">5 mg; 12 mg; 18 mg; 27 mg</w:t>
      </w:r>
    </w:p>
    <w:p w14:paraId="4860C302" w14:textId="77777777" w:rsidR="00AB1A10" w:rsidRPr="00AB1A10" w:rsidRDefault="00AB1A10" w:rsidP="00AB1A10">
      <w:pPr>
        <w:spacing w:before="75"/>
        <w:ind w:left="1315"/>
        <w:rPr>
          <w:sz w:val="19"/>
        </w:rPr>
      </w:pPr>
      <w:r>
        <w:rPr>
          <w:sz w:val="19"/>
        </w:rPr>
        <w:t xml:space="preserve">Individual values of the amounts of wear on the inner ring:</w:t>
      </w:r>
      <w:r>
        <w:rPr>
          <w:sz w:val="19"/>
        </w:rPr>
        <w:t xml:space="preserve"> </w:t>
      </w:r>
      <w:r>
        <w:rPr>
          <w:sz w:val="19"/>
        </w:rPr>
        <w:t xml:space="preserve">3 mg; 7 mg; 11 mg; 25 mg</w:t>
      </w:r>
    </w:p>
    <w:p w14:paraId="4325FE77" w14:textId="77777777" w:rsidR="00AB1A10" w:rsidRPr="00AB1A10" w:rsidRDefault="00AB1A10" w:rsidP="00AB1A10">
      <w:pPr>
        <w:spacing w:before="126"/>
        <w:ind w:left="1315"/>
        <w:rPr>
          <w:sz w:val="19"/>
          <w:rFonts w:ascii="Times New Roman"/>
        </w:rPr>
      </w:pPr>
      <w:r>
        <w:rPr>
          <w:i/>
          <w:sz w:val="19"/>
          <w:rFonts w:ascii="Times New Roman"/>
        </w:rPr>
        <w:t xml:space="preserve">m</w:t>
      </w:r>
      <w:r>
        <w:rPr>
          <w:sz w:val="15"/>
          <w:rFonts w:ascii="Times New Roman"/>
        </w:rPr>
        <w:t xml:space="preserve">w50 </w:t>
      </w:r>
      <w:r>
        <w:rPr>
          <w:sz w:val="19"/>
          <w:rFonts w:ascii="Times New Roman"/>
        </w:rPr>
        <w:t xml:space="preserve">= 30 mg</w:t>
      </w:r>
    </w:p>
    <w:p w14:paraId="239FF3CC" w14:textId="77777777" w:rsidR="00AB1A10" w:rsidRPr="00AB1A10" w:rsidRDefault="00AB1A10" w:rsidP="00AB1A10">
      <w:pPr>
        <w:spacing w:before="3"/>
        <w:ind w:left="1315"/>
        <w:rPr>
          <w:sz w:val="19"/>
          <w:rFonts w:ascii="Times New Roman"/>
        </w:rPr>
      </w:pPr>
      <w:r>
        <w:rPr>
          <w:i/>
          <w:sz w:val="19"/>
          <w:rFonts w:ascii="Times New Roman"/>
        </w:rPr>
        <w:t xml:space="preserve">m</w:t>
      </w:r>
      <w:r>
        <w:rPr>
          <w:sz w:val="15"/>
          <w:rFonts w:ascii="Times New Roman"/>
        </w:rPr>
        <w:t xml:space="preserve">k50 </w:t>
      </w:r>
      <w:r>
        <w:rPr>
          <w:sz w:val="19"/>
          <w:rFonts w:ascii="Times New Roman"/>
        </w:rPr>
        <w:t xml:space="preserve">= 85 mg</w:t>
      </w:r>
    </w:p>
    <w:p w14:paraId="4A58A769" w14:textId="77777777" w:rsidR="00AB1A10" w:rsidRPr="00AB1A10" w:rsidRDefault="00AB1A10" w:rsidP="00AB1A10">
      <w:pPr>
        <w:spacing w:before="4"/>
        <w:ind w:left="1315"/>
        <w:rPr>
          <w:sz w:val="19"/>
        </w:rPr>
      </w:pPr>
      <w:r>
        <w:rPr>
          <w:sz w:val="19"/>
        </w:rPr>
        <w:t xml:space="preserve">Two test runs, without any breakdown or power cut</w:t>
      </w:r>
    </w:p>
    <w:p w14:paraId="461B39DE" w14:textId="77777777" w:rsidR="00AB1A10" w:rsidRPr="00AB1A10" w:rsidRDefault="00AB1A10" w:rsidP="00AB1A10">
      <w:pPr>
        <w:spacing w:before="8"/>
        <w:ind w:left="1315"/>
        <w:rPr>
          <w:sz w:val="19"/>
        </w:rPr>
      </w:pPr>
      <w:r>
        <w:rPr>
          <w:sz w:val="19"/>
        </w:rPr>
        <w:t xml:space="preserve">24 June 2015</w:t>
      </w:r>
    </w:p>
    <w:p w14:paraId="1D87C182" w14:textId="77777777" w:rsidR="00AB1A10" w:rsidRPr="00AB1A10" w:rsidRDefault="00AB1A10" w:rsidP="00AB1A10">
      <w:pPr>
        <w:pStyle w:val="BodyText"/>
        <w:rPr>
          <w:sz w:val="20"/>
        </w:rPr>
      </w:pPr>
    </w:p>
    <w:p w14:paraId="7C17531E" w14:textId="77777777" w:rsidR="00AB1A10" w:rsidRPr="00AB1A10" w:rsidRDefault="00AB1A10" w:rsidP="00AB1A10">
      <w:pPr>
        <w:pStyle w:val="BodyText"/>
        <w:rPr>
          <w:sz w:val="20"/>
        </w:rPr>
      </w:pPr>
    </w:p>
    <w:p w14:paraId="25DC9D43" w14:textId="77777777" w:rsidR="00AB1A10" w:rsidRPr="00AB1A10" w:rsidRDefault="00AB1A10" w:rsidP="00AB1A10">
      <w:pPr>
        <w:pStyle w:val="BodyText"/>
        <w:spacing w:before="6"/>
        <w:rPr>
          <w:sz w:val="22"/>
        </w:rPr>
      </w:pPr>
    </w:p>
    <w:p w14:paraId="1B89D475" w14:textId="77777777" w:rsidR="00AB1A10" w:rsidRPr="00AB1A10" w:rsidRDefault="00AB1A10" w:rsidP="00AB1A10">
      <w:pPr>
        <w:ind w:right="317"/>
        <w:jc w:val="right"/>
        <w:rPr>
          <w:b/>
          <w:sz w:val="23"/>
          <w:rFonts w:ascii="Bookman Old Style"/>
        </w:rPr>
      </w:pPr>
      <w:r>
        <w:rPr>
          <w:b/>
          <w:sz w:val="23"/>
          <w:rFonts w:ascii="Bookman Old Style"/>
        </w:rPr>
        <w:t xml:space="preserve">9</w:t>
      </w:r>
    </w:p>
    <w:p w14:paraId="11A83A10" w14:textId="77777777" w:rsidR="00AB1A10" w:rsidRPr="00AB1A10" w:rsidRDefault="00AB1A10" w:rsidP="00AB1A10">
      <w:pPr>
        <w:jc w:val="right"/>
        <w:rPr>
          <w:rFonts w:ascii="Bookman Old Style"/>
          <w:sz w:val="23"/>
        </w:rPr>
        <w:sectPr w:rsidR="00AB1A10" w:rsidRPr="00AB1A10">
          <w:pgSz w:w="11910" w:h="16840"/>
          <w:pgMar w:top="1520" w:right="420" w:bottom="280" w:left="100" w:header="707" w:footer="0" w:gutter="0"/>
          <w:cols w:space="720"/>
        </w:sectPr>
      </w:pPr>
    </w:p>
    <w:p w14:paraId="7DC83C12" w14:textId="77777777" w:rsidR="00AB1A10" w:rsidRPr="00AB1A10" w:rsidRDefault="00AB1A10" w:rsidP="00AB1A10">
      <w:pPr>
        <w:pStyle w:val="BodyText"/>
        <w:rPr>
          <w:rFonts w:ascii="Bookman Old Style"/>
          <w:b/>
          <w:sz w:val="20"/>
        </w:rPr>
      </w:pPr>
    </w:p>
    <w:p w14:paraId="05B56A97" w14:textId="77777777" w:rsidR="00AB1A10" w:rsidRPr="00AB1A10" w:rsidRDefault="00AB1A10" w:rsidP="00AB1A10">
      <w:pPr>
        <w:pStyle w:val="BodyText"/>
        <w:rPr>
          <w:rFonts w:ascii="Bookman Old Style"/>
          <w:b/>
          <w:sz w:val="20"/>
        </w:rPr>
      </w:pPr>
    </w:p>
    <w:p w14:paraId="1BC6D3A3" w14:textId="77777777" w:rsidR="00AB1A10" w:rsidRPr="00AB1A10" w:rsidRDefault="00AB1A10" w:rsidP="00AB1A10">
      <w:pPr>
        <w:pStyle w:val="BodyText"/>
        <w:spacing w:before="11"/>
        <w:rPr>
          <w:rFonts w:ascii="Bookman Old Style"/>
          <w:b/>
          <w:sz w:val="11"/>
        </w:rPr>
      </w:pPr>
    </w:p>
    <w:p w14:paraId="35B1D135" w14:textId="77777777" w:rsidR="00AB1A10" w:rsidRPr="00AB1A10" w:rsidRDefault="00AB1A10" w:rsidP="00AB1A10">
      <w:pPr>
        <w:pStyle w:val="BodyText"/>
        <w:ind w:left="1887"/>
        <w:rPr>
          <w:noProof/>
          <w:sz w:val="20"/>
          <w:rFonts w:ascii="Bookman Old Style"/>
        </w:rPr>
      </w:pPr>
      <w:r>
        <w:rPr>
          <w:sz w:val="20"/>
          <w:rFonts w:ascii="Bookman Old Style"/>
        </w:rPr>
        <w:drawing>
          <wp:inline distT="0" distB="0" distL="0" distR="0" wp14:anchorId="1215C067" wp14:editId="6782F8C5">
            <wp:extent cx="4595331" cy="410413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4595331" cy="4104132"/>
                    </a:xfrm>
                    <a:prstGeom prst="rect">
                      <a:avLst/>
                    </a:prstGeom>
                  </pic:spPr>
                </pic:pic>
              </a:graphicData>
            </a:graphic>
          </wp:inline>
        </w:drawing>
      </w:r>
    </w:p>
    <w:p w14:paraId="01B3B28D" w14:textId="77777777" w:rsidR="00AB1A10" w:rsidRPr="00AB1A10" w:rsidRDefault="00AB1A10" w:rsidP="00AB1A10">
      <w:pPr>
        <w:pStyle w:val="BodyText"/>
        <w:spacing w:before="2"/>
        <w:rPr>
          <w:rFonts w:ascii="Bookman Old Style"/>
          <w:b/>
          <w:sz w:val="12"/>
        </w:rPr>
      </w:pPr>
    </w:p>
    <w:p w14:paraId="65D58BF5" w14:textId="77777777" w:rsidR="00AB1A10" w:rsidRPr="00AB1A10" w:rsidRDefault="00AB1A10" w:rsidP="00AB1A10">
      <w:pPr>
        <w:pStyle w:val="BodyText"/>
        <w:spacing w:before="103"/>
        <w:ind w:left="636"/>
        <w:rPr>
          <w:b/>
          <w:rFonts w:ascii="Bookman Old Style"/>
        </w:rPr>
      </w:pPr>
      <w:r>
        <w:rPr>
          <w:b/>
          <w:rFonts w:ascii="Bookman Old Style"/>
        </w:rPr>
        <w:t xml:space="preserve">Key</w:t>
      </w:r>
    </w:p>
    <w:p w14:paraId="4C6733CF" w14:textId="77777777" w:rsidR="00AB1A10" w:rsidRPr="00AB1A10" w:rsidRDefault="00AB1A10" w:rsidP="00AB1A10">
      <w:pPr>
        <w:pStyle w:val="ListParagraph"/>
        <w:numPr>
          <w:ilvl w:val="0"/>
          <w:numId w:val="3"/>
        </w:numPr>
        <w:tabs>
          <w:tab w:val="left" w:pos="1039"/>
          <w:tab w:val="left" w:pos="1040"/>
        </w:tabs>
        <w:spacing w:before="119"/>
        <w:rPr>
          <w:sz w:val="21"/>
        </w:rPr>
      </w:pPr>
      <w:r>
        <w:rPr>
          <w:sz w:val="21"/>
        </w:rPr>
        <w:t xml:space="preserve">Amount of wear, in mg</w:t>
      </w:r>
    </w:p>
    <w:p w14:paraId="2E3B7C12" w14:textId="2C9E47A4" w:rsidR="00AB1A10" w:rsidRPr="00AB1A10" w:rsidRDefault="00AB1A10" w:rsidP="00AB1A10">
      <w:pPr>
        <w:pStyle w:val="ListParagraph"/>
        <w:numPr>
          <w:ilvl w:val="0"/>
          <w:numId w:val="3"/>
        </w:numPr>
        <w:tabs>
          <w:tab w:val="left" w:pos="1039"/>
          <w:tab w:val="left" w:pos="1040"/>
        </w:tabs>
        <w:spacing w:before="1"/>
      </w:pPr>
      <w:r>
        <mc:AlternateContent>
          <mc:Choice Requires="wps">
            <w:drawing>
              <wp:anchor distT="0" distB="0" distL="114300" distR="114300" simplePos="0" relativeHeight="251672576" behindDoc="0" locked="0" layoutInCell="1" allowOverlap="1" wp14:anchorId="69EAA793" wp14:editId="623F2C95">
                <wp:simplePos x="0" y="0"/>
                <wp:positionH relativeFrom="page">
                  <wp:posOffset>109855</wp:posOffset>
                </wp:positionH>
                <wp:positionV relativeFrom="paragraph">
                  <wp:posOffset>77470</wp:posOffset>
                </wp:positionV>
                <wp:extent cx="130175" cy="4465955"/>
                <wp:effectExtent l="0" t="0" r="0" b="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446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A3C61"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AA793" id="Text Box 31" o:spid="_x0000_s1036" type="#_x0000_t202" style="position:absolute;left:0;text-align:left;margin-left:8.65pt;margin-top:6.1pt;width:10.25pt;height:351.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" filled="f" stroked="f">
                <v:textbox style="layout-flow:vertical;mso-layout-flow-alt:bottom-to-top" inset="0,0,0,0">
                  <w:txbxContent>
                    <w:p w14:paraId="7DFA3C61"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v:textbox>
                <w10:wrap anchorx="page"/>
              </v:shape>
            </w:pict>
          </mc:Fallback>
        </mc:AlternateContent>
      </w:r>
      <w:r>
        <w:t xml:space="preserve">Probability of wear, in %</w:t>
      </w:r>
    </w:p>
    <w:p w14:paraId="3B137949" w14:textId="77777777" w:rsidR="00AB1A10" w:rsidRPr="00AB1A10" w:rsidRDefault="00AB1A10" w:rsidP="00AB1A10">
      <w:pPr>
        <w:pStyle w:val="BodyText"/>
        <w:spacing w:before="6"/>
        <w:rPr>
          <w:sz w:val="19"/>
        </w:rPr>
      </w:pPr>
    </w:p>
    <w:p w14:paraId="7520A894" w14:textId="77777777" w:rsidR="00AB1A10" w:rsidRPr="00AB1A10" w:rsidRDefault="00AB1A10" w:rsidP="00AB1A10">
      <w:pPr>
        <w:pStyle w:val="BodyText"/>
        <w:ind w:left="922"/>
        <w:rPr>
          <w:b/>
          <w:rFonts w:ascii="Bookman Old Style" w:hAnsi="Bookman Old Style"/>
        </w:rPr>
      </w:pPr>
      <w:r>
        <w:rPr>
          <w:b/>
          <w:rFonts w:ascii="Bookman Old Style" w:hAnsi="Bookman Old Style"/>
        </w:rPr>
        <w:t xml:space="preserve">Figure 2 - Example of the graphic representation of the probability of wear on the rolling element</w:t>
      </w:r>
      <w:r>
        <w:rPr>
          <w:b/>
          <w:rFonts w:ascii="Bookman Old Style" w:hAnsi="Bookman Old Style"/>
        </w:rPr>
        <w:t xml:space="preserve">s</w:t>
      </w:r>
    </w:p>
    <w:p w14:paraId="00F0256A" w14:textId="77777777" w:rsidR="00AB1A10" w:rsidRPr="00AB1A10" w:rsidRDefault="00AB1A10" w:rsidP="00AB1A10">
      <w:pPr>
        <w:pStyle w:val="BodyText"/>
        <w:spacing w:before="4"/>
        <w:rPr>
          <w:rFonts w:ascii="Bookman Old Style"/>
          <w:b/>
        </w:rPr>
      </w:pPr>
    </w:p>
    <w:p w14:paraId="17D7F980" w14:textId="77777777" w:rsidR="00AB1A10" w:rsidRPr="00AB1A10" w:rsidRDefault="00AB1A10" w:rsidP="00AB1A10">
      <w:pPr>
        <w:pStyle w:val="ListParagraph"/>
        <w:numPr>
          <w:ilvl w:val="0"/>
          <w:numId w:val="5"/>
        </w:numPr>
        <w:tabs>
          <w:tab w:val="left" w:pos="1038"/>
        </w:tabs>
        <w:ind w:left="1037" w:hanging="402"/>
        <w:jc w:val="left"/>
        <w:rPr>
          <w:b/>
          <w:sz w:val="25"/>
          <w:rFonts w:ascii="Bookman Old Style" w:hAnsi="Bookman Old Style"/>
        </w:rPr>
      </w:pPr>
      <w:bookmarkStart w:id="48" w:name="12_Präzision"/>
      <w:bookmarkStart w:id="49" w:name="_bookmark23"/>
      <w:bookmarkEnd w:id="48"/>
      <w:bookmarkEnd w:id="49"/>
      <w:r>
        <w:rPr>
          <w:b/>
          <w:sz w:val="25"/>
          <w:rFonts w:ascii="Bookman Old Style" w:hAnsi="Bookman Old Style"/>
        </w:rPr>
        <w:t xml:space="preserve">Precision</w:t>
      </w:r>
    </w:p>
    <w:p w14:paraId="538B5A7F" w14:textId="77777777" w:rsidR="00AB1A10" w:rsidRPr="00AB1A10" w:rsidRDefault="00AB1A10" w:rsidP="00AB1A10">
      <w:pPr>
        <w:pStyle w:val="BodyText"/>
        <w:spacing w:before="10"/>
        <w:rPr>
          <w:rFonts w:ascii="Bookman Old Style"/>
          <w:b/>
          <w:sz w:val="23"/>
        </w:rPr>
      </w:pPr>
    </w:p>
    <w:p w14:paraId="241BABEB" w14:textId="77777777" w:rsidR="00AB1A10" w:rsidRPr="00AB1A10" w:rsidRDefault="00AB1A10" w:rsidP="00AB1A10">
      <w:pPr>
        <w:pStyle w:val="ListParagraph"/>
        <w:numPr>
          <w:ilvl w:val="1"/>
          <w:numId w:val="5"/>
        </w:numPr>
        <w:tabs>
          <w:tab w:val="left" w:pos="1177"/>
        </w:tabs>
        <w:jc w:val="left"/>
        <w:rPr>
          <w:b/>
          <w:sz w:val="23"/>
          <w:rFonts w:ascii="Bookman Old Style"/>
        </w:rPr>
      </w:pPr>
      <w:bookmarkStart w:id="50" w:name="12.1_Allgemeines"/>
      <w:bookmarkStart w:id="51" w:name="_bookmark24"/>
      <w:bookmarkEnd w:id="50"/>
      <w:bookmarkEnd w:id="51"/>
      <w:r>
        <w:rPr>
          <w:b/>
          <w:sz w:val="23"/>
          <w:rFonts w:ascii="Bookman Old Style"/>
        </w:rPr>
        <w:t xml:space="preserve">General observations</w:t>
      </w:r>
    </w:p>
    <w:p w14:paraId="549F1636" w14:textId="77777777" w:rsidR="00AB1A10" w:rsidRPr="00AB1A10" w:rsidRDefault="00AB1A10" w:rsidP="00AB1A10">
      <w:pPr>
        <w:pStyle w:val="BodyText"/>
        <w:spacing w:before="4"/>
        <w:rPr>
          <w:rFonts w:ascii="Bookman Old Style"/>
          <w:b/>
          <w:sz w:val="20"/>
        </w:rPr>
      </w:pPr>
    </w:p>
    <w:p w14:paraId="7623E62A" w14:textId="77777777" w:rsidR="00AB1A10" w:rsidRPr="00AB1A10" w:rsidRDefault="00AB1A10" w:rsidP="00AB1A10">
      <w:pPr>
        <w:pStyle w:val="BodyText"/>
        <w:spacing w:line="247" w:lineRule="auto"/>
        <w:ind w:left="636" w:right="992"/>
        <w:jc w:val="both"/>
      </w:pPr>
      <w:r>
        <w:t xml:space="preserve">The precision </w:t>
      </w:r>
      <w:r>
        <w:t xml:space="preserve">is determined by</w:t>
      </w:r>
      <w:r>
        <w:t xml:space="preserve"> </w:t>
      </w:r>
      <w:r>
        <w:t xml:space="preserve">statistical a</w:t>
      </w:r>
      <w:r>
        <w:t xml:space="preserve">nalyses b</w:t>
      </w:r>
      <w:r>
        <w:t xml:space="preserve">ased on inter-laboratory tests.</w:t>
      </w:r>
      <w:r>
        <w:t xml:space="preserve"> </w:t>
      </w:r>
      <w:r>
        <w:t xml:space="preserve">D</w:t>
      </w:r>
      <w:r>
        <w:t xml:space="preserve">ue to the v</w:t>
      </w:r>
      <w:r>
        <w:t xml:space="preserve">ery high </w:t>
      </w:r>
      <w:r>
        <w:t xml:space="preserve">costs of laboratory tests a</w:t>
      </w:r>
      <w:r>
        <w:t xml:space="preserve">nd the time that they take, th</w:t>
      </w:r>
      <w:r>
        <w:t xml:space="preserve">e precision data quoted are not recor</w:t>
      </w:r>
      <w:r>
        <w:t xml:space="preserve">ded from </w:t>
      </w:r>
      <w:r>
        <w:t xml:space="preserve">linear measurements of sample </w:t>
      </w:r>
      <w:r>
        <w:t xml:space="preserve">materials.</w:t>
      </w:r>
    </w:p>
    <w:p w14:paraId="5A41BD36" w14:textId="77777777" w:rsidR="00AB1A10" w:rsidRPr="00AB1A10" w:rsidRDefault="00AB1A10" w:rsidP="00AB1A10">
      <w:pPr>
        <w:pStyle w:val="BodyText"/>
        <w:spacing w:before="3"/>
      </w:pPr>
    </w:p>
    <w:p w14:paraId="2704A672" w14:textId="77777777" w:rsidR="00AB1A10" w:rsidRPr="00AB1A10" w:rsidRDefault="00AB1A10" w:rsidP="00AB1A10">
      <w:pPr>
        <w:pStyle w:val="BodyText"/>
        <w:spacing w:before="1" w:line="247" w:lineRule="auto"/>
        <w:ind w:left="636" w:right="998"/>
        <w:jc w:val="both"/>
      </w:pPr>
      <w:r>
        <w:t xml:space="preserve">At the time of the publication of the draft version of this standard, only limited results from inter-laboratory tests were available; tests and evaluations are continuing.</w:t>
      </w:r>
    </w:p>
    <w:p w14:paraId="7872377B" w14:textId="77777777" w:rsidR="00AB1A10" w:rsidRPr="00AB1A10" w:rsidRDefault="00AB1A10" w:rsidP="00AB1A10">
      <w:pPr>
        <w:pStyle w:val="BodyText"/>
        <w:spacing w:before="1"/>
      </w:pPr>
    </w:p>
    <w:p w14:paraId="50C7623E" w14:textId="77777777" w:rsidR="00AB1A10" w:rsidRPr="00AB1A10" w:rsidRDefault="00AB1A10" w:rsidP="00AB1A10">
      <w:pPr>
        <w:spacing w:line="247" w:lineRule="auto"/>
        <w:ind w:left="636" w:right="998"/>
        <w:jc w:val="both"/>
        <w:rPr>
          <w:sz w:val="19"/>
        </w:rPr>
      </w:pPr>
      <w:r>
        <w:rPr>
          <w:sz w:val="19"/>
        </w:rPr>
        <w:t xml:space="preserve">NOTE 1: It is known from the practice of technical measurements that wear on rolling elements increases progressively.</w:t>
      </w:r>
      <w:r>
        <w:rPr>
          <w:sz w:val="19"/>
        </w:rPr>
        <w:t xml:space="preserve"> </w:t>
      </w:r>
      <w:r>
        <w:rPr>
          <w:sz w:val="19"/>
        </w:rPr>
        <w:t xml:space="preserve">For practical applications, the wear on rolling elements in the range up to 100 mg is of interest.</w:t>
      </w:r>
    </w:p>
    <w:p w14:paraId="0C10C868" w14:textId="77777777" w:rsidR="00AB1A10" w:rsidRPr="00AB1A10" w:rsidRDefault="00AB1A10" w:rsidP="00AB1A10">
      <w:pPr>
        <w:pStyle w:val="BodyText"/>
        <w:spacing w:before="3"/>
      </w:pPr>
    </w:p>
    <w:p w14:paraId="7AE4F620" w14:textId="77777777" w:rsidR="00AB1A10" w:rsidRPr="00AB1A10" w:rsidRDefault="00AB1A10" w:rsidP="00AB1A10">
      <w:pPr>
        <w:spacing w:line="244" w:lineRule="auto"/>
        <w:ind w:left="636" w:right="993"/>
        <w:jc w:val="both"/>
        <w:rPr>
          <w:sz w:val="19"/>
        </w:rPr>
      </w:pPr>
      <w:r>
        <w:rPr>
          <w:sz w:val="19"/>
        </w:rPr>
        <w:t xml:space="preserve">The cage wear for metal cages is given for information purposes and is not used to determine the precision of the method.</w:t>
      </w:r>
    </w:p>
    <w:p w14:paraId="3CC31A3E" w14:textId="77777777" w:rsidR="00AB1A10" w:rsidRPr="00AB1A10" w:rsidRDefault="00AB1A10" w:rsidP="00AB1A10">
      <w:pPr>
        <w:pStyle w:val="BodyText"/>
        <w:spacing w:before="5"/>
      </w:pPr>
    </w:p>
    <w:p w14:paraId="23D296AA" w14:textId="77777777" w:rsidR="00AB1A10" w:rsidRPr="00AB1A10" w:rsidRDefault="00AB1A10" w:rsidP="00AB1A10">
      <w:pPr>
        <w:spacing w:line="247" w:lineRule="auto"/>
        <w:ind w:left="636" w:right="992"/>
        <w:jc w:val="both"/>
        <w:rPr>
          <w:sz w:val="19"/>
        </w:rPr>
      </w:pPr>
      <w:r>
        <w:rPr>
          <w:sz w:val="19"/>
        </w:rPr>
        <w:t xml:space="preserve">NOTE 2: Precision data for wear values below 15 mg and above 200 mg are not differentiated in this test standard.</w:t>
      </w:r>
      <w:r>
        <w:rPr>
          <w:sz w:val="19"/>
        </w:rPr>
        <w:t xml:space="preserve"> </w:t>
      </w:r>
      <w:r>
        <w:rPr>
          <w:sz w:val="19"/>
        </w:rPr>
        <w:t xml:space="preserve">For this reason, a threshold value of 15 mg was introduced in order to minimise the influence of unavoidable weighing errors as far as possible.</w:t>
      </w:r>
    </w:p>
    <w:p w14:paraId="60EABEF0" w14:textId="77777777" w:rsidR="00AB1A10" w:rsidRPr="00AB1A10" w:rsidRDefault="00AB1A10" w:rsidP="00AB1A10">
      <w:pPr>
        <w:pStyle w:val="BodyText"/>
        <w:rPr>
          <w:sz w:val="20"/>
        </w:rPr>
      </w:pPr>
    </w:p>
    <w:p w14:paraId="28ABEC75" w14:textId="77777777" w:rsidR="00AB1A10" w:rsidRPr="00AB1A10" w:rsidRDefault="00AB1A10" w:rsidP="00AB1A10">
      <w:pPr>
        <w:pStyle w:val="BodyText"/>
        <w:rPr>
          <w:sz w:val="20"/>
        </w:rPr>
      </w:pPr>
    </w:p>
    <w:p w14:paraId="669B143A" w14:textId="77777777" w:rsidR="00AB1A10" w:rsidRPr="00AB1A10" w:rsidRDefault="00AB1A10" w:rsidP="00AB1A10">
      <w:pPr>
        <w:pStyle w:val="BodyText"/>
        <w:spacing w:before="7"/>
        <w:rPr>
          <w:sz w:val="17"/>
        </w:rPr>
      </w:pPr>
    </w:p>
    <w:p w14:paraId="6663D919" w14:textId="77777777" w:rsidR="00AB1A10" w:rsidRPr="00AB1A10" w:rsidRDefault="00AB1A10" w:rsidP="00AB1A10">
      <w:pPr>
        <w:spacing w:before="102"/>
        <w:ind w:left="637"/>
        <w:rPr>
          <w:b/>
          <w:sz w:val="23"/>
          <w:rFonts w:ascii="Bookman Old Style"/>
        </w:rPr>
      </w:pPr>
      <w:r>
        <w:rPr>
          <w:b/>
          <w:sz w:val="23"/>
          <w:rFonts w:ascii="Bookman Old Style"/>
        </w:rPr>
        <w:t xml:space="preserve">10</w:t>
      </w:r>
    </w:p>
    <w:p w14:paraId="1F8C80BB" w14:textId="77777777" w:rsidR="00AB1A10" w:rsidRPr="00AB1A10" w:rsidRDefault="00AB1A10" w:rsidP="00AB1A10">
      <w:pPr>
        <w:rPr>
          <w:rFonts w:ascii="Bookman Old Style"/>
          <w:sz w:val="23"/>
        </w:rPr>
        <w:sectPr w:rsidR="00AB1A10" w:rsidRPr="00AB1A10">
          <w:pgSz w:w="11910" w:h="16840"/>
          <w:pgMar w:top="1520" w:right="420" w:bottom="280" w:left="100" w:header="707" w:footer="0" w:gutter="0"/>
          <w:cols w:space="720"/>
        </w:sectPr>
      </w:pPr>
    </w:p>
    <w:p w14:paraId="6C3347F1" w14:textId="77777777" w:rsidR="00AB1A10" w:rsidRPr="00AB1A10" w:rsidRDefault="00AB1A10" w:rsidP="00AB1A10">
      <w:pPr>
        <w:pStyle w:val="ListParagraph"/>
        <w:numPr>
          <w:ilvl w:val="1"/>
          <w:numId w:val="5"/>
        </w:numPr>
        <w:tabs>
          <w:tab w:val="left" w:pos="1857"/>
        </w:tabs>
        <w:spacing w:before="103"/>
        <w:ind w:left="1856"/>
        <w:jc w:val="left"/>
        <w:rPr>
          <w:b/>
          <w:sz w:val="23"/>
          <w:rFonts w:ascii="Bookman Old Style"/>
        </w:rPr>
      </w:pPr>
      <w:bookmarkStart w:id="52" w:name="12.2_Wiederholbarkeit"/>
      <w:bookmarkStart w:id="53" w:name="_bookmark25"/>
      <w:bookmarkEnd w:id="52"/>
      <w:bookmarkEnd w:id="53"/>
      <w:r>
        <w:rPr>
          <w:b/>
          <w:sz w:val="23"/>
          <w:rFonts w:ascii="Bookman Old Style"/>
        </w:rPr>
        <w:t xml:space="preserve">Repeatability</w:t>
      </w:r>
    </w:p>
    <w:p w14:paraId="065BE9BB" w14:textId="77777777" w:rsidR="00AB1A10" w:rsidRPr="00AB1A10" w:rsidRDefault="00AB1A10" w:rsidP="00AB1A10">
      <w:pPr>
        <w:pStyle w:val="BodyText"/>
        <w:spacing w:before="4"/>
        <w:rPr>
          <w:rFonts w:ascii="Bookman Old Style"/>
          <w:b/>
          <w:sz w:val="20"/>
        </w:rPr>
      </w:pPr>
    </w:p>
    <w:p w14:paraId="0F22641B" w14:textId="77777777" w:rsidR="00AB1A10" w:rsidRPr="00AB1A10" w:rsidRDefault="00AB1A10" w:rsidP="00AB1A10">
      <w:pPr>
        <w:pStyle w:val="BodyText"/>
        <w:spacing w:before="1" w:line="247" w:lineRule="auto"/>
        <w:ind w:left="1316" w:right="314"/>
        <w:jc w:val="both"/>
      </w:pPr>
      <w:r>
        <w:t xml:space="preserve">The difference between two results which were recorded by the same observer with the same equipment, with constant working conditions and on the same sample, would not differ in the long term, with a standard and correct application of this procedure, by more than the numerical value calculated using the equation (1), where "X" is the average value of the two results to be compared and the characteristic value for the repeatability "w" could be taken from a table.</w:t>
      </w:r>
      <w:r>
        <w:t xml:space="preserve"> </w:t>
      </w:r>
      <w:r>
        <w:t xml:space="preserve">This applies for the value </w:t>
      </w:r>
      <w:r>
        <w:rPr>
          <w:i/>
        </w:rPr>
        <w:t xml:space="preserve">m</w:t>
      </w:r>
      <w:r>
        <w:rPr>
          <w:sz w:val="17"/>
        </w:rPr>
        <w:t xml:space="preserve">w50</w:t>
      </w:r>
    </w:p>
    <w:p w14:paraId="356729FD" w14:textId="77777777" w:rsidR="00AB1A10" w:rsidRPr="00AB1A10" w:rsidRDefault="00AB1A10" w:rsidP="00AB1A10">
      <w:pPr>
        <w:pStyle w:val="BodyText"/>
        <w:spacing w:before="10"/>
        <w:rPr>
          <w:sz w:val="19"/>
        </w:rPr>
      </w:pPr>
    </w:p>
    <w:tbl>
      <w:tblPr>
        <w:tblW w:w="0" w:type="auto"/>
        <w:tblInd w:w="1526" w:type="dxa"/>
        <w:tblLayout w:type="fixed"/>
        <w:tblCellMar>
          <w:left w:w="0" w:type="dxa"/>
          <w:right w:w="0" w:type="dxa"/>
        </w:tblCellMar>
        <w:tblLook w:val="01E0" w:firstRow="1" w:lastRow="1" w:firstColumn="1" w:lastColumn="1" w:noHBand="0" w:noVBand="0"/>
      </w:tblPr>
      <w:tblGrid>
        <w:gridCol w:w="2701"/>
        <w:gridCol w:w="4031"/>
        <w:gridCol w:w="3020"/>
      </w:tblGrid>
      <w:tr w:rsidR="00AB1A10" w:rsidRPr="00AB1A10" w14:paraId="703C5519" w14:textId="77777777" w:rsidTr="00864481">
        <w:trPr>
          <w:trHeight w:val="247"/>
        </w:trPr>
        <w:tc>
          <w:tcPr>
            <w:tcW w:w="2701" w:type="dxa"/>
          </w:tcPr>
          <w:p w14:paraId="51C2A201" w14:textId="77777777" w:rsidR="00AB1A10" w:rsidRPr="00AB1A10" w:rsidRDefault="00AB1A10" w:rsidP="00AB1A10">
            <w:pPr>
              <w:pStyle w:val="TableParagraph"/>
              <w:spacing w:before="4" w:line="223" w:lineRule="exact"/>
              <w:ind w:left="200"/>
              <w:rPr>
                <w:i/>
                <w:sz w:val="21"/>
                <w:rFonts w:ascii="Georgia"/>
              </w:rPr>
            </w:pPr>
            <w:r>
              <w:rPr>
                <w:sz w:val="21"/>
                <w:rFonts w:ascii="Georgia"/>
              </w:rPr>
              <w:t xml:space="preserve">Repeatability, r</w:t>
            </w:r>
          </w:p>
        </w:tc>
        <w:tc>
          <w:tcPr>
            <w:tcW w:w="4031" w:type="dxa"/>
          </w:tcPr>
          <w:p w14:paraId="32CDEB10" w14:textId="77777777" w:rsidR="00AB1A10" w:rsidRPr="00AB1A10" w:rsidRDefault="00AB1A10" w:rsidP="00AB1A10">
            <w:pPr>
              <w:pStyle w:val="TableParagraph"/>
              <w:spacing w:line="228" w:lineRule="exact"/>
              <w:ind w:left="731"/>
              <w:rPr>
                <w:i/>
                <w:sz w:val="21"/>
                <w:rFonts w:ascii="Times New Roman" w:hAnsi="Times New Roman"/>
              </w:rPr>
            </w:pPr>
            <w:r>
              <w:rPr>
                <w:sz w:val="21"/>
                <w:i/>
                <w:rFonts w:ascii="Times New Roman" w:hAnsi="Times New Roman"/>
              </w:rPr>
              <w:t xml:space="preserve">r </w:t>
            </w:r>
            <w:r>
              <w:rPr>
                <w:sz w:val="21"/>
                <w:rFonts w:ascii="Times New Roman" w:hAnsi="Times New Roman"/>
              </w:rPr>
              <w:t xml:space="preserve">= </w:t>
            </w:r>
            <w:r>
              <w:rPr>
                <w:sz w:val="21"/>
                <w:i/>
                <w:rFonts w:ascii="Times New Roman" w:hAnsi="Times New Roman"/>
              </w:rPr>
              <w:t xml:space="preserve">w </w:t>
            </w:r>
            <w:r>
              <w:rPr>
                <w:sz w:val="21"/>
                <w:rFonts w:ascii="Cambria" w:hAnsi="Cambria"/>
              </w:rPr>
              <w:t xml:space="preserve">⋅</w:t>
            </w:r>
            <w:r>
              <w:rPr>
                <w:sz w:val="21"/>
                <w:rFonts w:ascii="Times New Roman" w:hAnsi="Times New Roman"/>
              </w:rPr>
              <w:t xml:space="preserve"> </w:t>
            </w:r>
            <w:r>
              <w:rPr>
                <w:sz w:val="21"/>
                <w:i/>
                <w:rFonts w:ascii="Times New Roman" w:hAnsi="Times New Roman"/>
              </w:rPr>
              <w:t xml:space="preserve">X</w:t>
            </w:r>
          </w:p>
        </w:tc>
        <w:tc>
          <w:tcPr>
            <w:tcW w:w="3020" w:type="dxa"/>
          </w:tcPr>
          <w:p w14:paraId="20BF9177" w14:textId="77777777" w:rsidR="00AB1A10" w:rsidRPr="00AB1A10" w:rsidRDefault="00AB1A10" w:rsidP="00AB1A10">
            <w:pPr>
              <w:pStyle w:val="TableParagraph"/>
              <w:spacing w:before="8" w:line="219" w:lineRule="exact"/>
              <w:ind w:right="198"/>
              <w:jc w:val="right"/>
              <w:rPr>
                <w:sz w:val="21"/>
                <w:rFonts w:ascii="Georgia"/>
              </w:rPr>
            </w:pPr>
            <w:r>
              <w:rPr>
                <w:sz w:val="21"/>
                <w:rFonts w:ascii="Georgia"/>
              </w:rPr>
              <w:t xml:space="preserve">(1)</w:t>
            </w:r>
          </w:p>
        </w:tc>
      </w:tr>
    </w:tbl>
    <w:p w14:paraId="55999C3D" w14:textId="77777777" w:rsidR="00AB1A10" w:rsidRPr="00AB1A10" w:rsidRDefault="00AB1A10" w:rsidP="00AB1A10">
      <w:pPr>
        <w:pStyle w:val="BodyText"/>
        <w:spacing w:before="225" w:line="247" w:lineRule="auto"/>
        <w:ind w:left="1316" w:right="313" w:hanging="1"/>
        <w:jc w:val="both"/>
      </w:pPr>
      <w:r>
        <w:t xml:space="preserve">If values for m</w:t>
      </w:r>
      <w:r>
        <w:rPr>
          <w:i/>
        </w:rPr>
        <w:t xml:space="preserve">w50</w:t>
      </w:r>
      <w:r>
        <w:t xml:space="preserve"> of the set of rolling elements below the threshold value of 15 mg are recorded, these should be considered at first as acceptable and compliant with standards.</w:t>
      </w:r>
      <w:r>
        <w:t xml:space="preserve"> </w:t>
      </w:r>
      <w:r>
        <w:t xml:space="preserve">In this case, values which are to be compared below 15 mg will be set at the threshold value of 15 mg for the further calculation of the modified repeatability.</w:t>
      </w:r>
    </w:p>
    <w:p w14:paraId="010BA941" w14:textId="77777777" w:rsidR="00AB1A10" w:rsidRPr="00AB1A10" w:rsidRDefault="00AB1A10" w:rsidP="00AB1A10">
      <w:pPr>
        <w:pStyle w:val="BodyText"/>
        <w:spacing w:before="1"/>
      </w:pPr>
    </w:p>
    <w:p w14:paraId="3768D4F7" w14:textId="77777777" w:rsidR="00AB1A10" w:rsidRPr="00AB1A10" w:rsidRDefault="00AB1A10" w:rsidP="00AB1A10">
      <w:pPr>
        <w:pStyle w:val="BodyText"/>
        <w:spacing w:line="249" w:lineRule="auto"/>
        <w:ind w:left="1316" w:right="312"/>
        <w:jc w:val="both"/>
      </w:pPr>
      <w:r>
        <w:t xml:space="preserve">The test bearings used in the testing will be replaced</w:t>
      </w:r>
      <w:r>
        <w:t xml:space="preserve">.</w:t>
      </w:r>
      <w:r>
        <w:t xml:space="preserve"> </w:t>
      </w:r>
      <w:r>
        <w:t xml:space="preserve">The criteria of repeatability will nevertheless be applied for the test method of this standard.</w:t>
      </w:r>
    </w:p>
    <w:p w14:paraId="4BBEE3F8" w14:textId="77777777" w:rsidR="00AB1A10" w:rsidRPr="00AB1A10" w:rsidRDefault="00AB1A10" w:rsidP="00AB1A10">
      <w:pPr>
        <w:pStyle w:val="BodyText"/>
        <w:spacing w:before="11"/>
        <w:rPr>
          <w:sz w:val="20"/>
        </w:rPr>
      </w:pPr>
    </w:p>
    <w:p w14:paraId="753C7709" w14:textId="77777777" w:rsidR="00AB1A10" w:rsidRPr="00AB1A10" w:rsidRDefault="00AB1A10" w:rsidP="00AB1A10">
      <w:pPr>
        <w:pStyle w:val="BodyText"/>
        <w:spacing w:line="247" w:lineRule="auto"/>
        <w:ind w:left="1316" w:right="316"/>
        <w:jc w:val="both"/>
      </w:pPr>
      <w:r>
        <w:t xml:space="preserve">The results of two measurements are considered to be in conformity with the standard if they meet the modified repeatability criterion according to equation (2):</w:t>
      </w:r>
    </w:p>
    <w:p w14:paraId="2BAF7B39" w14:textId="77777777" w:rsidR="00AB1A10" w:rsidRPr="00AB1A10" w:rsidRDefault="00AB1A10" w:rsidP="00AB1A10">
      <w:pPr>
        <w:pStyle w:val="BodyText"/>
        <w:spacing w:before="8"/>
        <w:rPr>
          <w:sz w:val="18"/>
        </w:rPr>
      </w:pPr>
    </w:p>
    <w:tbl>
      <w:tblPr>
        <w:tblW w:w="0" w:type="auto"/>
        <w:tblInd w:w="1526" w:type="dxa"/>
        <w:tblLayout w:type="fixed"/>
        <w:tblCellMar>
          <w:left w:w="0" w:type="dxa"/>
          <w:right w:w="0" w:type="dxa"/>
        </w:tblCellMar>
        <w:tblLook w:val="01E0" w:firstRow="1" w:lastRow="1" w:firstColumn="1" w:lastColumn="1" w:noHBand="0" w:noVBand="0"/>
      </w:tblPr>
      <w:tblGrid>
        <w:gridCol w:w="3071"/>
        <w:gridCol w:w="4474"/>
        <w:gridCol w:w="2207"/>
      </w:tblGrid>
      <w:tr w:rsidR="00AB1A10" w:rsidRPr="00AB1A10" w14:paraId="21D2E04B" w14:textId="77777777" w:rsidTr="00864481">
        <w:trPr>
          <w:trHeight w:val="569"/>
        </w:trPr>
        <w:tc>
          <w:tcPr>
            <w:tcW w:w="3071" w:type="dxa"/>
          </w:tcPr>
          <w:p w14:paraId="0617035E" w14:textId="77777777" w:rsidR="00AB1A10" w:rsidRPr="00AB1A10" w:rsidRDefault="00AB1A10" w:rsidP="00AB1A10">
            <w:pPr>
              <w:pStyle w:val="TableParagraph"/>
              <w:spacing w:before="23"/>
              <w:ind w:left="200"/>
              <w:rPr>
                <w:sz w:val="14"/>
                <w:rFonts w:ascii="Georgia"/>
              </w:rPr>
            </w:pPr>
            <w:r>
              <w:rPr>
                <w:sz w:val="21"/>
                <w:rFonts w:ascii="Georgia"/>
              </w:rPr>
              <w:t xml:space="preserve">Modified</w:t>
            </w:r>
            <w:r>
              <w:rPr>
                <w:sz w:val="21"/>
                <w:rFonts w:ascii="Georgia"/>
              </w:rPr>
              <w:t xml:space="preserve"> </w:t>
            </w:r>
            <w:r>
              <w:rPr>
                <w:sz w:val="21"/>
                <w:rFonts w:ascii="Georgia"/>
              </w:rPr>
              <w:t xml:space="preserve">Repeatability, </w:t>
            </w:r>
            <w:r>
              <w:rPr>
                <w:sz w:val="21"/>
                <w:i/>
                <w:rFonts w:ascii="Georgia"/>
              </w:rPr>
              <w:t xml:space="preserve">r</w:t>
            </w:r>
            <w:r>
              <w:rPr>
                <w:sz w:val="14"/>
                <w:rFonts w:ascii="Georgia"/>
              </w:rPr>
              <w:t xml:space="preserve">mod</w:t>
            </w:r>
          </w:p>
        </w:tc>
        <w:tc>
          <w:tcPr>
            <w:tcW w:w="4474" w:type="dxa"/>
          </w:tcPr>
          <w:p w14:paraId="3BE8CF77" w14:textId="77777777" w:rsidR="00AB1A10" w:rsidRPr="00AB1A10" w:rsidRDefault="00AB1A10" w:rsidP="00AB1A10">
            <w:pPr>
              <w:pStyle w:val="TableParagraph"/>
              <w:spacing w:line="233" w:lineRule="exact"/>
              <w:ind w:left="1005"/>
              <w:rPr>
                <w:sz w:val="15"/>
                <w:rFonts w:ascii="Georgia" w:eastAsia="Georgia" w:hAnsi="Georgia"/>
              </w:rPr>
            </w:pPr>
            <w:r>
              <w:rPr>
                <w:sz w:val="21"/>
                <w:rFonts w:ascii="Georgia" w:hAnsi="Georgia"/>
              </w:rPr>
              <w:t xml:space="preserve">(1 − 2)</w:t>
            </w:r>
            <w:r>
              <w:rPr>
                <w:sz w:val="15"/>
                <w:rFonts w:ascii="Georgia" w:hAnsi="Georgia"/>
              </w:rPr>
              <w:t xml:space="preserve">2</w:t>
            </w:r>
          </w:p>
          <w:p w14:paraId="6D6BE969" w14:textId="77777777" w:rsidR="00AB1A10" w:rsidRPr="00AB1A10" w:rsidRDefault="00AB1A10" w:rsidP="00AB1A10">
            <w:pPr>
              <w:pStyle w:val="TableParagraph"/>
              <w:spacing w:line="317" w:lineRule="exact"/>
              <w:ind w:left="347"/>
              <w:rPr>
                <w:sz w:val="21"/>
                <w:rFonts w:ascii="Lucida Sans Unicode" w:eastAsia="Lucida Sans Unicode"/>
              </w:rPr>
            </w:pPr>
            <w:r>
              <w:rPr>
                <w:sz w:val="15"/>
                <w:rFonts w:ascii="Lucida Sans Unicode"/>
              </w:rPr>
              <w:t xml:space="preserve">mod  </w:t>
            </w:r>
            <w:r>
              <w:rPr>
                <w:sz w:val="21"/>
                <w:rFonts w:ascii="Lucida Sans Unicode"/>
              </w:rPr>
              <w:t xml:space="preserve">= 2(</w:t>
            </w:r>
            <w:r>
              <w:rPr>
                <w:sz w:val="21"/>
                <w:rFonts w:ascii="Lucida Sans Unicode"/>
              </w:rPr>
              <w:t xml:space="preserve">1 + </w:t>
            </w:r>
            <w:r>
              <w:rPr>
                <w:sz w:val="21"/>
                <w:rFonts w:ascii="Lucida Sans Unicode"/>
              </w:rPr>
              <w:t xml:space="preserve">2)</w:t>
            </w:r>
          </w:p>
        </w:tc>
        <w:tc>
          <w:tcPr>
            <w:tcW w:w="2207" w:type="dxa"/>
          </w:tcPr>
          <w:p w14:paraId="5FE65189" w14:textId="77777777" w:rsidR="00AB1A10" w:rsidRPr="00AB1A10" w:rsidRDefault="00AB1A10" w:rsidP="00AB1A10">
            <w:pPr>
              <w:pStyle w:val="TableParagraph"/>
              <w:spacing w:before="28"/>
              <w:ind w:right="198"/>
              <w:jc w:val="right"/>
              <w:rPr>
                <w:sz w:val="21"/>
                <w:rFonts w:ascii="Georgia"/>
              </w:rPr>
            </w:pPr>
            <w:r>
              <w:rPr>
                <w:sz w:val="21"/>
                <w:rFonts w:ascii="Georgia"/>
              </w:rPr>
              <w:t xml:space="preserve">(2)</w:t>
            </w:r>
          </w:p>
        </w:tc>
      </w:tr>
    </w:tbl>
    <w:p w14:paraId="31F369D3" w14:textId="3810AD1D" w:rsidR="00AB1A10" w:rsidRPr="00AB1A10" w:rsidRDefault="00AB1A10" w:rsidP="00AB1A10">
      <w:pPr>
        <w:pStyle w:val="BodyText"/>
        <w:spacing w:before="212"/>
        <w:ind w:left="1316"/>
        <w:jc w:val="both"/>
      </w:pPr>
      <w:r>
        <mc:AlternateContent>
          <mc:Choice Requires="wps">
            <w:drawing>
              <wp:anchor distT="0" distB="0" distL="114300" distR="114300" simplePos="0" relativeHeight="251661312" behindDoc="1" locked="0" layoutInCell="1" allowOverlap="1" wp14:anchorId="6A2B9202" wp14:editId="27606508">
                <wp:simplePos x="0" y="0"/>
                <wp:positionH relativeFrom="page">
                  <wp:posOffset>3608705</wp:posOffset>
                </wp:positionH>
                <wp:positionV relativeFrom="paragraph">
                  <wp:posOffset>-158115</wp:posOffset>
                </wp:positionV>
                <wp:extent cx="1109345" cy="0"/>
                <wp:effectExtent l="0" t="0" r="0" b="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3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13D70" id="Line 2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15pt,-12.45pt" to="37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" strokeweight=".72pt">
                <w10:wrap anchorx="page"/>
              </v:line>
            </w:pict>
          </mc:Fallback>
        </mc:AlternateContent>
      </w:r>
      <w:r>
        <w:t xml:space="preserve">The results are considered acceptable if the result thus obtained for </w:t>
      </w:r>
      <w:r>
        <w:rPr>
          <w:i/>
        </w:rPr>
        <w:t xml:space="preserve">rmod </w:t>
      </w:r>
      <w:r>
        <w:t xml:space="preserve">is below 15 mg.</w:t>
      </w:r>
    </w:p>
    <w:p w14:paraId="622F8F8E" w14:textId="77777777" w:rsidR="00AB1A10" w:rsidRPr="00AB1A10" w:rsidRDefault="00AB1A10" w:rsidP="00AB1A10">
      <w:pPr>
        <w:pStyle w:val="BodyText"/>
        <w:spacing w:before="1"/>
        <w:rPr>
          <w:sz w:val="25"/>
        </w:rPr>
      </w:pPr>
    </w:p>
    <w:p w14:paraId="55A31480" w14:textId="77777777" w:rsidR="00AB1A10" w:rsidRPr="00AB1A10" w:rsidRDefault="00AB1A10" w:rsidP="00AB1A10">
      <w:pPr>
        <w:pStyle w:val="ListParagraph"/>
        <w:numPr>
          <w:ilvl w:val="1"/>
          <w:numId w:val="5"/>
        </w:numPr>
        <w:tabs>
          <w:tab w:val="left" w:pos="1857"/>
        </w:tabs>
        <w:ind w:left="1856"/>
        <w:jc w:val="left"/>
        <w:rPr>
          <w:b/>
          <w:sz w:val="23"/>
          <w:rFonts w:ascii="Bookman Old Style"/>
        </w:rPr>
      </w:pPr>
      <w:bookmarkStart w:id="54" w:name="12.3_Vergleichbarkeit"/>
      <w:bookmarkStart w:id="55" w:name="_bookmark26"/>
      <w:bookmarkEnd w:id="54"/>
      <w:bookmarkEnd w:id="55"/>
      <w:r>
        <w:rPr>
          <w:b/>
          <w:sz w:val="23"/>
          <w:rFonts w:ascii="Bookman Old Style"/>
        </w:rPr>
        <w:t xml:space="preserve">Comparability</w:t>
      </w:r>
    </w:p>
    <w:p w14:paraId="6C564B23" w14:textId="77777777" w:rsidR="00AB1A10" w:rsidRPr="00AB1A10" w:rsidRDefault="00AB1A10" w:rsidP="00AB1A10">
      <w:pPr>
        <w:pStyle w:val="BodyText"/>
        <w:spacing w:before="4"/>
        <w:rPr>
          <w:rFonts w:ascii="Bookman Old Style"/>
          <w:b/>
          <w:sz w:val="20"/>
        </w:rPr>
      </w:pPr>
    </w:p>
    <w:p w14:paraId="458D7959" w14:textId="15CD6DE7" w:rsidR="00AB1A10" w:rsidRPr="00AB1A10" w:rsidRDefault="00AB1A10" w:rsidP="00AB1A10">
      <w:pPr>
        <w:pStyle w:val="BodyText"/>
        <w:spacing w:line="244" w:lineRule="auto"/>
        <w:ind w:left="1315" w:right="312"/>
        <w:jc w:val="both"/>
      </w:pPr>
      <w:r>
        <mc:AlternateContent>
          <mc:Choice Requires="wps">
            <w:drawing>
              <wp:anchor distT="0" distB="0" distL="114300" distR="114300" simplePos="0" relativeHeight="251673600" behindDoc="0" locked="0" layoutInCell="1" allowOverlap="1" wp14:anchorId="248D4E3D" wp14:editId="29BEBFB6">
                <wp:simplePos x="0" y="0"/>
                <wp:positionH relativeFrom="page">
                  <wp:posOffset>109855</wp:posOffset>
                </wp:positionH>
                <wp:positionV relativeFrom="paragraph">
                  <wp:posOffset>576580</wp:posOffset>
                </wp:positionV>
                <wp:extent cx="130175" cy="4465955"/>
                <wp:effectExtent l="0" t="0" r="0" b="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446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B572B"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D4E3D" id="Text Box 32" o:spid="_x0000_s1037" type="#_x0000_t202" style="position:absolute;left:0;text-align:left;margin-left:8.65pt;margin-top:45.4pt;width:10.25pt;height:351.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" filled="f" stroked="f">
                <v:textbox style="layout-flow:vertical;mso-layout-flow-alt:bottom-to-top" inset="0,0,0,0">
                  <w:txbxContent>
                    <w:p w14:paraId="03EB572B"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v:textbox>
                <w10:wrap anchorx="page"/>
              </v:shape>
            </w:pict>
          </mc:Fallback>
        </mc:AlternateContent>
      </w:r>
      <w:r>
        <w:t xml:space="preserve">The difference between two single and independent results obtained by different observers in different laboratories with different test bearings on identical samples, would not differ in the long term by more than the numerical value calculated according to equation (3), where "X" is the average of the two results to be compared and the comparability parameter "v" would be taken from a table.</w:t>
      </w:r>
      <w:r>
        <w:t xml:space="preserve"> </w:t>
      </w:r>
      <w:r>
        <w:t xml:space="preserve">This applies for the value </w:t>
      </w:r>
      <w:r>
        <w:rPr>
          <w:i/>
        </w:rPr>
        <w:t xml:space="preserve">m</w:t>
      </w:r>
      <w:r>
        <w:rPr>
          <w:sz w:val="17"/>
        </w:rPr>
        <w:t xml:space="preserve">w50</w:t>
      </w:r>
    </w:p>
    <w:p w14:paraId="5F751A14" w14:textId="77777777" w:rsidR="00AB1A10" w:rsidRPr="00AB1A10" w:rsidRDefault="00AB1A10" w:rsidP="00AB1A10">
      <w:pPr>
        <w:pStyle w:val="BodyText"/>
      </w:pPr>
    </w:p>
    <w:tbl>
      <w:tblPr>
        <w:tblW w:w="0" w:type="auto"/>
        <w:tblInd w:w="1526" w:type="dxa"/>
        <w:tblLayout w:type="fixed"/>
        <w:tblCellMar>
          <w:left w:w="0" w:type="dxa"/>
          <w:right w:w="0" w:type="dxa"/>
        </w:tblCellMar>
        <w:tblLook w:val="01E0" w:firstRow="1" w:lastRow="1" w:firstColumn="1" w:lastColumn="1" w:noHBand="0" w:noVBand="0"/>
      </w:tblPr>
      <w:tblGrid>
        <w:gridCol w:w="2668"/>
        <w:gridCol w:w="4051"/>
        <w:gridCol w:w="3032"/>
      </w:tblGrid>
      <w:tr w:rsidR="00AB1A10" w:rsidRPr="00AB1A10" w14:paraId="376FD902" w14:textId="77777777" w:rsidTr="00864481">
        <w:trPr>
          <w:trHeight w:val="247"/>
        </w:trPr>
        <w:tc>
          <w:tcPr>
            <w:tcW w:w="2668" w:type="dxa"/>
          </w:tcPr>
          <w:p w14:paraId="2A766DCC" w14:textId="77777777" w:rsidR="00AB1A10" w:rsidRPr="00AB1A10" w:rsidRDefault="00AB1A10" w:rsidP="00AB1A10">
            <w:pPr>
              <w:pStyle w:val="TableParagraph"/>
              <w:spacing w:before="4" w:line="223" w:lineRule="exact"/>
              <w:ind w:left="200"/>
              <w:rPr>
                <w:i/>
                <w:sz w:val="21"/>
                <w:rFonts w:ascii="Georgia"/>
              </w:rPr>
            </w:pPr>
            <w:r>
              <w:rPr>
                <w:sz w:val="21"/>
                <w:rFonts w:ascii="Georgia"/>
              </w:rPr>
              <w:t xml:space="preserve">Comparability, R</w:t>
            </w:r>
          </w:p>
        </w:tc>
        <w:tc>
          <w:tcPr>
            <w:tcW w:w="4051" w:type="dxa"/>
          </w:tcPr>
          <w:p w14:paraId="1C5F009B" w14:textId="77777777" w:rsidR="00AB1A10" w:rsidRPr="00AB1A10" w:rsidRDefault="00AB1A10" w:rsidP="00AB1A10">
            <w:pPr>
              <w:pStyle w:val="TableParagraph"/>
              <w:spacing w:line="228" w:lineRule="exact"/>
              <w:ind w:left="760"/>
              <w:rPr>
                <w:i/>
                <w:sz w:val="21"/>
                <w:rFonts w:ascii="Times New Roman" w:hAnsi="Times New Roman"/>
              </w:rPr>
            </w:pPr>
            <w:r>
              <w:rPr>
                <w:sz w:val="21"/>
                <w:i/>
                <w:rFonts w:ascii="Times New Roman" w:hAnsi="Times New Roman"/>
              </w:rPr>
              <w:t xml:space="preserve">R </w:t>
            </w:r>
            <w:r>
              <w:rPr>
                <w:sz w:val="21"/>
                <w:rFonts w:ascii="Times New Roman" w:hAnsi="Times New Roman"/>
              </w:rPr>
              <w:t xml:space="preserve">= </w:t>
            </w:r>
            <w:r>
              <w:rPr>
                <w:sz w:val="21"/>
                <w:i/>
                <w:rFonts w:ascii="Times New Roman" w:hAnsi="Times New Roman"/>
              </w:rPr>
              <w:t xml:space="preserve">v </w:t>
            </w:r>
            <w:r>
              <w:rPr>
                <w:sz w:val="21"/>
                <w:rFonts w:ascii="Cambria" w:hAnsi="Cambria"/>
              </w:rPr>
              <w:t xml:space="preserve">⋅</w:t>
            </w:r>
            <w:r>
              <w:rPr>
                <w:sz w:val="21"/>
                <w:rFonts w:ascii="Times New Roman" w:hAnsi="Times New Roman"/>
              </w:rPr>
              <w:t xml:space="preserve"> </w:t>
            </w:r>
            <w:r>
              <w:rPr>
                <w:sz w:val="21"/>
                <w:i/>
                <w:rFonts w:ascii="Times New Roman" w:hAnsi="Times New Roman"/>
              </w:rPr>
              <w:t xml:space="preserve">X</w:t>
            </w:r>
          </w:p>
        </w:tc>
        <w:tc>
          <w:tcPr>
            <w:tcW w:w="3032" w:type="dxa"/>
          </w:tcPr>
          <w:p w14:paraId="03A6F774" w14:textId="77777777" w:rsidR="00AB1A10" w:rsidRPr="00AB1A10" w:rsidRDefault="00AB1A10" w:rsidP="00AB1A10">
            <w:pPr>
              <w:pStyle w:val="TableParagraph"/>
              <w:spacing w:before="8" w:line="219" w:lineRule="exact"/>
              <w:ind w:right="197"/>
              <w:jc w:val="right"/>
              <w:rPr>
                <w:sz w:val="21"/>
                <w:rFonts w:ascii="Georgia"/>
              </w:rPr>
            </w:pPr>
            <w:r>
              <w:rPr>
                <w:sz w:val="21"/>
                <w:rFonts w:ascii="Georgia"/>
              </w:rPr>
              <w:t xml:space="preserve">(3)</w:t>
            </w:r>
          </w:p>
        </w:tc>
      </w:tr>
    </w:tbl>
    <w:p w14:paraId="58E50096" w14:textId="77777777" w:rsidR="00AB1A10" w:rsidRPr="00AB1A10" w:rsidRDefault="00AB1A10" w:rsidP="00AB1A10">
      <w:pPr>
        <w:pStyle w:val="BodyText"/>
        <w:spacing w:before="222" w:line="247" w:lineRule="auto"/>
        <w:ind w:left="1316" w:right="313" w:hanging="1"/>
        <w:jc w:val="both"/>
      </w:pPr>
      <w:r>
        <w:t xml:space="preserve">If values for m</w:t>
      </w:r>
      <w:r>
        <w:rPr>
          <w:i/>
        </w:rPr>
        <w:t xml:space="preserve">w50</w:t>
      </w:r>
      <w:r>
        <w:t xml:space="preserve"> of the set of rolling elements below the threshold value of 15 mg are recorded, these should be considered at first as acceptable and compliant with standards.</w:t>
      </w:r>
      <w:r>
        <w:t xml:space="preserve"> </w:t>
      </w:r>
      <w:r>
        <w:t xml:space="preserve">In this case, values which are to be compared below 15 mg will be set at the threshold value of 15 mg for the further calculation of the modified comparability.</w:t>
      </w:r>
    </w:p>
    <w:p w14:paraId="645452AE" w14:textId="77777777" w:rsidR="00AB1A10" w:rsidRPr="00AB1A10" w:rsidRDefault="00AB1A10" w:rsidP="00AB1A10">
      <w:pPr>
        <w:pStyle w:val="BodyText"/>
        <w:spacing w:before="1"/>
      </w:pPr>
    </w:p>
    <w:p w14:paraId="11F4D566" w14:textId="77777777" w:rsidR="00AB1A10" w:rsidRPr="00AB1A10" w:rsidRDefault="00AB1A10" w:rsidP="00AB1A10">
      <w:pPr>
        <w:pStyle w:val="BodyText"/>
        <w:spacing w:before="1" w:line="249" w:lineRule="auto"/>
        <w:ind w:left="1316" w:right="312"/>
        <w:jc w:val="both"/>
      </w:pPr>
      <w:r>
        <w:t xml:space="preserve">Since, by definition, different test bearings will be used in the test, the same conditions apply as for repeatability; the criteria for comparability are also applied in a modified form for the test method defined in this standard.</w:t>
      </w:r>
    </w:p>
    <w:p w14:paraId="78AB6B04" w14:textId="77777777" w:rsidR="00AB1A10" w:rsidRPr="00AB1A10" w:rsidRDefault="00AB1A10" w:rsidP="00AB1A10">
      <w:pPr>
        <w:pStyle w:val="BodyText"/>
        <w:spacing w:before="7"/>
        <w:rPr>
          <w:sz w:val="20"/>
        </w:rPr>
      </w:pPr>
    </w:p>
    <w:p w14:paraId="633564CC" w14:textId="77777777" w:rsidR="00AB1A10" w:rsidRPr="00AB1A10" w:rsidRDefault="00AB1A10" w:rsidP="00AB1A10">
      <w:pPr>
        <w:pStyle w:val="BodyText"/>
        <w:spacing w:line="249" w:lineRule="auto"/>
        <w:ind w:left="1316" w:right="313"/>
        <w:jc w:val="both"/>
      </w:pPr>
      <w:r>
        <w:t xml:space="preserve">The results of two measurements are considered to be in conformity with the standard if they meet the modified comparability criterion according to equation (4):</w:t>
      </w:r>
    </w:p>
    <w:p w14:paraId="1268D921" w14:textId="77777777" w:rsidR="00AB1A10" w:rsidRPr="00AB1A10" w:rsidRDefault="00AB1A10" w:rsidP="00AB1A10">
      <w:pPr>
        <w:pStyle w:val="BodyText"/>
        <w:spacing w:before="3"/>
        <w:rPr>
          <w:sz w:val="18"/>
        </w:rPr>
      </w:pPr>
    </w:p>
    <w:tbl>
      <w:tblPr>
        <w:tblW w:w="0" w:type="auto"/>
        <w:tblInd w:w="1526" w:type="dxa"/>
        <w:tblLayout w:type="fixed"/>
        <w:tblCellMar>
          <w:left w:w="0" w:type="dxa"/>
          <w:right w:w="0" w:type="dxa"/>
        </w:tblCellMar>
        <w:tblLook w:val="01E0" w:firstRow="1" w:lastRow="1" w:firstColumn="1" w:lastColumn="1" w:noHBand="0" w:noVBand="0"/>
      </w:tblPr>
      <w:tblGrid>
        <w:gridCol w:w="3038"/>
        <w:gridCol w:w="4530"/>
        <w:gridCol w:w="2183"/>
      </w:tblGrid>
      <w:tr w:rsidR="00AB1A10" w:rsidRPr="00AB1A10" w14:paraId="05ADED9D" w14:textId="77777777" w:rsidTr="00864481">
        <w:trPr>
          <w:trHeight w:val="569"/>
        </w:trPr>
        <w:tc>
          <w:tcPr>
            <w:tcW w:w="3038" w:type="dxa"/>
          </w:tcPr>
          <w:p w14:paraId="5B5E737F" w14:textId="77777777" w:rsidR="00AB1A10" w:rsidRPr="00AB1A10" w:rsidRDefault="00AB1A10" w:rsidP="00AB1A10">
            <w:pPr>
              <w:pStyle w:val="TableParagraph"/>
              <w:spacing w:before="23"/>
              <w:ind w:left="200"/>
              <w:rPr>
                <w:sz w:val="14"/>
                <w:rFonts w:ascii="Georgia"/>
              </w:rPr>
            </w:pPr>
            <w:r>
              <w:rPr>
                <w:sz w:val="21"/>
                <w:rFonts w:ascii="Georgia"/>
              </w:rPr>
              <w:t xml:space="preserve">Modified</w:t>
            </w:r>
            <w:r>
              <w:rPr>
                <w:sz w:val="21"/>
                <w:rFonts w:ascii="Georgia"/>
              </w:rPr>
              <w:t xml:space="preserve"> </w:t>
            </w:r>
            <w:r>
              <w:rPr>
                <w:sz w:val="21"/>
                <w:rFonts w:ascii="Georgia"/>
              </w:rPr>
              <w:t xml:space="preserve">Comparability, </w:t>
            </w:r>
            <w:r>
              <w:rPr>
                <w:sz w:val="21"/>
                <w:i/>
                <w:rFonts w:ascii="Georgia"/>
              </w:rPr>
              <w:t xml:space="preserve">R</w:t>
            </w:r>
            <w:r>
              <w:rPr>
                <w:sz w:val="14"/>
                <w:rFonts w:ascii="Georgia"/>
              </w:rPr>
              <w:t xml:space="preserve">mod</w:t>
            </w:r>
          </w:p>
        </w:tc>
        <w:tc>
          <w:tcPr>
            <w:tcW w:w="4530" w:type="dxa"/>
          </w:tcPr>
          <w:p w14:paraId="5181A4EE" w14:textId="77777777" w:rsidR="00AB1A10" w:rsidRPr="00AB1A10" w:rsidRDefault="00AB1A10" w:rsidP="00AB1A10">
            <w:pPr>
              <w:pStyle w:val="TableParagraph"/>
              <w:spacing w:line="233" w:lineRule="exact"/>
              <w:ind w:left="1086"/>
              <w:rPr>
                <w:sz w:val="15"/>
                <w:rFonts w:ascii="Georgia" w:eastAsia="Georgia" w:hAnsi="Georgia"/>
              </w:rPr>
            </w:pPr>
            <w:r>
              <w:rPr>
                <w:sz w:val="21"/>
                <w:rFonts w:ascii="Georgia" w:hAnsi="Georgia"/>
              </w:rPr>
              <w:t xml:space="preserve">(1 − 2)</w:t>
            </w:r>
            <w:r>
              <w:rPr>
                <w:sz w:val="15"/>
                <w:rFonts w:ascii="Georgia" w:hAnsi="Georgia"/>
              </w:rPr>
              <w:t xml:space="preserve">2</w:t>
            </w:r>
          </w:p>
          <w:p w14:paraId="75A11779" w14:textId="77777777" w:rsidR="00AB1A10" w:rsidRPr="00AB1A10" w:rsidRDefault="00AB1A10" w:rsidP="00AB1A10">
            <w:pPr>
              <w:pStyle w:val="TableParagraph"/>
              <w:spacing w:line="317" w:lineRule="exact"/>
              <w:ind w:left="375"/>
              <w:rPr>
                <w:sz w:val="21"/>
                <w:rFonts w:ascii="Lucida Sans Unicode" w:eastAsia="Lucida Sans Unicode"/>
              </w:rPr>
            </w:pPr>
            <w:r>
              <w:rPr>
                <w:sz w:val="15"/>
                <w:rFonts w:ascii="Lucida Sans Unicode"/>
              </w:rPr>
              <w:t xml:space="preserve">mod  </w:t>
            </w:r>
            <w:r>
              <w:rPr>
                <w:sz w:val="21"/>
                <w:rFonts w:ascii="Lucida Sans Unicode"/>
              </w:rPr>
              <w:t xml:space="preserve">= 2(</w:t>
            </w:r>
            <w:r>
              <w:rPr>
                <w:sz w:val="21"/>
                <w:rFonts w:ascii="Lucida Sans Unicode"/>
              </w:rPr>
              <w:t xml:space="preserve">1 + </w:t>
            </w:r>
            <w:r>
              <w:rPr>
                <w:sz w:val="21"/>
                <w:rFonts w:ascii="Lucida Sans Unicode"/>
              </w:rPr>
              <w:t xml:space="preserve">2)</w:t>
            </w:r>
          </w:p>
        </w:tc>
        <w:tc>
          <w:tcPr>
            <w:tcW w:w="2183" w:type="dxa"/>
          </w:tcPr>
          <w:p w14:paraId="400E7511" w14:textId="77777777" w:rsidR="00AB1A10" w:rsidRPr="00AB1A10" w:rsidRDefault="00AB1A10" w:rsidP="00AB1A10">
            <w:pPr>
              <w:pStyle w:val="TableParagraph"/>
              <w:spacing w:before="28"/>
              <w:ind w:right="197"/>
              <w:jc w:val="right"/>
              <w:rPr>
                <w:sz w:val="21"/>
                <w:rFonts w:ascii="Georgia"/>
              </w:rPr>
            </w:pPr>
            <w:r>
              <w:rPr>
                <w:sz w:val="21"/>
                <w:rFonts w:ascii="Georgia"/>
              </w:rPr>
              <w:t xml:space="preserve">(4)</w:t>
            </w:r>
          </w:p>
        </w:tc>
      </w:tr>
    </w:tbl>
    <w:p w14:paraId="7C814ABE" w14:textId="230BD478" w:rsidR="00AB1A10" w:rsidRPr="00AB1A10" w:rsidRDefault="00AB1A10" w:rsidP="00AB1A10">
      <w:pPr>
        <w:pStyle w:val="BodyText"/>
        <w:spacing w:before="214"/>
        <w:ind w:left="1316"/>
        <w:jc w:val="both"/>
      </w:pPr>
      <w:r>
        <mc:AlternateContent>
          <mc:Choice Requires="wps">
            <w:drawing>
              <wp:anchor distT="0" distB="0" distL="114300" distR="114300" simplePos="0" relativeHeight="251662336" behindDoc="1" locked="0" layoutInCell="1" allowOverlap="1" wp14:anchorId="5BFF4922" wp14:editId="67939018">
                <wp:simplePos x="0" y="0"/>
                <wp:positionH relativeFrom="page">
                  <wp:posOffset>3641090</wp:posOffset>
                </wp:positionH>
                <wp:positionV relativeFrom="paragraph">
                  <wp:posOffset>-158115</wp:posOffset>
                </wp:positionV>
                <wp:extent cx="1109345" cy="0"/>
                <wp:effectExtent l="0" t="0" r="0" b="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3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31153" id="Line 2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7pt,-12.45pt" to="374.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" strokeweight=".72pt">
                <w10:wrap anchorx="page"/>
              </v:line>
            </w:pict>
          </mc:Fallback>
        </mc:AlternateContent>
      </w:r>
      <w:r>
        <w:t xml:space="preserve">The results are considered acceptable if the result thus obtained for </w:t>
      </w:r>
      <w:r>
        <w:rPr>
          <w:i/>
          <w:i/>
        </w:rPr>
        <w:t xml:space="preserve">R</w:t>
      </w:r>
      <w:r>
        <w:rPr>
          <w:i/>
          <w:sz w:val="14"/>
        </w:rPr>
        <w:t xml:space="preserve">mod </w:t>
      </w:r>
      <w:r>
        <w:t xml:space="preserve"> is below 15 mg.</w:t>
      </w:r>
    </w:p>
    <w:p w14:paraId="071D4966" w14:textId="77777777" w:rsidR="00AB1A10" w:rsidRPr="00AB1A10" w:rsidRDefault="00AB1A10" w:rsidP="00AB1A10">
      <w:pPr>
        <w:pStyle w:val="BodyText"/>
        <w:rPr>
          <w:sz w:val="20"/>
        </w:rPr>
      </w:pPr>
    </w:p>
    <w:p w14:paraId="0995709A" w14:textId="77777777" w:rsidR="00AB1A10" w:rsidRPr="00AB1A10" w:rsidRDefault="00AB1A10" w:rsidP="00AB1A10">
      <w:pPr>
        <w:pStyle w:val="BodyText"/>
        <w:rPr>
          <w:sz w:val="20"/>
        </w:rPr>
      </w:pPr>
    </w:p>
    <w:p w14:paraId="450D6D4E" w14:textId="77777777" w:rsidR="00AB1A10" w:rsidRPr="00AB1A10" w:rsidRDefault="00AB1A10" w:rsidP="00AB1A10">
      <w:pPr>
        <w:pStyle w:val="BodyText"/>
        <w:rPr>
          <w:sz w:val="20"/>
        </w:rPr>
      </w:pPr>
    </w:p>
    <w:p w14:paraId="2F272D5E" w14:textId="77777777" w:rsidR="00AB1A10" w:rsidRPr="00AB1A10" w:rsidRDefault="00AB1A10" w:rsidP="00AB1A10">
      <w:pPr>
        <w:pStyle w:val="BodyText"/>
        <w:spacing w:before="7"/>
        <w:rPr>
          <w:sz w:val="28"/>
        </w:rPr>
      </w:pPr>
    </w:p>
    <w:p w14:paraId="0D04356F" w14:textId="77777777" w:rsidR="00AB1A10" w:rsidRPr="00AB1A10" w:rsidRDefault="00AB1A10" w:rsidP="00AB1A10">
      <w:pPr>
        <w:spacing w:before="102"/>
        <w:ind w:right="316"/>
        <w:jc w:val="right"/>
        <w:rPr>
          <w:b/>
          <w:sz w:val="23"/>
          <w:rFonts w:ascii="Bookman Old Style"/>
        </w:rPr>
      </w:pPr>
      <w:r>
        <w:rPr>
          <w:b/>
          <w:sz w:val="23"/>
          <w:rFonts w:ascii="Bookman Old Style"/>
        </w:rPr>
        <w:t xml:space="preserve">11</w:t>
      </w:r>
    </w:p>
    <w:p w14:paraId="7582A555" w14:textId="77777777" w:rsidR="00AB1A10" w:rsidRPr="00AB1A10" w:rsidRDefault="00AB1A10" w:rsidP="00AB1A10">
      <w:pPr>
        <w:jc w:val="right"/>
        <w:rPr>
          <w:rFonts w:ascii="Bookman Old Style"/>
          <w:sz w:val="23"/>
        </w:rPr>
        <w:sectPr w:rsidR="00AB1A10" w:rsidRPr="00AB1A10">
          <w:pgSz w:w="11910" w:h="16840"/>
          <w:pgMar w:top="1520" w:right="420" w:bottom="280" w:left="100" w:header="707" w:footer="0" w:gutter="0"/>
          <w:cols w:space="720"/>
        </w:sectPr>
      </w:pPr>
    </w:p>
    <w:p w14:paraId="300DAF0E" w14:textId="77777777" w:rsidR="00AB1A10" w:rsidRPr="00AB1A10" w:rsidRDefault="00AB1A10" w:rsidP="00AB1A10">
      <w:pPr>
        <w:pStyle w:val="Heading1"/>
        <w:ind w:left="2252" w:right="2609"/>
        <w:jc w:val="center"/>
        <w:rPr>
          <w:b/>
        </w:rPr>
      </w:pPr>
      <w:bookmarkStart w:id="56" w:name="Literaturhinweise"/>
      <w:bookmarkStart w:id="57" w:name="_bookmark27"/>
      <w:bookmarkEnd w:id="56"/>
      <w:bookmarkEnd w:id="57"/>
      <w:r>
        <w:rPr>
          <w:b/>
        </w:rPr>
        <w:t xml:space="preserve">List of reference standards</w:t>
      </w:r>
    </w:p>
    <w:p w14:paraId="18018B9F" w14:textId="77777777" w:rsidR="00AB1A10" w:rsidRPr="00AB1A10" w:rsidRDefault="00AB1A10" w:rsidP="00AB1A10">
      <w:pPr>
        <w:pStyle w:val="BodyText"/>
        <w:rPr>
          <w:rFonts w:ascii="Bookman Old Style"/>
          <w:b/>
          <w:sz w:val="34"/>
        </w:rPr>
      </w:pPr>
    </w:p>
    <w:p w14:paraId="0E561CF2" w14:textId="77777777" w:rsidR="00AB1A10" w:rsidRPr="00AB1A10" w:rsidRDefault="00AB1A10" w:rsidP="00AB1A10">
      <w:pPr>
        <w:pStyle w:val="BodyText"/>
        <w:spacing w:before="6"/>
        <w:rPr>
          <w:rFonts w:ascii="Bookman Old Style"/>
          <w:b/>
          <w:sz w:val="30"/>
        </w:rPr>
      </w:pPr>
    </w:p>
    <w:p w14:paraId="18A11CA6" w14:textId="77777777" w:rsidR="00AB1A10" w:rsidRPr="00AB1A10" w:rsidRDefault="00AB1A10" w:rsidP="00AB1A10">
      <w:pPr>
        <w:pStyle w:val="ListParagraph"/>
        <w:numPr>
          <w:ilvl w:val="0"/>
          <w:numId w:val="2"/>
        </w:numPr>
        <w:tabs>
          <w:tab w:val="left" w:pos="1296"/>
          <w:tab w:val="left" w:pos="1297"/>
        </w:tabs>
        <w:ind w:hanging="661"/>
        <w:rPr>
          <w:i/>
          <w:sz w:val="21"/>
        </w:rPr>
      </w:pPr>
      <w:r>
        <w:rPr>
          <w:sz w:val="21"/>
        </w:rPr>
        <w:t xml:space="preserve">DIN 51632-2, </w:t>
      </w:r>
      <w:r>
        <w:rPr>
          <w:sz w:val="21"/>
          <w:i/>
        </w:rPr>
        <w:t xml:space="preserve">White spirit (test fuel) - Part</w:t>
      </w:r>
      <w:r>
        <w:rPr>
          <w:sz w:val="21"/>
        </w:rPr>
        <w:t xml:space="preserve"> 2:</w:t>
      </w:r>
      <w:r>
        <w:rPr>
          <w:sz w:val="21"/>
          <w:i/>
        </w:rPr>
        <w:t xml:space="preserve"> </w:t>
      </w:r>
      <w:r>
        <w:rPr>
          <w:sz w:val="21"/>
          <w:i/>
        </w:rPr>
        <w:t xml:space="preserve">Dearomatised products; requirements and testing</w:t>
      </w:r>
    </w:p>
    <w:p w14:paraId="77D4D0A3" w14:textId="77777777" w:rsidR="00AB1A10" w:rsidRPr="00AB1A10" w:rsidRDefault="00AB1A10" w:rsidP="00AB1A10">
      <w:pPr>
        <w:pStyle w:val="BodyText"/>
        <w:spacing w:before="7"/>
        <w:rPr>
          <w:rFonts w:ascii="Times New Roman"/>
          <w:i/>
        </w:rPr>
      </w:pPr>
    </w:p>
    <w:p w14:paraId="3A54F03B" w14:textId="77777777" w:rsidR="00AB1A10" w:rsidRPr="00AB1A10" w:rsidRDefault="00AB1A10" w:rsidP="00AB1A10">
      <w:pPr>
        <w:pStyle w:val="ListParagraph"/>
        <w:numPr>
          <w:ilvl w:val="0"/>
          <w:numId w:val="2"/>
        </w:numPr>
        <w:tabs>
          <w:tab w:val="left" w:pos="1298"/>
        </w:tabs>
        <w:spacing w:line="247" w:lineRule="auto"/>
        <w:ind w:left="1299" w:right="991" w:hanging="663"/>
        <w:jc w:val="both"/>
        <w:rPr>
          <w:sz w:val="17"/>
        </w:rPr>
      </w:pPr>
      <w:r>
        <w:rPr>
          <w:sz w:val="21"/>
        </w:rPr>
        <w:t xml:space="preserve">German Association of the Automotive Industry (VDA):</w:t>
      </w:r>
      <w:r>
        <w:rPr>
          <w:sz w:val="21"/>
        </w:rPr>
        <w:t xml:space="preserve"> </w:t>
      </w:r>
      <w:r>
        <w:rPr>
          <w:sz w:val="21"/>
        </w:rPr>
        <w:t xml:space="preserve">Volume 3 Part 2, Quality management in the automotive industry </w:t>
      </w:r>
      <w:hyperlink w:anchor="_bookmark28" w:history="1">
        <w:r>
          <w:rPr>
            <w:sz w:val="21"/>
          </w:rPr>
          <w:t xml:space="preserve">—</w:t>
        </w:r>
      </w:hyperlink>
      <w:r>
        <w:rPr>
          <w:sz w:val="21"/>
        </w:rPr>
        <w:t xml:space="preserve"> Part 2:</w:t>
      </w:r>
      <w:r>
        <w:rPr>
          <w:sz w:val="21"/>
        </w:rPr>
        <w:t xml:space="preserve"> </w:t>
      </w:r>
      <w:r>
        <w:rPr>
          <w:sz w:val="21"/>
        </w:rPr>
        <w:t xml:space="preserve">Reliability assurance for car manufacturers and suppliers, Fourth Edition 2016</w:t>
      </w:r>
      <w:hyperlink w:anchor="_bookmark28" w:history="1">
        <w:r>
          <w:rPr>
            <w:sz w:val="17"/>
          </w:rPr>
          <w:t xml:space="preserve">1</w:t>
        </w:r>
      </w:hyperlink>
      <w:r>
        <w:rPr>
          <w:sz w:val="17"/>
        </w:rPr>
        <w:t xml:space="preserve">)</w:t>
      </w:r>
    </w:p>
    <w:p w14:paraId="6790DA61" w14:textId="77777777" w:rsidR="00AB1A10" w:rsidRPr="00AB1A10" w:rsidRDefault="00AB1A10" w:rsidP="00AB1A10">
      <w:pPr>
        <w:pStyle w:val="BodyText"/>
        <w:spacing w:before="7"/>
        <w:rPr>
          <w:sz w:val="20"/>
        </w:rPr>
      </w:pPr>
    </w:p>
    <w:p w14:paraId="3B169800" w14:textId="77777777" w:rsidR="00AB1A10" w:rsidRPr="00AB1A10" w:rsidRDefault="00AB1A10" w:rsidP="00AB1A10">
      <w:pPr>
        <w:pStyle w:val="ListParagraph"/>
        <w:numPr>
          <w:ilvl w:val="0"/>
          <w:numId w:val="2"/>
        </w:numPr>
        <w:tabs>
          <w:tab w:val="left" w:pos="1297"/>
        </w:tabs>
        <w:spacing w:line="247" w:lineRule="auto"/>
        <w:ind w:left="1299" w:right="992" w:hanging="663"/>
        <w:jc w:val="both"/>
        <w:rPr>
          <w:sz w:val="17"/>
        </w:rPr>
      </w:pPr>
      <w:r>
        <w:rPr>
          <w:sz w:val="21"/>
        </w:rPr>
        <w:t xml:space="preserve">Manfred Kühlmeyer, </w:t>
      </w:r>
      <w:hyperlink w:anchor="_bookmark29" w:history="1">
        <w:r>
          <w:rPr>
            <w:i/>
            <w:sz w:val="21"/>
            <w:rFonts w:ascii="Times New Roman" w:hAnsi="Times New Roman"/>
          </w:rPr>
          <w:t xml:space="preserve">S</w:t>
        </w:r>
      </w:hyperlink>
      <w:r>
        <w:rPr>
          <w:sz w:val="21"/>
          <w:i/>
        </w:rPr>
        <w:t xml:space="preserve">tatistic evaluation methods for engineers with practical examples.</w:t>
      </w:r>
      <w:r>
        <w:rPr>
          <w:sz w:val="21"/>
          <w:i/>
        </w:rPr>
        <w:t xml:space="preserve"> </w:t>
      </w:r>
      <w:r>
        <w:rPr>
          <w:sz w:val="21"/>
        </w:rPr>
        <w:t xml:space="preserve">Springer publishing house, edition 2001</w:t>
      </w:r>
      <w:hyperlink w:anchor="_bookmark29" w:history="1">
        <w:r>
          <w:rPr>
            <w:sz w:val="17"/>
          </w:rPr>
          <w:t xml:space="preserve">2</w:t>
        </w:r>
      </w:hyperlink>
      <w:r>
        <w:rPr>
          <w:sz w:val="17"/>
        </w:rPr>
        <w:t xml:space="preserve">)</w:t>
      </w:r>
    </w:p>
    <w:p w14:paraId="6CD20CE4" w14:textId="77777777" w:rsidR="00AB1A10" w:rsidRPr="00AB1A10" w:rsidRDefault="00AB1A10" w:rsidP="00AB1A10">
      <w:pPr>
        <w:pStyle w:val="BodyText"/>
        <w:rPr>
          <w:sz w:val="20"/>
        </w:rPr>
      </w:pPr>
    </w:p>
    <w:p w14:paraId="51457F50" w14:textId="77777777" w:rsidR="00AB1A10" w:rsidRPr="00AB1A10" w:rsidRDefault="00AB1A10" w:rsidP="00AB1A10">
      <w:pPr>
        <w:pStyle w:val="BodyText"/>
        <w:rPr>
          <w:sz w:val="20"/>
        </w:rPr>
      </w:pPr>
    </w:p>
    <w:p w14:paraId="7231FCE5" w14:textId="77777777" w:rsidR="00AB1A10" w:rsidRPr="00AB1A10" w:rsidRDefault="00AB1A10" w:rsidP="00AB1A10">
      <w:pPr>
        <w:pStyle w:val="BodyText"/>
        <w:rPr>
          <w:sz w:val="20"/>
        </w:rPr>
      </w:pPr>
    </w:p>
    <w:p w14:paraId="02BFDF6C" w14:textId="77777777" w:rsidR="00AB1A10" w:rsidRPr="00AB1A10" w:rsidRDefault="00AB1A10" w:rsidP="00AB1A10">
      <w:pPr>
        <w:pStyle w:val="BodyText"/>
        <w:rPr>
          <w:sz w:val="20"/>
        </w:rPr>
      </w:pPr>
    </w:p>
    <w:p w14:paraId="15EADA06" w14:textId="77777777" w:rsidR="00AB1A10" w:rsidRPr="00AB1A10" w:rsidRDefault="00AB1A10" w:rsidP="00AB1A10">
      <w:pPr>
        <w:pStyle w:val="BodyText"/>
        <w:rPr>
          <w:sz w:val="20"/>
        </w:rPr>
      </w:pPr>
    </w:p>
    <w:p w14:paraId="6DBADCF7" w14:textId="77777777" w:rsidR="00AB1A10" w:rsidRPr="00AB1A10" w:rsidRDefault="00AB1A10" w:rsidP="00AB1A10">
      <w:pPr>
        <w:pStyle w:val="BodyText"/>
        <w:rPr>
          <w:sz w:val="20"/>
        </w:rPr>
      </w:pPr>
    </w:p>
    <w:p w14:paraId="34BBD6D5" w14:textId="77777777" w:rsidR="00AB1A10" w:rsidRPr="00AB1A10" w:rsidRDefault="00AB1A10" w:rsidP="00AB1A10">
      <w:pPr>
        <w:pStyle w:val="BodyText"/>
        <w:rPr>
          <w:sz w:val="20"/>
        </w:rPr>
      </w:pPr>
    </w:p>
    <w:p w14:paraId="252D80D2" w14:textId="77777777" w:rsidR="00AB1A10" w:rsidRPr="00AB1A10" w:rsidRDefault="00AB1A10" w:rsidP="00AB1A10">
      <w:pPr>
        <w:pStyle w:val="BodyText"/>
        <w:rPr>
          <w:sz w:val="20"/>
        </w:rPr>
      </w:pPr>
    </w:p>
    <w:p w14:paraId="5DB3D127" w14:textId="77777777" w:rsidR="00AB1A10" w:rsidRPr="00AB1A10" w:rsidRDefault="00AB1A10" w:rsidP="00AB1A10">
      <w:pPr>
        <w:pStyle w:val="BodyText"/>
        <w:rPr>
          <w:sz w:val="20"/>
        </w:rPr>
      </w:pPr>
    </w:p>
    <w:p w14:paraId="566BAF57" w14:textId="77777777" w:rsidR="00AB1A10" w:rsidRPr="00AB1A10" w:rsidRDefault="00AB1A10" w:rsidP="00AB1A10">
      <w:pPr>
        <w:pStyle w:val="BodyText"/>
        <w:rPr>
          <w:sz w:val="20"/>
        </w:rPr>
      </w:pPr>
    </w:p>
    <w:p w14:paraId="7C328534" w14:textId="77777777" w:rsidR="00AB1A10" w:rsidRPr="00AB1A10" w:rsidRDefault="00AB1A10" w:rsidP="00AB1A10">
      <w:pPr>
        <w:pStyle w:val="BodyText"/>
        <w:rPr>
          <w:sz w:val="20"/>
        </w:rPr>
      </w:pPr>
    </w:p>
    <w:p w14:paraId="392D0B9C" w14:textId="77777777" w:rsidR="00AB1A10" w:rsidRPr="00AB1A10" w:rsidRDefault="00AB1A10" w:rsidP="00AB1A10">
      <w:pPr>
        <w:pStyle w:val="BodyText"/>
        <w:rPr>
          <w:sz w:val="20"/>
        </w:rPr>
      </w:pPr>
    </w:p>
    <w:p w14:paraId="102332EC" w14:textId="77777777" w:rsidR="00AB1A10" w:rsidRPr="00AB1A10" w:rsidRDefault="00AB1A10" w:rsidP="00AB1A10">
      <w:pPr>
        <w:pStyle w:val="BodyText"/>
        <w:rPr>
          <w:sz w:val="20"/>
        </w:rPr>
      </w:pPr>
    </w:p>
    <w:p w14:paraId="316533A5" w14:textId="77777777" w:rsidR="00AB1A10" w:rsidRPr="00AB1A10" w:rsidRDefault="00AB1A10" w:rsidP="00AB1A10">
      <w:pPr>
        <w:pStyle w:val="BodyText"/>
        <w:rPr>
          <w:sz w:val="20"/>
        </w:rPr>
      </w:pPr>
    </w:p>
    <w:p w14:paraId="127B055B" w14:textId="77777777" w:rsidR="00AB1A10" w:rsidRPr="00AB1A10" w:rsidRDefault="00AB1A10" w:rsidP="00AB1A10">
      <w:pPr>
        <w:pStyle w:val="BodyText"/>
        <w:rPr>
          <w:sz w:val="20"/>
        </w:rPr>
      </w:pPr>
    </w:p>
    <w:p w14:paraId="14892151" w14:textId="77777777" w:rsidR="00AB1A10" w:rsidRPr="00AB1A10" w:rsidRDefault="00AB1A10" w:rsidP="00AB1A10">
      <w:pPr>
        <w:pStyle w:val="BodyText"/>
        <w:rPr>
          <w:sz w:val="20"/>
        </w:rPr>
      </w:pPr>
    </w:p>
    <w:p w14:paraId="6BCFEF2C" w14:textId="77777777" w:rsidR="00AB1A10" w:rsidRPr="00AB1A10" w:rsidRDefault="00AB1A10" w:rsidP="00AB1A10">
      <w:pPr>
        <w:pStyle w:val="BodyText"/>
        <w:rPr>
          <w:sz w:val="20"/>
        </w:rPr>
      </w:pPr>
    </w:p>
    <w:p w14:paraId="23176784" w14:textId="77777777" w:rsidR="00AB1A10" w:rsidRPr="00AB1A10" w:rsidRDefault="00AB1A10" w:rsidP="00AB1A10">
      <w:pPr>
        <w:pStyle w:val="BodyText"/>
        <w:rPr>
          <w:sz w:val="20"/>
        </w:rPr>
      </w:pPr>
    </w:p>
    <w:p w14:paraId="53EB0898" w14:textId="77777777" w:rsidR="00AB1A10" w:rsidRPr="00AB1A10" w:rsidRDefault="00AB1A10" w:rsidP="00AB1A10">
      <w:pPr>
        <w:pStyle w:val="BodyText"/>
        <w:rPr>
          <w:sz w:val="20"/>
        </w:rPr>
      </w:pPr>
    </w:p>
    <w:p w14:paraId="7AB5A0A8" w14:textId="77777777" w:rsidR="00AB1A10" w:rsidRPr="00AB1A10" w:rsidRDefault="00AB1A10" w:rsidP="00AB1A10">
      <w:pPr>
        <w:pStyle w:val="BodyText"/>
        <w:rPr>
          <w:sz w:val="20"/>
        </w:rPr>
      </w:pPr>
    </w:p>
    <w:p w14:paraId="24E14D63" w14:textId="77777777" w:rsidR="00AB1A10" w:rsidRPr="00AB1A10" w:rsidRDefault="00AB1A10" w:rsidP="00AB1A10">
      <w:pPr>
        <w:pStyle w:val="BodyText"/>
        <w:rPr>
          <w:sz w:val="20"/>
        </w:rPr>
      </w:pPr>
    </w:p>
    <w:p w14:paraId="72628848" w14:textId="77777777" w:rsidR="00AB1A10" w:rsidRPr="00AB1A10" w:rsidRDefault="00AB1A10" w:rsidP="00AB1A10">
      <w:pPr>
        <w:pStyle w:val="BodyText"/>
        <w:rPr>
          <w:sz w:val="20"/>
        </w:rPr>
      </w:pPr>
    </w:p>
    <w:p w14:paraId="491330A3" w14:textId="77777777" w:rsidR="00AB1A10" w:rsidRPr="00AB1A10" w:rsidRDefault="00AB1A10" w:rsidP="00AB1A10">
      <w:pPr>
        <w:pStyle w:val="BodyText"/>
        <w:rPr>
          <w:sz w:val="20"/>
        </w:rPr>
      </w:pPr>
    </w:p>
    <w:p w14:paraId="003DA813" w14:textId="77777777" w:rsidR="00AB1A10" w:rsidRPr="00AB1A10" w:rsidRDefault="00AB1A10" w:rsidP="00AB1A10">
      <w:pPr>
        <w:pStyle w:val="BodyText"/>
        <w:rPr>
          <w:sz w:val="20"/>
        </w:rPr>
      </w:pPr>
    </w:p>
    <w:p w14:paraId="58657F9F" w14:textId="77777777" w:rsidR="00AB1A10" w:rsidRPr="00AB1A10" w:rsidRDefault="00AB1A10" w:rsidP="00AB1A10">
      <w:pPr>
        <w:pStyle w:val="BodyText"/>
        <w:rPr>
          <w:sz w:val="20"/>
        </w:rPr>
      </w:pPr>
    </w:p>
    <w:p w14:paraId="48DDE2BC" w14:textId="77777777" w:rsidR="00AB1A10" w:rsidRPr="00AB1A10" w:rsidRDefault="00AB1A10" w:rsidP="00AB1A10">
      <w:pPr>
        <w:pStyle w:val="BodyText"/>
        <w:rPr>
          <w:sz w:val="20"/>
        </w:rPr>
      </w:pPr>
    </w:p>
    <w:p w14:paraId="035024B6" w14:textId="77777777" w:rsidR="00AB1A10" w:rsidRPr="00AB1A10" w:rsidRDefault="00AB1A10" w:rsidP="00AB1A10">
      <w:pPr>
        <w:pStyle w:val="BodyText"/>
        <w:rPr>
          <w:sz w:val="20"/>
        </w:rPr>
      </w:pPr>
    </w:p>
    <w:p w14:paraId="349D0880" w14:textId="77777777" w:rsidR="00AB1A10" w:rsidRPr="00AB1A10" w:rsidRDefault="00AB1A10" w:rsidP="00AB1A10">
      <w:pPr>
        <w:pStyle w:val="BodyText"/>
        <w:rPr>
          <w:sz w:val="20"/>
        </w:rPr>
      </w:pPr>
    </w:p>
    <w:p w14:paraId="075BDAB1" w14:textId="77777777" w:rsidR="00AB1A10" w:rsidRPr="00AB1A10" w:rsidRDefault="00AB1A10" w:rsidP="00AB1A10">
      <w:pPr>
        <w:pStyle w:val="BodyText"/>
        <w:rPr>
          <w:sz w:val="20"/>
        </w:rPr>
      </w:pPr>
    </w:p>
    <w:p w14:paraId="69E167A7" w14:textId="77777777" w:rsidR="00AB1A10" w:rsidRPr="00AB1A10" w:rsidRDefault="00AB1A10" w:rsidP="00AB1A10">
      <w:pPr>
        <w:pStyle w:val="BodyText"/>
        <w:rPr>
          <w:sz w:val="20"/>
        </w:rPr>
      </w:pPr>
    </w:p>
    <w:p w14:paraId="07526A15" w14:textId="77777777" w:rsidR="00AB1A10" w:rsidRPr="00AB1A10" w:rsidRDefault="00AB1A10" w:rsidP="00AB1A10">
      <w:pPr>
        <w:pStyle w:val="BodyText"/>
        <w:rPr>
          <w:sz w:val="20"/>
        </w:rPr>
      </w:pPr>
    </w:p>
    <w:p w14:paraId="7FBC5721" w14:textId="77777777" w:rsidR="00AB1A10" w:rsidRPr="00AB1A10" w:rsidRDefault="00AB1A10" w:rsidP="00AB1A10">
      <w:pPr>
        <w:pStyle w:val="BodyText"/>
        <w:rPr>
          <w:sz w:val="20"/>
        </w:rPr>
      </w:pPr>
    </w:p>
    <w:p w14:paraId="77679355" w14:textId="77777777" w:rsidR="00AB1A10" w:rsidRPr="00AB1A10" w:rsidRDefault="00AB1A10" w:rsidP="00AB1A10">
      <w:pPr>
        <w:pStyle w:val="BodyText"/>
        <w:rPr>
          <w:sz w:val="20"/>
        </w:rPr>
      </w:pPr>
    </w:p>
    <w:p w14:paraId="5B8C17F1" w14:textId="77777777" w:rsidR="00AB1A10" w:rsidRPr="00AB1A10" w:rsidRDefault="00AB1A10" w:rsidP="00AB1A10">
      <w:pPr>
        <w:pStyle w:val="BodyText"/>
        <w:rPr>
          <w:sz w:val="20"/>
        </w:rPr>
      </w:pPr>
    </w:p>
    <w:p w14:paraId="287F6054" w14:textId="77777777" w:rsidR="00AB1A10" w:rsidRPr="00AB1A10" w:rsidRDefault="00AB1A10" w:rsidP="00AB1A10">
      <w:pPr>
        <w:pStyle w:val="BodyText"/>
        <w:rPr>
          <w:sz w:val="20"/>
        </w:rPr>
      </w:pPr>
    </w:p>
    <w:p w14:paraId="399F3FF2" w14:textId="77777777" w:rsidR="00AB1A10" w:rsidRPr="00AB1A10" w:rsidRDefault="00AB1A10" w:rsidP="00AB1A10">
      <w:pPr>
        <w:pStyle w:val="BodyText"/>
        <w:rPr>
          <w:sz w:val="20"/>
        </w:rPr>
      </w:pPr>
    </w:p>
    <w:p w14:paraId="2D65010E" w14:textId="77777777" w:rsidR="00AB1A10" w:rsidRPr="00AB1A10" w:rsidRDefault="00AB1A10" w:rsidP="00AB1A10">
      <w:pPr>
        <w:pStyle w:val="BodyText"/>
        <w:rPr>
          <w:sz w:val="20"/>
        </w:rPr>
      </w:pPr>
    </w:p>
    <w:p w14:paraId="16E63D45" w14:textId="77777777" w:rsidR="00AB1A10" w:rsidRPr="00AB1A10" w:rsidRDefault="00AB1A10" w:rsidP="00AB1A10">
      <w:pPr>
        <w:pStyle w:val="BodyText"/>
        <w:rPr>
          <w:sz w:val="20"/>
        </w:rPr>
      </w:pPr>
    </w:p>
    <w:p w14:paraId="19C948F9" w14:textId="77777777" w:rsidR="00AB1A10" w:rsidRPr="00AB1A10" w:rsidRDefault="00AB1A10" w:rsidP="00AB1A10">
      <w:pPr>
        <w:pStyle w:val="BodyText"/>
        <w:rPr>
          <w:sz w:val="20"/>
        </w:rPr>
      </w:pPr>
    </w:p>
    <w:p w14:paraId="5A01482E" w14:textId="77777777" w:rsidR="00AB1A10" w:rsidRPr="00AB1A10" w:rsidRDefault="00AB1A10" w:rsidP="00AB1A10">
      <w:pPr>
        <w:pStyle w:val="BodyText"/>
        <w:rPr>
          <w:sz w:val="20"/>
        </w:rPr>
      </w:pPr>
    </w:p>
    <w:p w14:paraId="7E3AF0BD" w14:textId="77777777" w:rsidR="00AB1A10" w:rsidRPr="00AB1A10" w:rsidRDefault="00AB1A10" w:rsidP="00AB1A10">
      <w:pPr>
        <w:pStyle w:val="BodyText"/>
        <w:rPr>
          <w:sz w:val="20"/>
        </w:rPr>
      </w:pPr>
    </w:p>
    <w:p w14:paraId="36326F4F" w14:textId="77777777" w:rsidR="00AB1A10" w:rsidRPr="00AB1A10" w:rsidRDefault="00AB1A10" w:rsidP="00AB1A10">
      <w:pPr>
        <w:pStyle w:val="BodyText"/>
        <w:rPr>
          <w:sz w:val="20"/>
        </w:rPr>
      </w:pPr>
    </w:p>
    <w:p w14:paraId="47E4EBDC" w14:textId="04D23892" w:rsidR="00AB1A10" w:rsidRPr="00AB1A10" w:rsidRDefault="00AB1A10" w:rsidP="00AB1A10">
      <w:pPr>
        <w:pStyle w:val="BodyText"/>
        <w:spacing w:before="9"/>
      </w:pPr>
      <w:r>
        <mc:AlternateContent>
          <mc:Choice Requires="wps">
            <w:drawing>
              <wp:anchor distT="0" distB="0" distL="0" distR="0" simplePos="0" relativeHeight="251674624" behindDoc="1" locked="0" layoutInCell="1" allowOverlap="1" wp14:anchorId="6BA5886C" wp14:editId="54A2CE53">
                <wp:simplePos x="0" y="0"/>
                <wp:positionH relativeFrom="page">
                  <wp:posOffset>467995</wp:posOffset>
                </wp:positionH>
                <wp:positionV relativeFrom="paragraph">
                  <wp:posOffset>228600</wp:posOffset>
                </wp:positionV>
                <wp:extent cx="1828800" cy="1270"/>
                <wp:effectExtent l="0" t="0" r="0" b="0"/>
                <wp:wrapTopAndBottom/>
                <wp:docPr id="8"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37 737"/>
                            <a:gd name="T1" fmla="*/ T0 w 2880"/>
                            <a:gd name="T2" fmla="+- 0 3617 737"/>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AF554" id="Freeform 33" o:spid="_x0000_s1026" style="position:absolute;margin-left:36.85pt;margin-top:18pt;width:2in;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" path="m,l2880,e" filled="f" strokeweight=".48pt">
                <v:path arrowok="t" o:connecttype="custom" o:connectlocs="0,0;1828800,0" o:connectangles="0,0"/>
                <w10:wrap type="topAndBottom" anchorx="page"/>
              </v:shape>
            </w:pict>
          </mc:Fallback>
        </mc:AlternateContent>
      </w:r>
    </w:p>
    <w:p w14:paraId="34393FAC" w14:textId="77777777" w:rsidR="00AB1A10" w:rsidRPr="00AB1A10" w:rsidRDefault="00AB1A10" w:rsidP="00AB1A10">
      <w:pPr>
        <w:pStyle w:val="ListParagraph"/>
        <w:numPr>
          <w:ilvl w:val="0"/>
          <w:numId w:val="1"/>
        </w:numPr>
        <w:tabs>
          <w:tab w:val="left" w:pos="978"/>
        </w:tabs>
        <w:spacing w:before="67"/>
        <w:ind w:hanging="342"/>
        <w:rPr>
          <w:sz w:val="19"/>
        </w:rPr>
      </w:pPr>
      <w:bookmarkStart w:id="58" w:name="_bookmark28"/>
      <w:bookmarkEnd w:id="58"/>
      <w:r>
        <w:rPr>
          <w:sz w:val="19"/>
        </w:rPr>
        <w:t xml:space="preserve">Available at </w:t>
      </w:r>
      <w:hyperlink r:id="rId13">
        <w:r>
          <w:rPr>
            <w:sz w:val="19"/>
          </w:rPr>
          <w:t xml:space="preserve">http://www.vda-qmc.de/.</w:t>
        </w:r>
      </w:hyperlink>
    </w:p>
    <w:p w14:paraId="134C80C7" w14:textId="65CBE079" w:rsidR="00AB1A10" w:rsidRPr="00AB1A10" w:rsidRDefault="00AB1A10" w:rsidP="00AB1A10">
      <w:pPr>
        <w:pStyle w:val="ListParagraph"/>
        <w:numPr>
          <w:ilvl w:val="0"/>
          <w:numId w:val="1"/>
        </w:numPr>
        <w:tabs>
          <w:tab w:val="left" w:pos="978"/>
        </w:tabs>
        <w:spacing w:before="128"/>
        <w:ind w:hanging="342"/>
        <w:rPr>
          <w:sz w:val="19"/>
        </w:rPr>
      </w:pPr>
      <w:r>
        <mc:AlternateContent>
          <mc:Choice Requires="wps">
            <w:drawing>
              <wp:anchor distT="0" distB="0" distL="114300" distR="114300" simplePos="0" relativeHeight="251675648" behindDoc="0" locked="0" layoutInCell="1" allowOverlap="1" wp14:anchorId="486F86BA" wp14:editId="30E53FC3">
                <wp:simplePos x="0" y="0"/>
                <wp:positionH relativeFrom="page">
                  <wp:posOffset>109855</wp:posOffset>
                </wp:positionH>
                <wp:positionV relativeFrom="paragraph">
                  <wp:posOffset>-3408680</wp:posOffset>
                </wp:positionV>
                <wp:extent cx="130175" cy="4465955"/>
                <wp:effectExtent l="0" t="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446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BBEE5"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F86BA" id="Text Box 34" o:spid="_x0000_s1038" type="#_x0000_t202" style="position:absolute;left:0;text-align:left;margin-left:8.65pt;margin-top:-268.4pt;width:10.25pt;height:351.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" filled="f" stroked="f">
                <v:textbox style="layout-flow:vertical;mso-layout-flow-alt:bottom-to-top" inset="0,0,0,0">
                  <w:txbxContent>
                    <w:p w14:paraId="767BBEE5" w14:textId="77777777" w:rsidR="00AB1A10" w:rsidRPr="00AB1A10" w:rsidRDefault="00AB1A10" w:rsidP="00AB1A10">
                      <w:pPr>
                        <w:spacing w:before="22"/>
                        <w:ind w:left="20"/>
                        <w:rPr>
                          <w:i/>
                          <w:color w:val="424242"/>
                          <w:sz w:val="14"/>
                          <w:rFonts w:ascii="Times New Roman"/>
                        </w:rPr>
                      </w:pPr>
                      <w:r>
                        <w:rPr>
                          <w:i/>
                          <w:color w:val="424242"/>
                          <w:sz w:val="14"/>
                          <w:rFonts w:ascii="Times New Roman"/>
                        </w:rPr>
                        <w:t xml:space="preserve">Standards Download-Beuth-Afton Chemical Ltd-KdNr.7524790-ID.PXLDGGFCFHE8O8IQ8CZ3ZULG.3-2020-06-16 11:22:53</w:t>
                      </w:r>
                    </w:p>
                  </w:txbxContent>
                </v:textbox>
                <w10:wrap anchorx="page"/>
              </v:shape>
            </w:pict>
          </mc:Fallback>
        </mc:AlternateContent>
      </w:r>
      <w:bookmarkStart w:id="59" w:name="_bookmark29"/>
      <w:bookmarkEnd w:id="59"/>
      <w:r>
        <w:rPr>
          <w:sz w:val="19"/>
        </w:rPr>
        <w:t xml:space="preserve">Available at </w:t>
      </w:r>
      <w:hyperlink r:id="rId14">
        <w:r>
          <w:rPr>
            <w:sz w:val="19"/>
          </w:rPr>
          <w:t xml:space="preserve">http://www.springer.com/.</w:t>
        </w:r>
      </w:hyperlink>
    </w:p>
    <w:p w14:paraId="78F51D38" w14:textId="77777777" w:rsidR="00AB1A10" w:rsidRPr="00AB1A10" w:rsidRDefault="00AB1A10" w:rsidP="00AB1A10">
      <w:pPr>
        <w:pStyle w:val="BodyText"/>
        <w:rPr>
          <w:sz w:val="20"/>
        </w:rPr>
      </w:pPr>
    </w:p>
    <w:p w14:paraId="6E6EDFC2" w14:textId="77777777" w:rsidR="00AB1A10" w:rsidRPr="00AB1A10" w:rsidRDefault="00AB1A10" w:rsidP="00AB1A10">
      <w:pPr>
        <w:pStyle w:val="BodyText"/>
        <w:rPr>
          <w:sz w:val="20"/>
        </w:rPr>
      </w:pPr>
    </w:p>
    <w:p w14:paraId="2E8AFD67" w14:textId="77777777" w:rsidR="00AB1A10" w:rsidRPr="00AB1A10" w:rsidRDefault="00AB1A10" w:rsidP="00AB1A10">
      <w:pPr>
        <w:pStyle w:val="BodyText"/>
        <w:spacing w:before="6"/>
        <w:rPr>
          <w:sz w:val="22"/>
        </w:rPr>
      </w:pPr>
    </w:p>
    <w:p w14:paraId="7D2E8A0A" w14:textId="25282FDC" w:rsidR="0055499B" w:rsidRPr="00AB1A10" w:rsidRDefault="00AB1A10" w:rsidP="00AB1A10">
      <w:pPr>
        <w:pStyle w:val="Heading2"/>
        <w:rPr>
          <w:b/>
        </w:rPr>
      </w:pPr>
      <w:r>
        <w:rPr>
          <w:b/>
        </w:rPr>
        <w:t xml:space="preserve">12</w:t>
      </w:r>
    </w:p>
    <w:sectPr w:rsidR="0055499B" w:rsidRPr="00AB1A10">
      <w:headerReference w:type="even" r:id="rId15"/>
      <w:headerReference w:type="default" r:id="rId16"/>
      <w:pgSz w:w="11910" w:h="16840"/>
      <w:pgMar w:top="1520" w:right="420" w:bottom="280" w:left="100" w:header="7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0A110" w14:textId="77777777" w:rsidR="00000000" w:rsidRDefault="00AB1A10">
      <w:r>
        <w:separator/>
      </w:r>
    </w:p>
  </w:endnote>
  <w:endnote w:type="continuationSeparator" w:id="0">
    <w:p w14:paraId="770C2FE7" w14:textId="77777777" w:rsidR="00000000" w:rsidRDefault="00AB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altName w:val="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13B0B" w14:textId="77777777" w:rsidR="00000000" w:rsidRDefault="00AB1A10">
      <w:r>
        <w:separator/>
      </w:r>
    </w:p>
  </w:footnote>
  <w:footnote w:type="continuationSeparator" w:id="0">
    <w:p w14:paraId="6E09A3E7" w14:textId="77777777" w:rsidR="00000000" w:rsidRDefault="00AB1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2B2BC" w14:textId="62029185" w:rsidR="00AB1A10" w:rsidRDefault="00AB1A10">
    <w:pPr>
      <w:pStyle w:val="BodyText"/>
      <w:spacing w:line="14" w:lineRule="auto"/>
      <w:rPr>
        <w:sz w:val="20"/>
      </w:rPr>
    </w:pPr>
    <w:r>
      <mc:AlternateContent>
        <mc:Choice Requires="wps">
          <w:drawing>
            <wp:anchor distT="0" distB="0" distL="114300" distR="114300" simplePos="0" relativeHeight="251659264" behindDoc="1" locked="0" layoutInCell="1" allowOverlap="1" wp14:anchorId="268E971A" wp14:editId="10C14862">
              <wp:simplePos x="0" y="0"/>
              <wp:positionH relativeFrom="page">
                <wp:posOffset>455295</wp:posOffset>
              </wp:positionH>
              <wp:positionV relativeFrom="page">
                <wp:posOffset>436245</wp:posOffset>
              </wp:positionV>
              <wp:extent cx="1490345" cy="19748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90D48" w14:textId="77777777" w:rsidR="00AB1A10" w:rsidRPr="00AB1A10" w:rsidRDefault="00AB1A10" w:rsidP="00AB1A10">
                          <w:pPr>
                            <w:spacing w:before="22"/>
                            <w:ind w:left="20"/>
                            <w:rPr>
                              <w:b/>
                              <w:sz w:val="23"/>
                              <w:rFonts w:ascii="Bookman Old Style"/>
                            </w:rPr>
                          </w:pPr>
                          <w:r>
                            <w:rPr>
                              <w:b/>
                              <w:sz w:val="23"/>
                              <w:rFonts w:ascii="Bookman Old Style"/>
                            </w:rPr>
                            <w:t xml:space="preserve">DIN 51819-3:2016-12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E971A" id="_x0000_t202" coordsize="21600,21600" o:spt="202" path="m,l,21600r21600,l21600,xe">
              <v:stroke joinstyle="miter"/>
              <v:path gradientshapeok="t" o:connecttype="rect"/>
            </v:shapetype>
            <v:shape id="Text Box 5" o:spid="_x0000_s1039" type="#_x0000_t202" style="position:absolute;margin-left:35.85pt;margin-top:34.35pt;width:117.35pt;height:15.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" filled="f" stroked="f">
              <v:textbox inset="0,0,0,0">
                <w:txbxContent>
                  <w:p w14:paraId="1EC90D48" w14:textId="77777777" w:rsidR="00AB1A10" w:rsidRPr="00AB1A10" w:rsidRDefault="00AB1A10" w:rsidP="00AB1A10">
                    <w:pPr>
                      <w:spacing w:before="22"/>
                      <w:ind w:left="20"/>
                      <w:rPr>
                        <w:b/>
                        <w:sz w:val="23"/>
                        <w:rFonts w:ascii="Bookman Old Style"/>
                      </w:rPr>
                    </w:pPr>
                    <w:r>
                      <w:rPr>
                        <w:b/>
                        <w:sz w:val="23"/>
                        <w:rFonts w:ascii="Bookman Old Style"/>
                      </w:rPr>
                      <w:t xml:space="preserve">DIN 51819-3:2016-12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B5163" w14:textId="0A6E9820" w:rsidR="00AB1A10" w:rsidRDefault="00AB1A10">
    <w:pPr>
      <w:pStyle w:val="BodyText"/>
      <w:spacing w:line="14" w:lineRule="auto"/>
      <w:rPr>
        <w:sz w:val="20"/>
      </w:rPr>
    </w:pPr>
    <w:r>
      <mc:AlternateContent>
        <mc:Choice Requires="wps">
          <w:drawing>
            <wp:anchor distT="0" distB="0" distL="114300" distR="114300" simplePos="0" relativeHeight="251660288" behindDoc="1" locked="0" layoutInCell="1" allowOverlap="1" wp14:anchorId="47478BC0" wp14:editId="4BA8165C">
              <wp:simplePos x="0" y="0"/>
              <wp:positionH relativeFrom="page">
                <wp:posOffset>5615305</wp:posOffset>
              </wp:positionH>
              <wp:positionV relativeFrom="page">
                <wp:posOffset>436245</wp:posOffset>
              </wp:positionV>
              <wp:extent cx="1490345" cy="19748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27FB1" w14:textId="77777777" w:rsidR="00AB1A10" w:rsidRPr="00AB1A10" w:rsidRDefault="00AB1A10" w:rsidP="00AB1A10">
                          <w:pPr>
                            <w:spacing w:before="22"/>
                            <w:ind w:left="20"/>
                            <w:rPr>
                              <w:b/>
                              <w:sz w:val="23"/>
                              <w:rFonts w:ascii="Bookman Old Style"/>
                            </w:rPr>
                          </w:pPr>
                          <w:r>
                            <w:rPr>
                              <w:b/>
                              <w:sz w:val="23"/>
                              <w:rFonts w:ascii="Bookman Old Style"/>
                            </w:rPr>
                            <w:t xml:space="preserve">DIN 51819-3:2016-12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78BC0" id="_x0000_t202" coordsize="21600,21600" o:spt="202" path="m,l,21600r21600,l21600,xe">
              <v:stroke joinstyle="miter"/>
              <v:path gradientshapeok="t" o:connecttype="rect"/>
            </v:shapetype>
            <v:shape id="Text Box 6" o:spid="_x0000_s1040" type="#_x0000_t202" style="position:absolute;margin-left:442.15pt;margin-top:34.35pt;width:117.35pt;height:15.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" filled="f" stroked="f">
              <v:textbox inset="0,0,0,0">
                <w:txbxContent>
                  <w:p w14:paraId="41727FB1" w14:textId="77777777" w:rsidR="00AB1A10" w:rsidRPr="00AB1A10" w:rsidRDefault="00AB1A10" w:rsidP="00AB1A10">
                    <w:pPr>
                      <w:spacing w:before="22"/>
                      <w:ind w:left="20"/>
                      <w:rPr>
                        <w:b/>
                        <w:sz w:val="23"/>
                        <w:rFonts w:ascii="Bookman Old Style"/>
                      </w:rPr>
                    </w:pPr>
                    <w:r>
                      <w:rPr>
                        <w:b/>
                        <w:sz w:val="23"/>
                        <w:rFonts w:ascii="Bookman Old Style"/>
                      </w:rPr>
                      <w:t xml:space="preserve">DIN 51819-3:2016-12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E8F22" w14:textId="7126263E" w:rsidR="0055499B" w:rsidRDefault="00AB1A10">
    <w:pPr>
      <w:pStyle w:val="BodyText"/>
      <w:spacing w:line="14" w:lineRule="auto"/>
      <w:rPr>
        <w:sz w:val="20"/>
      </w:rPr>
    </w:pPr>
    <w:r>
      <mc:AlternateContent>
        <mc:Choice Requires="wps">
          <w:drawing>
            <wp:anchor distT="0" distB="0" distL="114300" distR="114300" simplePos="0" relativeHeight="250744832" behindDoc="1" locked="0" layoutInCell="1" allowOverlap="1" wp14:anchorId="4242A3C9" wp14:editId="73CF420F">
              <wp:simplePos x="0" y="0"/>
              <wp:positionH relativeFrom="page">
                <wp:posOffset>455295</wp:posOffset>
              </wp:positionH>
              <wp:positionV relativeFrom="page">
                <wp:posOffset>436245</wp:posOffset>
              </wp:positionV>
              <wp:extent cx="1490345" cy="1974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7170B" w14:textId="77777777" w:rsidR="0055499B" w:rsidRPr="00AB1A10" w:rsidRDefault="00AB1A10" w:rsidP="00AB1A10">
                          <w:pPr>
                            <w:spacing w:before="22"/>
                            <w:ind w:left="20"/>
                            <w:rPr>
                              <w:b/>
                              <w:sz w:val="23"/>
                              <w:rFonts w:ascii="Bookman Old Style"/>
                            </w:rPr>
                          </w:pPr>
                          <w:r>
                            <w:rPr>
                              <w:b/>
                              <w:sz w:val="23"/>
                              <w:rFonts w:ascii="Bookman Old Style"/>
                            </w:rPr>
                            <w:t xml:space="preserve">DIN 51819-3:2016-12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2A3C9" id="_x0000_t202" coordsize="21600,21600" o:spt="202" path="m,l,21600r21600,l21600,xe">
              <v:stroke joinstyle="miter"/>
              <v:path gradientshapeok="t" o:connecttype="rect"/>
            </v:shapetype>
            <v:shape id="Text Box 2" o:spid="_x0000_s1041" type="#_x0000_t202" style="position:absolute;margin-left:35.85pt;margin-top:34.35pt;width:117.35pt;height:15.55pt;z-index:-2525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" filled="f" stroked="f">
              <v:textbox inset="0,0,0,0">
                <w:txbxContent>
                  <w:p w14:paraId="1127170B" w14:textId="77777777" w:rsidR="0055499B" w:rsidRPr="00AB1A10" w:rsidRDefault="00AB1A10" w:rsidP="00AB1A10">
                    <w:pPr>
                      <w:spacing w:before="22"/>
                      <w:ind w:left="20"/>
                      <w:rPr>
                        <w:b/>
                        <w:sz w:val="23"/>
                        <w:rFonts w:ascii="Bookman Old Style"/>
                      </w:rPr>
                    </w:pPr>
                    <w:r>
                      <w:rPr>
                        <w:b/>
                        <w:sz w:val="23"/>
                        <w:rFonts w:ascii="Bookman Old Style"/>
                      </w:rPr>
                      <w:t xml:space="preserve">DIN 51819-3:2016-12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61A9" w14:textId="3D8C662E" w:rsidR="0055499B" w:rsidRDefault="00AB1A10">
    <w:pPr>
      <w:pStyle w:val="BodyText"/>
      <w:spacing w:line="14" w:lineRule="auto"/>
      <w:rPr>
        <w:sz w:val="20"/>
      </w:rPr>
    </w:pPr>
    <w:r>
      <mc:AlternateContent>
        <mc:Choice Requires="wps">
          <w:drawing>
            <wp:anchor distT="0" distB="0" distL="114300" distR="114300" simplePos="0" relativeHeight="250745856" behindDoc="1" locked="0" layoutInCell="1" allowOverlap="1" wp14:anchorId="11923EFF" wp14:editId="70EFE0B5">
              <wp:simplePos x="0" y="0"/>
              <wp:positionH relativeFrom="page">
                <wp:posOffset>5615305</wp:posOffset>
              </wp:positionH>
              <wp:positionV relativeFrom="page">
                <wp:posOffset>436245</wp:posOffset>
              </wp:positionV>
              <wp:extent cx="1490345" cy="1974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DE49F" w14:textId="77777777" w:rsidR="0055499B" w:rsidRPr="00AB1A10" w:rsidRDefault="00AB1A10" w:rsidP="00AB1A10">
                          <w:pPr>
                            <w:spacing w:before="22"/>
                            <w:ind w:left="20"/>
                            <w:rPr>
                              <w:b/>
                              <w:sz w:val="23"/>
                              <w:rFonts w:ascii="Bookman Old Style"/>
                            </w:rPr>
                          </w:pPr>
                          <w:r>
                            <w:rPr>
                              <w:b/>
                              <w:sz w:val="23"/>
                              <w:rFonts w:ascii="Bookman Old Style"/>
                            </w:rPr>
                            <w:t xml:space="preserve">DIN 51819-3:2016-12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23EFF" id="_x0000_t202" coordsize="21600,21600" o:spt="202" path="m,l,21600r21600,l21600,xe">
              <v:stroke joinstyle="miter"/>
              <v:path gradientshapeok="t" o:connecttype="rect"/>
            </v:shapetype>
            <v:shape id="Text Box 1" o:spid="_x0000_s1042" type="#_x0000_t202" style="position:absolute;margin-left:442.15pt;margin-top:34.35pt;width:117.35pt;height:15.55pt;z-index:-2525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" filled="f" stroked="f">
              <v:textbox inset="0,0,0,0">
                <w:txbxContent>
                  <w:p w14:paraId="0EDDE49F" w14:textId="77777777" w:rsidR="0055499B" w:rsidRPr="00AB1A10" w:rsidRDefault="00AB1A10" w:rsidP="00AB1A10">
                    <w:pPr>
                      <w:spacing w:before="22"/>
                      <w:ind w:left="20"/>
                      <w:rPr>
                        <w:b/>
                        <w:sz w:val="23"/>
                        <w:rFonts w:ascii="Bookman Old Style"/>
                      </w:rPr>
                    </w:pPr>
                    <w:r>
                      <w:rPr>
                        <w:b/>
                        <w:sz w:val="23"/>
                        <w:rFonts w:ascii="Bookman Old Style"/>
                      </w:rPr>
                      <w:t xml:space="preserve">DIN 51819-3:2016-12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E5F75"/>
    <w:multiLevelType w:val="multilevel"/>
    <w:tmpl w:val="BF20A522"/>
    <w:lvl w:ilvl="0">
      <w:start w:val="10"/>
      <w:numFmt w:val="decimal"/>
      <w:lvlText w:val="%1"/>
      <w:lvlJc w:val="left"/>
      <w:pPr>
        <w:ind w:left="1716" w:hanging="401"/>
        <w:jc w:val="right"/>
      </w:pPr>
      <w:rPr>
        <w:rFonts w:ascii="Bookman Old Style" w:eastAsia="Bookman Old Style" w:hAnsi="Bookman Old Style" w:cs="Bookman Old Style" w:hint="default"/>
        <w:w w:val="89"/>
        <w:sz w:val="25"/>
        <w:szCs w:val="25"/>
      </w:rPr>
    </w:lvl>
    <w:lvl w:ilvl="1">
      <w:start w:val="1"/>
      <w:numFmt w:val="decimal"/>
      <w:lvlText w:val="%1.%2"/>
      <w:lvlJc w:val="left"/>
      <w:pPr>
        <w:ind w:left="1176" w:hanging="541"/>
        <w:jc w:val="right"/>
      </w:pPr>
      <w:rPr>
        <w:rFonts w:ascii="Bookman Old Style" w:eastAsia="Bookman Old Style" w:hAnsi="Bookman Old Style" w:cs="Bookman Old Style" w:hint="default"/>
        <w:spacing w:val="-1"/>
        <w:w w:val="85"/>
        <w:sz w:val="23"/>
        <w:szCs w:val="23"/>
      </w:rPr>
    </w:lvl>
    <w:lvl w:ilvl="2">
      <w:numFmt w:val="bullet"/>
      <w:lvlText w:val="•"/>
      <w:lvlJc w:val="left"/>
      <w:pPr>
        <w:ind w:left="2794" w:hanging="541"/>
      </w:pPr>
      <w:rPr>
        <w:rFonts w:hint="default"/>
      </w:rPr>
    </w:lvl>
    <w:lvl w:ilvl="3">
      <w:numFmt w:val="bullet"/>
      <w:lvlText w:val="•"/>
      <w:lvlJc w:val="left"/>
      <w:pPr>
        <w:ind w:left="3868" w:hanging="541"/>
      </w:pPr>
      <w:rPr>
        <w:rFonts w:hint="default"/>
      </w:rPr>
    </w:lvl>
    <w:lvl w:ilvl="4">
      <w:numFmt w:val="bullet"/>
      <w:lvlText w:val="•"/>
      <w:lvlJc w:val="left"/>
      <w:pPr>
        <w:ind w:left="4942" w:hanging="541"/>
      </w:pPr>
      <w:rPr>
        <w:rFonts w:hint="default"/>
      </w:rPr>
    </w:lvl>
    <w:lvl w:ilvl="5">
      <w:numFmt w:val="bullet"/>
      <w:lvlText w:val="•"/>
      <w:lvlJc w:val="left"/>
      <w:pPr>
        <w:ind w:left="6016" w:hanging="541"/>
      </w:pPr>
      <w:rPr>
        <w:rFonts w:hint="default"/>
      </w:rPr>
    </w:lvl>
    <w:lvl w:ilvl="6">
      <w:numFmt w:val="bullet"/>
      <w:lvlText w:val="•"/>
      <w:lvlJc w:val="left"/>
      <w:pPr>
        <w:ind w:left="7090" w:hanging="541"/>
      </w:pPr>
      <w:rPr>
        <w:rFonts w:hint="default"/>
      </w:rPr>
    </w:lvl>
    <w:lvl w:ilvl="7">
      <w:numFmt w:val="bullet"/>
      <w:lvlText w:val="•"/>
      <w:lvlJc w:val="left"/>
      <w:pPr>
        <w:ind w:left="8164" w:hanging="541"/>
      </w:pPr>
      <w:rPr>
        <w:rFonts w:hint="default"/>
      </w:rPr>
    </w:lvl>
    <w:lvl w:ilvl="8">
      <w:numFmt w:val="bullet"/>
      <w:lvlText w:val="•"/>
      <w:lvlJc w:val="left"/>
      <w:pPr>
        <w:ind w:left="9238" w:hanging="541"/>
      </w:pPr>
      <w:rPr>
        <w:rFonts w:hint="default"/>
      </w:rPr>
    </w:lvl>
  </w:abstractNum>
  <w:abstractNum w:abstractNumId="1" w15:restartNumberingAfterBreak="0">
    <w:nsid w:val="2ED31716"/>
    <w:multiLevelType w:val="hybridMultilevel"/>
    <w:tmpl w:val="D3088AE8"/>
    <w:lvl w:ilvl="0" w:tplc="928EED1C">
      <w:start w:val="1"/>
      <w:numFmt w:val="lowerLetter"/>
      <w:lvlText w:val="%1)"/>
      <w:lvlJc w:val="left"/>
      <w:pPr>
        <w:ind w:left="1716" w:hanging="401"/>
        <w:jc w:val="left"/>
      </w:pPr>
      <w:rPr>
        <w:rFonts w:ascii="Georgia" w:eastAsia="Georgia" w:hAnsi="Georgia" w:cs="Georgia" w:hint="default"/>
        <w:w w:val="97"/>
        <w:sz w:val="21"/>
        <w:szCs w:val="21"/>
      </w:rPr>
    </w:lvl>
    <w:lvl w:ilvl="1" w:tplc="F842BD50">
      <w:numFmt w:val="bullet"/>
      <w:lvlText w:val="•"/>
      <w:lvlJc w:val="left"/>
      <w:pPr>
        <w:ind w:left="2686" w:hanging="401"/>
      </w:pPr>
      <w:rPr>
        <w:rFonts w:hint="default"/>
      </w:rPr>
    </w:lvl>
    <w:lvl w:ilvl="2" w:tplc="24D0B24A">
      <w:numFmt w:val="bullet"/>
      <w:lvlText w:val="•"/>
      <w:lvlJc w:val="left"/>
      <w:pPr>
        <w:ind w:left="3653" w:hanging="401"/>
      </w:pPr>
      <w:rPr>
        <w:rFonts w:hint="default"/>
      </w:rPr>
    </w:lvl>
    <w:lvl w:ilvl="3" w:tplc="5478D53C">
      <w:numFmt w:val="bullet"/>
      <w:lvlText w:val="•"/>
      <w:lvlJc w:val="left"/>
      <w:pPr>
        <w:ind w:left="4619" w:hanging="401"/>
      </w:pPr>
      <w:rPr>
        <w:rFonts w:hint="default"/>
      </w:rPr>
    </w:lvl>
    <w:lvl w:ilvl="4" w:tplc="FFC85744">
      <w:numFmt w:val="bullet"/>
      <w:lvlText w:val="•"/>
      <w:lvlJc w:val="left"/>
      <w:pPr>
        <w:ind w:left="5586" w:hanging="401"/>
      </w:pPr>
      <w:rPr>
        <w:rFonts w:hint="default"/>
      </w:rPr>
    </w:lvl>
    <w:lvl w:ilvl="5" w:tplc="3CB0A588">
      <w:numFmt w:val="bullet"/>
      <w:lvlText w:val="•"/>
      <w:lvlJc w:val="left"/>
      <w:pPr>
        <w:ind w:left="6553" w:hanging="401"/>
      </w:pPr>
      <w:rPr>
        <w:rFonts w:hint="default"/>
      </w:rPr>
    </w:lvl>
    <w:lvl w:ilvl="6" w:tplc="E9C4948C">
      <w:numFmt w:val="bullet"/>
      <w:lvlText w:val="•"/>
      <w:lvlJc w:val="left"/>
      <w:pPr>
        <w:ind w:left="7519" w:hanging="401"/>
      </w:pPr>
      <w:rPr>
        <w:rFonts w:hint="default"/>
      </w:rPr>
    </w:lvl>
    <w:lvl w:ilvl="7" w:tplc="61AC6558">
      <w:numFmt w:val="bullet"/>
      <w:lvlText w:val="•"/>
      <w:lvlJc w:val="left"/>
      <w:pPr>
        <w:ind w:left="8486" w:hanging="401"/>
      </w:pPr>
      <w:rPr>
        <w:rFonts w:hint="default"/>
      </w:rPr>
    </w:lvl>
    <w:lvl w:ilvl="8" w:tplc="5C64E1D4">
      <w:numFmt w:val="bullet"/>
      <w:lvlText w:val="•"/>
      <w:lvlJc w:val="left"/>
      <w:pPr>
        <w:ind w:left="9453" w:hanging="401"/>
      </w:pPr>
      <w:rPr>
        <w:rFonts w:hint="default"/>
      </w:rPr>
    </w:lvl>
  </w:abstractNum>
  <w:abstractNum w:abstractNumId="2" w15:restartNumberingAfterBreak="0">
    <w:nsid w:val="36163547"/>
    <w:multiLevelType w:val="hybridMultilevel"/>
    <w:tmpl w:val="646AA6AA"/>
    <w:lvl w:ilvl="0" w:tplc="319696C2">
      <w:start w:val="1"/>
      <w:numFmt w:val="decimal"/>
      <w:lvlText w:val="%1)"/>
      <w:lvlJc w:val="left"/>
      <w:pPr>
        <w:ind w:left="977" w:hanging="341"/>
        <w:jc w:val="left"/>
      </w:pPr>
      <w:rPr>
        <w:rFonts w:ascii="Georgia" w:eastAsia="Georgia" w:hAnsi="Georgia" w:cs="Georgia" w:hint="default"/>
        <w:spacing w:val="-1"/>
        <w:w w:val="102"/>
        <w:sz w:val="17"/>
        <w:szCs w:val="17"/>
      </w:rPr>
    </w:lvl>
    <w:lvl w:ilvl="1" w:tplc="F51E336C">
      <w:numFmt w:val="bullet"/>
      <w:lvlText w:val="•"/>
      <w:lvlJc w:val="left"/>
      <w:pPr>
        <w:ind w:left="2020" w:hanging="341"/>
      </w:pPr>
      <w:rPr>
        <w:rFonts w:hint="default"/>
      </w:rPr>
    </w:lvl>
    <w:lvl w:ilvl="2" w:tplc="4580AD7C">
      <w:numFmt w:val="bullet"/>
      <w:lvlText w:val="•"/>
      <w:lvlJc w:val="left"/>
      <w:pPr>
        <w:ind w:left="3061" w:hanging="341"/>
      </w:pPr>
      <w:rPr>
        <w:rFonts w:hint="default"/>
      </w:rPr>
    </w:lvl>
    <w:lvl w:ilvl="3" w:tplc="0980DC7C">
      <w:numFmt w:val="bullet"/>
      <w:lvlText w:val="•"/>
      <w:lvlJc w:val="left"/>
      <w:pPr>
        <w:ind w:left="4101" w:hanging="341"/>
      </w:pPr>
      <w:rPr>
        <w:rFonts w:hint="default"/>
      </w:rPr>
    </w:lvl>
    <w:lvl w:ilvl="4" w:tplc="3444725E">
      <w:numFmt w:val="bullet"/>
      <w:lvlText w:val="•"/>
      <w:lvlJc w:val="left"/>
      <w:pPr>
        <w:ind w:left="5142" w:hanging="341"/>
      </w:pPr>
      <w:rPr>
        <w:rFonts w:hint="default"/>
      </w:rPr>
    </w:lvl>
    <w:lvl w:ilvl="5" w:tplc="0F1888B2">
      <w:numFmt w:val="bullet"/>
      <w:lvlText w:val="•"/>
      <w:lvlJc w:val="left"/>
      <w:pPr>
        <w:ind w:left="6183" w:hanging="341"/>
      </w:pPr>
      <w:rPr>
        <w:rFonts w:hint="default"/>
      </w:rPr>
    </w:lvl>
    <w:lvl w:ilvl="6" w:tplc="B438725E">
      <w:numFmt w:val="bullet"/>
      <w:lvlText w:val="•"/>
      <w:lvlJc w:val="left"/>
      <w:pPr>
        <w:ind w:left="7223" w:hanging="341"/>
      </w:pPr>
      <w:rPr>
        <w:rFonts w:hint="default"/>
      </w:rPr>
    </w:lvl>
    <w:lvl w:ilvl="7" w:tplc="E7C0549C">
      <w:numFmt w:val="bullet"/>
      <w:lvlText w:val="•"/>
      <w:lvlJc w:val="left"/>
      <w:pPr>
        <w:ind w:left="8264" w:hanging="341"/>
      </w:pPr>
      <w:rPr>
        <w:rFonts w:hint="default"/>
      </w:rPr>
    </w:lvl>
    <w:lvl w:ilvl="8" w:tplc="701C7332">
      <w:numFmt w:val="bullet"/>
      <w:lvlText w:val="•"/>
      <w:lvlJc w:val="left"/>
      <w:pPr>
        <w:ind w:left="9305" w:hanging="341"/>
      </w:pPr>
      <w:rPr>
        <w:rFonts w:hint="default"/>
      </w:rPr>
    </w:lvl>
  </w:abstractNum>
  <w:abstractNum w:abstractNumId="3" w15:restartNumberingAfterBreak="0">
    <w:nsid w:val="3B531D83"/>
    <w:multiLevelType w:val="hybridMultilevel"/>
    <w:tmpl w:val="A274B122"/>
    <w:lvl w:ilvl="0" w:tplc="102242F4">
      <w:start w:val="1"/>
      <w:numFmt w:val="decimal"/>
      <w:lvlText w:val="%1"/>
      <w:lvlJc w:val="left"/>
      <w:pPr>
        <w:ind w:left="1719" w:hanging="404"/>
        <w:jc w:val="left"/>
      </w:pPr>
      <w:rPr>
        <w:rFonts w:ascii="Georgia" w:eastAsia="Georgia" w:hAnsi="Georgia" w:cs="Georgia" w:hint="default"/>
        <w:w w:val="129"/>
        <w:sz w:val="21"/>
        <w:szCs w:val="21"/>
      </w:rPr>
    </w:lvl>
    <w:lvl w:ilvl="1" w:tplc="E17863CC">
      <w:numFmt w:val="bullet"/>
      <w:lvlText w:val="•"/>
      <w:lvlJc w:val="left"/>
      <w:pPr>
        <w:ind w:left="2686" w:hanging="404"/>
      </w:pPr>
      <w:rPr>
        <w:rFonts w:hint="default"/>
      </w:rPr>
    </w:lvl>
    <w:lvl w:ilvl="2" w:tplc="04F6A256">
      <w:numFmt w:val="bullet"/>
      <w:lvlText w:val="•"/>
      <w:lvlJc w:val="left"/>
      <w:pPr>
        <w:ind w:left="3653" w:hanging="404"/>
      </w:pPr>
      <w:rPr>
        <w:rFonts w:hint="default"/>
      </w:rPr>
    </w:lvl>
    <w:lvl w:ilvl="3" w:tplc="459A7CC2">
      <w:numFmt w:val="bullet"/>
      <w:lvlText w:val="•"/>
      <w:lvlJc w:val="left"/>
      <w:pPr>
        <w:ind w:left="4619" w:hanging="404"/>
      </w:pPr>
      <w:rPr>
        <w:rFonts w:hint="default"/>
      </w:rPr>
    </w:lvl>
    <w:lvl w:ilvl="4" w:tplc="C3040348">
      <w:numFmt w:val="bullet"/>
      <w:lvlText w:val="•"/>
      <w:lvlJc w:val="left"/>
      <w:pPr>
        <w:ind w:left="5586" w:hanging="404"/>
      </w:pPr>
      <w:rPr>
        <w:rFonts w:hint="default"/>
      </w:rPr>
    </w:lvl>
    <w:lvl w:ilvl="5" w:tplc="2910C3F2">
      <w:numFmt w:val="bullet"/>
      <w:lvlText w:val="•"/>
      <w:lvlJc w:val="left"/>
      <w:pPr>
        <w:ind w:left="6553" w:hanging="404"/>
      </w:pPr>
      <w:rPr>
        <w:rFonts w:hint="default"/>
      </w:rPr>
    </w:lvl>
    <w:lvl w:ilvl="6" w:tplc="D266129A">
      <w:numFmt w:val="bullet"/>
      <w:lvlText w:val="•"/>
      <w:lvlJc w:val="left"/>
      <w:pPr>
        <w:ind w:left="7519" w:hanging="404"/>
      </w:pPr>
      <w:rPr>
        <w:rFonts w:hint="default"/>
      </w:rPr>
    </w:lvl>
    <w:lvl w:ilvl="7" w:tplc="1C2056BA">
      <w:numFmt w:val="bullet"/>
      <w:lvlText w:val="•"/>
      <w:lvlJc w:val="left"/>
      <w:pPr>
        <w:ind w:left="8486" w:hanging="404"/>
      </w:pPr>
      <w:rPr>
        <w:rFonts w:hint="default"/>
      </w:rPr>
    </w:lvl>
    <w:lvl w:ilvl="8" w:tplc="72F244BE">
      <w:numFmt w:val="bullet"/>
      <w:lvlText w:val="•"/>
      <w:lvlJc w:val="left"/>
      <w:pPr>
        <w:ind w:left="9453" w:hanging="404"/>
      </w:pPr>
      <w:rPr>
        <w:rFonts w:hint="default"/>
      </w:rPr>
    </w:lvl>
  </w:abstractNum>
  <w:abstractNum w:abstractNumId="4" w15:restartNumberingAfterBreak="0">
    <w:nsid w:val="4198282B"/>
    <w:multiLevelType w:val="hybridMultilevel"/>
    <w:tmpl w:val="7430C5B4"/>
    <w:lvl w:ilvl="0" w:tplc="0518DBFE">
      <w:start w:val="1"/>
      <w:numFmt w:val="lowerLetter"/>
      <w:lvlText w:val="%1)"/>
      <w:lvlJc w:val="left"/>
      <w:pPr>
        <w:ind w:left="1717" w:hanging="401"/>
        <w:jc w:val="left"/>
      </w:pPr>
      <w:rPr>
        <w:rFonts w:ascii="Georgia" w:eastAsia="Georgia" w:hAnsi="Georgia" w:cs="Georgia" w:hint="default"/>
        <w:w w:val="97"/>
        <w:sz w:val="21"/>
        <w:szCs w:val="21"/>
      </w:rPr>
    </w:lvl>
    <w:lvl w:ilvl="1" w:tplc="55700F0E">
      <w:numFmt w:val="bullet"/>
      <w:lvlText w:val="•"/>
      <w:lvlJc w:val="left"/>
      <w:pPr>
        <w:ind w:left="2686" w:hanging="401"/>
      </w:pPr>
      <w:rPr>
        <w:rFonts w:hint="default"/>
      </w:rPr>
    </w:lvl>
    <w:lvl w:ilvl="2" w:tplc="D552604A">
      <w:numFmt w:val="bullet"/>
      <w:lvlText w:val="•"/>
      <w:lvlJc w:val="left"/>
      <w:pPr>
        <w:ind w:left="3653" w:hanging="401"/>
      </w:pPr>
      <w:rPr>
        <w:rFonts w:hint="default"/>
      </w:rPr>
    </w:lvl>
    <w:lvl w:ilvl="3" w:tplc="85EC4910">
      <w:numFmt w:val="bullet"/>
      <w:lvlText w:val="•"/>
      <w:lvlJc w:val="left"/>
      <w:pPr>
        <w:ind w:left="4619" w:hanging="401"/>
      </w:pPr>
      <w:rPr>
        <w:rFonts w:hint="default"/>
      </w:rPr>
    </w:lvl>
    <w:lvl w:ilvl="4" w:tplc="5AA4B6C6">
      <w:numFmt w:val="bullet"/>
      <w:lvlText w:val="•"/>
      <w:lvlJc w:val="left"/>
      <w:pPr>
        <w:ind w:left="5586" w:hanging="401"/>
      </w:pPr>
      <w:rPr>
        <w:rFonts w:hint="default"/>
      </w:rPr>
    </w:lvl>
    <w:lvl w:ilvl="5" w:tplc="3BCC77A2">
      <w:numFmt w:val="bullet"/>
      <w:lvlText w:val="•"/>
      <w:lvlJc w:val="left"/>
      <w:pPr>
        <w:ind w:left="6553" w:hanging="401"/>
      </w:pPr>
      <w:rPr>
        <w:rFonts w:hint="default"/>
      </w:rPr>
    </w:lvl>
    <w:lvl w:ilvl="6" w:tplc="FEDE1D96">
      <w:numFmt w:val="bullet"/>
      <w:lvlText w:val="•"/>
      <w:lvlJc w:val="left"/>
      <w:pPr>
        <w:ind w:left="7519" w:hanging="401"/>
      </w:pPr>
      <w:rPr>
        <w:rFonts w:hint="default"/>
      </w:rPr>
    </w:lvl>
    <w:lvl w:ilvl="7" w:tplc="895E7638">
      <w:numFmt w:val="bullet"/>
      <w:lvlText w:val="•"/>
      <w:lvlJc w:val="left"/>
      <w:pPr>
        <w:ind w:left="8486" w:hanging="401"/>
      </w:pPr>
      <w:rPr>
        <w:rFonts w:hint="default"/>
      </w:rPr>
    </w:lvl>
    <w:lvl w:ilvl="8" w:tplc="D4C06B16">
      <w:numFmt w:val="bullet"/>
      <w:lvlText w:val="•"/>
      <w:lvlJc w:val="left"/>
      <w:pPr>
        <w:ind w:left="9453" w:hanging="401"/>
      </w:pPr>
      <w:rPr>
        <w:rFonts w:hint="default"/>
      </w:rPr>
    </w:lvl>
  </w:abstractNum>
  <w:abstractNum w:abstractNumId="5" w15:restartNumberingAfterBreak="0">
    <w:nsid w:val="4F646AE5"/>
    <w:multiLevelType w:val="multilevel"/>
    <w:tmpl w:val="B5668B46"/>
    <w:lvl w:ilvl="0">
      <w:start w:val="1"/>
      <w:numFmt w:val="decimal"/>
      <w:lvlText w:val="%1"/>
      <w:lvlJc w:val="left"/>
      <w:pPr>
        <w:ind w:left="1039" w:hanging="404"/>
        <w:jc w:val="right"/>
      </w:pPr>
      <w:rPr>
        <w:rFonts w:ascii="Bookman Old Style" w:eastAsia="Bookman Old Style" w:hAnsi="Bookman Old Style" w:cs="Bookman Old Style" w:hint="default"/>
        <w:w w:val="89"/>
        <w:sz w:val="25"/>
        <w:szCs w:val="25"/>
      </w:rPr>
    </w:lvl>
    <w:lvl w:ilvl="1">
      <w:start w:val="1"/>
      <w:numFmt w:val="decimal"/>
      <w:lvlText w:val="%1.%2"/>
      <w:lvlJc w:val="left"/>
      <w:pPr>
        <w:ind w:left="1037" w:hanging="401"/>
        <w:jc w:val="right"/>
      </w:pPr>
      <w:rPr>
        <w:rFonts w:hint="default"/>
        <w:spacing w:val="-1"/>
        <w:w w:val="82"/>
      </w:rPr>
    </w:lvl>
    <w:lvl w:ilvl="2">
      <w:start w:val="1"/>
      <w:numFmt w:val="decimal"/>
      <w:lvlText w:val="%1.%2.%3"/>
      <w:lvlJc w:val="left"/>
      <w:pPr>
        <w:ind w:left="1973" w:hanging="401"/>
        <w:jc w:val="left"/>
      </w:pPr>
      <w:rPr>
        <w:rFonts w:ascii="Bookman Old Style" w:eastAsia="Bookman Old Style" w:hAnsi="Bookman Old Style" w:cs="Bookman Old Style" w:hint="default"/>
        <w:spacing w:val="-2"/>
        <w:w w:val="82"/>
        <w:sz w:val="21"/>
        <w:szCs w:val="21"/>
      </w:rPr>
    </w:lvl>
    <w:lvl w:ilvl="3">
      <w:numFmt w:val="bullet"/>
      <w:lvlText w:val="•"/>
      <w:lvlJc w:val="left"/>
      <w:pPr>
        <w:ind w:left="1980" w:hanging="401"/>
      </w:pPr>
      <w:rPr>
        <w:rFonts w:hint="default"/>
      </w:rPr>
    </w:lvl>
    <w:lvl w:ilvl="4">
      <w:numFmt w:val="bullet"/>
      <w:lvlText w:val="•"/>
      <w:lvlJc w:val="left"/>
      <w:pPr>
        <w:ind w:left="3323" w:hanging="401"/>
      </w:pPr>
      <w:rPr>
        <w:rFonts w:hint="default"/>
      </w:rPr>
    </w:lvl>
    <w:lvl w:ilvl="5">
      <w:numFmt w:val="bullet"/>
      <w:lvlText w:val="•"/>
      <w:lvlJc w:val="left"/>
      <w:pPr>
        <w:ind w:left="4667" w:hanging="401"/>
      </w:pPr>
      <w:rPr>
        <w:rFonts w:hint="default"/>
      </w:rPr>
    </w:lvl>
    <w:lvl w:ilvl="6">
      <w:numFmt w:val="bullet"/>
      <w:lvlText w:val="•"/>
      <w:lvlJc w:val="left"/>
      <w:pPr>
        <w:ind w:left="6011" w:hanging="401"/>
      </w:pPr>
      <w:rPr>
        <w:rFonts w:hint="default"/>
      </w:rPr>
    </w:lvl>
    <w:lvl w:ilvl="7">
      <w:numFmt w:val="bullet"/>
      <w:lvlText w:val="•"/>
      <w:lvlJc w:val="left"/>
      <w:pPr>
        <w:ind w:left="7355" w:hanging="401"/>
      </w:pPr>
      <w:rPr>
        <w:rFonts w:hint="default"/>
      </w:rPr>
    </w:lvl>
    <w:lvl w:ilvl="8">
      <w:numFmt w:val="bullet"/>
      <w:lvlText w:val="•"/>
      <w:lvlJc w:val="left"/>
      <w:pPr>
        <w:ind w:left="8698" w:hanging="401"/>
      </w:pPr>
      <w:rPr>
        <w:rFonts w:hint="default"/>
      </w:rPr>
    </w:lvl>
  </w:abstractNum>
  <w:abstractNum w:abstractNumId="6" w15:restartNumberingAfterBreak="0">
    <w:nsid w:val="63046CEB"/>
    <w:multiLevelType w:val="multilevel"/>
    <w:tmpl w:val="71925412"/>
    <w:lvl w:ilvl="0">
      <w:start w:val="1"/>
      <w:numFmt w:val="decimal"/>
      <w:lvlText w:val="%1"/>
      <w:lvlJc w:val="left"/>
      <w:pPr>
        <w:ind w:left="1356" w:hanging="720"/>
        <w:jc w:val="left"/>
      </w:pPr>
      <w:rPr>
        <w:rFonts w:ascii="Bookman Old Style" w:eastAsia="Bookman Old Style" w:hAnsi="Bookman Old Style" w:cs="Bookman Old Style" w:hint="default"/>
        <w:w w:val="90"/>
        <w:sz w:val="21"/>
        <w:szCs w:val="21"/>
      </w:rPr>
    </w:lvl>
    <w:lvl w:ilvl="1">
      <w:start w:val="1"/>
      <w:numFmt w:val="decimal"/>
      <w:lvlText w:val="%1.%2"/>
      <w:lvlJc w:val="left"/>
      <w:pPr>
        <w:ind w:left="1356" w:hanging="720"/>
        <w:jc w:val="left"/>
      </w:pPr>
      <w:rPr>
        <w:rFonts w:ascii="Bookman Old Style" w:eastAsia="Bookman Old Style" w:hAnsi="Bookman Old Style" w:cs="Bookman Old Style" w:hint="default"/>
        <w:spacing w:val="-2"/>
        <w:w w:val="82"/>
        <w:sz w:val="21"/>
        <w:szCs w:val="21"/>
      </w:rPr>
    </w:lvl>
    <w:lvl w:ilvl="2">
      <w:numFmt w:val="bullet"/>
      <w:lvlText w:val=""/>
      <w:lvlJc w:val="left"/>
      <w:pPr>
        <w:ind w:left="1716" w:hanging="401"/>
      </w:pPr>
      <w:rPr>
        <w:rFonts w:ascii="Symbol" w:eastAsia="Symbol" w:hAnsi="Symbol" w:cs="Symbol" w:hint="default"/>
        <w:w w:val="100"/>
        <w:sz w:val="21"/>
        <w:szCs w:val="21"/>
      </w:rPr>
    </w:lvl>
    <w:lvl w:ilvl="3">
      <w:numFmt w:val="bullet"/>
      <w:lvlText w:val="•"/>
      <w:lvlJc w:val="left"/>
      <w:pPr>
        <w:ind w:left="3868" w:hanging="401"/>
      </w:pPr>
      <w:rPr>
        <w:rFonts w:hint="default"/>
      </w:rPr>
    </w:lvl>
    <w:lvl w:ilvl="4">
      <w:numFmt w:val="bullet"/>
      <w:lvlText w:val="•"/>
      <w:lvlJc w:val="left"/>
      <w:pPr>
        <w:ind w:left="4942" w:hanging="401"/>
      </w:pPr>
      <w:rPr>
        <w:rFonts w:hint="default"/>
      </w:rPr>
    </w:lvl>
    <w:lvl w:ilvl="5">
      <w:numFmt w:val="bullet"/>
      <w:lvlText w:val="•"/>
      <w:lvlJc w:val="left"/>
      <w:pPr>
        <w:ind w:left="6016" w:hanging="401"/>
      </w:pPr>
      <w:rPr>
        <w:rFonts w:hint="default"/>
      </w:rPr>
    </w:lvl>
    <w:lvl w:ilvl="6">
      <w:numFmt w:val="bullet"/>
      <w:lvlText w:val="•"/>
      <w:lvlJc w:val="left"/>
      <w:pPr>
        <w:ind w:left="7090" w:hanging="401"/>
      </w:pPr>
      <w:rPr>
        <w:rFonts w:hint="default"/>
      </w:rPr>
    </w:lvl>
    <w:lvl w:ilvl="7">
      <w:numFmt w:val="bullet"/>
      <w:lvlText w:val="•"/>
      <w:lvlJc w:val="left"/>
      <w:pPr>
        <w:ind w:left="8164" w:hanging="401"/>
      </w:pPr>
      <w:rPr>
        <w:rFonts w:hint="default"/>
      </w:rPr>
    </w:lvl>
    <w:lvl w:ilvl="8">
      <w:numFmt w:val="bullet"/>
      <w:lvlText w:val="•"/>
      <w:lvlJc w:val="left"/>
      <w:pPr>
        <w:ind w:left="9238" w:hanging="401"/>
      </w:pPr>
      <w:rPr>
        <w:rFonts w:hint="default"/>
      </w:rPr>
    </w:lvl>
  </w:abstractNum>
  <w:abstractNum w:abstractNumId="7" w15:restartNumberingAfterBreak="0">
    <w:nsid w:val="64C8080B"/>
    <w:multiLevelType w:val="hybridMultilevel"/>
    <w:tmpl w:val="7724188E"/>
    <w:lvl w:ilvl="0" w:tplc="58341814">
      <w:start w:val="1"/>
      <w:numFmt w:val="decimal"/>
      <w:lvlText w:val="[%1]"/>
      <w:lvlJc w:val="left"/>
      <w:pPr>
        <w:ind w:left="1296" w:hanging="660"/>
        <w:jc w:val="left"/>
      </w:pPr>
      <w:rPr>
        <w:rFonts w:ascii="Georgia" w:eastAsia="Georgia" w:hAnsi="Georgia" w:cs="Georgia" w:hint="default"/>
        <w:w w:val="93"/>
        <w:sz w:val="21"/>
        <w:szCs w:val="21"/>
      </w:rPr>
    </w:lvl>
    <w:lvl w:ilvl="1" w:tplc="FDF2F332">
      <w:numFmt w:val="bullet"/>
      <w:lvlText w:val="•"/>
      <w:lvlJc w:val="left"/>
      <w:pPr>
        <w:ind w:left="2308" w:hanging="660"/>
      </w:pPr>
      <w:rPr>
        <w:rFonts w:hint="default"/>
      </w:rPr>
    </w:lvl>
    <w:lvl w:ilvl="2" w:tplc="5F8E5FB8">
      <w:numFmt w:val="bullet"/>
      <w:lvlText w:val="•"/>
      <w:lvlJc w:val="left"/>
      <w:pPr>
        <w:ind w:left="3317" w:hanging="660"/>
      </w:pPr>
      <w:rPr>
        <w:rFonts w:hint="default"/>
      </w:rPr>
    </w:lvl>
    <w:lvl w:ilvl="3" w:tplc="8EF48AA6">
      <w:numFmt w:val="bullet"/>
      <w:lvlText w:val="•"/>
      <w:lvlJc w:val="left"/>
      <w:pPr>
        <w:ind w:left="4325" w:hanging="660"/>
      </w:pPr>
      <w:rPr>
        <w:rFonts w:hint="default"/>
      </w:rPr>
    </w:lvl>
    <w:lvl w:ilvl="4" w:tplc="791833C2">
      <w:numFmt w:val="bullet"/>
      <w:lvlText w:val="•"/>
      <w:lvlJc w:val="left"/>
      <w:pPr>
        <w:ind w:left="5334" w:hanging="660"/>
      </w:pPr>
      <w:rPr>
        <w:rFonts w:hint="default"/>
      </w:rPr>
    </w:lvl>
    <w:lvl w:ilvl="5" w:tplc="0778D34C">
      <w:numFmt w:val="bullet"/>
      <w:lvlText w:val="•"/>
      <w:lvlJc w:val="left"/>
      <w:pPr>
        <w:ind w:left="6343" w:hanging="660"/>
      </w:pPr>
      <w:rPr>
        <w:rFonts w:hint="default"/>
      </w:rPr>
    </w:lvl>
    <w:lvl w:ilvl="6" w:tplc="8A44F47C">
      <w:numFmt w:val="bullet"/>
      <w:lvlText w:val="•"/>
      <w:lvlJc w:val="left"/>
      <w:pPr>
        <w:ind w:left="7351" w:hanging="660"/>
      </w:pPr>
      <w:rPr>
        <w:rFonts w:hint="default"/>
      </w:rPr>
    </w:lvl>
    <w:lvl w:ilvl="7" w:tplc="D4600B9E">
      <w:numFmt w:val="bullet"/>
      <w:lvlText w:val="•"/>
      <w:lvlJc w:val="left"/>
      <w:pPr>
        <w:ind w:left="8360" w:hanging="660"/>
      </w:pPr>
      <w:rPr>
        <w:rFonts w:hint="default"/>
      </w:rPr>
    </w:lvl>
    <w:lvl w:ilvl="8" w:tplc="0B062738">
      <w:numFmt w:val="bullet"/>
      <w:lvlText w:val="•"/>
      <w:lvlJc w:val="left"/>
      <w:pPr>
        <w:ind w:left="9369" w:hanging="660"/>
      </w:pPr>
      <w:rPr>
        <w:rFonts w:hint="default"/>
      </w:rPr>
    </w:lvl>
  </w:abstractNum>
  <w:abstractNum w:abstractNumId="8" w15:restartNumberingAfterBreak="0">
    <w:nsid w:val="6B9A4CFF"/>
    <w:multiLevelType w:val="hybridMultilevel"/>
    <w:tmpl w:val="257C69AE"/>
    <w:lvl w:ilvl="0" w:tplc="AB74F1AC">
      <w:start w:val="24"/>
      <w:numFmt w:val="upperLetter"/>
      <w:lvlText w:val="%1"/>
      <w:lvlJc w:val="left"/>
      <w:pPr>
        <w:ind w:left="1039" w:hanging="404"/>
        <w:jc w:val="left"/>
      </w:pPr>
      <w:rPr>
        <w:rFonts w:ascii="Georgia" w:eastAsia="Georgia" w:hAnsi="Georgia" w:cs="Georgia" w:hint="default"/>
        <w:w w:val="80"/>
        <w:sz w:val="21"/>
        <w:szCs w:val="21"/>
      </w:rPr>
    </w:lvl>
    <w:lvl w:ilvl="1" w:tplc="F5AC8A8A">
      <w:numFmt w:val="bullet"/>
      <w:lvlText w:val="•"/>
      <w:lvlJc w:val="left"/>
      <w:pPr>
        <w:ind w:left="2074" w:hanging="404"/>
      </w:pPr>
      <w:rPr>
        <w:rFonts w:hint="default"/>
      </w:rPr>
    </w:lvl>
    <w:lvl w:ilvl="2" w:tplc="43627C60">
      <w:numFmt w:val="bullet"/>
      <w:lvlText w:val="•"/>
      <w:lvlJc w:val="left"/>
      <w:pPr>
        <w:ind w:left="3109" w:hanging="404"/>
      </w:pPr>
      <w:rPr>
        <w:rFonts w:hint="default"/>
      </w:rPr>
    </w:lvl>
    <w:lvl w:ilvl="3" w:tplc="09DEEE44">
      <w:numFmt w:val="bullet"/>
      <w:lvlText w:val="•"/>
      <w:lvlJc w:val="left"/>
      <w:pPr>
        <w:ind w:left="4143" w:hanging="404"/>
      </w:pPr>
      <w:rPr>
        <w:rFonts w:hint="default"/>
      </w:rPr>
    </w:lvl>
    <w:lvl w:ilvl="4" w:tplc="41861956">
      <w:numFmt w:val="bullet"/>
      <w:lvlText w:val="•"/>
      <w:lvlJc w:val="left"/>
      <w:pPr>
        <w:ind w:left="5178" w:hanging="404"/>
      </w:pPr>
      <w:rPr>
        <w:rFonts w:hint="default"/>
      </w:rPr>
    </w:lvl>
    <w:lvl w:ilvl="5" w:tplc="78806C52">
      <w:numFmt w:val="bullet"/>
      <w:lvlText w:val="•"/>
      <w:lvlJc w:val="left"/>
      <w:pPr>
        <w:ind w:left="6213" w:hanging="404"/>
      </w:pPr>
      <w:rPr>
        <w:rFonts w:hint="default"/>
      </w:rPr>
    </w:lvl>
    <w:lvl w:ilvl="6" w:tplc="0E867590">
      <w:numFmt w:val="bullet"/>
      <w:lvlText w:val="•"/>
      <w:lvlJc w:val="left"/>
      <w:pPr>
        <w:ind w:left="7247" w:hanging="404"/>
      </w:pPr>
      <w:rPr>
        <w:rFonts w:hint="default"/>
      </w:rPr>
    </w:lvl>
    <w:lvl w:ilvl="7" w:tplc="A5009656">
      <w:numFmt w:val="bullet"/>
      <w:lvlText w:val="•"/>
      <w:lvlJc w:val="left"/>
      <w:pPr>
        <w:ind w:left="8282" w:hanging="404"/>
      </w:pPr>
      <w:rPr>
        <w:rFonts w:hint="default"/>
      </w:rPr>
    </w:lvl>
    <w:lvl w:ilvl="8" w:tplc="D0AAA794">
      <w:numFmt w:val="bullet"/>
      <w:lvlText w:val="•"/>
      <w:lvlJc w:val="left"/>
      <w:pPr>
        <w:ind w:left="9317" w:hanging="404"/>
      </w:pPr>
      <w:rPr>
        <w:rFonts w:hint="default"/>
      </w:rPr>
    </w:lvl>
  </w:abstractNum>
  <w:num w:numId="1">
    <w:abstractNumId w:val="2"/>
  </w:num>
  <w:num w:numId="2">
    <w:abstractNumId w:val="7"/>
  </w:num>
  <w:num w:numId="3">
    <w:abstractNumId w:val="8"/>
  </w:num>
  <w:num w:numId="4">
    <w:abstractNumId w:val="1"/>
  </w:num>
  <w:num w:numId="5">
    <w:abstractNumId w:val="0"/>
  </w:num>
  <w:num w:numId="6">
    <w:abstractNumId w:val="3"/>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9B"/>
    <w:rsid w:val="0055499B"/>
    <w:rsid w:val="00AB1A1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1D43037"/>
  <w15:docId w15:val="{9AC995E9-7BC9-4DF7-9D16-508ADA39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92"/>
      <w:ind w:left="636"/>
      <w:outlineLvl w:val="0"/>
    </w:pPr>
    <w:rPr>
      <w:rFonts w:ascii="Bookman Old Style" w:eastAsia="Bookman Old Style" w:hAnsi="Bookman Old Style" w:cs="Bookman Old Style"/>
      <w:sz w:val="29"/>
      <w:szCs w:val="29"/>
    </w:rPr>
  </w:style>
  <w:style w:type="paragraph" w:styleId="Heading2">
    <w:name w:val="heading 2"/>
    <w:basedOn w:val="Normal"/>
    <w:uiPriority w:val="9"/>
    <w:unhideWhenUsed/>
    <w:qFormat/>
    <w:pPr>
      <w:ind w:left="637"/>
      <w:outlineLvl w:val="1"/>
    </w:pPr>
    <w:rPr>
      <w:rFonts w:ascii="Bookman Old Style" w:eastAsia="Bookman Old Style" w:hAnsi="Bookman Old Style" w:cs="Bookman Old Style"/>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356" w:hanging="721"/>
    </w:pPr>
    <w:rPr>
      <w:rFonts w:ascii="Bookman Old Style" w:eastAsia="Bookman Old Style" w:hAnsi="Bookman Old Style" w:cs="Bookman Old Style"/>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356" w:hanging="721"/>
    </w:pPr>
  </w:style>
  <w:style w:type="paragraph" w:customStyle="1" w:styleId="TableParagraph">
    <w:name w:val="Table Paragraph"/>
    <w:basedOn w:val="Normal"/>
    <w:uiPriority w:val="1"/>
    <w:qFormat/>
    <w:rPr>
      <w:rFonts w:ascii="Times" w:eastAsia="Times" w:hAnsi="Times" w:cs="Times"/>
    </w:rPr>
  </w:style>
  <w:style w:type="paragraph" w:styleId="Header">
    <w:name w:val="header"/>
    <w:basedOn w:val="Normal"/>
    <w:link w:val="HeaderChar"/>
    <w:uiPriority w:val="99"/>
    <w:unhideWhenUsed/>
    <w:rsid w:val="00AB1A10"/>
    <w:pPr>
      <w:tabs>
        <w:tab w:val="center" w:pos="4513"/>
        <w:tab w:val="right" w:pos="9026"/>
      </w:tabs>
    </w:pPr>
  </w:style>
  <w:style w:type="character" w:customStyle="1" w:styleId="HeaderChar">
    <w:name w:val="Header Char"/>
    <w:basedOn w:val="DefaultParagraphFont"/>
    <w:link w:val="Header"/>
    <w:uiPriority w:val="99"/>
    <w:rsid w:val="00AB1A10"/>
    <w:rPr>
      <w:rFonts w:ascii="Georgia" w:eastAsia="Georgia" w:hAnsi="Georgia" w:cs="Georgia"/>
    </w:rPr>
  </w:style>
  <w:style w:type="paragraph" w:styleId="Footer">
    <w:name w:val="footer"/>
    <w:basedOn w:val="Normal"/>
    <w:link w:val="FooterChar"/>
    <w:uiPriority w:val="99"/>
    <w:unhideWhenUsed/>
    <w:rsid w:val="00AB1A10"/>
    <w:pPr>
      <w:tabs>
        <w:tab w:val="center" w:pos="4513"/>
        <w:tab w:val="right" w:pos="9026"/>
      </w:tabs>
    </w:pPr>
  </w:style>
  <w:style w:type="character" w:customStyle="1" w:styleId="FooterChar">
    <w:name w:val="Footer Char"/>
    <w:basedOn w:val="DefaultParagraphFont"/>
    <w:link w:val="Footer"/>
    <w:uiPriority w:val="99"/>
    <w:rsid w:val="00AB1A10"/>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 standalone="yes"?>
<Relationships xmlns="http://schemas.openxmlformats.org/package/2006/relationships"><Relationship Id="rId8" Type="http://schemas.openxmlformats.org/officeDocument/2006/relationships/hyperlink" Target="http://www.beuth.de/" TargetMode="External"/><Relationship Id="rId13" Type="http://schemas.openxmlformats.org/officeDocument/2006/relationships/hyperlink" Target="http://www.vda-qmc.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n.de/"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sprin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3344</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BundB-B</dc:creator>
  <cp:lastModifiedBy>Emilio Reta</cp:lastModifiedBy>
  <cp:revision>2</cp:revision>
  <dcterms:created xsi:type="dcterms:W3CDTF">2020-06-16T12:19:00Z</dcterms:created>
  <dcterms:modified xsi:type="dcterms:W3CDTF">2020-06-16T12:25:00Z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2016-10-17T00:00:00Z</vt:filetime>
  </property>
  <property fmtid="{D5CDD505-2E9C-101B-9397-08002B2CF9AE}" pid="3" name="Creator">
    <vt:lpwstr>Acrobat PDFMaker 10.1 für Word</vt:lpwstr>
  </property>
  <property fmtid="{D5CDD505-2E9C-101B-9397-08002B2CF9AE}" pid="4" name="LastSaved">
    <vt:filetime>2020-06-16T00:00:00Z</vt:filetime>
  </property>
</Properties>
</file>