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16712" w14:paraId="0B2E52F5" w14:textId="77777777">
        <w:tc>
          <w:tcPr>
            <w:tcW w:w="8856" w:type="dxa"/>
          </w:tcPr>
          <w:p w14:paraId="0806E290" w14:textId="77777777" w:rsidR="001A7AF6" w:rsidRDefault="004E5593" w:rsidP="00516712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Debra E. Soled </w:t>
            </w:r>
          </w:p>
        </w:tc>
      </w:tr>
    </w:tbl>
    <w:p w14:paraId="342A8418" w14:textId="77777777" w:rsidR="006F42EA" w:rsidRDefault="006F42EA" w:rsidP="006F42EA">
      <w:pPr>
        <w:spacing w:before="40"/>
        <w:ind w:left="3840"/>
        <w:jc w:val="right"/>
        <w:rPr>
          <w:rFonts w:ascii="Optima" w:hAnsi="Optima"/>
        </w:rPr>
      </w:pPr>
      <w:r>
        <w:rPr>
          <w:rFonts w:ascii="Optima" w:hAnsi="Optima"/>
        </w:rPr>
        <w:t xml:space="preserve">420G Cola </w:t>
      </w:r>
      <w:proofErr w:type="spellStart"/>
      <w:r>
        <w:rPr>
          <w:rFonts w:ascii="Optima" w:hAnsi="Optima"/>
        </w:rPr>
        <w:t>Ballena</w:t>
      </w:r>
      <w:proofErr w:type="spellEnd"/>
      <w:r>
        <w:rPr>
          <w:rFonts w:ascii="Optima" w:hAnsi="Optima"/>
        </w:rPr>
        <w:t xml:space="preserve">, </w:t>
      </w:r>
      <w:bookmarkStart w:id="0" w:name="Editing"/>
      <w:bookmarkEnd w:id="0"/>
      <w:r>
        <w:rPr>
          <w:rFonts w:ascii="Optima" w:hAnsi="Optima"/>
        </w:rPr>
        <w:t>Alameda CA 94501</w:t>
      </w:r>
    </w:p>
    <w:p w14:paraId="5E1A5B18" w14:textId="77777777" w:rsidR="006F42EA" w:rsidRDefault="006F42EA" w:rsidP="006F42EA">
      <w:pPr>
        <w:ind w:left="3840"/>
        <w:jc w:val="right"/>
        <w:rPr>
          <w:rFonts w:ascii="Optima" w:hAnsi="Optima"/>
        </w:rPr>
      </w:pPr>
      <w:r>
        <w:rPr>
          <w:rFonts w:ascii="Optima" w:hAnsi="Optima"/>
        </w:rPr>
        <w:t>(201) 887-2577 (c) (dsoled@gmail.com)</w:t>
      </w:r>
    </w:p>
    <w:p w14:paraId="4EF2EC66" w14:textId="77777777" w:rsidR="00516712" w:rsidRDefault="00516712"/>
    <w:p w14:paraId="5863D7B3" w14:textId="77777777" w:rsidR="00516712" w:rsidRDefault="00516712"/>
    <w:tbl>
      <w:tblPr>
        <w:tblStyle w:val="TableGrid"/>
        <w:tblW w:w="8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428"/>
        <w:gridCol w:w="12"/>
      </w:tblGrid>
      <w:tr w:rsidR="004E5593" w14:paraId="4C646A9B" w14:textId="77777777" w:rsidTr="00020DD8">
        <w:tc>
          <w:tcPr>
            <w:tcW w:w="1548" w:type="dxa"/>
          </w:tcPr>
          <w:p w14:paraId="0956D548" w14:textId="77777777" w:rsidR="004E5593" w:rsidRDefault="004E5593">
            <w:pPr>
              <w:rPr>
                <w:rFonts w:ascii="Palatino" w:hAnsi="Palatino"/>
                <w:b/>
                <w:smallCaps/>
                <w:sz w:val="20"/>
              </w:rPr>
            </w:pPr>
            <w:r>
              <w:rPr>
                <w:rFonts w:ascii="Palatino" w:hAnsi="Palatino"/>
                <w:b/>
                <w:smallCaps/>
                <w:sz w:val="20"/>
              </w:rPr>
              <w:t>Experience</w:t>
            </w:r>
          </w:p>
        </w:tc>
        <w:tc>
          <w:tcPr>
            <w:tcW w:w="7440" w:type="dxa"/>
            <w:gridSpan w:val="2"/>
          </w:tcPr>
          <w:p w14:paraId="6340EA2B" w14:textId="77777777" w:rsidR="004E5593" w:rsidRDefault="00D31128" w:rsidP="00D31128">
            <w:pPr>
              <w:spacing w:before="120"/>
              <w:rPr>
                <w:rFonts w:ascii="Palatino" w:hAnsi="Palatino"/>
                <w:b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Independent Publishing Professional</w:t>
            </w:r>
            <w:r w:rsidR="004E5593">
              <w:rPr>
                <w:rFonts w:ascii="Palatino" w:hAnsi="Palatino"/>
                <w:b/>
                <w:sz w:val="20"/>
              </w:rPr>
              <w:t xml:space="preserve">. </w:t>
            </w:r>
            <w:r w:rsidR="004E5593" w:rsidRPr="004E5593">
              <w:rPr>
                <w:rFonts w:ascii="Palatino" w:hAnsi="Palatino"/>
                <w:sz w:val="20"/>
              </w:rPr>
              <w:t>Alameda, CA.</w:t>
            </w:r>
          </w:p>
        </w:tc>
      </w:tr>
      <w:tr w:rsidR="004E5593" w14:paraId="13DECDC9" w14:textId="77777777" w:rsidTr="0028182F">
        <w:trPr>
          <w:trHeight w:val="522"/>
        </w:trPr>
        <w:tc>
          <w:tcPr>
            <w:tcW w:w="1548" w:type="dxa"/>
          </w:tcPr>
          <w:p w14:paraId="435AA73B" w14:textId="77777777" w:rsidR="004E5593" w:rsidRDefault="004E5593">
            <w:pPr>
              <w:rPr>
                <w:rFonts w:ascii="Palatino" w:hAnsi="Palatino"/>
                <w:b/>
                <w:smallCaps/>
                <w:sz w:val="20"/>
              </w:rPr>
            </w:pPr>
          </w:p>
        </w:tc>
        <w:tc>
          <w:tcPr>
            <w:tcW w:w="7440" w:type="dxa"/>
            <w:gridSpan w:val="2"/>
          </w:tcPr>
          <w:p w14:paraId="4EF5942D" w14:textId="77777777" w:rsidR="004E5593" w:rsidRDefault="00D31128" w:rsidP="00020DD8">
            <w:pPr>
              <w:tabs>
                <w:tab w:val="right" w:pos="7092"/>
              </w:tabs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Provide</w:t>
            </w:r>
            <w:r w:rsidR="004E5593">
              <w:rPr>
                <w:rFonts w:ascii="Palatino" w:hAnsi="Palatino"/>
                <w:sz w:val="20"/>
              </w:rPr>
              <w:t xml:space="preserve"> line editing, copyediting, proofreading, </w:t>
            </w:r>
            <w:r w:rsidR="00BC46DB">
              <w:rPr>
                <w:rFonts w:ascii="Palatino" w:hAnsi="Palatino"/>
                <w:sz w:val="20"/>
              </w:rPr>
              <w:t xml:space="preserve">project management, </w:t>
            </w:r>
            <w:r w:rsidR="004E5593">
              <w:rPr>
                <w:rFonts w:ascii="Palatino" w:hAnsi="Palatino"/>
                <w:sz w:val="20"/>
              </w:rPr>
              <w:t>and production</w:t>
            </w:r>
            <w:r>
              <w:rPr>
                <w:rFonts w:ascii="Palatino" w:hAnsi="Palatino"/>
                <w:sz w:val="20"/>
              </w:rPr>
              <w:t xml:space="preserve"> services</w:t>
            </w:r>
            <w:r w:rsidR="004E5593">
              <w:rPr>
                <w:rFonts w:ascii="Palatino" w:hAnsi="Palatino"/>
                <w:sz w:val="20"/>
              </w:rPr>
              <w:t xml:space="preserve"> for academic publishers</w:t>
            </w:r>
            <w:r w:rsidR="009B5702">
              <w:rPr>
                <w:rFonts w:ascii="Palatino" w:hAnsi="Palatino"/>
                <w:sz w:val="20"/>
              </w:rPr>
              <w:t xml:space="preserve"> and private clients</w:t>
            </w:r>
            <w:r w:rsidR="004E5593">
              <w:rPr>
                <w:rFonts w:ascii="Palatino" w:hAnsi="Palatino"/>
                <w:sz w:val="20"/>
              </w:rPr>
              <w:t>.</w:t>
            </w:r>
          </w:p>
          <w:p w14:paraId="3E426C39" w14:textId="1A9A7B6C" w:rsidR="00172CD6" w:rsidRDefault="00172CD6" w:rsidP="00172CD6">
            <w:pPr>
              <w:tabs>
                <w:tab w:val="right" w:pos="7092"/>
              </w:tabs>
              <w:ind w:left="342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Ongoing contracts include: ACTC, managing editor of proceedings series; communications manager for educational tech startup.</w:t>
            </w:r>
          </w:p>
          <w:p w14:paraId="07CE63FE" w14:textId="2A38D855" w:rsidR="00172CD6" w:rsidRDefault="00172CD6" w:rsidP="00020DD8">
            <w:pPr>
              <w:tabs>
                <w:tab w:val="right" w:pos="7092"/>
              </w:tabs>
              <w:rPr>
                <w:rFonts w:ascii="Palatino" w:hAnsi="Palatino"/>
                <w:sz w:val="20"/>
              </w:rPr>
            </w:pPr>
          </w:p>
        </w:tc>
      </w:tr>
      <w:tr w:rsidR="004E5593" w14:paraId="6D6474DA" w14:textId="77777777" w:rsidTr="00020DD8">
        <w:tc>
          <w:tcPr>
            <w:tcW w:w="1548" w:type="dxa"/>
          </w:tcPr>
          <w:p w14:paraId="65894892" w14:textId="153E9370" w:rsidR="004E5593" w:rsidRDefault="004E5593">
            <w:pPr>
              <w:rPr>
                <w:rFonts w:ascii="Palatino" w:hAnsi="Palatino"/>
                <w:b/>
                <w:smallCaps/>
                <w:sz w:val="20"/>
              </w:rPr>
            </w:pPr>
          </w:p>
        </w:tc>
        <w:tc>
          <w:tcPr>
            <w:tcW w:w="7440" w:type="dxa"/>
            <w:gridSpan w:val="2"/>
          </w:tcPr>
          <w:p w14:paraId="5EB1FDDA" w14:textId="77777777" w:rsidR="004E5593" w:rsidRDefault="004E5593">
            <w:pPr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Production Manager, Journals and Electronic Publishing.</w:t>
            </w:r>
            <w:r>
              <w:rPr>
                <w:rFonts w:ascii="Palatino" w:hAnsi="Palatino"/>
                <w:sz w:val="20"/>
              </w:rPr>
              <w:t xml:space="preserve"> M.E. Sharpe, Inc. Armonk, New York. </w:t>
            </w:r>
          </w:p>
        </w:tc>
      </w:tr>
      <w:tr w:rsidR="004E5593" w14:paraId="38A8CC19" w14:textId="77777777" w:rsidTr="00020DD8">
        <w:tc>
          <w:tcPr>
            <w:tcW w:w="1548" w:type="dxa"/>
          </w:tcPr>
          <w:p w14:paraId="41E3B52C" w14:textId="77777777" w:rsidR="004E5593" w:rsidRDefault="004E5593">
            <w:pPr>
              <w:rPr>
                <w:rFonts w:ascii="Palatino" w:hAnsi="Palatino"/>
                <w:sz w:val="18"/>
              </w:rPr>
            </w:pPr>
          </w:p>
        </w:tc>
        <w:tc>
          <w:tcPr>
            <w:tcW w:w="7440" w:type="dxa"/>
            <w:gridSpan w:val="2"/>
          </w:tcPr>
          <w:p w14:paraId="57AA3B10" w14:textId="2E16A14E" w:rsidR="004E5593" w:rsidRDefault="004E5593" w:rsidP="006E13E1">
            <w:pPr>
              <w:numPr>
                <w:ilvl w:val="0"/>
                <w:numId w:val="4"/>
              </w:numPr>
              <w:spacing w:before="4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>Supervised in-house production editors, compositors, and outside contractors in production of 40 journal titles (total 200 issues a year), updating procedures, overseeing adherence to</w:t>
            </w:r>
            <w:r w:rsidR="006E13E1">
              <w:rPr>
                <w:rFonts w:ascii="Palatino" w:hAnsi="Palatino"/>
                <w:sz w:val="18"/>
              </w:rPr>
              <w:t xml:space="preserve"> schedule and transition to </w:t>
            </w:r>
            <w:r>
              <w:rPr>
                <w:rFonts w:ascii="Palatino" w:hAnsi="Palatino"/>
                <w:sz w:val="18"/>
              </w:rPr>
              <w:t xml:space="preserve">digital production </w:t>
            </w:r>
          </w:p>
        </w:tc>
      </w:tr>
      <w:tr w:rsidR="004E5593" w14:paraId="11B73C8D" w14:textId="77777777" w:rsidTr="00020DD8">
        <w:tc>
          <w:tcPr>
            <w:tcW w:w="1548" w:type="dxa"/>
          </w:tcPr>
          <w:p w14:paraId="3EAABB84" w14:textId="77777777" w:rsidR="004E5593" w:rsidRDefault="004E5593">
            <w:pPr>
              <w:rPr>
                <w:rFonts w:ascii="Palatino" w:hAnsi="Palatino"/>
                <w:sz w:val="18"/>
              </w:rPr>
            </w:pPr>
          </w:p>
        </w:tc>
        <w:tc>
          <w:tcPr>
            <w:tcW w:w="7440" w:type="dxa"/>
            <w:gridSpan w:val="2"/>
          </w:tcPr>
          <w:p w14:paraId="36E88807" w14:textId="2B77E0A8" w:rsidR="004E5593" w:rsidRDefault="006E13E1" w:rsidP="006E13E1">
            <w:pPr>
              <w:numPr>
                <w:ilvl w:val="0"/>
                <w:numId w:val="4"/>
              </w:numPr>
              <w:spacing w:before="4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>Created</w:t>
            </w:r>
            <w:r w:rsidR="004E5593">
              <w:rPr>
                <w:rFonts w:ascii="Palatino" w:hAnsi="Palatino"/>
                <w:sz w:val="18"/>
              </w:rPr>
              <w:t xml:space="preserve"> electronic products and interface</w:t>
            </w:r>
            <w:r>
              <w:rPr>
                <w:rFonts w:ascii="Palatino" w:hAnsi="Palatino"/>
                <w:sz w:val="18"/>
              </w:rPr>
              <w:t>d</w:t>
            </w:r>
            <w:r w:rsidR="004E5593">
              <w:rPr>
                <w:rFonts w:ascii="Palatino" w:hAnsi="Palatino"/>
                <w:sz w:val="18"/>
              </w:rPr>
              <w:t xml:space="preserve"> with vendors of online journals and </w:t>
            </w:r>
            <w:proofErr w:type="spellStart"/>
            <w:r w:rsidR="004E5593">
              <w:rPr>
                <w:rFonts w:ascii="Palatino" w:hAnsi="Palatino"/>
                <w:sz w:val="18"/>
              </w:rPr>
              <w:t>ebooks</w:t>
            </w:r>
            <w:proofErr w:type="spellEnd"/>
            <w:r w:rsidR="004E5593">
              <w:rPr>
                <w:rFonts w:ascii="Palatino" w:hAnsi="Palatino"/>
                <w:sz w:val="18"/>
              </w:rPr>
              <w:t>.</w:t>
            </w:r>
          </w:p>
        </w:tc>
      </w:tr>
      <w:tr w:rsidR="004E5593" w14:paraId="16957ED7" w14:textId="77777777" w:rsidTr="00020DD8">
        <w:tc>
          <w:tcPr>
            <w:tcW w:w="1548" w:type="dxa"/>
          </w:tcPr>
          <w:p w14:paraId="5B3C8108" w14:textId="77777777" w:rsidR="004E5593" w:rsidRDefault="004E5593">
            <w:pPr>
              <w:rPr>
                <w:sz w:val="18"/>
              </w:rPr>
            </w:pPr>
          </w:p>
        </w:tc>
        <w:tc>
          <w:tcPr>
            <w:tcW w:w="7440" w:type="dxa"/>
            <w:gridSpan w:val="2"/>
          </w:tcPr>
          <w:p w14:paraId="3B2F09BE" w14:textId="5BB80955" w:rsidR="004E5593" w:rsidRDefault="006E13E1" w:rsidP="0030275F">
            <w:pPr>
              <w:numPr>
                <w:ilvl w:val="0"/>
                <w:numId w:val="4"/>
              </w:numPr>
              <w:spacing w:before="4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>Wrote</w:t>
            </w:r>
            <w:r w:rsidR="0030275F">
              <w:rPr>
                <w:rFonts w:ascii="Palatino" w:hAnsi="Palatino"/>
                <w:sz w:val="18"/>
              </w:rPr>
              <w:t xml:space="preserve"> documentation</w:t>
            </w:r>
            <w:r w:rsidR="004E5593">
              <w:rPr>
                <w:rFonts w:ascii="Palatino" w:hAnsi="Palatino"/>
                <w:sz w:val="18"/>
              </w:rPr>
              <w:t xml:space="preserve"> and design</w:t>
            </w:r>
            <w:r w:rsidR="0030275F">
              <w:rPr>
                <w:rFonts w:ascii="Palatino" w:hAnsi="Palatino"/>
                <w:sz w:val="18"/>
              </w:rPr>
              <w:t>ed</w:t>
            </w:r>
            <w:r w:rsidR="004E5593">
              <w:rPr>
                <w:rFonts w:ascii="Palatino" w:hAnsi="Palatino"/>
                <w:sz w:val="18"/>
              </w:rPr>
              <w:t xml:space="preserve"> the desktop production process, </w:t>
            </w:r>
            <w:proofErr w:type="spellStart"/>
            <w:r w:rsidR="00D33B1D">
              <w:rPr>
                <w:rFonts w:ascii="Palatino" w:hAnsi="Palatino"/>
                <w:sz w:val="18"/>
              </w:rPr>
              <w:t>stylesheets</w:t>
            </w:r>
            <w:proofErr w:type="spellEnd"/>
            <w:r w:rsidR="0030275F">
              <w:rPr>
                <w:rFonts w:ascii="Palatino" w:hAnsi="Palatino"/>
                <w:sz w:val="18"/>
              </w:rPr>
              <w:t>,</w:t>
            </w:r>
            <w:r w:rsidR="00D33B1D">
              <w:rPr>
                <w:rFonts w:ascii="Palatino" w:hAnsi="Palatino"/>
                <w:sz w:val="18"/>
              </w:rPr>
              <w:t xml:space="preserve"> and templates in Word and InDesign</w:t>
            </w:r>
            <w:r w:rsidR="004E5593">
              <w:rPr>
                <w:rFonts w:ascii="Palatino" w:hAnsi="Palatino"/>
                <w:sz w:val="18"/>
              </w:rPr>
              <w:t>.</w:t>
            </w:r>
          </w:p>
        </w:tc>
      </w:tr>
      <w:tr w:rsidR="004E5593" w14:paraId="2FF39322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3C5B6027" w14:textId="77777777" w:rsidR="004E5593" w:rsidRDefault="004E5593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7428" w:type="dxa"/>
          </w:tcPr>
          <w:p w14:paraId="18848BCA" w14:textId="77777777" w:rsidR="004E5593" w:rsidRDefault="004E5593">
            <w:pPr>
              <w:pStyle w:val="BodyTextIndent"/>
              <w:spacing w:before="120" w:after="0"/>
              <w:ind w:left="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Editor, Reference Services, Asia.</w:t>
            </w:r>
            <w:r>
              <w:rPr>
                <w:rFonts w:ascii="Palatino" w:hAnsi="Palatino"/>
                <w:sz w:val="20"/>
              </w:rPr>
              <w:t xml:space="preserve"> Economist Intelligence Unit, New York. </w:t>
            </w:r>
          </w:p>
        </w:tc>
      </w:tr>
      <w:tr w:rsidR="004E5593" w14:paraId="46687CB4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2E605585" w14:textId="77777777" w:rsidR="004E5593" w:rsidRDefault="004E5593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7428" w:type="dxa"/>
          </w:tcPr>
          <w:p w14:paraId="40BDA4CF" w14:textId="002F685D" w:rsidR="004E5593" w:rsidRDefault="004E5593" w:rsidP="00020DD8">
            <w:pPr>
              <w:pStyle w:val="BodyTextIndent"/>
              <w:tabs>
                <w:tab w:val="right" w:pos="7092"/>
              </w:tabs>
              <w:ind w:left="0"/>
              <w:rPr>
                <w:sz w:val="20"/>
              </w:rPr>
            </w:pPr>
            <w:r>
              <w:rPr>
                <w:rFonts w:ascii="Palatino" w:hAnsi="Palatino"/>
                <w:sz w:val="20"/>
              </w:rPr>
              <w:t xml:space="preserve">Commissioned and edited reports on financing foreign operations and investment, licensing, and trade. </w:t>
            </w:r>
            <w:r>
              <w:rPr>
                <w:rFonts w:ascii="Palatino" w:hAnsi="Palatino"/>
                <w:sz w:val="20"/>
              </w:rPr>
              <w:tab/>
            </w:r>
          </w:p>
        </w:tc>
      </w:tr>
      <w:tr w:rsidR="004E5593" w14:paraId="42C9B4F4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3184E79F" w14:textId="77777777" w:rsidR="004E5593" w:rsidRDefault="004E5593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7428" w:type="dxa"/>
          </w:tcPr>
          <w:p w14:paraId="52B69D9F" w14:textId="77777777" w:rsidR="004E5593" w:rsidRDefault="004E5593">
            <w:pPr>
              <w:pStyle w:val="BodyTextIndent"/>
              <w:tabs>
                <w:tab w:val="right" w:pos="7092"/>
              </w:tabs>
              <w:spacing w:after="0"/>
              <w:ind w:left="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 xml:space="preserve">Journal </w:t>
            </w:r>
            <w:r w:rsidR="00BC46DB">
              <w:rPr>
                <w:rFonts w:ascii="Palatino" w:hAnsi="Palatino"/>
                <w:b/>
                <w:sz w:val="20"/>
              </w:rPr>
              <w:t xml:space="preserve">Project </w:t>
            </w:r>
            <w:r>
              <w:rPr>
                <w:rFonts w:ascii="Palatino" w:hAnsi="Palatino"/>
                <w:b/>
                <w:sz w:val="20"/>
              </w:rPr>
              <w:t>Editor.</w:t>
            </w:r>
            <w:r>
              <w:rPr>
                <w:rFonts w:ascii="Palatino" w:hAnsi="Palatino"/>
                <w:sz w:val="20"/>
              </w:rPr>
              <w:t xml:space="preserve"> M.E. Sharpe, Inc. Armonk, New York.</w:t>
            </w:r>
          </w:p>
        </w:tc>
      </w:tr>
      <w:tr w:rsidR="004E5593" w14:paraId="2B253826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4F2FC676" w14:textId="77777777" w:rsidR="004E5593" w:rsidRDefault="004E5593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7428" w:type="dxa"/>
          </w:tcPr>
          <w:p w14:paraId="76DD8431" w14:textId="68430974" w:rsidR="004E5593" w:rsidRDefault="00BC46DB" w:rsidP="00020DD8">
            <w:pPr>
              <w:pStyle w:val="BodyText"/>
              <w:tabs>
                <w:tab w:val="right" w:pos="7092"/>
              </w:tabs>
              <w:spacing w:before="4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>Production oversight of the journals</w:t>
            </w:r>
            <w:r w:rsidR="004E5593">
              <w:rPr>
                <w:rFonts w:ascii="Palatino" w:hAnsi="Palatino"/>
                <w:sz w:val="20"/>
              </w:rPr>
              <w:t xml:space="preserve"> </w:t>
            </w:r>
            <w:r w:rsidR="004E5593">
              <w:rPr>
                <w:rFonts w:ascii="Palatino" w:hAnsi="Palatino"/>
                <w:i/>
                <w:sz w:val="20"/>
              </w:rPr>
              <w:t>Problems of Economic Transition</w:t>
            </w:r>
            <w:r w:rsidR="004E5593">
              <w:rPr>
                <w:rFonts w:ascii="Palatino" w:hAnsi="Palatino"/>
                <w:sz w:val="20"/>
              </w:rPr>
              <w:t xml:space="preserve">, </w:t>
            </w:r>
            <w:r w:rsidR="004E5593">
              <w:rPr>
                <w:rFonts w:ascii="Palatino" w:hAnsi="Palatino"/>
                <w:i/>
                <w:sz w:val="20"/>
              </w:rPr>
              <w:t>Chinese Economic Studies</w:t>
            </w:r>
            <w:r w:rsidR="004E5593">
              <w:rPr>
                <w:rFonts w:ascii="Palatino" w:hAnsi="Palatino"/>
                <w:sz w:val="20"/>
              </w:rPr>
              <w:t xml:space="preserve">, and </w:t>
            </w:r>
            <w:r w:rsidR="004E5593">
              <w:rPr>
                <w:rFonts w:ascii="Palatino" w:hAnsi="Palatino"/>
                <w:i/>
                <w:sz w:val="20"/>
              </w:rPr>
              <w:t>Problems of Post-Communism</w:t>
            </w:r>
            <w:r w:rsidR="004E5593">
              <w:rPr>
                <w:rFonts w:ascii="Palatino" w:hAnsi="Palatino"/>
                <w:sz w:val="20"/>
              </w:rPr>
              <w:t>.</w:t>
            </w:r>
            <w:r w:rsidR="004E5593">
              <w:rPr>
                <w:rFonts w:ascii="Palatino" w:hAnsi="Palatino"/>
                <w:sz w:val="20"/>
              </w:rPr>
              <w:tab/>
            </w:r>
          </w:p>
        </w:tc>
      </w:tr>
      <w:tr w:rsidR="004E5593" w14:paraId="74A94DAA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4DE7D675" w14:textId="77777777" w:rsidR="004E5593" w:rsidRDefault="004E5593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7428" w:type="dxa"/>
          </w:tcPr>
          <w:p w14:paraId="521B1960" w14:textId="4782CE41" w:rsidR="004E5593" w:rsidRDefault="004E5593" w:rsidP="00020DD8">
            <w:pPr>
              <w:pStyle w:val="BodyText"/>
              <w:tabs>
                <w:tab w:val="right" w:pos="7092"/>
              </w:tabs>
              <w:spacing w:before="120" w:after="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Editor,</w:t>
            </w:r>
            <w:r>
              <w:rPr>
                <w:rFonts w:ascii="Palatino" w:hAnsi="Palatino"/>
                <w:sz w:val="20"/>
              </w:rPr>
              <w:t xml:space="preserve"> </w:t>
            </w:r>
            <w:r>
              <w:rPr>
                <w:rFonts w:ascii="Palatino" w:hAnsi="Palatino"/>
                <w:i/>
                <w:sz w:val="20"/>
              </w:rPr>
              <w:t>China: A Nation in Transition</w:t>
            </w:r>
            <w:r>
              <w:rPr>
                <w:rFonts w:ascii="Palatino" w:hAnsi="Palatino"/>
                <w:sz w:val="20"/>
              </w:rPr>
              <w:t xml:space="preserve"> (Washington DC: Congressional Quarterly Press, 1995). Developed, acquired, and ed</w:t>
            </w:r>
            <w:r w:rsidR="00020DD8">
              <w:rPr>
                <w:rFonts w:ascii="Palatino" w:hAnsi="Palatino"/>
                <w:sz w:val="20"/>
              </w:rPr>
              <w:t>ited reference/textbook.</w:t>
            </w:r>
          </w:p>
        </w:tc>
      </w:tr>
      <w:tr w:rsidR="004E5593" w14:paraId="210EE13A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1E157223" w14:textId="77777777" w:rsidR="004E5593" w:rsidRDefault="004E5593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7428" w:type="dxa"/>
          </w:tcPr>
          <w:p w14:paraId="37C87A76" w14:textId="21B80064" w:rsidR="004E5593" w:rsidRDefault="004E5593" w:rsidP="00020DD8">
            <w:pPr>
              <w:pStyle w:val="BodyText"/>
              <w:tabs>
                <w:tab w:val="right" w:pos="7092"/>
              </w:tabs>
              <w:spacing w:before="120" w:after="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Editor.</w:t>
            </w:r>
            <w:r>
              <w:rPr>
                <w:rFonts w:ascii="Palatino" w:hAnsi="Palatino"/>
                <w:sz w:val="20"/>
              </w:rPr>
              <w:t xml:space="preserve"> Cuba Briefing Paper Series, Georgetown University, Center for Latin American Studies, Washington, DC. Edited, proofread, and produced occasional newsletter of the Cuba Project.</w:t>
            </w:r>
            <w:r>
              <w:rPr>
                <w:rFonts w:ascii="Palatino" w:hAnsi="Palatino"/>
                <w:sz w:val="20"/>
              </w:rPr>
              <w:tab/>
            </w:r>
          </w:p>
        </w:tc>
      </w:tr>
      <w:tr w:rsidR="004E5593" w14:paraId="74732AC6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52E3382C" w14:textId="77777777" w:rsidR="004E5593" w:rsidRDefault="004E5593">
            <w:pPr>
              <w:rPr>
                <w:rFonts w:ascii="Palatino" w:hAnsi="Palatino"/>
                <w:sz w:val="18"/>
              </w:rPr>
            </w:pPr>
          </w:p>
        </w:tc>
        <w:tc>
          <w:tcPr>
            <w:tcW w:w="7428" w:type="dxa"/>
          </w:tcPr>
          <w:p w14:paraId="71EEE279" w14:textId="77777777" w:rsidR="004E5593" w:rsidRDefault="004E5593" w:rsidP="00516712">
            <w:pPr>
              <w:pStyle w:val="BodyText"/>
              <w:tabs>
                <w:tab w:val="right" w:pos="7092"/>
              </w:tabs>
              <w:spacing w:before="120" w:after="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Managing Editor.</w:t>
            </w:r>
            <w:r>
              <w:rPr>
                <w:rFonts w:ascii="Palatino" w:hAnsi="Palatino"/>
                <w:sz w:val="20"/>
              </w:rPr>
              <w:t xml:space="preserve"> Political Risk Services, Inc. Syracuse, New York.</w:t>
            </w:r>
          </w:p>
        </w:tc>
      </w:tr>
      <w:tr w:rsidR="004E5593" w14:paraId="16590B20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013CE0A6" w14:textId="77777777" w:rsidR="004E5593" w:rsidRDefault="004E5593">
            <w:pPr>
              <w:rPr>
                <w:rFonts w:ascii="Palatino" w:hAnsi="Palatino"/>
                <w:sz w:val="18"/>
              </w:rPr>
            </w:pPr>
          </w:p>
        </w:tc>
        <w:tc>
          <w:tcPr>
            <w:tcW w:w="7428" w:type="dxa"/>
          </w:tcPr>
          <w:p w14:paraId="1782F761" w14:textId="6405087A" w:rsidR="004E5593" w:rsidRDefault="004E5593" w:rsidP="00020DD8">
            <w:pPr>
              <w:pStyle w:val="BodyText"/>
              <w:tabs>
                <w:tab w:val="right" w:pos="7092"/>
              </w:tabs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</w:rPr>
              <w:t xml:space="preserve">Supervised in-house and freelance editorial and staff in production of business risk reports. </w:t>
            </w:r>
            <w:r>
              <w:rPr>
                <w:rFonts w:ascii="Palatino" w:hAnsi="Palatino"/>
                <w:sz w:val="20"/>
              </w:rPr>
              <w:tab/>
            </w:r>
          </w:p>
        </w:tc>
      </w:tr>
      <w:tr w:rsidR="004E5593" w14:paraId="7CB3ACF1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710C8328" w14:textId="77777777" w:rsidR="004E5593" w:rsidRDefault="004E5593">
            <w:pPr>
              <w:rPr>
                <w:rFonts w:ascii="Palatino" w:hAnsi="Palatino"/>
                <w:sz w:val="20"/>
              </w:rPr>
            </w:pPr>
          </w:p>
        </w:tc>
        <w:tc>
          <w:tcPr>
            <w:tcW w:w="7428" w:type="dxa"/>
          </w:tcPr>
          <w:p w14:paraId="08108464" w14:textId="77777777" w:rsidR="004E5593" w:rsidRDefault="004E5593">
            <w:pPr>
              <w:pStyle w:val="BodyText"/>
              <w:spacing w:after="0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b/>
                <w:sz w:val="20"/>
              </w:rPr>
              <w:t>Associate Editor.</w:t>
            </w:r>
            <w:r>
              <w:rPr>
                <w:rFonts w:ascii="Palatino" w:hAnsi="Palatino"/>
                <w:sz w:val="20"/>
              </w:rPr>
              <w:t xml:space="preserve"> </w:t>
            </w:r>
            <w:r>
              <w:rPr>
                <w:rFonts w:ascii="Palatino" w:hAnsi="Palatino"/>
                <w:i/>
                <w:sz w:val="20"/>
              </w:rPr>
              <w:t>Current History</w:t>
            </w:r>
            <w:r>
              <w:rPr>
                <w:rFonts w:ascii="Palatino" w:hAnsi="Palatino"/>
                <w:sz w:val="20"/>
              </w:rPr>
              <w:t xml:space="preserve"> magazine, Philadelphia.</w:t>
            </w:r>
          </w:p>
        </w:tc>
      </w:tr>
      <w:tr w:rsidR="004E5593" w14:paraId="5AD0975C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13FE97BC" w14:textId="77777777" w:rsidR="004E5593" w:rsidRDefault="004E5593">
            <w:pPr>
              <w:rPr>
                <w:rFonts w:ascii="Palatino" w:hAnsi="Palatino"/>
                <w:sz w:val="18"/>
              </w:rPr>
            </w:pPr>
          </w:p>
        </w:tc>
        <w:tc>
          <w:tcPr>
            <w:tcW w:w="7428" w:type="dxa"/>
          </w:tcPr>
          <w:p w14:paraId="290FB647" w14:textId="2AF3BF77" w:rsidR="004E5593" w:rsidRDefault="004E5593" w:rsidP="00020DD8">
            <w:pPr>
              <w:pStyle w:val="BodyText"/>
              <w:tabs>
                <w:tab w:val="left" w:pos="5382"/>
              </w:tabs>
              <w:spacing w:before="40" w:after="0"/>
              <w:rPr>
                <w:rFonts w:ascii="Palatino" w:hAnsi="Palatino"/>
                <w:sz w:val="18"/>
              </w:rPr>
            </w:pPr>
            <w:r w:rsidRPr="00851917">
              <w:rPr>
                <w:rFonts w:ascii="Palatino" w:hAnsi="Palatino"/>
                <w:b/>
                <w:i/>
                <w:sz w:val="18"/>
              </w:rPr>
              <w:t>Editorial</w:t>
            </w:r>
            <w:r w:rsidR="00851917">
              <w:rPr>
                <w:rFonts w:ascii="Palatino" w:hAnsi="Palatino"/>
                <w:sz w:val="18"/>
              </w:rPr>
              <w:t xml:space="preserve">: </w:t>
            </w:r>
            <w:r>
              <w:rPr>
                <w:rFonts w:ascii="Palatino" w:hAnsi="Palatino"/>
                <w:sz w:val="18"/>
              </w:rPr>
              <w:t>acquisitions; editing; proofreading; writing chronology of world events, covers, and book reviews; and evaluation of unsolicited manuscripts</w:t>
            </w:r>
            <w:r w:rsidR="00851917">
              <w:rPr>
                <w:rFonts w:ascii="Palatino" w:hAnsi="Palatino"/>
                <w:sz w:val="18"/>
              </w:rPr>
              <w:t xml:space="preserve">; </w:t>
            </w:r>
            <w:r w:rsidR="00851917" w:rsidRPr="00851917">
              <w:rPr>
                <w:rFonts w:ascii="Palatino" w:hAnsi="Palatino"/>
                <w:b/>
                <w:i/>
                <w:sz w:val="18"/>
              </w:rPr>
              <w:t>Production</w:t>
            </w:r>
            <w:r w:rsidR="00851917">
              <w:rPr>
                <w:rFonts w:ascii="Palatino" w:hAnsi="Palatino"/>
                <w:sz w:val="18"/>
              </w:rPr>
              <w:t>: scheduling and trafficking; manuscript-to-</w:t>
            </w:r>
            <w:proofErr w:type="spellStart"/>
            <w:r w:rsidR="00851917">
              <w:rPr>
                <w:rFonts w:ascii="Palatino" w:hAnsi="Palatino"/>
                <w:sz w:val="18"/>
              </w:rPr>
              <w:t>blueline</w:t>
            </w:r>
            <w:proofErr w:type="spellEnd"/>
            <w:r w:rsidR="00851917">
              <w:rPr>
                <w:rFonts w:ascii="Palatino" w:hAnsi="Palatino"/>
                <w:sz w:val="18"/>
              </w:rPr>
              <w:t xml:space="preserve"> oversight; layout and page proof approval;</w:t>
            </w:r>
            <w:r w:rsidR="00851917">
              <w:rPr>
                <w:rFonts w:ascii="Palatino" w:hAnsi="Palatino"/>
                <w:i/>
                <w:sz w:val="18"/>
              </w:rPr>
              <w:t xml:space="preserve"> </w:t>
            </w:r>
            <w:r w:rsidR="00851917" w:rsidRPr="00851917">
              <w:rPr>
                <w:rFonts w:ascii="Palatino" w:hAnsi="Palatino"/>
                <w:b/>
                <w:i/>
                <w:sz w:val="18"/>
              </w:rPr>
              <w:t>Administration</w:t>
            </w:r>
            <w:r w:rsidR="00851917" w:rsidRPr="00851917">
              <w:rPr>
                <w:rFonts w:ascii="Palatino" w:hAnsi="Palatino"/>
                <w:b/>
                <w:sz w:val="18"/>
              </w:rPr>
              <w:t>:</w:t>
            </w:r>
            <w:r w:rsidR="00851917">
              <w:rPr>
                <w:rFonts w:ascii="Palatino" w:hAnsi="Palatino"/>
                <w:sz w:val="18"/>
              </w:rPr>
              <w:t xml:space="preserve"> Author and vendor liaison; database management; and oversight of copyright permission. </w:t>
            </w:r>
            <w:r w:rsidR="00851917">
              <w:rPr>
                <w:rFonts w:ascii="Palatino" w:hAnsi="Palatino"/>
              </w:rPr>
              <w:tab/>
            </w:r>
          </w:p>
        </w:tc>
      </w:tr>
      <w:tr w:rsidR="00516712" w14:paraId="2EB197ED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60B5C54D" w14:textId="77777777" w:rsidR="00516712" w:rsidRDefault="00516712">
            <w:pPr>
              <w:rPr>
                <w:rFonts w:ascii="Palatino" w:hAnsi="Palatino"/>
                <w:sz w:val="18"/>
              </w:rPr>
            </w:pPr>
          </w:p>
        </w:tc>
        <w:tc>
          <w:tcPr>
            <w:tcW w:w="7428" w:type="dxa"/>
          </w:tcPr>
          <w:p w14:paraId="385EFA35" w14:textId="77777777" w:rsidR="00516712" w:rsidRDefault="00516712" w:rsidP="00934868">
            <w:pPr>
              <w:pStyle w:val="BodyText"/>
              <w:tabs>
                <w:tab w:val="right" w:pos="7092"/>
              </w:tabs>
              <w:spacing w:before="40" w:after="0"/>
              <w:rPr>
                <w:rFonts w:ascii="Palatino" w:hAnsi="Palatino"/>
                <w:sz w:val="18"/>
              </w:rPr>
            </w:pPr>
            <w:r w:rsidRPr="001114BA">
              <w:rPr>
                <w:rFonts w:ascii="Palatino" w:hAnsi="Palatino"/>
                <w:b/>
                <w:sz w:val="20"/>
              </w:rPr>
              <w:t>Coauthor and Editorial Director</w:t>
            </w:r>
            <w:r w:rsidRPr="001114BA">
              <w:rPr>
                <w:rFonts w:ascii="Palatino" w:hAnsi="Palatino"/>
                <w:sz w:val="20"/>
              </w:rPr>
              <w:t xml:space="preserve">, </w:t>
            </w:r>
            <w:r w:rsidRPr="001114BA">
              <w:rPr>
                <w:rFonts w:ascii="Palatino" w:hAnsi="Palatino"/>
                <w:i/>
                <w:sz w:val="20"/>
              </w:rPr>
              <w:t>Christianity in China: A Scholars’ Guide to Resources in the Libraries and Archives of the United States</w:t>
            </w:r>
            <w:r w:rsidRPr="001114BA">
              <w:rPr>
                <w:rFonts w:ascii="Palatino" w:hAnsi="Palatino"/>
                <w:sz w:val="20"/>
              </w:rPr>
              <w:t xml:space="preserve"> (Armonk, NY: M. E. Sharpe, Inc., 1989</w:t>
            </w:r>
            <w:r w:rsidR="00934868" w:rsidRPr="001114BA">
              <w:rPr>
                <w:rFonts w:ascii="Palatino" w:hAnsi="Palatino"/>
                <w:sz w:val="20"/>
              </w:rPr>
              <w:t>; 2d ed., 2009)</w:t>
            </w:r>
            <w:r w:rsidRPr="001114BA">
              <w:rPr>
                <w:rFonts w:ascii="Palatino" w:hAnsi="Palatino"/>
                <w:sz w:val="20"/>
              </w:rPr>
              <w:t>.</w:t>
            </w:r>
          </w:p>
        </w:tc>
      </w:tr>
      <w:tr w:rsidR="00516712" w14:paraId="39966F14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6E1E1C50" w14:textId="77777777" w:rsidR="00516712" w:rsidRDefault="00516712">
            <w:pPr>
              <w:rPr>
                <w:rFonts w:ascii="Palatino" w:hAnsi="Palatino"/>
                <w:sz w:val="18"/>
              </w:rPr>
            </w:pPr>
          </w:p>
        </w:tc>
        <w:tc>
          <w:tcPr>
            <w:tcW w:w="7428" w:type="dxa"/>
          </w:tcPr>
          <w:p w14:paraId="14311244" w14:textId="608EFB14" w:rsidR="00516712" w:rsidRDefault="00516712" w:rsidP="00020DD8">
            <w:pPr>
              <w:pStyle w:val="BodyText"/>
              <w:tabs>
                <w:tab w:val="right" w:pos="7092"/>
              </w:tabs>
              <w:spacing w:before="4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>China Mission Resources Project, Englewood, New Jersey. Researched archival collections, edited reference directory, conducted computerized information searches, and created specialized indexes. (</w:t>
            </w:r>
            <w:r w:rsidR="00BC46DB">
              <w:rPr>
                <w:rFonts w:ascii="Palatino" w:hAnsi="Palatino"/>
                <w:sz w:val="18"/>
              </w:rPr>
              <w:t>C</w:t>
            </w:r>
            <w:r w:rsidR="00934868">
              <w:rPr>
                <w:rFonts w:ascii="Palatino" w:hAnsi="Palatino"/>
                <w:sz w:val="18"/>
              </w:rPr>
              <w:t>onsultant on the second edition</w:t>
            </w:r>
            <w:r>
              <w:rPr>
                <w:rFonts w:ascii="Palatino" w:hAnsi="Palatino"/>
                <w:sz w:val="18"/>
              </w:rPr>
              <w:t>.)</w:t>
            </w:r>
          </w:p>
        </w:tc>
      </w:tr>
      <w:tr w:rsidR="00516712" w14:paraId="1BAF14EF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5B302AD4" w14:textId="77777777" w:rsidR="00516712" w:rsidRDefault="00516712">
            <w:pPr>
              <w:rPr>
                <w:rFonts w:ascii="Palatino" w:hAnsi="Palatino"/>
                <w:sz w:val="18"/>
              </w:rPr>
            </w:pPr>
          </w:p>
        </w:tc>
        <w:tc>
          <w:tcPr>
            <w:tcW w:w="7428" w:type="dxa"/>
          </w:tcPr>
          <w:p w14:paraId="61E7FBAD" w14:textId="77777777" w:rsidR="00516712" w:rsidRPr="0028182F" w:rsidRDefault="00516712">
            <w:pPr>
              <w:pStyle w:val="BodyText"/>
              <w:spacing w:before="40" w:after="0"/>
              <w:rPr>
                <w:rFonts w:ascii="Palatino" w:hAnsi="Palatino"/>
                <w:sz w:val="20"/>
              </w:rPr>
            </w:pPr>
            <w:r w:rsidRPr="0028182F">
              <w:rPr>
                <w:rFonts w:ascii="Palatino" w:hAnsi="Palatino"/>
                <w:b/>
                <w:sz w:val="20"/>
              </w:rPr>
              <w:t>Editor.</w:t>
            </w:r>
            <w:r w:rsidRPr="0028182F">
              <w:rPr>
                <w:rFonts w:ascii="Palatino" w:hAnsi="Palatino"/>
                <w:sz w:val="20"/>
              </w:rPr>
              <w:t xml:space="preserve"> Eurasia Press, Teaneck, New Jersey.</w:t>
            </w:r>
          </w:p>
        </w:tc>
      </w:tr>
      <w:tr w:rsidR="00516712" w14:paraId="2FE82C98" w14:textId="77777777" w:rsidTr="00020DD8">
        <w:trPr>
          <w:gridAfter w:val="1"/>
          <w:wAfter w:w="12" w:type="dxa"/>
        </w:trPr>
        <w:tc>
          <w:tcPr>
            <w:tcW w:w="1548" w:type="dxa"/>
          </w:tcPr>
          <w:p w14:paraId="26C2DCAF" w14:textId="77777777" w:rsidR="00516712" w:rsidRDefault="00516712">
            <w:pPr>
              <w:rPr>
                <w:rFonts w:ascii="Palatino" w:hAnsi="Palatino"/>
                <w:sz w:val="18"/>
              </w:rPr>
            </w:pPr>
          </w:p>
        </w:tc>
        <w:tc>
          <w:tcPr>
            <w:tcW w:w="7428" w:type="dxa"/>
          </w:tcPr>
          <w:p w14:paraId="1C98E078" w14:textId="727832E0" w:rsidR="00516712" w:rsidRDefault="00516712" w:rsidP="00020DD8">
            <w:pPr>
              <w:pStyle w:val="BodyText"/>
              <w:tabs>
                <w:tab w:val="right" w:pos="7092"/>
              </w:tabs>
              <w:spacing w:before="40" w:after="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 xml:space="preserve">Edited reference books and travel guides, including </w:t>
            </w:r>
            <w:r>
              <w:rPr>
                <w:rFonts w:ascii="Palatino" w:hAnsi="Palatino"/>
                <w:i/>
                <w:sz w:val="18"/>
              </w:rPr>
              <w:t xml:space="preserve">The Encyclopedia of China Today, The China Guidebook, </w:t>
            </w:r>
            <w:r>
              <w:rPr>
                <w:rFonts w:ascii="Palatino" w:hAnsi="Palatino"/>
                <w:sz w:val="18"/>
              </w:rPr>
              <w:t>and</w:t>
            </w:r>
            <w:r>
              <w:rPr>
                <w:rFonts w:ascii="Palatino" w:hAnsi="Palatino"/>
                <w:i/>
                <w:sz w:val="18"/>
              </w:rPr>
              <w:t xml:space="preserve"> The Korea Guidebook.</w:t>
            </w:r>
            <w:r>
              <w:rPr>
                <w:rFonts w:ascii="Palatino" w:hAnsi="Palatino"/>
                <w:sz w:val="18"/>
              </w:rPr>
              <w:tab/>
              <w:t>.</w:t>
            </w:r>
          </w:p>
        </w:tc>
      </w:tr>
      <w:tr w:rsidR="00516712" w14:paraId="7C03EAEE" w14:textId="77777777" w:rsidTr="0028182F">
        <w:trPr>
          <w:gridAfter w:val="1"/>
          <w:wAfter w:w="12" w:type="dxa"/>
          <w:trHeight w:val="73"/>
        </w:trPr>
        <w:tc>
          <w:tcPr>
            <w:tcW w:w="1548" w:type="dxa"/>
          </w:tcPr>
          <w:p w14:paraId="5C60F2F4" w14:textId="77777777" w:rsidR="00516712" w:rsidRDefault="00516712">
            <w:pPr>
              <w:rPr>
                <w:rFonts w:ascii="Palatino" w:hAnsi="Palatino"/>
                <w:sz w:val="18"/>
              </w:rPr>
            </w:pPr>
          </w:p>
        </w:tc>
        <w:tc>
          <w:tcPr>
            <w:tcW w:w="7428" w:type="dxa"/>
          </w:tcPr>
          <w:p w14:paraId="0E555E00" w14:textId="47BE816E" w:rsidR="00516712" w:rsidRPr="0028182F" w:rsidRDefault="00516712">
            <w:pPr>
              <w:pStyle w:val="BodyText"/>
              <w:tabs>
                <w:tab w:val="right" w:pos="7092"/>
              </w:tabs>
              <w:spacing w:before="40" w:after="0"/>
              <w:rPr>
                <w:rFonts w:ascii="Palatino" w:hAnsi="Palatino"/>
                <w:sz w:val="20"/>
              </w:rPr>
            </w:pPr>
            <w:r w:rsidRPr="0028182F">
              <w:rPr>
                <w:rFonts w:ascii="Palatino" w:hAnsi="Palatino"/>
                <w:b/>
                <w:sz w:val="20"/>
              </w:rPr>
              <w:t>Intern.</w:t>
            </w:r>
            <w:r w:rsidRPr="0028182F">
              <w:rPr>
                <w:rFonts w:ascii="Palatino" w:hAnsi="Palatino"/>
                <w:sz w:val="20"/>
              </w:rPr>
              <w:t xml:space="preserve"> National Committee on U.S.–China Relations, New York</w:t>
            </w:r>
            <w:r w:rsidR="00851917" w:rsidRPr="0028182F">
              <w:rPr>
                <w:rFonts w:ascii="Palatino" w:hAnsi="Palatino"/>
                <w:sz w:val="20"/>
              </w:rPr>
              <w:t>; United Nations, New York.</w:t>
            </w:r>
          </w:p>
        </w:tc>
      </w:tr>
    </w:tbl>
    <w:p w14:paraId="2ABF81BF" w14:textId="77777777" w:rsidR="0030275F" w:rsidRDefault="0030275F">
      <w:r>
        <w:br w:type="page"/>
      </w:r>
    </w:p>
    <w:tbl>
      <w:tblPr>
        <w:tblStyle w:val="TableGrid"/>
        <w:tblW w:w="8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428"/>
      </w:tblGrid>
      <w:tr w:rsidR="00851917" w14:paraId="3C2DAA19" w14:textId="77777777" w:rsidTr="0030275F">
        <w:tc>
          <w:tcPr>
            <w:tcW w:w="1548" w:type="dxa"/>
          </w:tcPr>
          <w:p w14:paraId="3D58B0DC" w14:textId="6739AD70" w:rsidR="00851917" w:rsidRDefault="00851917" w:rsidP="00516712">
            <w:pPr>
              <w:spacing w:before="120"/>
              <w:rPr>
                <w:rFonts w:ascii="Palatino" w:hAnsi="Palatino"/>
                <w:b/>
                <w:smallCaps/>
                <w:sz w:val="20"/>
              </w:rPr>
            </w:pPr>
            <w:r>
              <w:rPr>
                <w:rFonts w:ascii="Palatino" w:hAnsi="Palatino"/>
                <w:b/>
                <w:smallCaps/>
                <w:sz w:val="20"/>
              </w:rPr>
              <w:lastRenderedPageBreak/>
              <w:t>Education</w:t>
            </w:r>
          </w:p>
        </w:tc>
        <w:tc>
          <w:tcPr>
            <w:tcW w:w="7428" w:type="dxa"/>
          </w:tcPr>
          <w:p w14:paraId="0E85C044" w14:textId="006F4534" w:rsidR="00851917" w:rsidRDefault="00851917" w:rsidP="00516712">
            <w:pPr>
              <w:pStyle w:val="BodyText"/>
              <w:tabs>
                <w:tab w:val="right" w:pos="7092"/>
              </w:tabs>
              <w:spacing w:before="120" w:after="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>Columbia University, School of International Affairs, New York.</w:t>
            </w:r>
            <w:r w:rsidR="00020DD8">
              <w:rPr>
                <w:rFonts w:ascii="Palatino" w:hAnsi="Palatino"/>
                <w:sz w:val="18"/>
              </w:rPr>
              <w:t xml:space="preserve"> M.A. in International Affairs and East Asian Certificate.</w:t>
            </w:r>
          </w:p>
        </w:tc>
      </w:tr>
      <w:tr w:rsidR="00851917" w14:paraId="10FABCF1" w14:textId="77777777" w:rsidTr="0030275F">
        <w:tc>
          <w:tcPr>
            <w:tcW w:w="1548" w:type="dxa"/>
          </w:tcPr>
          <w:p w14:paraId="17085068" w14:textId="77777777" w:rsidR="00851917" w:rsidRDefault="00851917">
            <w:pPr>
              <w:rPr>
                <w:rFonts w:ascii="Palatino" w:hAnsi="Palatino"/>
              </w:rPr>
            </w:pPr>
          </w:p>
        </w:tc>
        <w:tc>
          <w:tcPr>
            <w:tcW w:w="7428" w:type="dxa"/>
          </w:tcPr>
          <w:p w14:paraId="35016133" w14:textId="03724D7E" w:rsidR="00851917" w:rsidRDefault="00851917">
            <w:pPr>
              <w:pStyle w:val="BodyText"/>
              <w:tabs>
                <w:tab w:val="right" w:pos="7092"/>
              </w:tabs>
              <w:spacing w:before="40" w:after="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>Beijing Language Institute, Beijing, China.</w:t>
            </w:r>
            <w:r w:rsidR="00020DD8">
              <w:rPr>
                <w:rFonts w:ascii="Palatino" w:hAnsi="Palatino"/>
                <w:sz w:val="18"/>
              </w:rPr>
              <w:t xml:space="preserve"> Advanced Intensive Mandarin Chinese.</w:t>
            </w:r>
          </w:p>
        </w:tc>
      </w:tr>
      <w:tr w:rsidR="00851917" w14:paraId="59F481F7" w14:textId="77777777" w:rsidTr="0030275F">
        <w:tc>
          <w:tcPr>
            <w:tcW w:w="1548" w:type="dxa"/>
          </w:tcPr>
          <w:p w14:paraId="54618301" w14:textId="77777777" w:rsidR="00851917" w:rsidRDefault="00851917">
            <w:pPr>
              <w:rPr>
                <w:rFonts w:ascii="Palatino" w:hAnsi="Palatino"/>
              </w:rPr>
            </w:pPr>
          </w:p>
        </w:tc>
        <w:tc>
          <w:tcPr>
            <w:tcW w:w="7428" w:type="dxa"/>
          </w:tcPr>
          <w:p w14:paraId="3BEBA3B7" w14:textId="2053F80D" w:rsidR="00851917" w:rsidRDefault="00851917">
            <w:pPr>
              <w:pStyle w:val="BodyText"/>
              <w:tabs>
                <w:tab w:val="right" w:pos="7092"/>
              </w:tabs>
              <w:spacing w:before="40" w:after="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>Brandeis University, Waltham, Massachusetts.</w:t>
            </w:r>
            <w:r w:rsidR="00020DD8">
              <w:rPr>
                <w:rFonts w:ascii="Palatino" w:hAnsi="Palatino"/>
                <w:sz w:val="18"/>
              </w:rPr>
              <w:t xml:space="preserve"> B.A. in Politics, </w:t>
            </w:r>
            <w:r w:rsidR="00020DD8">
              <w:rPr>
                <w:rFonts w:ascii="Palatino" w:hAnsi="Palatino"/>
                <w:i/>
                <w:sz w:val="18"/>
              </w:rPr>
              <w:t>cum laude</w:t>
            </w:r>
            <w:r w:rsidR="00020DD8">
              <w:rPr>
                <w:rFonts w:ascii="Palatino" w:hAnsi="Palatino"/>
                <w:sz w:val="18"/>
              </w:rPr>
              <w:t>.</w:t>
            </w:r>
          </w:p>
        </w:tc>
      </w:tr>
      <w:tr w:rsidR="00851917" w14:paraId="2676A45E" w14:textId="77777777" w:rsidTr="0030275F">
        <w:tc>
          <w:tcPr>
            <w:tcW w:w="1548" w:type="dxa"/>
          </w:tcPr>
          <w:p w14:paraId="0D8EC586" w14:textId="77777777" w:rsidR="00851917" w:rsidRDefault="00851917">
            <w:pPr>
              <w:rPr>
                <w:rFonts w:ascii="Palatino" w:hAnsi="Palatino"/>
              </w:rPr>
            </w:pPr>
          </w:p>
        </w:tc>
        <w:tc>
          <w:tcPr>
            <w:tcW w:w="7428" w:type="dxa"/>
          </w:tcPr>
          <w:p w14:paraId="5D266ED4" w14:textId="2006865B" w:rsidR="00851917" w:rsidRDefault="00851917" w:rsidP="00020DD8">
            <w:pPr>
              <w:pStyle w:val="BodyText"/>
              <w:tabs>
                <w:tab w:val="right" w:pos="7092"/>
              </w:tabs>
              <w:spacing w:before="40"/>
              <w:rPr>
                <w:rFonts w:ascii="Palatino" w:hAnsi="Palatino"/>
                <w:sz w:val="18"/>
              </w:rPr>
            </w:pPr>
            <w:proofErr w:type="spellStart"/>
            <w:r>
              <w:rPr>
                <w:rFonts w:ascii="Palatino" w:hAnsi="Palatino"/>
                <w:sz w:val="18"/>
              </w:rPr>
              <w:t>Institut</w:t>
            </w:r>
            <w:proofErr w:type="spellEnd"/>
            <w:r>
              <w:rPr>
                <w:rFonts w:ascii="Palatino" w:hAnsi="Palatino"/>
                <w:sz w:val="18"/>
              </w:rPr>
              <w:t xml:space="preserve"> des Etudes </w:t>
            </w:r>
            <w:proofErr w:type="spellStart"/>
            <w:r>
              <w:rPr>
                <w:rFonts w:ascii="Palatino" w:hAnsi="Palatino"/>
                <w:sz w:val="18"/>
              </w:rPr>
              <w:t>Politiques</w:t>
            </w:r>
            <w:proofErr w:type="spellEnd"/>
            <w:r>
              <w:rPr>
                <w:rFonts w:ascii="Palatino" w:hAnsi="Palatino"/>
                <w:sz w:val="18"/>
              </w:rPr>
              <w:t xml:space="preserve"> and </w:t>
            </w:r>
            <w:proofErr w:type="spellStart"/>
            <w:r>
              <w:rPr>
                <w:rFonts w:ascii="Palatino" w:hAnsi="Palatino"/>
                <w:sz w:val="18"/>
              </w:rPr>
              <w:t>Institut</w:t>
            </w:r>
            <w:proofErr w:type="spellEnd"/>
            <w:r>
              <w:rPr>
                <w:rFonts w:ascii="Palatino" w:hAnsi="Palatino"/>
                <w:sz w:val="18"/>
              </w:rPr>
              <w:t xml:space="preserve"> des </w:t>
            </w:r>
            <w:proofErr w:type="spellStart"/>
            <w:r>
              <w:rPr>
                <w:rFonts w:ascii="Palatino" w:hAnsi="Palatino"/>
                <w:sz w:val="18"/>
              </w:rPr>
              <w:t>Langues</w:t>
            </w:r>
            <w:proofErr w:type="spellEnd"/>
            <w:r>
              <w:rPr>
                <w:rFonts w:ascii="Palatino" w:hAnsi="Palatino"/>
                <w:sz w:val="18"/>
              </w:rPr>
              <w:t xml:space="preserve"> </w:t>
            </w:r>
            <w:proofErr w:type="spellStart"/>
            <w:r>
              <w:rPr>
                <w:rFonts w:ascii="Palatino" w:hAnsi="Palatino"/>
                <w:sz w:val="18"/>
              </w:rPr>
              <w:t>Orientales</w:t>
            </w:r>
            <w:proofErr w:type="spellEnd"/>
            <w:r w:rsidR="00446181">
              <w:rPr>
                <w:rFonts w:ascii="Palatino" w:hAnsi="Palatino"/>
                <w:sz w:val="18"/>
              </w:rPr>
              <w:t>, Paris, France.</w:t>
            </w:r>
            <w:r>
              <w:rPr>
                <w:rFonts w:ascii="Palatino" w:hAnsi="Palatino"/>
                <w:sz w:val="18"/>
              </w:rPr>
              <w:tab/>
            </w:r>
          </w:p>
        </w:tc>
      </w:tr>
      <w:tr w:rsidR="00D33B1D" w14:paraId="2253315C" w14:textId="77777777" w:rsidTr="0030275F">
        <w:tc>
          <w:tcPr>
            <w:tcW w:w="1548" w:type="dxa"/>
          </w:tcPr>
          <w:p w14:paraId="5BC0A277" w14:textId="77777777" w:rsidR="00D33B1D" w:rsidRDefault="00D33B1D">
            <w:pPr>
              <w:rPr>
                <w:rFonts w:ascii="Palatino" w:hAnsi="Palatino"/>
              </w:rPr>
            </w:pPr>
          </w:p>
        </w:tc>
        <w:tc>
          <w:tcPr>
            <w:tcW w:w="7428" w:type="dxa"/>
          </w:tcPr>
          <w:p w14:paraId="0825845A" w14:textId="254537A5" w:rsidR="00D33B1D" w:rsidRDefault="00D33B1D" w:rsidP="00002583">
            <w:pPr>
              <w:pStyle w:val="BodyText"/>
              <w:tabs>
                <w:tab w:val="right" w:pos="7092"/>
              </w:tabs>
              <w:spacing w:before="4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 xml:space="preserve">Training </w:t>
            </w:r>
            <w:r w:rsidR="00166F77">
              <w:rPr>
                <w:rFonts w:ascii="Palatino" w:hAnsi="Palatino"/>
                <w:sz w:val="18"/>
              </w:rPr>
              <w:t xml:space="preserve">completed </w:t>
            </w:r>
            <w:r>
              <w:rPr>
                <w:rFonts w:ascii="Palatino" w:hAnsi="Palatino"/>
                <w:sz w:val="18"/>
              </w:rPr>
              <w:t>in Writing for the Web, Web Design Principles, UX Fundamentals, HTML</w:t>
            </w:r>
            <w:r w:rsidR="00002583">
              <w:rPr>
                <w:rFonts w:ascii="Palatino" w:hAnsi="Palatino"/>
                <w:sz w:val="18"/>
              </w:rPr>
              <w:t>,</w:t>
            </w:r>
            <w:r>
              <w:rPr>
                <w:rFonts w:ascii="Palatino" w:hAnsi="Palatino"/>
                <w:sz w:val="18"/>
              </w:rPr>
              <w:t xml:space="preserve"> CSS Basics</w:t>
            </w:r>
            <w:r w:rsidR="00002583">
              <w:rPr>
                <w:rFonts w:ascii="Palatino" w:hAnsi="Palatino"/>
                <w:sz w:val="18"/>
              </w:rPr>
              <w:t>, fundamentals of Dreamweaver</w:t>
            </w:r>
            <w:r w:rsidR="00014690">
              <w:rPr>
                <w:rFonts w:ascii="Palatino" w:hAnsi="Palatino"/>
                <w:sz w:val="18"/>
              </w:rPr>
              <w:t>,</w:t>
            </w:r>
            <w:r w:rsidR="00166F77">
              <w:rPr>
                <w:rFonts w:ascii="Palatino" w:hAnsi="Palatino"/>
                <w:sz w:val="18"/>
              </w:rPr>
              <w:t xml:space="preserve"> </w:t>
            </w:r>
            <w:proofErr w:type="spellStart"/>
            <w:r w:rsidR="00014690">
              <w:rPr>
                <w:rFonts w:ascii="Palatino" w:hAnsi="Palatino"/>
                <w:sz w:val="18"/>
              </w:rPr>
              <w:t>WordPress</w:t>
            </w:r>
            <w:proofErr w:type="spellEnd"/>
            <w:r>
              <w:rPr>
                <w:rFonts w:ascii="Palatino" w:hAnsi="Palatino"/>
                <w:sz w:val="18"/>
              </w:rPr>
              <w:t>.</w:t>
            </w:r>
          </w:p>
        </w:tc>
      </w:tr>
      <w:tr w:rsidR="00851917" w14:paraId="59FF15D9" w14:textId="77777777" w:rsidTr="0030275F">
        <w:tc>
          <w:tcPr>
            <w:tcW w:w="1548" w:type="dxa"/>
          </w:tcPr>
          <w:p w14:paraId="308C6C76" w14:textId="77777777" w:rsidR="00851917" w:rsidRDefault="00851917" w:rsidP="004452C0">
            <w:pPr>
              <w:spacing w:before="120"/>
              <w:rPr>
                <w:rFonts w:ascii="Palatino" w:hAnsi="Palatino"/>
                <w:b/>
                <w:smallCaps/>
                <w:sz w:val="20"/>
              </w:rPr>
            </w:pPr>
            <w:r>
              <w:rPr>
                <w:rFonts w:ascii="Palatino" w:hAnsi="Palatino"/>
                <w:b/>
                <w:smallCaps/>
                <w:sz w:val="20"/>
              </w:rPr>
              <w:t>Foreign Languages</w:t>
            </w:r>
          </w:p>
        </w:tc>
        <w:tc>
          <w:tcPr>
            <w:tcW w:w="7428" w:type="dxa"/>
          </w:tcPr>
          <w:p w14:paraId="1629BB31" w14:textId="77777777" w:rsidR="00851917" w:rsidRDefault="00851917">
            <w:pPr>
              <w:pStyle w:val="BodyText"/>
              <w:tabs>
                <w:tab w:val="right" w:pos="7092"/>
              </w:tabs>
              <w:spacing w:before="4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>French; Mandarin Chinese (spoken and written); Italian; Russian.</w:t>
            </w:r>
          </w:p>
        </w:tc>
      </w:tr>
      <w:tr w:rsidR="00851917" w14:paraId="25E7E19B" w14:textId="77777777" w:rsidTr="0030275F">
        <w:tc>
          <w:tcPr>
            <w:tcW w:w="1548" w:type="dxa"/>
          </w:tcPr>
          <w:p w14:paraId="29F617E0" w14:textId="77777777" w:rsidR="00851917" w:rsidRDefault="00851917" w:rsidP="004452C0">
            <w:pPr>
              <w:spacing w:before="120"/>
              <w:rPr>
                <w:rFonts w:ascii="Palatino" w:hAnsi="Palatino"/>
                <w:b/>
                <w:smallCaps/>
                <w:sz w:val="20"/>
              </w:rPr>
            </w:pPr>
            <w:r>
              <w:rPr>
                <w:rFonts w:ascii="Palatino" w:hAnsi="Palatino"/>
                <w:b/>
                <w:smallCaps/>
                <w:sz w:val="20"/>
              </w:rPr>
              <w:t>Computer Skills</w:t>
            </w:r>
          </w:p>
        </w:tc>
        <w:tc>
          <w:tcPr>
            <w:tcW w:w="7428" w:type="dxa"/>
          </w:tcPr>
          <w:p w14:paraId="60FEB162" w14:textId="34CBF1B6" w:rsidR="00851917" w:rsidRDefault="00851917">
            <w:pPr>
              <w:pStyle w:val="BodyText"/>
              <w:tabs>
                <w:tab w:val="right" w:pos="7092"/>
              </w:tabs>
              <w:spacing w:before="40"/>
              <w:rPr>
                <w:rFonts w:ascii="Palatino" w:hAnsi="Palatino"/>
                <w:sz w:val="18"/>
              </w:rPr>
            </w:pPr>
            <w:r>
              <w:rPr>
                <w:rFonts w:ascii="Palatino" w:hAnsi="Palatino"/>
                <w:sz w:val="18"/>
              </w:rPr>
              <w:t xml:space="preserve">Mac OS and Windows: MS Office (Word, Excel, Access, PowerPoint), Adobe CS (InDesign, Illustrator, Photoshop, Acrobat Distiller), </w:t>
            </w:r>
            <w:r w:rsidR="0028182F">
              <w:rPr>
                <w:rFonts w:ascii="Palatino" w:hAnsi="Palatino"/>
                <w:sz w:val="18"/>
              </w:rPr>
              <w:t>PDF creation</w:t>
            </w:r>
            <w:r w:rsidR="00624396">
              <w:rPr>
                <w:rFonts w:ascii="Palatino" w:hAnsi="Palatino"/>
                <w:sz w:val="18"/>
              </w:rPr>
              <w:t>, editing,</w:t>
            </w:r>
            <w:r w:rsidR="0028182F">
              <w:rPr>
                <w:rFonts w:ascii="Palatino" w:hAnsi="Palatino"/>
                <w:sz w:val="18"/>
              </w:rPr>
              <w:t xml:space="preserve"> and markup, </w:t>
            </w:r>
            <w:proofErr w:type="spellStart"/>
            <w:r>
              <w:rPr>
                <w:rFonts w:ascii="Palatino" w:hAnsi="Palatino"/>
                <w:sz w:val="18"/>
              </w:rPr>
              <w:t>XyWrite</w:t>
            </w:r>
            <w:proofErr w:type="spellEnd"/>
            <w:r>
              <w:rPr>
                <w:rFonts w:ascii="Palatino" w:hAnsi="Palatino"/>
                <w:sz w:val="18"/>
              </w:rPr>
              <w:t xml:space="preserve">, WordPerfect, Ventura, PageMaker, Quark </w:t>
            </w:r>
            <w:proofErr w:type="spellStart"/>
            <w:r>
              <w:rPr>
                <w:rFonts w:ascii="Palatino" w:hAnsi="Palatino"/>
                <w:sz w:val="18"/>
              </w:rPr>
              <w:t>XPress</w:t>
            </w:r>
            <w:proofErr w:type="spellEnd"/>
            <w:r>
              <w:rPr>
                <w:rFonts w:ascii="Palatino" w:hAnsi="Palatino"/>
                <w:sz w:val="18"/>
              </w:rPr>
              <w:t xml:space="preserve">, </w:t>
            </w:r>
            <w:proofErr w:type="spellStart"/>
            <w:r>
              <w:rPr>
                <w:rFonts w:ascii="Palatino" w:hAnsi="Palatino"/>
                <w:sz w:val="18"/>
              </w:rPr>
              <w:t>Framemaker</w:t>
            </w:r>
            <w:proofErr w:type="spellEnd"/>
            <w:r w:rsidR="00E63F0E">
              <w:rPr>
                <w:rFonts w:ascii="Palatino" w:hAnsi="Palatino"/>
                <w:sz w:val="18"/>
              </w:rPr>
              <w:t xml:space="preserve">; </w:t>
            </w:r>
            <w:proofErr w:type="spellStart"/>
            <w:r w:rsidR="00E63F0E">
              <w:rPr>
                <w:rFonts w:ascii="Palatino" w:hAnsi="Palatino"/>
                <w:sz w:val="18"/>
              </w:rPr>
              <w:t>Sharepoint</w:t>
            </w:r>
            <w:proofErr w:type="spellEnd"/>
          </w:p>
        </w:tc>
      </w:tr>
    </w:tbl>
    <w:p w14:paraId="4BC6CB74" w14:textId="77777777" w:rsidR="00516712" w:rsidRDefault="00516712">
      <w:pPr>
        <w:rPr>
          <w:rFonts w:ascii="Palatino" w:hAnsi="Palatino"/>
        </w:rPr>
      </w:pPr>
    </w:p>
    <w:p w14:paraId="2477FA4F" w14:textId="4F8814BB" w:rsidR="00516712" w:rsidRDefault="00516712" w:rsidP="00516712">
      <w:pPr>
        <w:jc w:val="center"/>
        <w:outlineLvl w:val="0"/>
        <w:rPr>
          <w:rFonts w:ascii="Zapf Chancery" w:hAnsi="Zapf Chancery"/>
        </w:rPr>
      </w:pPr>
      <w:bookmarkStart w:id="1" w:name="_GoBack"/>
      <w:bookmarkEnd w:id="1"/>
    </w:p>
    <w:sectPr w:rsidR="00516712" w:rsidSect="004A7570">
      <w:pgSz w:w="12240" w:h="15840"/>
      <w:pgMar w:top="1440" w:right="1800" w:bottom="8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Zapf Chancery">
    <w:altName w:val="Monotype Corsiv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90F4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8C6F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E4216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86A8C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71E1A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8A4A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83E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801E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AC3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12A5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1586E40"/>
    <w:multiLevelType w:val="hybridMultilevel"/>
    <w:tmpl w:val="C964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29"/>
    <w:rsid w:val="00002583"/>
    <w:rsid w:val="00014690"/>
    <w:rsid w:val="00020DD8"/>
    <w:rsid w:val="001114BA"/>
    <w:rsid w:val="00166F77"/>
    <w:rsid w:val="00172CD6"/>
    <w:rsid w:val="0028182F"/>
    <w:rsid w:val="002E1929"/>
    <w:rsid w:val="002E6BDD"/>
    <w:rsid w:val="0030275F"/>
    <w:rsid w:val="003D07BD"/>
    <w:rsid w:val="00444FC2"/>
    <w:rsid w:val="00446181"/>
    <w:rsid w:val="004A7570"/>
    <w:rsid w:val="004E5593"/>
    <w:rsid w:val="00516712"/>
    <w:rsid w:val="00624396"/>
    <w:rsid w:val="006E13E1"/>
    <w:rsid w:val="006F42EA"/>
    <w:rsid w:val="00851917"/>
    <w:rsid w:val="00934868"/>
    <w:rsid w:val="00970D3E"/>
    <w:rsid w:val="009B5702"/>
    <w:rsid w:val="00AB1333"/>
    <w:rsid w:val="00AB201A"/>
    <w:rsid w:val="00BC46DB"/>
    <w:rsid w:val="00C14C22"/>
    <w:rsid w:val="00D31128"/>
    <w:rsid w:val="00D33B1D"/>
    <w:rsid w:val="00E63F0E"/>
    <w:rsid w:val="00F012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41F3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70"/>
    <w:rPr>
      <w:sz w:val="24"/>
    </w:rPr>
  </w:style>
  <w:style w:type="paragraph" w:styleId="Heading1">
    <w:name w:val="heading 1"/>
    <w:basedOn w:val="Normal"/>
    <w:next w:val="Normal"/>
    <w:qFormat/>
    <w:rsid w:val="004A75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A75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A7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757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A7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A757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A7570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4A757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4A757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7570"/>
    <w:pPr>
      <w:spacing w:after="120"/>
    </w:pPr>
  </w:style>
  <w:style w:type="paragraph" w:styleId="BodyTextIndent">
    <w:name w:val="Body Text Indent"/>
    <w:basedOn w:val="Normal"/>
    <w:rsid w:val="004A7570"/>
    <w:pPr>
      <w:spacing w:after="120"/>
      <w:ind w:left="360"/>
    </w:pPr>
  </w:style>
  <w:style w:type="paragraph" w:styleId="BlockText">
    <w:name w:val="Block Text"/>
    <w:basedOn w:val="Normal"/>
    <w:rsid w:val="004A7570"/>
    <w:pPr>
      <w:spacing w:after="120"/>
      <w:ind w:left="1440" w:right="1440"/>
    </w:pPr>
  </w:style>
  <w:style w:type="paragraph" w:styleId="BodyText2">
    <w:name w:val="Body Text 2"/>
    <w:basedOn w:val="Normal"/>
    <w:rsid w:val="004A7570"/>
    <w:pPr>
      <w:spacing w:after="120" w:line="480" w:lineRule="auto"/>
    </w:pPr>
  </w:style>
  <w:style w:type="paragraph" w:styleId="BodyText3">
    <w:name w:val="Body Text 3"/>
    <w:basedOn w:val="Normal"/>
    <w:rsid w:val="004A757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A7570"/>
    <w:pPr>
      <w:ind w:firstLine="210"/>
    </w:pPr>
  </w:style>
  <w:style w:type="paragraph" w:styleId="BodyTextFirstIndent2">
    <w:name w:val="Body Text First Indent 2"/>
    <w:basedOn w:val="BodyTextIndent"/>
    <w:rsid w:val="004A7570"/>
    <w:pPr>
      <w:ind w:firstLine="210"/>
    </w:pPr>
  </w:style>
  <w:style w:type="paragraph" w:styleId="BodyTextIndent2">
    <w:name w:val="Body Text Indent 2"/>
    <w:basedOn w:val="Normal"/>
    <w:rsid w:val="004A757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A7570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A7570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4A7570"/>
    <w:pPr>
      <w:ind w:left="4320"/>
    </w:pPr>
  </w:style>
  <w:style w:type="paragraph" w:styleId="CommentText">
    <w:name w:val="annotation text"/>
    <w:basedOn w:val="Normal"/>
    <w:rsid w:val="004A7570"/>
    <w:rPr>
      <w:sz w:val="20"/>
    </w:rPr>
  </w:style>
  <w:style w:type="paragraph" w:styleId="Date">
    <w:name w:val="Date"/>
    <w:basedOn w:val="Normal"/>
    <w:next w:val="Normal"/>
    <w:rsid w:val="004A7570"/>
  </w:style>
  <w:style w:type="paragraph" w:styleId="DocumentMap">
    <w:name w:val="Document Map"/>
    <w:basedOn w:val="Normal"/>
    <w:rsid w:val="004A7570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A7570"/>
  </w:style>
  <w:style w:type="paragraph" w:styleId="EndnoteText">
    <w:name w:val="endnote text"/>
    <w:basedOn w:val="Normal"/>
    <w:rsid w:val="004A7570"/>
    <w:rPr>
      <w:sz w:val="20"/>
    </w:rPr>
  </w:style>
  <w:style w:type="paragraph" w:styleId="EnvelopeAddress">
    <w:name w:val="envelope address"/>
    <w:basedOn w:val="Normal"/>
    <w:rsid w:val="004A757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A7570"/>
    <w:rPr>
      <w:rFonts w:ascii="Arial" w:hAnsi="Arial" w:cs="Arial"/>
      <w:sz w:val="20"/>
    </w:rPr>
  </w:style>
  <w:style w:type="paragraph" w:styleId="Footer">
    <w:name w:val="footer"/>
    <w:basedOn w:val="Normal"/>
    <w:rsid w:val="004A757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4A7570"/>
    <w:rPr>
      <w:sz w:val="20"/>
    </w:rPr>
  </w:style>
  <w:style w:type="paragraph" w:styleId="Header">
    <w:name w:val="header"/>
    <w:basedOn w:val="Normal"/>
    <w:rsid w:val="004A7570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4A7570"/>
    <w:rPr>
      <w:i/>
      <w:iCs/>
    </w:rPr>
  </w:style>
  <w:style w:type="paragraph" w:styleId="HTMLPreformatted">
    <w:name w:val="HTML Preformatted"/>
    <w:basedOn w:val="Normal"/>
    <w:rsid w:val="004A7570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rsid w:val="004A7570"/>
    <w:pPr>
      <w:ind w:left="240" w:hanging="240"/>
    </w:pPr>
  </w:style>
  <w:style w:type="paragraph" w:styleId="Index2">
    <w:name w:val="index 2"/>
    <w:basedOn w:val="Normal"/>
    <w:next w:val="Normal"/>
    <w:autoRedefine/>
    <w:rsid w:val="004A7570"/>
    <w:pPr>
      <w:ind w:left="480" w:hanging="240"/>
    </w:pPr>
  </w:style>
  <w:style w:type="paragraph" w:styleId="Index3">
    <w:name w:val="index 3"/>
    <w:basedOn w:val="Normal"/>
    <w:next w:val="Normal"/>
    <w:autoRedefine/>
    <w:rsid w:val="004A7570"/>
    <w:pPr>
      <w:ind w:left="720" w:hanging="240"/>
    </w:pPr>
  </w:style>
  <w:style w:type="paragraph" w:styleId="Index4">
    <w:name w:val="index 4"/>
    <w:basedOn w:val="Normal"/>
    <w:next w:val="Normal"/>
    <w:autoRedefine/>
    <w:rsid w:val="004A7570"/>
    <w:pPr>
      <w:ind w:left="960" w:hanging="240"/>
    </w:pPr>
  </w:style>
  <w:style w:type="paragraph" w:styleId="Index5">
    <w:name w:val="index 5"/>
    <w:basedOn w:val="Normal"/>
    <w:next w:val="Normal"/>
    <w:autoRedefine/>
    <w:rsid w:val="004A7570"/>
    <w:pPr>
      <w:ind w:left="1200" w:hanging="240"/>
    </w:pPr>
  </w:style>
  <w:style w:type="paragraph" w:styleId="Index6">
    <w:name w:val="index 6"/>
    <w:basedOn w:val="Normal"/>
    <w:next w:val="Normal"/>
    <w:autoRedefine/>
    <w:rsid w:val="004A7570"/>
    <w:pPr>
      <w:ind w:left="1440" w:hanging="240"/>
    </w:pPr>
  </w:style>
  <w:style w:type="paragraph" w:styleId="Index7">
    <w:name w:val="index 7"/>
    <w:basedOn w:val="Normal"/>
    <w:next w:val="Normal"/>
    <w:autoRedefine/>
    <w:rsid w:val="004A7570"/>
    <w:pPr>
      <w:ind w:left="1680" w:hanging="240"/>
    </w:pPr>
  </w:style>
  <w:style w:type="paragraph" w:styleId="Index8">
    <w:name w:val="index 8"/>
    <w:basedOn w:val="Normal"/>
    <w:next w:val="Normal"/>
    <w:autoRedefine/>
    <w:rsid w:val="004A7570"/>
    <w:pPr>
      <w:ind w:left="1920" w:hanging="240"/>
    </w:pPr>
  </w:style>
  <w:style w:type="paragraph" w:styleId="Index9">
    <w:name w:val="index 9"/>
    <w:basedOn w:val="Normal"/>
    <w:next w:val="Normal"/>
    <w:autoRedefine/>
    <w:rsid w:val="004A7570"/>
    <w:pPr>
      <w:ind w:left="2160" w:hanging="240"/>
    </w:pPr>
  </w:style>
  <w:style w:type="paragraph" w:styleId="IndexHeading">
    <w:name w:val="index heading"/>
    <w:basedOn w:val="Normal"/>
    <w:next w:val="Index1"/>
    <w:rsid w:val="004A7570"/>
    <w:rPr>
      <w:rFonts w:ascii="Arial" w:hAnsi="Arial" w:cs="Arial"/>
      <w:b/>
      <w:bCs/>
    </w:rPr>
  </w:style>
  <w:style w:type="paragraph" w:styleId="List">
    <w:name w:val="List"/>
    <w:basedOn w:val="Normal"/>
    <w:rsid w:val="004A7570"/>
    <w:pPr>
      <w:ind w:left="360" w:hanging="360"/>
    </w:pPr>
  </w:style>
  <w:style w:type="paragraph" w:styleId="List2">
    <w:name w:val="List 2"/>
    <w:basedOn w:val="Normal"/>
    <w:rsid w:val="004A7570"/>
    <w:pPr>
      <w:ind w:left="720" w:hanging="360"/>
    </w:pPr>
  </w:style>
  <w:style w:type="paragraph" w:styleId="List3">
    <w:name w:val="List 3"/>
    <w:basedOn w:val="Normal"/>
    <w:rsid w:val="004A7570"/>
    <w:pPr>
      <w:ind w:left="1080" w:hanging="360"/>
    </w:pPr>
  </w:style>
  <w:style w:type="paragraph" w:styleId="List4">
    <w:name w:val="List 4"/>
    <w:basedOn w:val="Normal"/>
    <w:rsid w:val="004A7570"/>
    <w:pPr>
      <w:ind w:left="1440" w:hanging="360"/>
    </w:pPr>
  </w:style>
  <w:style w:type="paragraph" w:styleId="List5">
    <w:name w:val="List 5"/>
    <w:basedOn w:val="Normal"/>
    <w:rsid w:val="004A7570"/>
    <w:pPr>
      <w:ind w:left="1800" w:hanging="360"/>
    </w:pPr>
  </w:style>
  <w:style w:type="paragraph" w:styleId="ListBullet">
    <w:name w:val="List Bullet"/>
    <w:basedOn w:val="Normal"/>
    <w:autoRedefine/>
    <w:rsid w:val="004A7570"/>
    <w:pPr>
      <w:numPr>
        <w:numId w:val="5"/>
      </w:numPr>
    </w:pPr>
  </w:style>
  <w:style w:type="paragraph" w:styleId="ListBullet2">
    <w:name w:val="List Bullet 2"/>
    <w:basedOn w:val="Normal"/>
    <w:autoRedefine/>
    <w:rsid w:val="004A7570"/>
    <w:pPr>
      <w:numPr>
        <w:numId w:val="6"/>
      </w:numPr>
    </w:pPr>
  </w:style>
  <w:style w:type="paragraph" w:styleId="ListBullet3">
    <w:name w:val="List Bullet 3"/>
    <w:basedOn w:val="Normal"/>
    <w:autoRedefine/>
    <w:rsid w:val="004A7570"/>
    <w:pPr>
      <w:numPr>
        <w:numId w:val="7"/>
      </w:numPr>
    </w:pPr>
  </w:style>
  <w:style w:type="paragraph" w:styleId="ListBullet4">
    <w:name w:val="List Bullet 4"/>
    <w:basedOn w:val="Normal"/>
    <w:autoRedefine/>
    <w:rsid w:val="004A7570"/>
    <w:pPr>
      <w:numPr>
        <w:numId w:val="8"/>
      </w:numPr>
    </w:pPr>
  </w:style>
  <w:style w:type="paragraph" w:styleId="ListBullet5">
    <w:name w:val="List Bullet 5"/>
    <w:basedOn w:val="Normal"/>
    <w:autoRedefine/>
    <w:rsid w:val="004A7570"/>
    <w:pPr>
      <w:numPr>
        <w:numId w:val="9"/>
      </w:numPr>
    </w:pPr>
  </w:style>
  <w:style w:type="paragraph" w:styleId="ListContinue">
    <w:name w:val="List Continue"/>
    <w:basedOn w:val="Normal"/>
    <w:rsid w:val="004A7570"/>
    <w:pPr>
      <w:spacing w:after="120"/>
      <w:ind w:left="360"/>
    </w:pPr>
  </w:style>
  <w:style w:type="paragraph" w:styleId="ListContinue2">
    <w:name w:val="List Continue 2"/>
    <w:basedOn w:val="Normal"/>
    <w:rsid w:val="004A7570"/>
    <w:pPr>
      <w:spacing w:after="120"/>
      <w:ind w:left="720"/>
    </w:pPr>
  </w:style>
  <w:style w:type="paragraph" w:styleId="ListContinue3">
    <w:name w:val="List Continue 3"/>
    <w:basedOn w:val="Normal"/>
    <w:rsid w:val="004A7570"/>
    <w:pPr>
      <w:spacing w:after="120"/>
      <w:ind w:left="1080"/>
    </w:pPr>
  </w:style>
  <w:style w:type="paragraph" w:styleId="ListContinue4">
    <w:name w:val="List Continue 4"/>
    <w:basedOn w:val="Normal"/>
    <w:rsid w:val="004A7570"/>
    <w:pPr>
      <w:spacing w:after="120"/>
      <w:ind w:left="1440"/>
    </w:pPr>
  </w:style>
  <w:style w:type="paragraph" w:styleId="ListContinue5">
    <w:name w:val="List Continue 5"/>
    <w:basedOn w:val="Normal"/>
    <w:rsid w:val="004A7570"/>
    <w:pPr>
      <w:spacing w:after="120"/>
      <w:ind w:left="1800"/>
    </w:pPr>
  </w:style>
  <w:style w:type="paragraph" w:styleId="ListNumber">
    <w:name w:val="List Number"/>
    <w:basedOn w:val="Normal"/>
    <w:rsid w:val="004A7570"/>
    <w:pPr>
      <w:numPr>
        <w:numId w:val="10"/>
      </w:numPr>
    </w:pPr>
  </w:style>
  <w:style w:type="paragraph" w:styleId="ListNumber2">
    <w:name w:val="List Number 2"/>
    <w:basedOn w:val="Normal"/>
    <w:rsid w:val="004A7570"/>
    <w:pPr>
      <w:numPr>
        <w:numId w:val="11"/>
      </w:numPr>
    </w:pPr>
  </w:style>
  <w:style w:type="paragraph" w:styleId="ListNumber3">
    <w:name w:val="List Number 3"/>
    <w:basedOn w:val="Normal"/>
    <w:rsid w:val="004A7570"/>
    <w:pPr>
      <w:numPr>
        <w:numId w:val="12"/>
      </w:numPr>
    </w:pPr>
  </w:style>
  <w:style w:type="paragraph" w:styleId="ListNumber4">
    <w:name w:val="List Number 4"/>
    <w:basedOn w:val="Normal"/>
    <w:rsid w:val="004A7570"/>
    <w:pPr>
      <w:numPr>
        <w:numId w:val="13"/>
      </w:numPr>
    </w:pPr>
  </w:style>
  <w:style w:type="paragraph" w:styleId="ListNumber5">
    <w:name w:val="List Number 5"/>
    <w:basedOn w:val="Normal"/>
    <w:rsid w:val="004A7570"/>
    <w:pPr>
      <w:numPr>
        <w:numId w:val="14"/>
      </w:numPr>
    </w:pPr>
  </w:style>
  <w:style w:type="paragraph" w:styleId="MacroText">
    <w:name w:val="macro"/>
    <w:rsid w:val="004A75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A7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4A7570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4A7570"/>
    <w:pPr>
      <w:ind w:left="720"/>
    </w:pPr>
  </w:style>
  <w:style w:type="paragraph" w:styleId="NoteHeading">
    <w:name w:val="Note Heading"/>
    <w:basedOn w:val="Normal"/>
    <w:next w:val="Normal"/>
    <w:rsid w:val="004A7570"/>
  </w:style>
  <w:style w:type="paragraph" w:styleId="PlainText">
    <w:name w:val="Plain Text"/>
    <w:basedOn w:val="Normal"/>
    <w:rsid w:val="004A757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A7570"/>
  </w:style>
  <w:style w:type="paragraph" w:styleId="Signature">
    <w:name w:val="Signature"/>
    <w:basedOn w:val="Normal"/>
    <w:rsid w:val="004A7570"/>
    <w:pPr>
      <w:ind w:left="4320"/>
    </w:pPr>
  </w:style>
  <w:style w:type="paragraph" w:styleId="Subtitle">
    <w:name w:val="Subtitle"/>
    <w:basedOn w:val="Normal"/>
    <w:qFormat/>
    <w:rsid w:val="004A757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rsid w:val="004A7570"/>
    <w:pPr>
      <w:ind w:left="240" w:hanging="240"/>
    </w:pPr>
  </w:style>
  <w:style w:type="paragraph" w:styleId="TableofFigures">
    <w:name w:val="table of figures"/>
    <w:basedOn w:val="Normal"/>
    <w:next w:val="Normal"/>
    <w:rsid w:val="004A7570"/>
    <w:pPr>
      <w:ind w:left="480" w:hanging="480"/>
    </w:pPr>
  </w:style>
  <w:style w:type="paragraph" w:styleId="Title">
    <w:name w:val="Title"/>
    <w:basedOn w:val="Normal"/>
    <w:qFormat/>
    <w:rsid w:val="004A75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4A7570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rsid w:val="004A7570"/>
  </w:style>
  <w:style w:type="paragraph" w:styleId="TOC2">
    <w:name w:val="toc 2"/>
    <w:basedOn w:val="Normal"/>
    <w:next w:val="Normal"/>
    <w:autoRedefine/>
    <w:rsid w:val="004A7570"/>
    <w:pPr>
      <w:ind w:left="240"/>
    </w:pPr>
  </w:style>
  <w:style w:type="paragraph" w:styleId="TOC3">
    <w:name w:val="toc 3"/>
    <w:basedOn w:val="Normal"/>
    <w:next w:val="Normal"/>
    <w:autoRedefine/>
    <w:rsid w:val="004A7570"/>
    <w:pPr>
      <w:ind w:left="480"/>
    </w:pPr>
  </w:style>
  <w:style w:type="paragraph" w:styleId="TOC4">
    <w:name w:val="toc 4"/>
    <w:basedOn w:val="Normal"/>
    <w:next w:val="Normal"/>
    <w:autoRedefine/>
    <w:rsid w:val="004A7570"/>
    <w:pPr>
      <w:ind w:left="720"/>
    </w:pPr>
  </w:style>
  <w:style w:type="paragraph" w:styleId="TOC5">
    <w:name w:val="toc 5"/>
    <w:basedOn w:val="Normal"/>
    <w:next w:val="Normal"/>
    <w:autoRedefine/>
    <w:rsid w:val="004A7570"/>
    <w:pPr>
      <w:ind w:left="960"/>
    </w:pPr>
  </w:style>
  <w:style w:type="paragraph" w:styleId="TOC6">
    <w:name w:val="toc 6"/>
    <w:basedOn w:val="Normal"/>
    <w:next w:val="Normal"/>
    <w:autoRedefine/>
    <w:rsid w:val="004A7570"/>
    <w:pPr>
      <w:ind w:left="1200"/>
    </w:pPr>
  </w:style>
  <w:style w:type="paragraph" w:styleId="TOC7">
    <w:name w:val="toc 7"/>
    <w:basedOn w:val="Normal"/>
    <w:next w:val="Normal"/>
    <w:autoRedefine/>
    <w:rsid w:val="004A7570"/>
    <w:pPr>
      <w:ind w:left="1440"/>
    </w:pPr>
  </w:style>
  <w:style w:type="paragraph" w:styleId="TOC8">
    <w:name w:val="toc 8"/>
    <w:basedOn w:val="Normal"/>
    <w:next w:val="Normal"/>
    <w:autoRedefine/>
    <w:rsid w:val="004A7570"/>
    <w:pPr>
      <w:ind w:left="1680"/>
    </w:pPr>
  </w:style>
  <w:style w:type="paragraph" w:styleId="TOC9">
    <w:name w:val="toc 9"/>
    <w:basedOn w:val="Normal"/>
    <w:next w:val="Normal"/>
    <w:autoRedefine/>
    <w:rsid w:val="004A7570"/>
    <w:pPr>
      <w:ind w:left="1920"/>
    </w:pPr>
  </w:style>
  <w:style w:type="table" w:styleId="TableGrid">
    <w:name w:val="Table Grid"/>
    <w:basedOn w:val="TableNormal"/>
    <w:uiPriority w:val="59"/>
    <w:rsid w:val="00C14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70"/>
    <w:rPr>
      <w:sz w:val="24"/>
    </w:rPr>
  </w:style>
  <w:style w:type="paragraph" w:styleId="Heading1">
    <w:name w:val="heading 1"/>
    <w:basedOn w:val="Normal"/>
    <w:next w:val="Normal"/>
    <w:qFormat/>
    <w:rsid w:val="004A75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A75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A7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757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A7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A757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A7570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4A7570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4A757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7570"/>
    <w:pPr>
      <w:spacing w:after="120"/>
    </w:pPr>
  </w:style>
  <w:style w:type="paragraph" w:styleId="BodyTextIndent">
    <w:name w:val="Body Text Indent"/>
    <w:basedOn w:val="Normal"/>
    <w:rsid w:val="004A7570"/>
    <w:pPr>
      <w:spacing w:after="120"/>
      <w:ind w:left="360"/>
    </w:pPr>
  </w:style>
  <w:style w:type="paragraph" w:styleId="BlockText">
    <w:name w:val="Block Text"/>
    <w:basedOn w:val="Normal"/>
    <w:rsid w:val="004A7570"/>
    <w:pPr>
      <w:spacing w:after="120"/>
      <w:ind w:left="1440" w:right="1440"/>
    </w:pPr>
  </w:style>
  <w:style w:type="paragraph" w:styleId="BodyText2">
    <w:name w:val="Body Text 2"/>
    <w:basedOn w:val="Normal"/>
    <w:rsid w:val="004A7570"/>
    <w:pPr>
      <w:spacing w:after="120" w:line="480" w:lineRule="auto"/>
    </w:pPr>
  </w:style>
  <w:style w:type="paragraph" w:styleId="BodyText3">
    <w:name w:val="Body Text 3"/>
    <w:basedOn w:val="Normal"/>
    <w:rsid w:val="004A757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A7570"/>
    <w:pPr>
      <w:ind w:firstLine="210"/>
    </w:pPr>
  </w:style>
  <w:style w:type="paragraph" w:styleId="BodyTextFirstIndent2">
    <w:name w:val="Body Text First Indent 2"/>
    <w:basedOn w:val="BodyTextIndent"/>
    <w:rsid w:val="004A7570"/>
    <w:pPr>
      <w:ind w:firstLine="210"/>
    </w:pPr>
  </w:style>
  <w:style w:type="paragraph" w:styleId="BodyTextIndent2">
    <w:name w:val="Body Text Indent 2"/>
    <w:basedOn w:val="Normal"/>
    <w:rsid w:val="004A757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A7570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A7570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4A7570"/>
    <w:pPr>
      <w:ind w:left="4320"/>
    </w:pPr>
  </w:style>
  <w:style w:type="paragraph" w:styleId="CommentText">
    <w:name w:val="annotation text"/>
    <w:basedOn w:val="Normal"/>
    <w:rsid w:val="004A7570"/>
    <w:rPr>
      <w:sz w:val="20"/>
    </w:rPr>
  </w:style>
  <w:style w:type="paragraph" w:styleId="Date">
    <w:name w:val="Date"/>
    <w:basedOn w:val="Normal"/>
    <w:next w:val="Normal"/>
    <w:rsid w:val="004A7570"/>
  </w:style>
  <w:style w:type="paragraph" w:styleId="DocumentMap">
    <w:name w:val="Document Map"/>
    <w:basedOn w:val="Normal"/>
    <w:rsid w:val="004A7570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A7570"/>
  </w:style>
  <w:style w:type="paragraph" w:styleId="EndnoteText">
    <w:name w:val="endnote text"/>
    <w:basedOn w:val="Normal"/>
    <w:rsid w:val="004A7570"/>
    <w:rPr>
      <w:sz w:val="20"/>
    </w:rPr>
  </w:style>
  <w:style w:type="paragraph" w:styleId="EnvelopeAddress">
    <w:name w:val="envelope address"/>
    <w:basedOn w:val="Normal"/>
    <w:rsid w:val="004A757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A7570"/>
    <w:rPr>
      <w:rFonts w:ascii="Arial" w:hAnsi="Arial" w:cs="Arial"/>
      <w:sz w:val="20"/>
    </w:rPr>
  </w:style>
  <w:style w:type="paragraph" w:styleId="Footer">
    <w:name w:val="footer"/>
    <w:basedOn w:val="Normal"/>
    <w:rsid w:val="004A757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sid w:val="004A7570"/>
    <w:rPr>
      <w:sz w:val="20"/>
    </w:rPr>
  </w:style>
  <w:style w:type="paragraph" w:styleId="Header">
    <w:name w:val="header"/>
    <w:basedOn w:val="Normal"/>
    <w:rsid w:val="004A7570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4A7570"/>
    <w:rPr>
      <w:i/>
      <w:iCs/>
    </w:rPr>
  </w:style>
  <w:style w:type="paragraph" w:styleId="HTMLPreformatted">
    <w:name w:val="HTML Preformatted"/>
    <w:basedOn w:val="Normal"/>
    <w:rsid w:val="004A7570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rsid w:val="004A7570"/>
    <w:pPr>
      <w:ind w:left="240" w:hanging="240"/>
    </w:pPr>
  </w:style>
  <w:style w:type="paragraph" w:styleId="Index2">
    <w:name w:val="index 2"/>
    <w:basedOn w:val="Normal"/>
    <w:next w:val="Normal"/>
    <w:autoRedefine/>
    <w:rsid w:val="004A7570"/>
    <w:pPr>
      <w:ind w:left="480" w:hanging="240"/>
    </w:pPr>
  </w:style>
  <w:style w:type="paragraph" w:styleId="Index3">
    <w:name w:val="index 3"/>
    <w:basedOn w:val="Normal"/>
    <w:next w:val="Normal"/>
    <w:autoRedefine/>
    <w:rsid w:val="004A7570"/>
    <w:pPr>
      <w:ind w:left="720" w:hanging="240"/>
    </w:pPr>
  </w:style>
  <w:style w:type="paragraph" w:styleId="Index4">
    <w:name w:val="index 4"/>
    <w:basedOn w:val="Normal"/>
    <w:next w:val="Normal"/>
    <w:autoRedefine/>
    <w:rsid w:val="004A7570"/>
    <w:pPr>
      <w:ind w:left="960" w:hanging="240"/>
    </w:pPr>
  </w:style>
  <w:style w:type="paragraph" w:styleId="Index5">
    <w:name w:val="index 5"/>
    <w:basedOn w:val="Normal"/>
    <w:next w:val="Normal"/>
    <w:autoRedefine/>
    <w:rsid w:val="004A7570"/>
    <w:pPr>
      <w:ind w:left="1200" w:hanging="240"/>
    </w:pPr>
  </w:style>
  <w:style w:type="paragraph" w:styleId="Index6">
    <w:name w:val="index 6"/>
    <w:basedOn w:val="Normal"/>
    <w:next w:val="Normal"/>
    <w:autoRedefine/>
    <w:rsid w:val="004A7570"/>
    <w:pPr>
      <w:ind w:left="1440" w:hanging="240"/>
    </w:pPr>
  </w:style>
  <w:style w:type="paragraph" w:styleId="Index7">
    <w:name w:val="index 7"/>
    <w:basedOn w:val="Normal"/>
    <w:next w:val="Normal"/>
    <w:autoRedefine/>
    <w:rsid w:val="004A7570"/>
    <w:pPr>
      <w:ind w:left="1680" w:hanging="240"/>
    </w:pPr>
  </w:style>
  <w:style w:type="paragraph" w:styleId="Index8">
    <w:name w:val="index 8"/>
    <w:basedOn w:val="Normal"/>
    <w:next w:val="Normal"/>
    <w:autoRedefine/>
    <w:rsid w:val="004A7570"/>
    <w:pPr>
      <w:ind w:left="1920" w:hanging="240"/>
    </w:pPr>
  </w:style>
  <w:style w:type="paragraph" w:styleId="Index9">
    <w:name w:val="index 9"/>
    <w:basedOn w:val="Normal"/>
    <w:next w:val="Normal"/>
    <w:autoRedefine/>
    <w:rsid w:val="004A7570"/>
    <w:pPr>
      <w:ind w:left="2160" w:hanging="240"/>
    </w:pPr>
  </w:style>
  <w:style w:type="paragraph" w:styleId="IndexHeading">
    <w:name w:val="index heading"/>
    <w:basedOn w:val="Normal"/>
    <w:next w:val="Index1"/>
    <w:rsid w:val="004A7570"/>
    <w:rPr>
      <w:rFonts w:ascii="Arial" w:hAnsi="Arial" w:cs="Arial"/>
      <w:b/>
      <w:bCs/>
    </w:rPr>
  </w:style>
  <w:style w:type="paragraph" w:styleId="List">
    <w:name w:val="List"/>
    <w:basedOn w:val="Normal"/>
    <w:rsid w:val="004A7570"/>
    <w:pPr>
      <w:ind w:left="360" w:hanging="360"/>
    </w:pPr>
  </w:style>
  <w:style w:type="paragraph" w:styleId="List2">
    <w:name w:val="List 2"/>
    <w:basedOn w:val="Normal"/>
    <w:rsid w:val="004A7570"/>
    <w:pPr>
      <w:ind w:left="720" w:hanging="360"/>
    </w:pPr>
  </w:style>
  <w:style w:type="paragraph" w:styleId="List3">
    <w:name w:val="List 3"/>
    <w:basedOn w:val="Normal"/>
    <w:rsid w:val="004A7570"/>
    <w:pPr>
      <w:ind w:left="1080" w:hanging="360"/>
    </w:pPr>
  </w:style>
  <w:style w:type="paragraph" w:styleId="List4">
    <w:name w:val="List 4"/>
    <w:basedOn w:val="Normal"/>
    <w:rsid w:val="004A7570"/>
    <w:pPr>
      <w:ind w:left="1440" w:hanging="360"/>
    </w:pPr>
  </w:style>
  <w:style w:type="paragraph" w:styleId="List5">
    <w:name w:val="List 5"/>
    <w:basedOn w:val="Normal"/>
    <w:rsid w:val="004A7570"/>
    <w:pPr>
      <w:ind w:left="1800" w:hanging="360"/>
    </w:pPr>
  </w:style>
  <w:style w:type="paragraph" w:styleId="ListBullet">
    <w:name w:val="List Bullet"/>
    <w:basedOn w:val="Normal"/>
    <w:autoRedefine/>
    <w:rsid w:val="004A7570"/>
    <w:pPr>
      <w:numPr>
        <w:numId w:val="5"/>
      </w:numPr>
    </w:pPr>
  </w:style>
  <w:style w:type="paragraph" w:styleId="ListBullet2">
    <w:name w:val="List Bullet 2"/>
    <w:basedOn w:val="Normal"/>
    <w:autoRedefine/>
    <w:rsid w:val="004A7570"/>
    <w:pPr>
      <w:numPr>
        <w:numId w:val="6"/>
      </w:numPr>
    </w:pPr>
  </w:style>
  <w:style w:type="paragraph" w:styleId="ListBullet3">
    <w:name w:val="List Bullet 3"/>
    <w:basedOn w:val="Normal"/>
    <w:autoRedefine/>
    <w:rsid w:val="004A7570"/>
    <w:pPr>
      <w:numPr>
        <w:numId w:val="7"/>
      </w:numPr>
    </w:pPr>
  </w:style>
  <w:style w:type="paragraph" w:styleId="ListBullet4">
    <w:name w:val="List Bullet 4"/>
    <w:basedOn w:val="Normal"/>
    <w:autoRedefine/>
    <w:rsid w:val="004A7570"/>
    <w:pPr>
      <w:numPr>
        <w:numId w:val="8"/>
      </w:numPr>
    </w:pPr>
  </w:style>
  <w:style w:type="paragraph" w:styleId="ListBullet5">
    <w:name w:val="List Bullet 5"/>
    <w:basedOn w:val="Normal"/>
    <w:autoRedefine/>
    <w:rsid w:val="004A7570"/>
    <w:pPr>
      <w:numPr>
        <w:numId w:val="9"/>
      </w:numPr>
    </w:pPr>
  </w:style>
  <w:style w:type="paragraph" w:styleId="ListContinue">
    <w:name w:val="List Continue"/>
    <w:basedOn w:val="Normal"/>
    <w:rsid w:val="004A7570"/>
    <w:pPr>
      <w:spacing w:after="120"/>
      <w:ind w:left="360"/>
    </w:pPr>
  </w:style>
  <w:style w:type="paragraph" w:styleId="ListContinue2">
    <w:name w:val="List Continue 2"/>
    <w:basedOn w:val="Normal"/>
    <w:rsid w:val="004A7570"/>
    <w:pPr>
      <w:spacing w:after="120"/>
      <w:ind w:left="720"/>
    </w:pPr>
  </w:style>
  <w:style w:type="paragraph" w:styleId="ListContinue3">
    <w:name w:val="List Continue 3"/>
    <w:basedOn w:val="Normal"/>
    <w:rsid w:val="004A7570"/>
    <w:pPr>
      <w:spacing w:after="120"/>
      <w:ind w:left="1080"/>
    </w:pPr>
  </w:style>
  <w:style w:type="paragraph" w:styleId="ListContinue4">
    <w:name w:val="List Continue 4"/>
    <w:basedOn w:val="Normal"/>
    <w:rsid w:val="004A7570"/>
    <w:pPr>
      <w:spacing w:after="120"/>
      <w:ind w:left="1440"/>
    </w:pPr>
  </w:style>
  <w:style w:type="paragraph" w:styleId="ListContinue5">
    <w:name w:val="List Continue 5"/>
    <w:basedOn w:val="Normal"/>
    <w:rsid w:val="004A7570"/>
    <w:pPr>
      <w:spacing w:after="120"/>
      <w:ind w:left="1800"/>
    </w:pPr>
  </w:style>
  <w:style w:type="paragraph" w:styleId="ListNumber">
    <w:name w:val="List Number"/>
    <w:basedOn w:val="Normal"/>
    <w:rsid w:val="004A7570"/>
    <w:pPr>
      <w:numPr>
        <w:numId w:val="10"/>
      </w:numPr>
    </w:pPr>
  </w:style>
  <w:style w:type="paragraph" w:styleId="ListNumber2">
    <w:name w:val="List Number 2"/>
    <w:basedOn w:val="Normal"/>
    <w:rsid w:val="004A7570"/>
    <w:pPr>
      <w:numPr>
        <w:numId w:val="11"/>
      </w:numPr>
    </w:pPr>
  </w:style>
  <w:style w:type="paragraph" w:styleId="ListNumber3">
    <w:name w:val="List Number 3"/>
    <w:basedOn w:val="Normal"/>
    <w:rsid w:val="004A7570"/>
    <w:pPr>
      <w:numPr>
        <w:numId w:val="12"/>
      </w:numPr>
    </w:pPr>
  </w:style>
  <w:style w:type="paragraph" w:styleId="ListNumber4">
    <w:name w:val="List Number 4"/>
    <w:basedOn w:val="Normal"/>
    <w:rsid w:val="004A7570"/>
    <w:pPr>
      <w:numPr>
        <w:numId w:val="13"/>
      </w:numPr>
    </w:pPr>
  </w:style>
  <w:style w:type="paragraph" w:styleId="ListNumber5">
    <w:name w:val="List Number 5"/>
    <w:basedOn w:val="Normal"/>
    <w:rsid w:val="004A7570"/>
    <w:pPr>
      <w:numPr>
        <w:numId w:val="14"/>
      </w:numPr>
    </w:pPr>
  </w:style>
  <w:style w:type="paragraph" w:styleId="MacroText">
    <w:name w:val="macro"/>
    <w:rsid w:val="004A75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A7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4A7570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4A7570"/>
    <w:pPr>
      <w:ind w:left="720"/>
    </w:pPr>
  </w:style>
  <w:style w:type="paragraph" w:styleId="NoteHeading">
    <w:name w:val="Note Heading"/>
    <w:basedOn w:val="Normal"/>
    <w:next w:val="Normal"/>
    <w:rsid w:val="004A7570"/>
  </w:style>
  <w:style w:type="paragraph" w:styleId="PlainText">
    <w:name w:val="Plain Text"/>
    <w:basedOn w:val="Normal"/>
    <w:rsid w:val="004A757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A7570"/>
  </w:style>
  <w:style w:type="paragraph" w:styleId="Signature">
    <w:name w:val="Signature"/>
    <w:basedOn w:val="Normal"/>
    <w:rsid w:val="004A7570"/>
    <w:pPr>
      <w:ind w:left="4320"/>
    </w:pPr>
  </w:style>
  <w:style w:type="paragraph" w:styleId="Subtitle">
    <w:name w:val="Subtitle"/>
    <w:basedOn w:val="Normal"/>
    <w:qFormat/>
    <w:rsid w:val="004A757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rsid w:val="004A7570"/>
    <w:pPr>
      <w:ind w:left="240" w:hanging="240"/>
    </w:pPr>
  </w:style>
  <w:style w:type="paragraph" w:styleId="TableofFigures">
    <w:name w:val="table of figures"/>
    <w:basedOn w:val="Normal"/>
    <w:next w:val="Normal"/>
    <w:rsid w:val="004A7570"/>
    <w:pPr>
      <w:ind w:left="480" w:hanging="480"/>
    </w:pPr>
  </w:style>
  <w:style w:type="paragraph" w:styleId="Title">
    <w:name w:val="Title"/>
    <w:basedOn w:val="Normal"/>
    <w:qFormat/>
    <w:rsid w:val="004A75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4A7570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rsid w:val="004A7570"/>
  </w:style>
  <w:style w:type="paragraph" w:styleId="TOC2">
    <w:name w:val="toc 2"/>
    <w:basedOn w:val="Normal"/>
    <w:next w:val="Normal"/>
    <w:autoRedefine/>
    <w:rsid w:val="004A7570"/>
    <w:pPr>
      <w:ind w:left="240"/>
    </w:pPr>
  </w:style>
  <w:style w:type="paragraph" w:styleId="TOC3">
    <w:name w:val="toc 3"/>
    <w:basedOn w:val="Normal"/>
    <w:next w:val="Normal"/>
    <w:autoRedefine/>
    <w:rsid w:val="004A7570"/>
    <w:pPr>
      <w:ind w:left="480"/>
    </w:pPr>
  </w:style>
  <w:style w:type="paragraph" w:styleId="TOC4">
    <w:name w:val="toc 4"/>
    <w:basedOn w:val="Normal"/>
    <w:next w:val="Normal"/>
    <w:autoRedefine/>
    <w:rsid w:val="004A7570"/>
    <w:pPr>
      <w:ind w:left="720"/>
    </w:pPr>
  </w:style>
  <w:style w:type="paragraph" w:styleId="TOC5">
    <w:name w:val="toc 5"/>
    <w:basedOn w:val="Normal"/>
    <w:next w:val="Normal"/>
    <w:autoRedefine/>
    <w:rsid w:val="004A7570"/>
    <w:pPr>
      <w:ind w:left="960"/>
    </w:pPr>
  </w:style>
  <w:style w:type="paragraph" w:styleId="TOC6">
    <w:name w:val="toc 6"/>
    <w:basedOn w:val="Normal"/>
    <w:next w:val="Normal"/>
    <w:autoRedefine/>
    <w:rsid w:val="004A7570"/>
    <w:pPr>
      <w:ind w:left="1200"/>
    </w:pPr>
  </w:style>
  <w:style w:type="paragraph" w:styleId="TOC7">
    <w:name w:val="toc 7"/>
    <w:basedOn w:val="Normal"/>
    <w:next w:val="Normal"/>
    <w:autoRedefine/>
    <w:rsid w:val="004A7570"/>
    <w:pPr>
      <w:ind w:left="1440"/>
    </w:pPr>
  </w:style>
  <w:style w:type="paragraph" w:styleId="TOC8">
    <w:name w:val="toc 8"/>
    <w:basedOn w:val="Normal"/>
    <w:next w:val="Normal"/>
    <w:autoRedefine/>
    <w:rsid w:val="004A7570"/>
    <w:pPr>
      <w:ind w:left="1680"/>
    </w:pPr>
  </w:style>
  <w:style w:type="paragraph" w:styleId="TOC9">
    <w:name w:val="toc 9"/>
    <w:basedOn w:val="Normal"/>
    <w:next w:val="Normal"/>
    <w:autoRedefine/>
    <w:rsid w:val="004A7570"/>
    <w:pPr>
      <w:ind w:left="1920"/>
    </w:pPr>
  </w:style>
  <w:style w:type="table" w:styleId="TableGrid">
    <w:name w:val="Table Grid"/>
    <w:basedOn w:val="TableNormal"/>
    <w:uiPriority w:val="59"/>
    <w:rsid w:val="00C14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3253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Debra E</vt:lpstr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Debra E</dc:title>
  <dc:subject/>
  <dc:creator>debra soled</dc:creator>
  <cp:keywords/>
  <cp:lastModifiedBy>D S</cp:lastModifiedBy>
  <cp:revision>10</cp:revision>
  <cp:lastPrinted>2005-01-12T04:22:00Z</cp:lastPrinted>
  <dcterms:created xsi:type="dcterms:W3CDTF">2016-02-04T06:07:00Z</dcterms:created>
  <dcterms:modified xsi:type="dcterms:W3CDTF">2016-06-19T00:01:00Z</dcterms:modified>
</cp:coreProperties>
</file>