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816" w:rsidRDefault="000F1A30">
      <w:pPr>
        <w:pStyle w:val="BodyText"/>
        <w:spacing w:before="3"/>
        <w:rPr>
          <w:rFonts w:ascii="Times New Roman"/>
          <w:sz w:val="9"/>
        </w:rPr>
      </w:pPr>
      <w:r>
        <w:rPr>
          <w:rFonts w:hint="cs"/>
          <w:noProof/>
          <w:rtl/>
          <w:lang w:bidi="ar-SA"/>
        </w:rPr>
        <w:drawing>
          <wp:anchor distT="0" distB="0" distL="0" distR="0" simplePos="0" relativeHeight="1024" behindDoc="0" locked="0" layoutInCell="1" allowOverlap="1" wp14:anchorId="0BE4FC8C" wp14:editId="6AB934CA">
            <wp:simplePos x="0" y="0"/>
            <wp:positionH relativeFrom="page">
              <wp:posOffset>283068</wp:posOffset>
            </wp:positionH>
            <wp:positionV relativeFrom="paragraph">
              <wp:posOffset>-329979</wp:posOffset>
            </wp:positionV>
            <wp:extent cx="1195876" cy="68381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6983" cy="684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C0816" w:rsidRPr="000F1A30" w:rsidRDefault="00942D9F">
      <w:pPr>
        <w:bidi/>
        <w:spacing w:before="26"/>
        <w:ind w:left="110"/>
        <w:rPr>
          <w:rFonts w:hint="cs"/>
          <w:b/>
          <w:bCs/>
          <w:color w:val="92D050"/>
          <w:sz w:val="48"/>
          <w:szCs w:val="48"/>
          <w:rtl/>
        </w:rPr>
      </w:pPr>
      <w:r>
        <w:rPr>
          <w:rFonts w:hint="cs"/>
          <w:rtl/>
        </w:rPr>
        <w:t xml:space="preserve">نموذج موافقة مستنيرة </w:t>
      </w:r>
      <w:r w:rsidRPr="000F1A30">
        <w:rPr>
          <w:rFonts w:hint="cs"/>
          <w:b/>
          <w:bCs/>
          <w:color w:val="92D050"/>
          <w:sz w:val="48"/>
          <w:szCs w:val="48"/>
          <w:rtl/>
        </w:rPr>
        <w:t xml:space="preserve">لإذابة الدهون </w:t>
      </w:r>
    </w:p>
    <w:p w:rsidR="009C0816" w:rsidRDefault="009C0816">
      <w:pPr>
        <w:pStyle w:val="BodyText"/>
        <w:spacing w:after="1"/>
        <w:rPr>
          <w:sz w:val="17"/>
        </w:rPr>
      </w:pPr>
    </w:p>
    <w:tbl>
      <w:tblPr>
        <w:bidiVisual/>
        <w:tblW w:w="0" w:type="auto"/>
        <w:tblInd w:w="540" w:type="dxa"/>
        <w:tblBorders>
          <w:top w:val="single" w:sz="4" w:space="0" w:color="9CC2E4"/>
          <w:left w:val="single" w:sz="4" w:space="0" w:color="9CC2E4"/>
          <w:bottom w:val="single" w:sz="4" w:space="0" w:color="9CC2E4"/>
          <w:right w:val="single" w:sz="4" w:space="0" w:color="9CC2E4"/>
          <w:insideH w:val="single" w:sz="4" w:space="0" w:color="9CC2E4"/>
          <w:insideV w:val="single" w:sz="4" w:space="0" w:color="9CC2E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09"/>
        <w:gridCol w:w="5103"/>
      </w:tblGrid>
      <w:tr w:rsidR="009C0816">
        <w:trPr>
          <w:trHeight w:val="207"/>
        </w:trPr>
        <w:tc>
          <w:tcPr>
            <w:tcW w:w="4109" w:type="dxa"/>
            <w:tcBorders>
              <w:bottom w:val="single" w:sz="12" w:space="0" w:color="9CC2E4"/>
            </w:tcBorders>
          </w:tcPr>
          <w:p w:rsidR="009C0816" w:rsidRDefault="00942D9F">
            <w:pPr>
              <w:pStyle w:val="TableParagraph"/>
              <w:bidi/>
              <w:spacing w:before="2" w:line="186" w:lineRule="exact"/>
              <w:ind w:left="107"/>
              <w:rPr>
                <w:rFonts w:ascii="Times New Roman"/>
                <w:sz w:val="18"/>
                <w:rtl/>
              </w:rPr>
            </w:pPr>
            <w:r>
              <w:rPr>
                <w:rFonts w:ascii="Times New Roman" w:hint="cs"/>
                <w:sz w:val="18"/>
                <w:rtl/>
              </w:rPr>
              <w:t>الاسم بالكامل</w:t>
            </w:r>
          </w:p>
        </w:tc>
        <w:tc>
          <w:tcPr>
            <w:tcW w:w="5103" w:type="dxa"/>
            <w:tcBorders>
              <w:bottom w:val="single" w:sz="12" w:space="0" w:color="9CC2E4"/>
            </w:tcBorders>
          </w:tcPr>
          <w:p w:rsidR="009C0816" w:rsidRDefault="000F1A30">
            <w:pPr>
              <w:pStyle w:val="TableParagraph"/>
              <w:bidi/>
              <w:spacing w:before="2" w:line="186" w:lineRule="exact"/>
              <w:ind w:left="108"/>
              <w:rPr>
                <w:rFonts w:ascii="Times New Roman"/>
                <w:sz w:val="18"/>
                <w:rtl/>
              </w:rPr>
            </w:pPr>
            <w:r>
              <w:rPr>
                <w:rFonts w:ascii="Times New Roman" w:hint="cs"/>
                <w:sz w:val="18"/>
                <w:rtl/>
              </w:rPr>
              <w:t>الرقم التعريفي للعميل ( يملأ</w:t>
            </w:r>
            <w:r w:rsidR="00942D9F">
              <w:rPr>
                <w:rFonts w:ascii="Times New Roman" w:hint="cs"/>
                <w:sz w:val="18"/>
                <w:rtl/>
              </w:rPr>
              <w:t>ه فريق العمل)</w:t>
            </w:r>
          </w:p>
        </w:tc>
      </w:tr>
      <w:tr w:rsidR="009C0816">
        <w:trPr>
          <w:trHeight w:val="243"/>
        </w:trPr>
        <w:tc>
          <w:tcPr>
            <w:tcW w:w="4109" w:type="dxa"/>
            <w:tcBorders>
              <w:top w:val="single" w:sz="12" w:space="0" w:color="9CC2E4"/>
            </w:tcBorders>
            <w:shd w:val="clear" w:color="auto" w:fill="94F8CC"/>
          </w:tcPr>
          <w:p w:rsidR="009C0816" w:rsidRDefault="009C08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03" w:type="dxa"/>
            <w:tcBorders>
              <w:top w:val="single" w:sz="12" w:space="0" w:color="9CC2E4"/>
            </w:tcBorders>
            <w:shd w:val="clear" w:color="auto" w:fill="94F8CC"/>
          </w:tcPr>
          <w:p w:rsidR="009C0816" w:rsidRDefault="009C081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9C0816" w:rsidRDefault="009C0816">
      <w:pPr>
        <w:pStyle w:val="BodyText"/>
        <w:spacing w:before="2"/>
        <w:rPr>
          <w:sz w:val="24"/>
        </w:rPr>
      </w:pPr>
    </w:p>
    <w:p w:rsidR="009C0816" w:rsidRDefault="00942D9F">
      <w:pPr>
        <w:pStyle w:val="BodyText"/>
        <w:tabs>
          <w:tab w:val="left" w:pos="5149"/>
        </w:tabs>
        <w:bidi/>
        <w:spacing w:before="59"/>
        <w:ind w:left="391" w:right="902"/>
        <w:rPr>
          <w:rFonts w:ascii="Times New Roman"/>
          <w:sz w:val="22"/>
          <w:rtl/>
        </w:rPr>
      </w:pPr>
      <w:r>
        <w:rPr>
          <w:rFonts w:hint="cs"/>
          <w:rtl/>
        </w:rPr>
        <w:t>أفوض أنا بهذا الطبيب ------- لإجراء حقن إذابة الدهون وأى وسائل أخرى قد يراها ضرورية من وجهة نظره.</w:t>
      </w:r>
    </w:p>
    <w:p w:rsidR="009C0816" w:rsidRDefault="00942D9F">
      <w:pPr>
        <w:pStyle w:val="BodyText"/>
        <w:bidi/>
        <w:spacing w:before="6"/>
        <w:ind w:left="391" w:right="424"/>
        <w:rPr>
          <w:rFonts w:ascii="Times New Roman"/>
          <w:b/>
          <w:rtl/>
        </w:rPr>
      </w:pPr>
      <w:r>
        <w:rPr>
          <w:rFonts w:hint="cs"/>
          <w:rtl/>
        </w:rPr>
        <w:t>وأتفهم أن هذا الإجراء يتضمن حقن الكثير من الإبر الصغيرة حول المنطقة المراد علاجها، وأفهم انه يتطلب أكثر من علاج واحد وتناقشت في النقاط الآتية:</w:t>
      </w:r>
    </w:p>
    <w:p w:rsidR="009C0816" w:rsidRDefault="009C0816">
      <w:pPr>
        <w:pStyle w:val="BodyText"/>
        <w:spacing w:before="11"/>
        <w:rPr>
          <w:rFonts w:ascii="Times New Roman"/>
          <w:b/>
        </w:rPr>
      </w:pPr>
    </w:p>
    <w:p w:rsidR="009C0816" w:rsidRDefault="00942D9F">
      <w:pPr>
        <w:pStyle w:val="Heading1"/>
        <w:bidi/>
        <w:rPr>
          <w:rtl/>
        </w:rPr>
      </w:pPr>
      <w:r>
        <w:rPr>
          <w:rFonts w:hint="cs"/>
          <w:rtl/>
        </w:rPr>
        <w:t>الفوائد المحتملة من الإجراءات المقترحة</w:t>
      </w:r>
    </w:p>
    <w:p w:rsidR="009C0816" w:rsidRDefault="00942D9F">
      <w:pPr>
        <w:pStyle w:val="BodyText"/>
        <w:bidi/>
        <w:spacing w:before="8"/>
        <w:ind w:left="107"/>
        <w:rPr>
          <w:rtl/>
        </w:rPr>
      </w:pPr>
      <w:r>
        <w:rPr>
          <w:rFonts w:hint="cs"/>
          <w:rtl/>
        </w:rPr>
        <w:t>(تتضمن، وليست مقتصرة على: تقليل الدهون وتحسين الجلد في المنطقة المراد علا</w:t>
      </w:r>
      <w:r>
        <w:rPr>
          <w:rFonts w:hint="cs"/>
          <w:rtl/>
        </w:rPr>
        <w:t>جها)</w:t>
      </w:r>
    </w:p>
    <w:p w:rsidR="009C0816" w:rsidRDefault="009C0816">
      <w:pPr>
        <w:pStyle w:val="BodyText"/>
        <w:spacing w:before="10"/>
        <w:rPr>
          <w:sz w:val="19"/>
        </w:rPr>
      </w:pPr>
    </w:p>
    <w:p w:rsidR="009C0816" w:rsidRDefault="00942D9F">
      <w:pPr>
        <w:pStyle w:val="ListParagraph"/>
        <w:numPr>
          <w:ilvl w:val="0"/>
          <w:numId w:val="1"/>
        </w:numPr>
        <w:tabs>
          <w:tab w:val="left" w:pos="949"/>
        </w:tabs>
        <w:bidi/>
        <w:spacing w:before="1"/>
        <w:ind w:right="194"/>
        <w:rPr>
          <w:sz w:val="20"/>
          <w:rtl/>
        </w:rPr>
      </w:pPr>
      <w:r>
        <w:rPr>
          <w:rFonts w:hint="cs"/>
          <w:sz w:val="20"/>
          <w:rtl/>
        </w:rPr>
        <w:t>لا توجد فترة توقف، ولكن قد يعانى بعض المرضى من تورم وكدمات وألم واحمرار وتصلب بعض المناطق الذي غالباً يلين مع الوقت</w:t>
      </w:r>
    </w:p>
    <w:p w:rsidR="009C0816" w:rsidRDefault="009C0816">
      <w:pPr>
        <w:pStyle w:val="BodyText"/>
        <w:spacing w:before="3"/>
        <w:rPr>
          <w:sz w:val="19"/>
        </w:rPr>
      </w:pPr>
    </w:p>
    <w:p w:rsidR="009C0816" w:rsidRDefault="00942D9F">
      <w:pPr>
        <w:pStyle w:val="ListParagraph"/>
        <w:numPr>
          <w:ilvl w:val="0"/>
          <w:numId w:val="1"/>
        </w:numPr>
        <w:tabs>
          <w:tab w:val="left" w:pos="949"/>
        </w:tabs>
        <w:bidi/>
        <w:rPr>
          <w:sz w:val="20"/>
          <w:rtl/>
        </w:rPr>
      </w:pPr>
      <w:r>
        <w:rPr>
          <w:rFonts w:hint="cs"/>
          <w:sz w:val="20"/>
          <w:rtl/>
        </w:rPr>
        <w:t xml:space="preserve">احتمالية النجاح. يقترح التطور الإكلينكى للعلاج بالحقن لإذابة الدهون أن معظم العملاء يحققون هدفهم في المنطقة المراد علاجها بعد4 إلى </w:t>
      </w:r>
      <w:r>
        <w:rPr>
          <w:rFonts w:hint="cs"/>
          <w:sz w:val="20"/>
          <w:rtl/>
        </w:rPr>
        <w:t>6 جلسات. ولكن قد تحتاج نسبة صغيرة من العملاء إلى عدد جلسات أكبر من المتوسط</w:t>
      </w:r>
      <w:r w:rsidR="000F1A30">
        <w:rPr>
          <w:rFonts w:hint="cs"/>
          <w:sz w:val="20"/>
          <w:rtl/>
        </w:rPr>
        <w:t>.</w:t>
      </w:r>
      <w:r>
        <w:rPr>
          <w:rFonts w:hint="cs"/>
          <w:sz w:val="20"/>
          <w:rtl/>
        </w:rPr>
        <w:t xml:space="preserve"> ويقتر</w:t>
      </w:r>
      <w:r w:rsidR="000F1A30">
        <w:rPr>
          <w:rFonts w:hint="cs"/>
          <w:sz w:val="20"/>
          <w:rtl/>
        </w:rPr>
        <w:t>ح اتباع إرشادات معينة من الطبيب</w:t>
      </w:r>
      <w:r>
        <w:rPr>
          <w:rFonts w:hint="cs"/>
          <w:sz w:val="20"/>
          <w:rtl/>
        </w:rPr>
        <w:t>, وأح</w:t>
      </w:r>
      <w:r w:rsidR="000F1A30">
        <w:rPr>
          <w:rFonts w:hint="cs"/>
          <w:sz w:val="20"/>
          <w:rtl/>
        </w:rPr>
        <w:t xml:space="preserve">يانا إدخال بعض الإجراءات الأخرى، وذلك للحصول على نتائج </w:t>
      </w:r>
      <w:r>
        <w:rPr>
          <w:rFonts w:hint="cs"/>
          <w:sz w:val="20"/>
          <w:rtl/>
        </w:rPr>
        <w:t>أسرع وأفضل.</w:t>
      </w:r>
    </w:p>
    <w:p w:rsidR="009C0816" w:rsidRDefault="009C0816">
      <w:pPr>
        <w:pStyle w:val="BodyText"/>
      </w:pPr>
    </w:p>
    <w:p w:rsidR="009C0816" w:rsidRDefault="00942D9F">
      <w:pPr>
        <w:pStyle w:val="BodyText"/>
        <w:bidi/>
        <w:spacing w:before="145"/>
        <w:ind w:left="816"/>
        <w:rPr>
          <w:rtl/>
        </w:rPr>
      </w:pPr>
      <w:r>
        <w:rPr>
          <w:rFonts w:hint="cs"/>
          <w:rtl/>
        </w:rPr>
        <w:t>وأنا على دراية باحتمالية حدوث الآتى مع العلاج بالحقن لإذابة الدهون:</w:t>
      </w:r>
    </w:p>
    <w:p w:rsidR="009C0816" w:rsidRDefault="009C0816">
      <w:pPr>
        <w:pStyle w:val="BodyText"/>
      </w:pPr>
    </w:p>
    <w:p w:rsidR="009C0816" w:rsidRDefault="00942D9F">
      <w:pPr>
        <w:pStyle w:val="Heading1"/>
        <w:bidi/>
        <w:spacing w:before="153"/>
        <w:rPr>
          <w:b w:val="0"/>
          <w:rtl/>
        </w:rPr>
      </w:pPr>
      <w:r>
        <w:rPr>
          <w:rFonts w:hint="cs"/>
          <w:rtl/>
        </w:rPr>
        <w:t>ا</w:t>
      </w:r>
      <w:r>
        <w:rPr>
          <w:rFonts w:hint="cs"/>
          <w:rtl/>
        </w:rPr>
        <w:t>لمخاطر:</w:t>
      </w:r>
    </w:p>
    <w:p w:rsidR="009C0816" w:rsidRDefault="00942D9F">
      <w:pPr>
        <w:pStyle w:val="BodyText"/>
        <w:bidi/>
        <w:spacing w:before="1"/>
        <w:ind w:left="107" w:right="114"/>
        <w:jc w:val="both"/>
        <w:rPr>
          <w:rtl/>
        </w:rPr>
      </w:pPr>
      <w:r>
        <w:rPr>
          <w:rFonts w:hint="cs"/>
          <w:rtl/>
        </w:rPr>
        <w:t>قد يحدث ألم بسيط أثناء ا</w:t>
      </w:r>
      <w:r w:rsidR="000F1A30">
        <w:rPr>
          <w:rFonts w:hint="cs"/>
          <w:rtl/>
        </w:rPr>
        <w:t>لعلاج لإذابة الدهون بسبب الحقن، وتسبب بعض الأدوية إ</w:t>
      </w:r>
      <w:r>
        <w:rPr>
          <w:rFonts w:hint="cs"/>
          <w:rtl/>
        </w:rPr>
        <w:t>حساس بالحرقان على المنطقة المصابة، وربما يحدث كدمات واحمرار وتورم والتهابات وعدوى: قد تحدث كدمات ف المنطقة المعالَجة. كما أنه ربما يُلاحظ تورم خاصة بعد علاج الانتفاخات. وأخي</w:t>
      </w:r>
      <w:r>
        <w:rPr>
          <w:rFonts w:hint="cs"/>
          <w:rtl/>
        </w:rPr>
        <w:t>راً  قد تحدث عدوى بالجلد، بالرغم من ندرتها الشديدة،</w:t>
      </w:r>
      <w:r w:rsidR="000F1A30">
        <w:rPr>
          <w:rFonts w:hint="cs"/>
          <w:rtl/>
        </w:rPr>
        <w:t xml:space="preserve"> وذلك عند القيام بإجراء فيه</w:t>
      </w:r>
      <w:r>
        <w:rPr>
          <w:rFonts w:hint="cs"/>
          <w:rtl/>
        </w:rPr>
        <w:t>. يمكن حدوث تورم واحمرار عند بدء مفعول الأدوية.</w:t>
      </w:r>
    </w:p>
    <w:p w:rsidR="009C0816" w:rsidRDefault="00942D9F">
      <w:pPr>
        <w:pStyle w:val="BodyText"/>
        <w:bidi/>
        <w:spacing w:before="158"/>
        <w:ind w:left="107" w:right="113"/>
        <w:jc w:val="both"/>
        <w:rPr>
          <w:rtl/>
        </w:rPr>
      </w:pPr>
      <w:r>
        <w:rPr>
          <w:rFonts w:hint="cs"/>
          <w:rtl/>
        </w:rPr>
        <w:t>وأقر أننى أُخبرت بالكامل عن طبيعة الإجراء والهدف منه، والنتائج المتوقعة والمخاطر المحتملة. وأستوعب أن تأثير العلاج فردي ويختل</w:t>
      </w:r>
      <w:r>
        <w:rPr>
          <w:rFonts w:hint="cs"/>
          <w:rtl/>
        </w:rPr>
        <w:t>ف  باختلاف  ال</w:t>
      </w:r>
      <w:r w:rsidR="000F1A30">
        <w:rPr>
          <w:rFonts w:hint="cs"/>
          <w:rtl/>
        </w:rPr>
        <w:t>منطقة المعالَجة ونوع الجلد واستخ</w:t>
      </w:r>
      <w:r>
        <w:rPr>
          <w:rFonts w:hint="cs"/>
          <w:rtl/>
        </w:rPr>
        <w:t>دام التقنيات والمنتجات المختلفة.</w:t>
      </w:r>
    </w:p>
    <w:p w:rsidR="009C0816" w:rsidRDefault="00942D9F">
      <w:pPr>
        <w:pStyle w:val="BodyText"/>
        <w:bidi/>
        <w:spacing w:before="161"/>
        <w:ind w:left="107" w:right="119"/>
        <w:jc w:val="both"/>
        <w:rPr>
          <w:rtl/>
        </w:rPr>
      </w:pPr>
      <w:r>
        <w:rPr>
          <w:rFonts w:hint="cs"/>
          <w:rtl/>
        </w:rPr>
        <w:t xml:space="preserve">وأعي أنه لا </w:t>
      </w:r>
      <w:r>
        <w:rPr>
          <w:rFonts w:hint="cs"/>
          <w:rtl/>
        </w:rPr>
        <w:t>ضمان للنتيجة النهائية المرغوبة. وأؤكد أننى لست حامل ولا أرضع ولا أعاني من أى حالات مرضية أخرى. وأنا على دراية كاملة بأن حالتى نابعة من اهتمام بالناحية التجميلية وقرا</w:t>
      </w:r>
      <w:r>
        <w:rPr>
          <w:rFonts w:hint="cs"/>
          <w:rtl/>
        </w:rPr>
        <w:t>ري لإجراء هذا العلاج نابع فقط من رغبتى في ذلك.</w:t>
      </w:r>
    </w:p>
    <w:p w:rsidR="009C0816" w:rsidRDefault="009C0816">
      <w:pPr>
        <w:pStyle w:val="BodyText"/>
      </w:pPr>
    </w:p>
    <w:p w:rsidR="009C0816" w:rsidRDefault="00942D9F">
      <w:pPr>
        <w:pStyle w:val="BodyText"/>
        <w:bidi/>
        <w:spacing w:before="144"/>
        <w:ind w:left="107"/>
        <w:rPr>
          <w:rtl/>
        </w:rPr>
      </w:pPr>
      <w:r>
        <w:rPr>
          <w:rFonts w:hint="cs"/>
          <w:rtl/>
        </w:rPr>
        <w:t>وأفهم وأعترف أنه لا يمكن استرداد مبلغ هذا الإجراء.</w:t>
      </w:r>
    </w:p>
    <w:p w:rsidR="009C0816" w:rsidRDefault="009C0816">
      <w:pPr>
        <w:pStyle w:val="BodyText"/>
      </w:pPr>
    </w:p>
    <w:p w:rsidR="009C0816" w:rsidRDefault="00942D9F">
      <w:pPr>
        <w:pStyle w:val="BodyText"/>
        <w:bidi/>
        <w:spacing w:before="148"/>
        <w:ind w:left="107" w:right="124"/>
        <w:jc w:val="both"/>
        <w:rPr>
          <w:rtl/>
        </w:rPr>
      </w:pPr>
      <w:r>
        <w:rPr>
          <w:rFonts w:hint="cs"/>
          <w:rtl/>
        </w:rPr>
        <w:t>وبتوقيعي با</w:t>
      </w:r>
      <w:r>
        <w:rPr>
          <w:rFonts w:hint="cs"/>
          <w:rtl/>
        </w:rPr>
        <w:t>لأسفل، أقر أنني قرأت واستوعبت بالكامل محتوى  نموذج الموافقة المستنيرة هذا لإجراء إذابة الدهون ووُضح  لي كل ما يتضمنه.</w:t>
      </w:r>
    </w:p>
    <w:p w:rsidR="009C0816" w:rsidRDefault="009C0816">
      <w:pPr>
        <w:pStyle w:val="BodyText"/>
      </w:pPr>
    </w:p>
    <w:p w:rsidR="009C0816" w:rsidRDefault="009C0816">
      <w:pPr>
        <w:pStyle w:val="BodyText"/>
        <w:spacing w:before="12"/>
        <w:rPr>
          <w:sz w:val="15"/>
        </w:rPr>
      </w:pPr>
    </w:p>
    <w:tbl>
      <w:tblPr>
        <w:bidiVisual/>
        <w:tblW w:w="0" w:type="auto"/>
        <w:tblInd w:w="254" w:type="dxa"/>
        <w:tblBorders>
          <w:top w:val="single" w:sz="4" w:space="0" w:color="9CC2E4"/>
          <w:left w:val="single" w:sz="4" w:space="0" w:color="9CC2E4"/>
          <w:bottom w:val="single" w:sz="4" w:space="0" w:color="9CC2E4"/>
          <w:right w:val="single" w:sz="4" w:space="0" w:color="9CC2E4"/>
          <w:insideH w:val="single" w:sz="4" w:space="0" w:color="9CC2E4"/>
          <w:insideV w:val="single" w:sz="4" w:space="0" w:color="9CC2E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9"/>
        <w:gridCol w:w="1132"/>
        <w:gridCol w:w="2978"/>
        <w:gridCol w:w="3396"/>
      </w:tblGrid>
      <w:tr w:rsidR="009C0816">
        <w:trPr>
          <w:trHeight w:val="548"/>
        </w:trPr>
        <w:tc>
          <w:tcPr>
            <w:tcW w:w="2979" w:type="dxa"/>
            <w:tcBorders>
              <w:bottom w:val="single" w:sz="12" w:space="0" w:color="9CC2E4"/>
            </w:tcBorders>
          </w:tcPr>
          <w:p w:rsidR="009C0816" w:rsidRDefault="00942D9F">
            <w:pPr>
              <w:pStyle w:val="TableParagraph"/>
              <w:bidi/>
              <w:spacing w:before="1"/>
              <w:ind w:left="110"/>
              <w:rPr>
                <w:sz w:val="20"/>
                <w:rtl/>
              </w:rPr>
            </w:pPr>
            <w:r>
              <w:rPr>
                <w:rFonts w:hint="cs"/>
                <w:color w:val="28D7C3"/>
                <w:sz w:val="20"/>
                <w:rtl/>
              </w:rPr>
              <w:t>توقيع المرض</w:t>
            </w:r>
          </w:p>
          <w:p w:rsidR="009C0816" w:rsidRDefault="00942D9F">
            <w:pPr>
              <w:pStyle w:val="TableParagraph"/>
              <w:bidi/>
              <w:spacing w:before="1"/>
              <w:ind w:left="110"/>
              <w:rPr>
                <w:sz w:val="18"/>
                <w:rtl/>
              </w:rPr>
            </w:pPr>
            <w:r>
              <w:rPr>
                <w:rFonts w:hint="cs"/>
                <w:sz w:val="18"/>
                <w:rtl/>
              </w:rPr>
              <w:t>(ولي الأمر إذا كان المريض أقل من 18 عاما)</w:t>
            </w:r>
          </w:p>
        </w:tc>
        <w:tc>
          <w:tcPr>
            <w:tcW w:w="1132" w:type="dxa"/>
            <w:tcBorders>
              <w:bottom w:val="single" w:sz="12" w:space="0" w:color="9CC2E4"/>
            </w:tcBorders>
          </w:tcPr>
          <w:p w:rsidR="009C0816" w:rsidRDefault="00942D9F">
            <w:pPr>
              <w:pStyle w:val="TableParagraph"/>
              <w:bidi/>
              <w:spacing w:before="1"/>
              <w:ind w:left="108"/>
              <w:rPr>
                <w:sz w:val="20"/>
                <w:rtl/>
              </w:rPr>
            </w:pPr>
            <w:r>
              <w:rPr>
                <w:rFonts w:hint="cs"/>
                <w:color w:val="28D7C3"/>
                <w:sz w:val="20"/>
                <w:rtl/>
              </w:rPr>
              <w:t>التاريخ</w:t>
            </w:r>
          </w:p>
        </w:tc>
        <w:tc>
          <w:tcPr>
            <w:tcW w:w="2978" w:type="dxa"/>
            <w:tcBorders>
              <w:bottom w:val="single" w:sz="12" w:space="0" w:color="9CC2E4"/>
            </w:tcBorders>
          </w:tcPr>
          <w:p w:rsidR="009C0816" w:rsidRDefault="00942D9F">
            <w:pPr>
              <w:pStyle w:val="TableParagraph"/>
              <w:bidi/>
              <w:spacing w:before="1"/>
              <w:ind w:left="109"/>
              <w:rPr>
                <w:sz w:val="20"/>
                <w:rtl/>
              </w:rPr>
            </w:pPr>
            <w:r>
              <w:rPr>
                <w:rFonts w:hint="cs"/>
                <w:color w:val="28D7C3"/>
                <w:sz w:val="20"/>
                <w:rtl/>
              </w:rPr>
              <w:t>اسم المساعد وتوقيعه</w:t>
            </w:r>
          </w:p>
        </w:tc>
        <w:tc>
          <w:tcPr>
            <w:tcW w:w="3396" w:type="dxa"/>
            <w:tcBorders>
              <w:bottom w:val="single" w:sz="12" w:space="0" w:color="9CC2E4"/>
            </w:tcBorders>
          </w:tcPr>
          <w:p w:rsidR="009C0816" w:rsidRDefault="00942D9F">
            <w:pPr>
              <w:pStyle w:val="TableParagraph"/>
              <w:bidi/>
              <w:spacing w:before="1"/>
              <w:ind w:left="110"/>
              <w:rPr>
                <w:sz w:val="20"/>
                <w:rtl/>
              </w:rPr>
            </w:pPr>
            <w:r>
              <w:rPr>
                <w:rFonts w:hint="cs"/>
                <w:color w:val="28D7C3"/>
                <w:sz w:val="20"/>
                <w:rtl/>
              </w:rPr>
              <w:t>اسم الطبيب وتوقيعه</w:t>
            </w:r>
          </w:p>
        </w:tc>
      </w:tr>
      <w:tr w:rsidR="009C0816">
        <w:trPr>
          <w:trHeight w:val="246"/>
        </w:trPr>
        <w:tc>
          <w:tcPr>
            <w:tcW w:w="2979" w:type="dxa"/>
            <w:tcBorders>
              <w:top w:val="single" w:sz="12" w:space="0" w:color="9CC2E4"/>
            </w:tcBorders>
            <w:shd w:val="clear" w:color="auto" w:fill="94F8CC"/>
          </w:tcPr>
          <w:p w:rsidR="009C0816" w:rsidRDefault="009C08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2" w:type="dxa"/>
            <w:tcBorders>
              <w:top w:val="single" w:sz="12" w:space="0" w:color="9CC2E4"/>
            </w:tcBorders>
            <w:shd w:val="clear" w:color="auto" w:fill="94F8CC"/>
          </w:tcPr>
          <w:p w:rsidR="009C0816" w:rsidRDefault="009C08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8" w:type="dxa"/>
            <w:tcBorders>
              <w:top w:val="single" w:sz="12" w:space="0" w:color="9CC2E4"/>
            </w:tcBorders>
            <w:shd w:val="clear" w:color="auto" w:fill="94F8CC"/>
          </w:tcPr>
          <w:p w:rsidR="009C0816" w:rsidRDefault="009C08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6" w:type="dxa"/>
            <w:tcBorders>
              <w:top w:val="single" w:sz="12" w:space="0" w:color="9CC2E4"/>
            </w:tcBorders>
            <w:shd w:val="clear" w:color="auto" w:fill="94F8CC"/>
          </w:tcPr>
          <w:p w:rsidR="009C0816" w:rsidRDefault="009C081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9C0816" w:rsidRDefault="009C0816">
      <w:pPr>
        <w:pStyle w:val="BodyText"/>
        <w:spacing w:before="2"/>
        <w:rPr>
          <w:sz w:val="26"/>
        </w:rPr>
      </w:pPr>
    </w:p>
    <w:p w:rsidR="009C0816" w:rsidRDefault="00942D9F">
      <w:pPr>
        <w:bidi/>
        <w:spacing w:before="48"/>
        <w:ind w:left="391"/>
        <w:rPr>
          <w:rFonts w:ascii="Baskerville Old Face"/>
          <w:b/>
          <w:sz w:val="40"/>
          <w:rtl/>
        </w:rPr>
      </w:pPr>
      <w:r>
        <w:rPr>
          <w:rFonts w:ascii="Baskerville Old Face" w:hint="cs"/>
          <w:b/>
          <w:color w:val="28D7C3"/>
          <w:sz w:val="40"/>
          <w:rtl/>
        </w:rPr>
        <w:t>لا تتردد فى زيارتنا أو التواصل معنا عبر التليفون أو الإيميل</w:t>
      </w:r>
    </w:p>
    <w:p w:rsidR="00942D9F" w:rsidRDefault="00942D9F">
      <w:pPr>
        <w:pStyle w:val="BodyText"/>
        <w:bidi/>
        <w:spacing w:before="160" w:line="396" w:lineRule="auto"/>
        <w:ind w:left="139" w:right="961" w:firstLine="821"/>
        <w:rPr>
          <w:rFonts w:hint="cs"/>
          <w:rtl/>
        </w:rPr>
      </w:pPr>
      <w:r>
        <w:rPr>
          <w:rFonts w:hint="cs"/>
          <w:rtl/>
        </w:rPr>
        <w:t xml:space="preserve">عيادة استيلازا، </w:t>
      </w:r>
      <w:r>
        <w:rPr>
          <w:rFonts w:hint="cs"/>
          <w:rtl/>
        </w:rPr>
        <w:t>شركة ذات مسئولية محدودة،</w:t>
      </w:r>
      <w:r>
        <w:rPr>
          <w:rFonts w:hint="cs"/>
          <w:rtl/>
        </w:rPr>
        <w:t xml:space="preserve"> دبي، واحة السيليكون، مبنى واحة نبراس2، صندوق البريد  10183،</w:t>
      </w:r>
    </w:p>
    <w:p w:rsidR="00942D9F" w:rsidRDefault="00942D9F" w:rsidP="00942D9F">
      <w:pPr>
        <w:pStyle w:val="BodyText"/>
        <w:bidi/>
        <w:spacing w:before="160" w:line="396" w:lineRule="auto"/>
        <w:ind w:left="139" w:right="961" w:firstLine="821"/>
        <w:rPr>
          <w:rFonts w:hint="cs"/>
          <w:rtl/>
        </w:rPr>
      </w:pPr>
      <w:r>
        <w:rPr>
          <w:rFonts w:hint="cs"/>
          <w:rtl/>
        </w:rPr>
        <w:t xml:space="preserve">رقم التليفون: </w:t>
      </w:r>
      <w:r>
        <w:rPr>
          <w:rFonts w:hint="cs"/>
          <w:rtl/>
        </w:rPr>
        <w:t>971 4 326 9666+</w:t>
      </w:r>
      <w:r>
        <w:rPr>
          <w:rFonts w:hint="cs"/>
          <w:rtl/>
        </w:rPr>
        <w:t xml:space="preserve"> </w:t>
      </w:r>
    </w:p>
    <w:p w:rsidR="009C0816" w:rsidRDefault="00942D9F" w:rsidP="00942D9F">
      <w:pPr>
        <w:pStyle w:val="BodyText"/>
        <w:bidi/>
        <w:spacing w:before="160" w:line="396" w:lineRule="auto"/>
        <w:ind w:right="961"/>
        <w:rPr>
          <w:rtl/>
        </w:rPr>
      </w:pPr>
      <w:bookmarkStart w:id="0" w:name="_GoBack"/>
      <w:bookmarkEnd w:id="0"/>
      <w:r>
        <w:rPr>
          <w:rFonts w:hint="cs"/>
          <w:rtl/>
        </w:rPr>
        <w:t>إيميل:</w:t>
      </w:r>
      <w:hyperlink r:id="rId7">
        <w:r>
          <w:rPr>
            <w:rFonts w:hint="cs"/>
            <w:color w:val="0462C1"/>
            <w:u w:val="single" w:color="0462C1"/>
            <w:rtl/>
          </w:rPr>
          <w:t xml:space="preserve"> </w:t>
        </w:r>
        <w:r>
          <w:rPr>
            <w:color w:val="0462C1"/>
            <w:u w:val="single" w:color="0462C1"/>
          </w:rPr>
          <w:t>support@estelaza.com</w:t>
        </w:r>
      </w:hyperlink>
    </w:p>
    <w:sectPr w:rsidR="009C0816">
      <w:type w:val="continuous"/>
      <w:pgSz w:w="12240" w:h="15840"/>
      <w:pgMar w:top="720" w:right="7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skerville Old Face">
    <w:altName w:val="Baskerville Old Face"/>
    <w:panose1 w:val="02020602080505020303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600C6"/>
    <w:multiLevelType w:val="hybridMultilevel"/>
    <w:tmpl w:val="C15C63CC"/>
    <w:lvl w:ilvl="0" w:tplc="EA44D6CA">
      <w:numFmt w:val="bullet"/>
      <w:lvlText w:val=""/>
      <w:lvlJc w:val="left"/>
      <w:pPr>
        <w:ind w:left="948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BA3E74CE">
      <w:numFmt w:val="bullet"/>
      <w:lvlText w:val="•"/>
      <w:lvlJc w:val="left"/>
      <w:pPr>
        <w:ind w:left="1932" w:hanging="360"/>
      </w:pPr>
      <w:rPr>
        <w:rFonts w:hint="default"/>
        <w:lang w:val="en-US" w:eastAsia="en-US" w:bidi="en-US"/>
      </w:rPr>
    </w:lvl>
    <w:lvl w:ilvl="2" w:tplc="9ACC201C">
      <w:numFmt w:val="bullet"/>
      <w:lvlText w:val="•"/>
      <w:lvlJc w:val="left"/>
      <w:pPr>
        <w:ind w:left="2924" w:hanging="360"/>
      </w:pPr>
      <w:rPr>
        <w:rFonts w:hint="default"/>
        <w:lang w:val="en-US" w:eastAsia="en-US" w:bidi="en-US"/>
      </w:rPr>
    </w:lvl>
    <w:lvl w:ilvl="3" w:tplc="3878B964">
      <w:numFmt w:val="bullet"/>
      <w:lvlText w:val="•"/>
      <w:lvlJc w:val="left"/>
      <w:pPr>
        <w:ind w:left="3916" w:hanging="360"/>
      </w:pPr>
      <w:rPr>
        <w:rFonts w:hint="default"/>
        <w:lang w:val="en-US" w:eastAsia="en-US" w:bidi="en-US"/>
      </w:rPr>
    </w:lvl>
    <w:lvl w:ilvl="4" w:tplc="A0F2EFBE">
      <w:numFmt w:val="bullet"/>
      <w:lvlText w:val="•"/>
      <w:lvlJc w:val="left"/>
      <w:pPr>
        <w:ind w:left="4908" w:hanging="360"/>
      </w:pPr>
      <w:rPr>
        <w:rFonts w:hint="default"/>
        <w:lang w:val="en-US" w:eastAsia="en-US" w:bidi="en-US"/>
      </w:rPr>
    </w:lvl>
    <w:lvl w:ilvl="5" w:tplc="F7A2A144">
      <w:numFmt w:val="bullet"/>
      <w:lvlText w:val="•"/>
      <w:lvlJc w:val="left"/>
      <w:pPr>
        <w:ind w:left="5900" w:hanging="360"/>
      </w:pPr>
      <w:rPr>
        <w:rFonts w:hint="default"/>
        <w:lang w:val="en-US" w:eastAsia="en-US" w:bidi="en-US"/>
      </w:rPr>
    </w:lvl>
    <w:lvl w:ilvl="6" w:tplc="2AA0C6D8">
      <w:numFmt w:val="bullet"/>
      <w:lvlText w:val="•"/>
      <w:lvlJc w:val="left"/>
      <w:pPr>
        <w:ind w:left="6892" w:hanging="360"/>
      </w:pPr>
      <w:rPr>
        <w:rFonts w:hint="default"/>
        <w:lang w:val="en-US" w:eastAsia="en-US" w:bidi="en-US"/>
      </w:rPr>
    </w:lvl>
    <w:lvl w:ilvl="7" w:tplc="FA60CDBE">
      <w:numFmt w:val="bullet"/>
      <w:lvlText w:val="•"/>
      <w:lvlJc w:val="left"/>
      <w:pPr>
        <w:ind w:left="7884" w:hanging="360"/>
      </w:pPr>
      <w:rPr>
        <w:rFonts w:hint="default"/>
        <w:lang w:val="en-US" w:eastAsia="en-US" w:bidi="en-US"/>
      </w:rPr>
    </w:lvl>
    <w:lvl w:ilvl="8" w:tplc="750E2E1E">
      <w:numFmt w:val="bullet"/>
      <w:lvlText w:val="•"/>
      <w:lvlJc w:val="left"/>
      <w:pPr>
        <w:ind w:left="8876" w:hanging="36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9C0816"/>
    <w:rsid w:val="000F1A30"/>
    <w:rsid w:val="00942D9F"/>
    <w:rsid w:val="009C0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EG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107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948" w:right="124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&#1583;&#1593;&#1605;%20estelaza.com@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Marwa</dc:creator>
  <cp:lastModifiedBy>Windows User</cp:lastModifiedBy>
  <cp:revision>2</cp:revision>
  <dcterms:created xsi:type="dcterms:W3CDTF">2022-08-20T16:43:00Z</dcterms:created>
  <dcterms:modified xsi:type="dcterms:W3CDTF">2022-08-20T20:04:00Z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2022-08-20T00:00:00Z</vt:filetime>
  </property>
</Properties>
</file>