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CC5A8" w14:textId="77777777" w:rsidR="00446F37" w:rsidRPr="004F0ECB" w:rsidRDefault="00BD1B4A">
      <w:pPr>
        <w:rPr>
          <w:b/>
          <w:sz w:val="28"/>
          <w:szCs w:val="28"/>
        </w:rPr>
      </w:pPr>
      <w:r w:rsidRPr="004F0ECB">
        <w:rPr>
          <w:b/>
          <w:sz w:val="28"/>
          <w:szCs w:val="28"/>
        </w:rPr>
        <w:t>Alberto Martinengo</w:t>
      </w:r>
    </w:p>
    <w:p w14:paraId="5457C068" w14:textId="3AC8C559" w:rsidR="00BD1B4A" w:rsidRPr="004F0ECB" w:rsidRDefault="009C7200">
      <w:pPr>
        <w:rPr>
          <w:b/>
          <w:sz w:val="28"/>
          <w:szCs w:val="28"/>
        </w:rPr>
      </w:pPr>
      <w:r w:rsidRPr="004F0ECB">
        <w:rPr>
          <w:b/>
          <w:sz w:val="28"/>
          <w:szCs w:val="28"/>
        </w:rPr>
        <w:t>Foundation</w:t>
      </w:r>
      <w:r w:rsidR="00BD1B4A" w:rsidRPr="004F0ECB">
        <w:rPr>
          <w:b/>
          <w:sz w:val="28"/>
          <w:szCs w:val="28"/>
        </w:rPr>
        <w:t xml:space="preserve"> and Anarchy: a double </w:t>
      </w:r>
      <w:r w:rsidR="006614F4" w:rsidRPr="006614F4">
        <w:rPr>
          <w:b/>
          <w:sz w:val="28"/>
          <w:szCs w:val="28"/>
        </w:rPr>
        <w:t>bond</w:t>
      </w:r>
      <w:r w:rsidR="00BD1B4A" w:rsidRPr="004F0ECB">
        <w:rPr>
          <w:b/>
          <w:sz w:val="28"/>
          <w:szCs w:val="28"/>
        </w:rPr>
        <w:t xml:space="preserve"> in M. Heidegger’s </w:t>
      </w:r>
      <w:r w:rsidR="00BD1B4A" w:rsidRPr="004F0ECB">
        <w:rPr>
          <w:b/>
          <w:i/>
          <w:sz w:val="28"/>
          <w:szCs w:val="28"/>
        </w:rPr>
        <w:t>Black Notebooks</w:t>
      </w:r>
    </w:p>
    <w:p w14:paraId="457D31B8" w14:textId="77777777" w:rsidR="00BD1B4A" w:rsidRPr="004F0ECB" w:rsidRDefault="00BD1B4A">
      <w:pPr>
        <w:rPr>
          <w:b/>
          <w:sz w:val="28"/>
          <w:szCs w:val="28"/>
        </w:rPr>
      </w:pPr>
    </w:p>
    <w:p w14:paraId="6EE934CF" w14:textId="77777777" w:rsidR="00BD1B4A" w:rsidRPr="00DA7FCF" w:rsidRDefault="00BD1B4A">
      <w:pPr>
        <w:rPr>
          <w:sz w:val="28"/>
          <w:szCs w:val="28"/>
        </w:rPr>
      </w:pPr>
    </w:p>
    <w:p w14:paraId="039BE8A8" w14:textId="5C72AD24" w:rsidR="00BD1B4A" w:rsidRPr="00DA7FCF" w:rsidRDefault="003A69DA" w:rsidP="00BD1B4A">
      <w:pPr>
        <w:jc w:val="both"/>
        <w:rPr>
          <w:sz w:val="28"/>
          <w:szCs w:val="28"/>
        </w:rPr>
      </w:pPr>
      <w:r w:rsidRPr="00DA7FCF">
        <w:rPr>
          <w:sz w:val="28"/>
          <w:szCs w:val="28"/>
        </w:rPr>
        <w:t>There are many</w:t>
      </w:r>
      <w:r w:rsidR="00BD1B4A" w:rsidRPr="00DA7FCF">
        <w:rPr>
          <w:sz w:val="28"/>
          <w:szCs w:val="28"/>
        </w:rPr>
        <w:t xml:space="preserve"> reasons for asking the question  ‘How is one to read the </w:t>
      </w:r>
      <w:r w:rsidR="00BD1B4A" w:rsidRPr="00DA7FCF">
        <w:rPr>
          <w:i/>
          <w:sz w:val="28"/>
          <w:szCs w:val="28"/>
        </w:rPr>
        <w:t>Schwarze Hefte</w:t>
      </w:r>
      <w:r w:rsidR="00BD1B4A" w:rsidRPr="00DA7FCF">
        <w:rPr>
          <w:sz w:val="28"/>
          <w:szCs w:val="28"/>
        </w:rPr>
        <w:t xml:space="preserve"> of Martin Heidegger?’ Not because there are </w:t>
      </w:r>
      <w:r w:rsidR="00BD1B4A" w:rsidRPr="00DA7FCF">
        <w:rPr>
          <w:i/>
          <w:sz w:val="28"/>
          <w:szCs w:val="28"/>
        </w:rPr>
        <w:t>a priori</w:t>
      </w:r>
      <w:r w:rsidR="00BD1B4A" w:rsidRPr="00DA7FCF">
        <w:rPr>
          <w:sz w:val="28"/>
          <w:szCs w:val="28"/>
        </w:rPr>
        <w:t xml:space="preserve"> met</w:t>
      </w:r>
      <w:r w:rsidR="00E634E6">
        <w:rPr>
          <w:sz w:val="28"/>
          <w:szCs w:val="28"/>
        </w:rPr>
        <w:t>hods (whether right or wrong) for</w:t>
      </w:r>
      <w:r w:rsidR="00BD1B4A" w:rsidRPr="00DA7FCF">
        <w:rPr>
          <w:sz w:val="28"/>
          <w:szCs w:val="28"/>
        </w:rPr>
        <w:t xml:space="preserve"> going through an historic</w:t>
      </w:r>
      <w:r w:rsidR="004F0ECB">
        <w:rPr>
          <w:sz w:val="28"/>
          <w:szCs w:val="28"/>
        </w:rPr>
        <w:t>al and philosophical document</w:t>
      </w:r>
      <w:r w:rsidR="0016137B">
        <w:rPr>
          <w:sz w:val="28"/>
          <w:szCs w:val="28"/>
        </w:rPr>
        <w:t xml:space="preserve"> as important as</w:t>
      </w:r>
      <w:r w:rsidR="004F0ECB">
        <w:rPr>
          <w:sz w:val="28"/>
          <w:szCs w:val="28"/>
        </w:rPr>
        <w:t xml:space="preserve"> this</w:t>
      </w:r>
      <w:r w:rsidR="00BD1B4A" w:rsidRPr="00DA7FCF">
        <w:rPr>
          <w:sz w:val="28"/>
          <w:szCs w:val="28"/>
        </w:rPr>
        <w:t>; but because one thing is clear: the earliest reception of the fir</w:t>
      </w:r>
      <w:r w:rsidR="004F0ECB">
        <w:rPr>
          <w:sz w:val="28"/>
          <w:szCs w:val="28"/>
        </w:rPr>
        <w:t>st note</w:t>
      </w:r>
      <w:r w:rsidR="00657654">
        <w:rPr>
          <w:sz w:val="28"/>
          <w:szCs w:val="28"/>
        </w:rPr>
        <w:t>books, as they were being</w:t>
      </w:r>
      <w:r w:rsidR="00BD1B4A" w:rsidRPr="00DA7FCF">
        <w:rPr>
          <w:sz w:val="28"/>
          <w:szCs w:val="28"/>
        </w:rPr>
        <w:t xml:space="preserve"> printed by the German publisher Klostermann, produced such diverse results that it is fair to ask oneself what was behind this multiplicity of </w:t>
      </w:r>
      <w:r w:rsidR="003A74EE" w:rsidRPr="00DA7FCF">
        <w:rPr>
          <w:sz w:val="28"/>
          <w:szCs w:val="28"/>
        </w:rPr>
        <w:t>response</w:t>
      </w:r>
      <w:r w:rsidR="0016137B">
        <w:rPr>
          <w:sz w:val="28"/>
          <w:szCs w:val="28"/>
        </w:rPr>
        <w:t>s</w:t>
      </w:r>
      <w:r w:rsidR="003A74EE" w:rsidRPr="00DA7FCF">
        <w:rPr>
          <w:sz w:val="28"/>
          <w:szCs w:val="28"/>
        </w:rPr>
        <w:t>. Can a series of texts, even</w:t>
      </w:r>
      <w:r w:rsidR="00443947" w:rsidRPr="00DA7FCF">
        <w:rPr>
          <w:sz w:val="28"/>
          <w:szCs w:val="28"/>
        </w:rPr>
        <w:t xml:space="preserve"> if</w:t>
      </w:r>
      <w:r w:rsidR="004F0ECB">
        <w:rPr>
          <w:sz w:val="28"/>
          <w:szCs w:val="28"/>
        </w:rPr>
        <w:t xml:space="preserve"> it is</w:t>
      </w:r>
      <w:r w:rsidR="00443947" w:rsidRPr="00DA7FCF">
        <w:rPr>
          <w:sz w:val="28"/>
          <w:szCs w:val="28"/>
        </w:rPr>
        <w:t xml:space="preserve"> as extensive as those</w:t>
      </w:r>
      <w:r w:rsidR="00047A0D" w:rsidRPr="00DA7FCF">
        <w:rPr>
          <w:sz w:val="28"/>
          <w:szCs w:val="28"/>
        </w:rPr>
        <w:t xml:space="preserve"> we have available so far, </w:t>
      </w:r>
      <w:r w:rsidR="003A74EE" w:rsidRPr="00DA7FCF">
        <w:rPr>
          <w:sz w:val="28"/>
          <w:szCs w:val="28"/>
        </w:rPr>
        <w:t>really</w:t>
      </w:r>
      <w:r w:rsidR="00A13D2D" w:rsidRPr="00DA7FCF">
        <w:rPr>
          <w:sz w:val="28"/>
          <w:szCs w:val="28"/>
        </w:rPr>
        <w:t xml:space="preserve"> generate such discordant react</w:t>
      </w:r>
      <w:r w:rsidR="00443947" w:rsidRPr="00DA7FCF">
        <w:rPr>
          <w:sz w:val="28"/>
          <w:szCs w:val="28"/>
        </w:rPr>
        <w:t>ions – from dismissiveness to annoyance</w:t>
      </w:r>
      <w:r w:rsidR="003A74EE" w:rsidRPr="00DA7FCF">
        <w:rPr>
          <w:sz w:val="28"/>
          <w:szCs w:val="28"/>
        </w:rPr>
        <w:t>, from mockery to caricature,</w:t>
      </w:r>
      <w:r w:rsidR="00443947" w:rsidRPr="00DA7FCF">
        <w:rPr>
          <w:sz w:val="28"/>
          <w:szCs w:val="28"/>
        </w:rPr>
        <w:t xml:space="preserve"> from scandal to to excommunication? Evidently so, because this is indeed what happened. Therefore it will be useful to search within the </w:t>
      </w:r>
      <w:r w:rsidR="00443947" w:rsidRPr="00DA7FCF">
        <w:rPr>
          <w:i/>
          <w:sz w:val="28"/>
          <w:szCs w:val="28"/>
        </w:rPr>
        <w:t>Black Notebooks</w:t>
      </w:r>
      <w:r w:rsidR="00443947" w:rsidRPr="00DA7FCF">
        <w:rPr>
          <w:sz w:val="28"/>
          <w:szCs w:val="28"/>
        </w:rPr>
        <w:t xml:space="preserve"> </w:t>
      </w:r>
      <w:r w:rsidR="0016137B">
        <w:rPr>
          <w:sz w:val="28"/>
          <w:szCs w:val="28"/>
        </w:rPr>
        <w:t xml:space="preserve">for </w:t>
      </w:r>
      <w:r w:rsidR="00443947" w:rsidRPr="00DA7FCF">
        <w:rPr>
          <w:sz w:val="28"/>
          <w:szCs w:val="28"/>
        </w:rPr>
        <w:t>the root (or better, roots) of the fragmentation which we find before us</w:t>
      </w:r>
      <w:r w:rsidR="004F0ECB">
        <w:rPr>
          <w:sz w:val="28"/>
          <w:szCs w:val="28"/>
        </w:rPr>
        <w:t>, both in</w:t>
      </w:r>
      <w:r w:rsidR="00E63CE7" w:rsidRPr="00DA7FCF">
        <w:rPr>
          <w:sz w:val="28"/>
          <w:szCs w:val="28"/>
        </w:rPr>
        <w:t xml:space="preserve"> European and American discussions</w:t>
      </w:r>
      <w:r w:rsidR="004F0ECB">
        <w:rPr>
          <w:sz w:val="28"/>
          <w:szCs w:val="28"/>
        </w:rPr>
        <w:t xml:space="preserve"> of the subject</w:t>
      </w:r>
      <w:r w:rsidR="00B424E1" w:rsidRPr="00DA7FCF">
        <w:rPr>
          <w:sz w:val="28"/>
          <w:szCs w:val="28"/>
        </w:rPr>
        <w:t>.</w:t>
      </w:r>
      <w:r w:rsidR="00E63CE7" w:rsidRPr="00DA7FCF">
        <w:rPr>
          <w:sz w:val="28"/>
          <w:szCs w:val="28"/>
        </w:rPr>
        <w:t xml:space="preserve"> In the</w:t>
      </w:r>
      <w:r w:rsidR="00984FD2">
        <w:rPr>
          <w:sz w:val="28"/>
          <w:szCs w:val="28"/>
        </w:rPr>
        <w:t xml:space="preserve"> following pages</w:t>
      </w:r>
      <w:r w:rsidR="00E63CE7" w:rsidRPr="00DA7FCF">
        <w:rPr>
          <w:sz w:val="28"/>
          <w:szCs w:val="28"/>
        </w:rPr>
        <w:t xml:space="preserve"> I intend to suppo</w:t>
      </w:r>
      <w:r w:rsidR="0016137B">
        <w:rPr>
          <w:sz w:val="28"/>
          <w:szCs w:val="28"/>
        </w:rPr>
        <w:t>rt the thesis that</w:t>
      </w:r>
      <w:r w:rsidR="00E63CE7" w:rsidRPr="00DA7FCF">
        <w:rPr>
          <w:sz w:val="28"/>
          <w:szCs w:val="28"/>
        </w:rPr>
        <w:t xml:space="preserve"> the actual structure and contents of these texts contain a sort of ‘</w:t>
      </w:r>
      <w:r w:rsidR="00E63CE7" w:rsidRPr="008F6056">
        <w:rPr>
          <w:sz w:val="28"/>
          <w:szCs w:val="28"/>
        </w:rPr>
        <w:t xml:space="preserve">double </w:t>
      </w:r>
      <w:r w:rsidR="006614F4" w:rsidRPr="006614F4">
        <w:rPr>
          <w:sz w:val="28"/>
          <w:szCs w:val="28"/>
        </w:rPr>
        <w:t>bond</w:t>
      </w:r>
      <w:r w:rsidR="00E63CE7" w:rsidRPr="006614F4">
        <w:rPr>
          <w:sz w:val="28"/>
          <w:szCs w:val="28"/>
        </w:rPr>
        <w:t>’</w:t>
      </w:r>
      <w:r w:rsidR="00E63CE7" w:rsidRPr="00DA7FCF">
        <w:rPr>
          <w:sz w:val="28"/>
          <w:szCs w:val="28"/>
        </w:rPr>
        <w:t xml:space="preserve"> between the anti-metaphysical project and the ‘falling back’ into </w:t>
      </w:r>
      <w:r w:rsidR="00BC382D">
        <w:rPr>
          <w:sz w:val="28"/>
          <w:szCs w:val="28"/>
        </w:rPr>
        <w:t>a metaphysics of secondary strength</w:t>
      </w:r>
      <w:r w:rsidR="00E63CE7" w:rsidRPr="00DA7FCF">
        <w:rPr>
          <w:sz w:val="28"/>
          <w:szCs w:val="28"/>
        </w:rPr>
        <w:t>: a</w:t>
      </w:r>
      <w:r w:rsidR="00984FD2">
        <w:rPr>
          <w:sz w:val="28"/>
          <w:szCs w:val="28"/>
        </w:rPr>
        <w:t>n internal</w:t>
      </w:r>
      <w:r w:rsidR="00E63CE7" w:rsidRPr="00DA7FCF">
        <w:rPr>
          <w:sz w:val="28"/>
          <w:szCs w:val="28"/>
        </w:rPr>
        <w:t xml:space="preserve"> cont</w:t>
      </w:r>
      <w:r w:rsidR="00984FD2">
        <w:rPr>
          <w:sz w:val="28"/>
          <w:szCs w:val="28"/>
        </w:rPr>
        <w:t>radiction within</w:t>
      </w:r>
      <w:r w:rsidR="002B7075">
        <w:rPr>
          <w:sz w:val="28"/>
          <w:szCs w:val="28"/>
        </w:rPr>
        <w:t xml:space="preserve"> the structure of Heidegger’s journals</w:t>
      </w:r>
      <w:r w:rsidR="00E63CE7" w:rsidRPr="00DA7FCF">
        <w:rPr>
          <w:sz w:val="28"/>
          <w:szCs w:val="28"/>
        </w:rPr>
        <w:t>, whi</w:t>
      </w:r>
      <w:r w:rsidR="00984FD2">
        <w:rPr>
          <w:sz w:val="28"/>
          <w:szCs w:val="28"/>
        </w:rPr>
        <w:t>ch produces two forms of thought</w:t>
      </w:r>
      <w:r w:rsidR="00E63CE7" w:rsidRPr="00DA7FCF">
        <w:rPr>
          <w:sz w:val="28"/>
          <w:szCs w:val="28"/>
        </w:rPr>
        <w:t xml:space="preserve"> incompatible with each other – a </w:t>
      </w:r>
      <w:r w:rsidR="004E6A76">
        <w:rPr>
          <w:sz w:val="28"/>
          <w:szCs w:val="28"/>
        </w:rPr>
        <w:t>front</w:t>
      </w:r>
      <w:r w:rsidR="00A86A81" w:rsidRPr="00DA7FCF">
        <w:rPr>
          <w:sz w:val="28"/>
          <w:szCs w:val="28"/>
        </w:rPr>
        <w:t>stage a</w:t>
      </w:r>
      <w:r w:rsidR="00984FD2">
        <w:rPr>
          <w:sz w:val="28"/>
          <w:szCs w:val="28"/>
        </w:rPr>
        <w:t>nd a backstage, as it were –</w:t>
      </w:r>
      <w:r w:rsidR="00A86A81" w:rsidRPr="00DA7FCF">
        <w:rPr>
          <w:sz w:val="28"/>
          <w:szCs w:val="28"/>
        </w:rPr>
        <w:t xml:space="preserve"> which is arguably the most valuable philosophical content of this document.</w:t>
      </w:r>
    </w:p>
    <w:p w14:paraId="5CC623CA" w14:textId="77777777" w:rsidR="00850A82" w:rsidRPr="00DA7FCF" w:rsidRDefault="00850A82" w:rsidP="00BD1B4A">
      <w:pPr>
        <w:jc w:val="both"/>
        <w:rPr>
          <w:sz w:val="28"/>
          <w:szCs w:val="28"/>
        </w:rPr>
      </w:pPr>
    </w:p>
    <w:p w14:paraId="3857E5BC" w14:textId="68DA5C99" w:rsidR="00850A82" w:rsidRPr="00DA7FCF" w:rsidRDefault="00E158C4" w:rsidP="00BD1B4A">
      <w:pPr>
        <w:jc w:val="both"/>
        <w:rPr>
          <w:sz w:val="28"/>
          <w:szCs w:val="28"/>
        </w:rPr>
      </w:pPr>
      <w:r w:rsidRPr="00DA7FCF">
        <w:rPr>
          <w:sz w:val="28"/>
          <w:szCs w:val="28"/>
        </w:rPr>
        <w:t>1. ‘Despite having</w:t>
      </w:r>
      <w:r w:rsidR="00552372" w:rsidRPr="00DA7FCF">
        <w:rPr>
          <w:sz w:val="28"/>
          <w:szCs w:val="28"/>
        </w:rPr>
        <w:t xml:space="preserve"> wagered</w:t>
      </w:r>
      <w:r w:rsidR="00123A89" w:rsidRPr="00DA7FCF">
        <w:rPr>
          <w:sz w:val="28"/>
          <w:szCs w:val="28"/>
        </w:rPr>
        <w:t xml:space="preserve"> on</w:t>
      </w:r>
      <w:r w:rsidR="00850A82" w:rsidRPr="00DA7FCF">
        <w:rPr>
          <w:sz w:val="28"/>
          <w:szCs w:val="28"/>
        </w:rPr>
        <w:t xml:space="preserve"> </w:t>
      </w:r>
      <w:r w:rsidR="00850A82" w:rsidRPr="006614F4">
        <w:rPr>
          <w:sz w:val="28"/>
          <w:szCs w:val="28"/>
        </w:rPr>
        <w:t xml:space="preserve">discontinuity </w:t>
      </w:r>
      <w:r w:rsidR="0047276D" w:rsidRPr="006614F4">
        <w:rPr>
          <w:sz w:val="28"/>
          <w:szCs w:val="28"/>
        </w:rPr>
        <w:t>in</w:t>
      </w:r>
      <w:r w:rsidR="00A233E7" w:rsidRPr="006614F4">
        <w:rPr>
          <w:sz w:val="28"/>
          <w:szCs w:val="28"/>
        </w:rPr>
        <w:t xml:space="preserve"> thi</w:t>
      </w:r>
      <w:r w:rsidR="00123A89" w:rsidRPr="006614F4">
        <w:rPr>
          <w:sz w:val="28"/>
          <w:szCs w:val="28"/>
        </w:rPr>
        <w:t>nking</w:t>
      </w:r>
      <w:r w:rsidR="00123A89" w:rsidRPr="00DA7FCF">
        <w:rPr>
          <w:sz w:val="28"/>
          <w:szCs w:val="28"/>
        </w:rPr>
        <w:t>, Heidegger ends up contributing to the institutionalized apogee of</w:t>
      </w:r>
      <w:r w:rsidR="00792619" w:rsidRPr="00DA7FCF">
        <w:rPr>
          <w:sz w:val="28"/>
          <w:szCs w:val="28"/>
        </w:rPr>
        <w:t xml:space="preserve"> self-consciousness</w:t>
      </w:r>
      <w:r w:rsidR="00A233E7" w:rsidRPr="00DA7FCF">
        <w:rPr>
          <w:sz w:val="28"/>
          <w:szCs w:val="28"/>
        </w:rPr>
        <w:t>’</w:t>
      </w:r>
      <w:r w:rsidR="00552372" w:rsidRPr="00DA7FCF">
        <w:rPr>
          <w:sz w:val="28"/>
          <w:szCs w:val="28"/>
        </w:rPr>
        <w:t>: it is in</w:t>
      </w:r>
      <w:r w:rsidR="00123A89" w:rsidRPr="00DA7FCF">
        <w:rPr>
          <w:sz w:val="28"/>
          <w:szCs w:val="28"/>
        </w:rPr>
        <w:t xml:space="preserve"> these words that Reiner Schürmann comments on the publ</w:t>
      </w:r>
      <w:r w:rsidR="00826431" w:rsidRPr="00DA7FCF">
        <w:rPr>
          <w:sz w:val="28"/>
          <w:szCs w:val="28"/>
        </w:rPr>
        <w:t xml:space="preserve">ication of the </w:t>
      </w:r>
      <w:r w:rsidR="00123A89" w:rsidRPr="00DA7FCF">
        <w:rPr>
          <w:i/>
          <w:sz w:val="28"/>
          <w:szCs w:val="28"/>
        </w:rPr>
        <w:t>Contributions to</w:t>
      </w:r>
      <w:r w:rsidR="00826431" w:rsidRPr="00DA7FCF">
        <w:rPr>
          <w:sz w:val="28"/>
          <w:szCs w:val="28"/>
        </w:rPr>
        <w:t xml:space="preserve"> </w:t>
      </w:r>
      <w:r w:rsidR="00826431" w:rsidRPr="00DA7FCF">
        <w:rPr>
          <w:i/>
          <w:sz w:val="28"/>
          <w:szCs w:val="28"/>
        </w:rPr>
        <w:t>Philosophy</w:t>
      </w:r>
      <w:r w:rsidR="00123A89" w:rsidRPr="00DA7FCF">
        <w:rPr>
          <w:sz w:val="28"/>
          <w:szCs w:val="28"/>
        </w:rPr>
        <w:t xml:space="preserve"> in 1989. One might be tempted to re-use the same words today to summarize the first impression that the </w:t>
      </w:r>
      <w:r w:rsidR="00123A89" w:rsidRPr="00DA7FCF">
        <w:rPr>
          <w:i/>
          <w:sz w:val="28"/>
          <w:szCs w:val="28"/>
        </w:rPr>
        <w:t>Black Notebooks</w:t>
      </w:r>
      <w:r w:rsidR="00123A89" w:rsidRPr="00DA7FCF">
        <w:rPr>
          <w:sz w:val="28"/>
          <w:szCs w:val="28"/>
        </w:rPr>
        <w:t xml:space="preserve"> give to the reader.</w:t>
      </w:r>
      <w:r w:rsidR="00552372" w:rsidRPr="00DA7FCF">
        <w:rPr>
          <w:sz w:val="28"/>
          <w:szCs w:val="28"/>
        </w:rPr>
        <w:t xml:space="preserve"> This comparison</w:t>
      </w:r>
      <w:r w:rsidRPr="00DA7FCF">
        <w:rPr>
          <w:sz w:val="28"/>
          <w:szCs w:val="28"/>
        </w:rPr>
        <w:t xml:space="preserve"> is not inappropriate from a bibliographic prospective. Firstly, because at least the </w:t>
      </w:r>
      <w:r w:rsidRPr="00DA7FCF">
        <w:rPr>
          <w:i/>
          <w:sz w:val="28"/>
          <w:szCs w:val="28"/>
        </w:rPr>
        <w:t>Black Notebooks</w:t>
      </w:r>
      <w:r w:rsidRPr="00DA7FCF">
        <w:rPr>
          <w:sz w:val="28"/>
          <w:szCs w:val="28"/>
        </w:rPr>
        <w:t xml:space="preserve"> published in volume 94 of the </w:t>
      </w:r>
      <w:r w:rsidRPr="00DA7FCF">
        <w:rPr>
          <w:i/>
          <w:sz w:val="28"/>
          <w:szCs w:val="28"/>
        </w:rPr>
        <w:t>Gesamtausgabe</w:t>
      </w:r>
      <w:r w:rsidRPr="00DA7FCF">
        <w:rPr>
          <w:sz w:val="28"/>
          <w:szCs w:val="28"/>
        </w:rPr>
        <w:t xml:space="preserve"> (1931-1938)</w:t>
      </w:r>
      <w:r w:rsidR="00161D9C" w:rsidRPr="00DA7FCF">
        <w:rPr>
          <w:sz w:val="28"/>
          <w:szCs w:val="28"/>
        </w:rPr>
        <w:t xml:space="preserve"> cover a period of years to which the </w:t>
      </w:r>
      <w:r w:rsidR="00161D9C" w:rsidRPr="00DA7FCF">
        <w:rPr>
          <w:i/>
          <w:sz w:val="28"/>
          <w:szCs w:val="28"/>
        </w:rPr>
        <w:t>Contributions to Philosophy</w:t>
      </w:r>
      <w:r w:rsidR="00161D9C" w:rsidRPr="00DA7FCF">
        <w:rPr>
          <w:sz w:val="28"/>
          <w:szCs w:val="28"/>
        </w:rPr>
        <w:t xml:space="preserve"> (1936-1938) partly correspond.</w:t>
      </w:r>
      <w:r w:rsidR="009C1DF5" w:rsidRPr="00DA7FCF">
        <w:rPr>
          <w:sz w:val="28"/>
          <w:szCs w:val="28"/>
        </w:rPr>
        <w:t xml:space="preserve"> Secondly, because the reference to Schürmann brings into play one of the </w:t>
      </w:r>
      <w:r w:rsidR="0018594D" w:rsidRPr="00DA7FCF">
        <w:rPr>
          <w:sz w:val="28"/>
          <w:szCs w:val="28"/>
        </w:rPr>
        <w:t xml:space="preserve">interpreters who, from the early </w:t>
      </w:r>
      <w:r w:rsidR="00202B26" w:rsidRPr="00DA7FCF">
        <w:rPr>
          <w:sz w:val="28"/>
          <w:szCs w:val="28"/>
        </w:rPr>
        <w:t>1980s</w:t>
      </w:r>
      <w:r w:rsidR="0018594D" w:rsidRPr="00DA7FCF">
        <w:rPr>
          <w:sz w:val="28"/>
          <w:szCs w:val="28"/>
        </w:rPr>
        <w:t>,</w:t>
      </w:r>
      <w:r w:rsidR="00BF6D76" w:rsidRPr="00DA7FCF">
        <w:rPr>
          <w:sz w:val="28"/>
          <w:szCs w:val="28"/>
        </w:rPr>
        <w:t xml:space="preserve"> set out with great lucidity the problem of Heidegger’s </w:t>
      </w:r>
      <w:r w:rsidR="00552372" w:rsidRPr="00DA7FCF">
        <w:rPr>
          <w:sz w:val="28"/>
          <w:szCs w:val="28"/>
        </w:rPr>
        <w:t>adherence to</w:t>
      </w:r>
      <w:r w:rsidR="00BF6D76" w:rsidRPr="00DA7FCF">
        <w:rPr>
          <w:sz w:val="28"/>
          <w:szCs w:val="28"/>
        </w:rPr>
        <w:t xml:space="preserve"> National Socialism. </w:t>
      </w:r>
      <w:r w:rsidR="000F05C7">
        <w:rPr>
          <w:sz w:val="28"/>
          <w:szCs w:val="28"/>
        </w:rPr>
        <w:t>He does this a</w:t>
      </w:r>
      <w:r w:rsidR="00126F41" w:rsidRPr="00DA7FCF">
        <w:rPr>
          <w:sz w:val="28"/>
          <w:szCs w:val="28"/>
        </w:rPr>
        <w:t>gainst the mainstream that w</w:t>
      </w:r>
      <w:r w:rsidR="00202B26" w:rsidRPr="00DA7FCF">
        <w:rPr>
          <w:sz w:val="28"/>
          <w:szCs w:val="28"/>
        </w:rPr>
        <w:t>ould be established in France during</w:t>
      </w:r>
      <w:r w:rsidR="00126F41" w:rsidRPr="00DA7FCF">
        <w:rPr>
          <w:sz w:val="28"/>
          <w:szCs w:val="28"/>
        </w:rPr>
        <w:t xml:space="preserve"> th</w:t>
      </w:r>
      <w:r w:rsidR="007F4BAC" w:rsidRPr="00DA7FCF">
        <w:rPr>
          <w:sz w:val="28"/>
          <w:szCs w:val="28"/>
        </w:rPr>
        <w:t>e co</w:t>
      </w:r>
      <w:r w:rsidR="000F05C7">
        <w:rPr>
          <w:sz w:val="28"/>
          <w:szCs w:val="28"/>
        </w:rPr>
        <w:t>urse of the decade,</w:t>
      </w:r>
      <w:r w:rsidR="00202B26" w:rsidRPr="00DA7FCF">
        <w:rPr>
          <w:sz w:val="28"/>
          <w:szCs w:val="28"/>
        </w:rPr>
        <w:t xml:space="preserve"> by</w:t>
      </w:r>
      <w:r w:rsidR="00126F41" w:rsidRPr="00DA7FCF">
        <w:rPr>
          <w:sz w:val="28"/>
          <w:szCs w:val="28"/>
        </w:rPr>
        <w:t xml:space="preserve"> carefully avoiding two opposite </w:t>
      </w:r>
      <w:r w:rsidR="00757003" w:rsidRPr="00DA7FCF">
        <w:rPr>
          <w:sz w:val="28"/>
          <w:szCs w:val="28"/>
        </w:rPr>
        <w:t>over</w:t>
      </w:r>
      <w:r w:rsidR="00126F41" w:rsidRPr="00DA7FCF">
        <w:rPr>
          <w:sz w:val="28"/>
          <w:szCs w:val="28"/>
        </w:rPr>
        <w:t>simplification</w:t>
      </w:r>
      <w:r w:rsidR="007F4BAC" w:rsidRPr="00DA7FCF">
        <w:rPr>
          <w:sz w:val="28"/>
          <w:szCs w:val="28"/>
        </w:rPr>
        <w:t>s</w:t>
      </w:r>
      <w:r w:rsidR="00126F41" w:rsidRPr="00DA7FCF">
        <w:rPr>
          <w:sz w:val="28"/>
          <w:szCs w:val="28"/>
        </w:rPr>
        <w:t>:</w:t>
      </w:r>
      <w:r w:rsidR="007F4BAC" w:rsidRPr="00DA7FCF">
        <w:rPr>
          <w:sz w:val="28"/>
          <w:szCs w:val="28"/>
        </w:rPr>
        <w:t xml:space="preserve"> </w:t>
      </w:r>
      <w:r w:rsidR="00981DBC" w:rsidRPr="00DA7FCF">
        <w:rPr>
          <w:sz w:val="28"/>
          <w:szCs w:val="28"/>
        </w:rPr>
        <w:t xml:space="preserve">that of the posthumous judgment of Heidegger and his philosophy, and that of the </w:t>
      </w:r>
      <w:r w:rsidR="00202B26" w:rsidRPr="00DA7FCF">
        <w:rPr>
          <w:sz w:val="28"/>
          <w:szCs w:val="28"/>
        </w:rPr>
        <w:t>denial of the problem – as if it were</w:t>
      </w:r>
      <w:r w:rsidR="00067E02" w:rsidRPr="00DA7FCF">
        <w:rPr>
          <w:sz w:val="28"/>
          <w:szCs w:val="28"/>
        </w:rPr>
        <w:t xml:space="preserve"> an insignificant biographical accident. Schürman chooses another path. His interpretation confronts the heart of the connection between philosophy and politics in Heidegger’s th</w:t>
      </w:r>
      <w:r w:rsidR="00202B26" w:rsidRPr="00DA7FCF">
        <w:rPr>
          <w:sz w:val="28"/>
          <w:szCs w:val="28"/>
        </w:rPr>
        <w:t>inking (always a thorny subject in Heideggerian reception) and in his investigation he throws</w:t>
      </w:r>
      <w:r w:rsidR="00071DB4" w:rsidRPr="00DA7FCF">
        <w:rPr>
          <w:sz w:val="28"/>
          <w:szCs w:val="28"/>
        </w:rPr>
        <w:t xml:space="preserve"> new light on the much more classical theme of the end of metaphysics.</w:t>
      </w:r>
    </w:p>
    <w:p w14:paraId="3D204173" w14:textId="3952D481" w:rsidR="00202B26" w:rsidRPr="00DA7FCF" w:rsidRDefault="007A01BD" w:rsidP="00BD1B4A">
      <w:pPr>
        <w:jc w:val="both"/>
        <w:rPr>
          <w:sz w:val="28"/>
          <w:szCs w:val="28"/>
        </w:rPr>
      </w:pPr>
      <w:r>
        <w:rPr>
          <w:sz w:val="28"/>
          <w:szCs w:val="28"/>
        </w:rPr>
        <w:tab/>
        <w:t>In his model, one question</w:t>
      </w:r>
      <w:r w:rsidR="00202B26" w:rsidRPr="00DA7FCF">
        <w:rPr>
          <w:sz w:val="28"/>
          <w:szCs w:val="28"/>
        </w:rPr>
        <w:t xml:space="preserve"> is central:</w:t>
      </w:r>
      <w:r w:rsidR="009C7200" w:rsidRPr="00DA7FCF">
        <w:rPr>
          <w:sz w:val="28"/>
          <w:szCs w:val="28"/>
        </w:rPr>
        <w:t xml:space="preserve"> is it not necessary to attribute to</w:t>
      </w:r>
      <w:r w:rsidR="00202B26" w:rsidRPr="00DA7FCF">
        <w:rPr>
          <w:sz w:val="28"/>
          <w:szCs w:val="28"/>
        </w:rPr>
        <w:t xml:space="preserve"> Heidegger’s thinking (particularly that of t</w:t>
      </w:r>
      <w:r w:rsidR="009C7200" w:rsidRPr="00DA7FCF">
        <w:rPr>
          <w:sz w:val="28"/>
          <w:szCs w:val="28"/>
        </w:rPr>
        <w:t xml:space="preserve">he 1930s) a significant ambiguity with </w:t>
      </w:r>
      <w:r w:rsidR="009C7200" w:rsidRPr="00DA7FCF">
        <w:rPr>
          <w:sz w:val="28"/>
          <w:szCs w:val="28"/>
        </w:rPr>
        <w:lastRenderedPageBreak/>
        <w:t>regard to metaphysical foundationalism? Is it not necessary t</w:t>
      </w:r>
      <w:r w:rsidR="00E473ED" w:rsidRPr="00DA7FCF">
        <w:rPr>
          <w:sz w:val="28"/>
          <w:szCs w:val="28"/>
        </w:rPr>
        <w:t>o recognize that the principal</w:t>
      </w:r>
      <w:r w:rsidR="009C7200" w:rsidRPr="00DA7FCF">
        <w:rPr>
          <w:sz w:val="28"/>
          <w:szCs w:val="28"/>
        </w:rPr>
        <w:t xml:space="preserve"> axis of the disco</w:t>
      </w:r>
      <w:r w:rsidR="00E473ED" w:rsidRPr="00DA7FCF">
        <w:rPr>
          <w:sz w:val="28"/>
          <w:szCs w:val="28"/>
        </w:rPr>
        <w:t>u</w:t>
      </w:r>
      <w:r w:rsidR="009C7200" w:rsidRPr="00DA7FCF">
        <w:rPr>
          <w:sz w:val="28"/>
          <w:szCs w:val="28"/>
        </w:rPr>
        <w:t>rse</w:t>
      </w:r>
      <w:r w:rsidR="00E473ED" w:rsidRPr="00DA7FCF">
        <w:rPr>
          <w:sz w:val="28"/>
          <w:szCs w:val="28"/>
        </w:rPr>
        <w:t xml:space="preserve"> (represented by what Schürman calls ‘anarchy’ –</w:t>
      </w:r>
      <w:r w:rsidR="009C7200" w:rsidRPr="00DA7FCF">
        <w:rPr>
          <w:sz w:val="28"/>
          <w:szCs w:val="28"/>
        </w:rPr>
        <w:t xml:space="preserve"> that is</w:t>
      </w:r>
      <w:r w:rsidR="00E473ED" w:rsidRPr="00DA7FCF">
        <w:rPr>
          <w:sz w:val="28"/>
          <w:szCs w:val="28"/>
        </w:rPr>
        <w:t>,</w:t>
      </w:r>
      <w:r w:rsidR="009C7200" w:rsidRPr="00DA7FCF">
        <w:rPr>
          <w:sz w:val="28"/>
          <w:szCs w:val="28"/>
        </w:rPr>
        <w:t xml:space="preserve"> the articulation of a thought free from the </w:t>
      </w:r>
      <w:r w:rsidR="00E473ED" w:rsidRPr="00DA7FCF">
        <w:rPr>
          <w:sz w:val="28"/>
          <w:szCs w:val="28"/>
        </w:rPr>
        <w:t xml:space="preserve">domination of </w:t>
      </w:r>
      <w:r w:rsidR="00E473ED" w:rsidRPr="00DA7FCF">
        <w:rPr>
          <w:i/>
          <w:sz w:val="28"/>
          <w:szCs w:val="28"/>
        </w:rPr>
        <w:t>archai</w:t>
      </w:r>
      <w:r w:rsidR="00E473ED" w:rsidRPr="00DA7FCF">
        <w:rPr>
          <w:sz w:val="28"/>
          <w:szCs w:val="28"/>
        </w:rPr>
        <w:t xml:space="preserve">) is interwoven with  a second argumentative (or rhetorical) level, in which the search for a new and more stable foundation predominates? […] Here we have Schürman’s problem, which allows him to reconsider the entire project of </w:t>
      </w:r>
      <w:r w:rsidR="00E473ED" w:rsidRPr="00DA7FCF">
        <w:rPr>
          <w:i/>
          <w:sz w:val="28"/>
          <w:szCs w:val="28"/>
        </w:rPr>
        <w:t>Verwindung</w:t>
      </w:r>
      <w:r w:rsidR="00E473ED" w:rsidRPr="00DA7FCF">
        <w:rPr>
          <w:sz w:val="28"/>
          <w:szCs w:val="28"/>
        </w:rPr>
        <w:t xml:space="preserve">, the surpassing of </w:t>
      </w:r>
      <w:r w:rsidR="00E473ED" w:rsidRPr="00910DE5">
        <w:rPr>
          <w:sz w:val="28"/>
          <w:szCs w:val="28"/>
        </w:rPr>
        <w:t>metaphysics.</w:t>
      </w:r>
    </w:p>
    <w:p w14:paraId="3C4C3DB0" w14:textId="77777777" w:rsidR="00E473ED" w:rsidRPr="00DA7FCF" w:rsidRDefault="00E473ED" w:rsidP="00BD1B4A">
      <w:pPr>
        <w:jc w:val="both"/>
        <w:rPr>
          <w:sz w:val="28"/>
          <w:szCs w:val="28"/>
        </w:rPr>
      </w:pPr>
    </w:p>
    <w:p w14:paraId="6C3B9B31" w14:textId="02E540F0" w:rsidR="00E473ED" w:rsidRPr="00DA7FCF" w:rsidRDefault="00E473ED" w:rsidP="00BD1B4A">
      <w:pPr>
        <w:jc w:val="both"/>
        <w:rPr>
          <w:sz w:val="28"/>
          <w:szCs w:val="28"/>
        </w:rPr>
      </w:pPr>
      <w:r w:rsidRPr="00DA7FCF">
        <w:rPr>
          <w:sz w:val="28"/>
          <w:szCs w:val="28"/>
        </w:rPr>
        <w:t xml:space="preserve">2. </w:t>
      </w:r>
      <w:r w:rsidR="00025610">
        <w:rPr>
          <w:sz w:val="28"/>
          <w:szCs w:val="28"/>
        </w:rPr>
        <w:t xml:space="preserve">This is how Schürman responds in </w:t>
      </w:r>
      <w:r w:rsidRPr="00DA7FCF">
        <w:rPr>
          <w:i/>
          <w:sz w:val="28"/>
          <w:szCs w:val="28"/>
        </w:rPr>
        <w:t>Broken Hegemonies</w:t>
      </w:r>
      <w:r w:rsidR="00025610">
        <w:rPr>
          <w:sz w:val="28"/>
          <w:szCs w:val="28"/>
        </w:rPr>
        <w:t xml:space="preserve"> (his</w:t>
      </w:r>
      <w:r w:rsidRPr="00DA7FCF">
        <w:rPr>
          <w:sz w:val="28"/>
          <w:szCs w:val="28"/>
        </w:rPr>
        <w:t xml:space="preserve"> </w:t>
      </w:r>
      <w:r w:rsidR="005D1E0A" w:rsidRPr="00DA7FCF">
        <w:rPr>
          <w:sz w:val="28"/>
          <w:szCs w:val="28"/>
        </w:rPr>
        <w:t>most far-reaching work, published pos</w:t>
      </w:r>
      <w:r w:rsidR="00025610">
        <w:rPr>
          <w:sz w:val="28"/>
          <w:szCs w:val="28"/>
        </w:rPr>
        <w:t>thumously in 1996) to Heidegger’s</w:t>
      </w:r>
      <w:r w:rsidR="005D1E0A" w:rsidRPr="00DA7FCF">
        <w:rPr>
          <w:sz w:val="28"/>
          <w:szCs w:val="28"/>
        </w:rPr>
        <w:t xml:space="preserve"> project of destroying the history of western metaphysics, or</w:t>
      </w:r>
      <w:r w:rsidR="00B97847">
        <w:rPr>
          <w:sz w:val="28"/>
          <w:szCs w:val="28"/>
        </w:rPr>
        <w:t xml:space="preserve"> rather to the hypothesis of </w:t>
      </w:r>
      <w:r w:rsidR="00025610" w:rsidRPr="00025610">
        <w:rPr>
          <w:sz w:val="28"/>
          <w:szCs w:val="28"/>
        </w:rPr>
        <w:t xml:space="preserve">his </w:t>
      </w:r>
      <w:r w:rsidR="005D1E0A" w:rsidRPr="00025610">
        <w:rPr>
          <w:sz w:val="28"/>
          <w:szCs w:val="28"/>
        </w:rPr>
        <w:t>c</w:t>
      </w:r>
      <w:r w:rsidR="005D1E0A" w:rsidRPr="00DA7FCF">
        <w:rPr>
          <w:sz w:val="28"/>
          <w:szCs w:val="28"/>
        </w:rPr>
        <w:t>onclusion, which would be</w:t>
      </w:r>
      <w:r w:rsidR="000D2FB8">
        <w:rPr>
          <w:sz w:val="28"/>
          <w:szCs w:val="28"/>
        </w:rPr>
        <w:t xml:space="preserve"> </w:t>
      </w:r>
      <w:r w:rsidR="009319A9">
        <w:rPr>
          <w:sz w:val="28"/>
          <w:szCs w:val="28"/>
        </w:rPr>
        <w:t xml:space="preserve">consummated </w:t>
      </w:r>
      <w:r w:rsidR="005D1E0A" w:rsidRPr="00DA7FCF">
        <w:rPr>
          <w:sz w:val="28"/>
          <w:szCs w:val="28"/>
        </w:rPr>
        <w:t>in late modernity: a project that Heidegger never brought to completion, but</w:t>
      </w:r>
      <w:r w:rsidR="00B97847">
        <w:rPr>
          <w:sz w:val="28"/>
          <w:szCs w:val="28"/>
        </w:rPr>
        <w:t xml:space="preserve"> to</w:t>
      </w:r>
      <w:r w:rsidR="005D1E0A" w:rsidRPr="00DA7FCF">
        <w:rPr>
          <w:sz w:val="28"/>
          <w:szCs w:val="28"/>
        </w:rPr>
        <w:t xml:space="preserve"> which</w:t>
      </w:r>
      <w:r w:rsidR="0079792B" w:rsidRPr="00DA7FCF">
        <w:rPr>
          <w:sz w:val="28"/>
          <w:szCs w:val="28"/>
        </w:rPr>
        <w:t xml:space="preserve"> he</w:t>
      </w:r>
      <w:r w:rsidR="00B97847">
        <w:rPr>
          <w:sz w:val="28"/>
          <w:szCs w:val="28"/>
        </w:rPr>
        <w:t xml:space="preserve"> contributed</w:t>
      </w:r>
      <w:r w:rsidR="0079792B" w:rsidRPr="00DA7FCF">
        <w:rPr>
          <w:sz w:val="28"/>
          <w:szCs w:val="28"/>
        </w:rPr>
        <w:t xml:space="preserve"> several revivals – at first with lectures about phenomenological int</w:t>
      </w:r>
      <w:r w:rsidR="009319A9">
        <w:rPr>
          <w:sz w:val="28"/>
          <w:szCs w:val="28"/>
        </w:rPr>
        <w:t>erpretations of specific points</w:t>
      </w:r>
      <w:r w:rsidR="00394BBD">
        <w:rPr>
          <w:sz w:val="28"/>
          <w:szCs w:val="28"/>
        </w:rPr>
        <w:t xml:space="preserve"> in</w:t>
      </w:r>
      <w:r w:rsidR="0079792B" w:rsidRPr="00DA7FCF">
        <w:rPr>
          <w:sz w:val="28"/>
          <w:szCs w:val="28"/>
        </w:rPr>
        <w:t xml:space="preserve"> western philosophy, from Plato to Kant, followed by turning</w:t>
      </w:r>
      <w:r w:rsidR="00025610">
        <w:rPr>
          <w:sz w:val="28"/>
          <w:szCs w:val="28"/>
        </w:rPr>
        <w:t xml:space="preserve"> his</w:t>
      </w:r>
      <w:r w:rsidR="0079792B" w:rsidRPr="00DA7FCF">
        <w:rPr>
          <w:sz w:val="28"/>
          <w:szCs w:val="28"/>
        </w:rPr>
        <w:t xml:space="preserve"> attention to poetical thought, and lastly, by philosophical digging into the mystical tradi</w:t>
      </w:r>
      <w:r w:rsidR="00025610">
        <w:rPr>
          <w:sz w:val="28"/>
          <w:szCs w:val="28"/>
        </w:rPr>
        <w:t>tion, or rather</w:t>
      </w:r>
      <w:r w:rsidR="0079792B" w:rsidRPr="00DA7FCF">
        <w:rPr>
          <w:sz w:val="28"/>
          <w:szCs w:val="28"/>
        </w:rPr>
        <w:t xml:space="preserve"> the pre-Socratic beginnings of thought.</w:t>
      </w:r>
    </w:p>
    <w:p w14:paraId="2904CC74" w14:textId="123C2769" w:rsidR="0079792B" w:rsidRPr="00DA7FCF" w:rsidRDefault="0079792B" w:rsidP="00BD1B4A">
      <w:pPr>
        <w:jc w:val="both"/>
        <w:rPr>
          <w:sz w:val="28"/>
          <w:szCs w:val="28"/>
        </w:rPr>
      </w:pPr>
      <w:r w:rsidRPr="00DA7FCF">
        <w:rPr>
          <w:sz w:val="28"/>
          <w:szCs w:val="28"/>
        </w:rPr>
        <w:tab/>
      </w:r>
      <w:r w:rsidR="00E01CD1" w:rsidRPr="00DA7FCF">
        <w:rPr>
          <w:sz w:val="28"/>
          <w:szCs w:val="28"/>
        </w:rPr>
        <w:t>Next to this hypothesis and its articulations in Heidegger’s te</w:t>
      </w:r>
      <w:r w:rsidR="00DA51B9">
        <w:rPr>
          <w:sz w:val="28"/>
          <w:szCs w:val="28"/>
        </w:rPr>
        <w:t>xts, Schürman stresses a less</w:t>
      </w:r>
      <w:r w:rsidR="00E01CD1" w:rsidRPr="00DA7FCF">
        <w:rPr>
          <w:sz w:val="28"/>
          <w:szCs w:val="28"/>
        </w:rPr>
        <w:t xml:space="preserve"> central aspect, wh</w:t>
      </w:r>
      <w:r w:rsidR="00DA51B9">
        <w:rPr>
          <w:sz w:val="28"/>
          <w:szCs w:val="28"/>
        </w:rPr>
        <w:t>ich nevertheless serves as the engine of</w:t>
      </w:r>
      <w:r w:rsidR="00E01CD1" w:rsidRPr="00DA7FCF">
        <w:rPr>
          <w:sz w:val="28"/>
          <w:szCs w:val="28"/>
        </w:rPr>
        <w:t xml:space="preserve"> his project:</w:t>
      </w:r>
      <w:r w:rsidR="00926326">
        <w:rPr>
          <w:sz w:val="28"/>
          <w:szCs w:val="28"/>
        </w:rPr>
        <w:t xml:space="preserve"> that</w:t>
      </w:r>
      <w:r w:rsidR="00E01CD1" w:rsidRPr="00DA7FCF">
        <w:rPr>
          <w:sz w:val="28"/>
          <w:szCs w:val="28"/>
        </w:rPr>
        <w:t xml:space="preserve"> history is articulated in eras</w:t>
      </w:r>
      <w:r w:rsidR="00DC36D7" w:rsidRPr="00DA7FCF">
        <w:rPr>
          <w:sz w:val="28"/>
          <w:szCs w:val="28"/>
        </w:rPr>
        <w:t>, each of which depends on a different linguistic paradigm – Greek, Latin, and vulgar languages.</w:t>
      </w:r>
      <w:r w:rsidR="00662B1A" w:rsidRPr="00DA7FCF">
        <w:rPr>
          <w:sz w:val="28"/>
          <w:szCs w:val="28"/>
        </w:rPr>
        <w:t xml:space="preserve"> Because of this, the destruction of metaphysics in founded on the idea that each paradigm of western philosophy is a sort of code – in the double sense of a codified language and a collection of laws: </w:t>
      </w:r>
      <w:r w:rsidR="00D539CC">
        <w:rPr>
          <w:sz w:val="28"/>
          <w:szCs w:val="28"/>
        </w:rPr>
        <w:t>a code that becomes</w:t>
      </w:r>
      <w:r w:rsidR="00FE7144">
        <w:rPr>
          <w:sz w:val="28"/>
          <w:szCs w:val="28"/>
        </w:rPr>
        <w:t xml:space="preserve"> increasingly</w:t>
      </w:r>
      <w:r w:rsidR="00AD76A9" w:rsidRPr="00DA7FCF">
        <w:rPr>
          <w:sz w:val="28"/>
          <w:szCs w:val="28"/>
        </w:rPr>
        <w:t xml:space="preserve"> </w:t>
      </w:r>
      <w:r w:rsidR="00C87FE7">
        <w:rPr>
          <w:sz w:val="28"/>
          <w:szCs w:val="28"/>
        </w:rPr>
        <w:t>clear</w:t>
      </w:r>
      <w:r w:rsidR="00D539CC">
        <w:rPr>
          <w:sz w:val="28"/>
          <w:szCs w:val="28"/>
        </w:rPr>
        <w:t xml:space="preserve"> for the project of destruction</w:t>
      </w:r>
      <w:r w:rsidR="00FE7144">
        <w:rPr>
          <w:sz w:val="28"/>
          <w:szCs w:val="28"/>
        </w:rPr>
        <w:t>,</w:t>
      </w:r>
      <w:r w:rsidR="00BD23B9" w:rsidRPr="00DA7FCF">
        <w:rPr>
          <w:sz w:val="28"/>
          <w:szCs w:val="28"/>
        </w:rPr>
        <w:t xml:space="preserve"> the weaker its ultimate guiding principle is. […]</w:t>
      </w:r>
    </w:p>
    <w:p w14:paraId="5DBA397D" w14:textId="7BD52E13" w:rsidR="00BD23B9" w:rsidRPr="00DA7FCF" w:rsidRDefault="00BD23B9" w:rsidP="00BD1B4A">
      <w:pPr>
        <w:jc w:val="both"/>
        <w:rPr>
          <w:sz w:val="28"/>
          <w:szCs w:val="28"/>
        </w:rPr>
      </w:pPr>
      <w:r w:rsidRPr="00DA7FCF">
        <w:rPr>
          <w:sz w:val="28"/>
          <w:szCs w:val="28"/>
        </w:rPr>
        <w:tab/>
      </w:r>
      <w:r w:rsidR="00D14B59" w:rsidRPr="00DA7FCF">
        <w:rPr>
          <w:sz w:val="28"/>
          <w:szCs w:val="28"/>
        </w:rPr>
        <w:t>The destruction of which Heidegger speaks, and whic</w:t>
      </w:r>
      <w:r w:rsidR="0078177C">
        <w:rPr>
          <w:sz w:val="28"/>
          <w:szCs w:val="28"/>
        </w:rPr>
        <w:t>h Schürman reinterprets, is a</w:t>
      </w:r>
      <w:r w:rsidR="00D14B59" w:rsidRPr="00DA7FCF">
        <w:rPr>
          <w:sz w:val="28"/>
          <w:szCs w:val="28"/>
        </w:rPr>
        <w:t xml:space="preserve"> sort of </w:t>
      </w:r>
      <w:r w:rsidR="002B1166" w:rsidRPr="00DA7FCF">
        <w:rPr>
          <w:sz w:val="28"/>
          <w:szCs w:val="28"/>
        </w:rPr>
        <w:t>x-ray of the</w:t>
      </w:r>
      <w:r w:rsidR="00065485" w:rsidRPr="00DA7FCF">
        <w:rPr>
          <w:sz w:val="28"/>
          <w:szCs w:val="28"/>
        </w:rPr>
        <w:t xml:space="preserve"> crisis of an era, which reveals</w:t>
      </w:r>
      <w:r w:rsidR="002B1166" w:rsidRPr="00DA7FCF">
        <w:rPr>
          <w:sz w:val="28"/>
          <w:szCs w:val="28"/>
        </w:rPr>
        <w:t xml:space="preserve"> its conflictual structure</w:t>
      </w:r>
      <w:r w:rsidR="00065485" w:rsidRPr="00DA7FCF">
        <w:rPr>
          <w:sz w:val="28"/>
          <w:szCs w:val="28"/>
        </w:rPr>
        <w:t>.</w:t>
      </w:r>
      <w:r w:rsidR="00B10F6B" w:rsidRPr="00DA7FCF">
        <w:rPr>
          <w:sz w:val="28"/>
          <w:szCs w:val="28"/>
        </w:rPr>
        <w:t xml:space="preserve"> And </w:t>
      </w:r>
      <w:r w:rsidR="006F2662" w:rsidRPr="00DA7FCF">
        <w:rPr>
          <w:sz w:val="28"/>
          <w:szCs w:val="28"/>
        </w:rPr>
        <w:t>in addition it is an x-ray that read</w:t>
      </w:r>
      <w:r w:rsidR="007F5493">
        <w:rPr>
          <w:sz w:val="28"/>
          <w:szCs w:val="28"/>
        </w:rPr>
        <w:t>s the foundational and destitut</w:t>
      </w:r>
      <w:r w:rsidR="006F2662" w:rsidRPr="00DA7FCF">
        <w:rPr>
          <w:sz w:val="28"/>
          <w:szCs w:val="28"/>
        </w:rPr>
        <w:t xml:space="preserve">ing </w:t>
      </w:r>
      <w:r w:rsidR="007F5493">
        <w:rPr>
          <w:sz w:val="28"/>
          <w:szCs w:val="28"/>
        </w:rPr>
        <w:t>texts of metaphysics as signs</w:t>
      </w:r>
      <w:r w:rsidR="006F2662" w:rsidRPr="00DA7FCF">
        <w:rPr>
          <w:sz w:val="28"/>
          <w:szCs w:val="28"/>
        </w:rPr>
        <w:t xml:space="preserve"> of the contradictions that define the limits of their validity. But Schürman goes farther, because in his works he applies the same int</w:t>
      </w:r>
      <w:r w:rsidR="007F5493">
        <w:rPr>
          <w:sz w:val="28"/>
          <w:szCs w:val="28"/>
        </w:rPr>
        <w:t>erpretative hypothesis – that of a conflict that needs to be revealed</w:t>
      </w:r>
      <w:r w:rsidR="006F2662" w:rsidRPr="00DA7FCF">
        <w:rPr>
          <w:sz w:val="28"/>
          <w:szCs w:val="28"/>
        </w:rPr>
        <w:t xml:space="preserve"> – to the Heid</w:t>
      </w:r>
      <w:r w:rsidR="00777E9D">
        <w:rPr>
          <w:sz w:val="28"/>
          <w:szCs w:val="28"/>
        </w:rPr>
        <w:t>egger of the 1930s: we are thus dealing</w:t>
      </w:r>
      <w:r w:rsidR="00E14374">
        <w:rPr>
          <w:sz w:val="28"/>
          <w:szCs w:val="28"/>
        </w:rPr>
        <w:t xml:space="preserve"> with a sort of</w:t>
      </w:r>
      <w:r w:rsidR="007F5493">
        <w:rPr>
          <w:sz w:val="28"/>
          <w:szCs w:val="28"/>
        </w:rPr>
        <w:t xml:space="preserve"> </w:t>
      </w:r>
      <w:r w:rsidR="00B4556E" w:rsidRPr="00B4556E">
        <w:rPr>
          <w:sz w:val="28"/>
          <w:szCs w:val="28"/>
        </w:rPr>
        <w:t>workroom</w:t>
      </w:r>
      <w:r w:rsidR="000E036A" w:rsidRPr="00DA7FCF">
        <w:rPr>
          <w:sz w:val="28"/>
          <w:szCs w:val="28"/>
        </w:rPr>
        <w:t xml:space="preserve"> of Heideggerian thought, in which different plans and projects coexist; a thought that is in progress, </w:t>
      </w:r>
      <w:r w:rsidR="00511735" w:rsidRPr="00DA7FCF">
        <w:rPr>
          <w:sz w:val="28"/>
          <w:szCs w:val="28"/>
        </w:rPr>
        <w:t xml:space="preserve">first and foremost in the sense of being constrained between different paradigms. This is something very similar to a ‘speculative laboratory’ – </w:t>
      </w:r>
      <w:r w:rsidR="00CC468A" w:rsidRPr="00DA7FCF">
        <w:rPr>
          <w:sz w:val="28"/>
          <w:szCs w:val="28"/>
        </w:rPr>
        <w:t xml:space="preserve">the expression of Alessandra Iadicicco, the Italain translator of the </w:t>
      </w:r>
      <w:r w:rsidR="00CC468A" w:rsidRPr="00DA7FCF">
        <w:rPr>
          <w:i/>
          <w:sz w:val="28"/>
          <w:szCs w:val="28"/>
        </w:rPr>
        <w:t>Black Notebooks</w:t>
      </w:r>
      <w:r w:rsidR="00CC468A" w:rsidRPr="00DA7FCF">
        <w:rPr>
          <w:sz w:val="28"/>
          <w:szCs w:val="28"/>
        </w:rPr>
        <w:t xml:space="preserve"> – with the difference of course that Schürman’s attention is concentrated on the </w:t>
      </w:r>
      <w:r w:rsidR="00CC468A" w:rsidRPr="00DA7FCF">
        <w:rPr>
          <w:i/>
          <w:sz w:val="28"/>
          <w:szCs w:val="28"/>
        </w:rPr>
        <w:t>Contributions to Philosophy</w:t>
      </w:r>
      <w:r w:rsidR="002364BF" w:rsidRPr="00DA7FCF">
        <w:rPr>
          <w:sz w:val="28"/>
          <w:szCs w:val="28"/>
        </w:rPr>
        <w:t xml:space="preserve">, with respect to which he writes, for example: ‘In their strategic leaps the </w:t>
      </w:r>
      <w:r w:rsidR="002364BF" w:rsidRPr="00DA7FCF">
        <w:rPr>
          <w:i/>
          <w:sz w:val="28"/>
          <w:szCs w:val="28"/>
        </w:rPr>
        <w:t xml:space="preserve">Contributions </w:t>
      </w:r>
      <w:r w:rsidR="002364BF" w:rsidRPr="00DA7FCF">
        <w:rPr>
          <w:sz w:val="28"/>
          <w:szCs w:val="28"/>
        </w:rPr>
        <w:t xml:space="preserve">not only </w:t>
      </w:r>
      <w:r w:rsidR="00000430">
        <w:rPr>
          <w:sz w:val="28"/>
          <w:szCs w:val="28"/>
        </w:rPr>
        <w:t>focus</w:t>
      </w:r>
      <w:r w:rsidR="00185BFF" w:rsidRPr="00DA7FCF">
        <w:rPr>
          <w:sz w:val="28"/>
          <w:szCs w:val="28"/>
        </w:rPr>
        <w:t xml:space="preserve"> on the colossal crossing of n</w:t>
      </w:r>
      <w:r w:rsidR="00000430">
        <w:rPr>
          <w:sz w:val="28"/>
          <w:szCs w:val="28"/>
        </w:rPr>
        <w:t>ormative limits, but also bring</w:t>
      </w:r>
      <w:r w:rsidR="00185BFF" w:rsidRPr="00DA7FCF">
        <w:rPr>
          <w:sz w:val="28"/>
          <w:szCs w:val="28"/>
        </w:rPr>
        <w:t xml:space="preserve"> it to</w:t>
      </w:r>
      <w:r w:rsidR="008E5A7E">
        <w:rPr>
          <w:sz w:val="28"/>
          <w:szCs w:val="28"/>
        </w:rPr>
        <w:t xml:space="preserve"> completion.’</w:t>
      </w:r>
      <w:r w:rsidR="00185BFF" w:rsidRPr="00DA7FCF">
        <w:rPr>
          <w:sz w:val="28"/>
          <w:szCs w:val="28"/>
        </w:rPr>
        <w:t xml:space="preserve"> And, </w:t>
      </w:r>
      <w:r w:rsidR="00F238A3">
        <w:rPr>
          <w:sz w:val="28"/>
          <w:szCs w:val="28"/>
        </w:rPr>
        <w:t>again, asking</w:t>
      </w:r>
      <w:r w:rsidR="00EE5E4A" w:rsidRPr="00DA7FCF">
        <w:rPr>
          <w:sz w:val="28"/>
          <w:szCs w:val="28"/>
        </w:rPr>
        <w:t xml:space="preserve"> </w:t>
      </w:r>
      <w:r w:rsidR="00EE5E4A" w:rsidRPr="00DA7FCF">
        <w:rPr>
          <w:i/>
          <w:sz w:val="28"/>
          <w:szCs w:val="28"/>
        </w:rPr>
        <w:t>from whence</w:t>
      </w:r>
      <w:r w:rsidR="00EE5E4A" w:rsidRPr="00DA7FCF">
        <w:rPr>
          <w:sz w:val="28"/>
          <w:szCs w:val="28"/>
        </w:rPr>
        <w:t xml:space="preserve"> the author of the </w:t>
      </w:r>
      <w:r w:rsidR="00EE5E4A" w:rsidRPr="00DA7FCF">
        <w:rPr>
          <w:i/>
          <w:sz w:val="28"/>
          <w:szCs w:val="28"/>
        </w:rPr>
        <w:t>Contributions</w:t>
      </w:r>
      <w:r w:rsidR="00EE5E4A" w:rsidRPr="00DA7FCF">
        <w:rPr>
          <w:sz w:val="28"/>
          <w:szCs w:val="28"/>
        </w:rPr>
        <w:t xml:space="preserve"> speaks, he adds: ‘Heidegger </w:t>
      </w:r>
      <w:r w:rsidR="00BD13D1" w:rsidRPr="00DA7FCF">
        <w:rPr>
          <w:sz w:val="28"/>
          <w:szCs w:val="28"/>
        </w:rPr>
        <w:t>does not leave the terrain where the substitutes for the Platonic sun continue to rule – and how could one? Instead he speaks from that blank space that has been gaping in consciousness from the time of its referential institution. He speaks from the place of the innermost rent in the modern theticism of the same, […] where night erupts into the obviousness of the blazing midday sun</w:t>
      </w:r>
      <w:r w:rsidR="00000430">
        <w:rPr>
          <w:sz w:val="28"/>
          <w:szCs w:val="28"/>
        </w:rPr>
        <w:t>.</w:t>
      </w:r>
      <w:r w:rsidR="00BD13D1" w:rsidRPr="00DA7FCF">
        <w:rPr>
          <w:sz w:val="28"/>
          <w:szCs w:val="28"/>
        </w:rPr>
        <w:t>’</w:t>
      </w:r>
      <w:r w:rsidR="00000430">
        <w:rPr>
          <w:sz w:val="28"/>
          <w:szCs w:val="28"/>
        </w:rPr>
        <w:t xml:space="preserve"> It is precisely here</w:t>
      </w:r>
      <w:r w:rsidR="008B11D9" w:rsidRPr="00DA7FCF">
        <w:rPr>
          <w:sz w:val="28"/>
          <w:szCs w:val="28"/>
        </w:rPr>
        <w:t xml:space="preserve"> that his project of the destruction of metaphysics cannot be thought of as </w:t>
      </w:r>
      <w:r w:rsidR="008B11D9" w:rsidRPr="00000430">
        <w:rPr>
          <w:sz w:val="28"/>
          <w:szCs w:val="28"/>
        </w:rPr>
        <w:t>a leap outside the paradigms</w:t>
      </w:r>
      <w:r w:rsidR="00E73718">
        <w:rPr>
          <w:sz w:val="28"/>
          <w:szCs w:val="28"/>
        </w:rPr>
        <w:t>,</w:t>
      </w:r>
      <w:r w:rsidR="008B11D9" w:rsidRPr="00DA7FCF">
        <w:rPr>
          <w:sz w:val="28"/>
          <w:szCs w:val="28"/>
        </w:rPr>
        <w:t xml:space="preserve"> but as the d</w:t>
      </w:r>
      <w:r w:rsidR="00E73718">
        <w:rPr>
          <w:sz w:val="28"/>
          <w:szCs w:val="28"/>
        </w:rPr>
        <w:t>iscovery of a double connection –</w:t>
      </w:r>
      <w:r w:rsidR="008B11D9" w:rsidRPr="00DA7FCF">
        <w:rPr>
          <w:sz w:val="28"/>
          <w:szCs w:val="28"/>
        </w:rPr>
        <w:t xml:space="preserve"> a contradiction between principles that </w:t>
      </w:r>
      <w:r w:rsidR="003E04F6" w:rsidRPr="00DA7FCF">
        <w:rPr>
          <w:sz w:val="28"/>
          <w:szCs w:val="28"/>
        </w:rPr>
        <w:t>produce the s</w:t>
      </w:r>
      <w:r w:rsidR="005C61D1" w:rsidRPr="00DA7FCF">
        <w:rPr>
          <w:sz w:val="28"/>
          <w:szCs w:val="28"/>
        </w:rPr>
        <w:t>tory</w:t>
      </w:r>
      <w:r w:rsidR="003E04F6" w:rsidRPr="00DA7FCF">
        <w:rPr>
          <w:sz w:val="28"/>
          <w:szCs w:val="28"/>
        </w:rPr>
        <w:t xml:space="preserve"> of an era in decline</w:t>
      </w:r>
      <w:r w:rsidR="008B11D9" w:rsidRPr="00DA7FCF">
        <w:rPr>
          <w:sz w:val="28"/>
          <w:szCs w:val="28"/>
        </w:rPr>
        <w:t>:</w:t>
      </w:r>
      <w:r w:rsidR="003E04F6" w:rsidRPr="00DA7FCF">
        <w:rPr>
          <w:sz w:val="28"/>
          <w:szCs w:val="28"/>
        </w:rPr>
        <w:t xml:space="preserve"> which, Schürman explains, ‘is something quite different from declaring cheerfully that metaphysics has ended and that one has only to decide to change terrain by ab</w:t>
      </w:r>
      <w:r w:rsidR="007436EB">
        <w:rPr>
          <w:sz w:val="28"/>
          <w:szCs w:val="28"/>
        </w:rPr>
        <w:t>ruptly placing oneself outside.’</w:t>
      </w:r>
    </w:p>
    <w:p w14:paraId="5CE8C10A" w14:textId="77777777" w:rsidR="005D5EF8" w:rsidRPr="00DA7FCF" w:rsidRDefault="005D5EF8" w:rsidP="00BD1B4A">
      <w:pPr>
        <w:jc w:val="both"/>
        <w:rPr>
          <w:sz w:val="28"/>
          <w:szCs w:val="28"/>
        </w:rPr>
      </w:pPr>
    </w:p>
    <w:p w14:paraId="6842841B" w14:textId="7BF3D527" w:rsidR="005D5EF8" w:rsidRPr="00DA7FCF" w:rsidRDefault="005D5EF8" w:rsidP="00BD1B4A">
      <w:pPr>
        <w:jc w:val="both"/>
        <w:rPr>
          <w:sz w:val="28"/>
          <w:szCs w:val="28"/>
        </w:rPr>
      </w:pPr>
      <w:r w:rsidRPr="00DA7FCF">
        <w:rPr>
          <w:sz w:val="28"/>
          <w:szCs w:val="28"/>
        </w:rPr>
        <w:t xml:space="preserve">3. </w:t>
      </w:r>
      <w:r w:rsidR="00430554" w:rsidRPr="00DA7FCF">
        <w:rPr>
          <w:sz w:val="28"/>
          <w:szCs w:val="28"/>
        </w:rPr>
        <w:t>Seen from this prospective, the</w:t>
      </w:r>
      <w:r w:rsidR="0049139B">
        <w:rPr>
          <w:sz w:val="28"/>
          <w:szCs w:val="28"/>
        </w:rPr>
        <w:t xml:space="preserve"> chronological proximity of</w:t>
      </w:r>
      <w:r w:rsidR="00430554" w:rsidRPr="00DA7FCF">
        <w:rPr>
          <w:sz w:val="28"/>
          <w:szCs w:val="28"/>
        </w:rPr>
        <w:t xml:space="preserve"> the </w:t>
      </w:r>
      <w:r w:rsidR="00430554" w:rsidRPr="00DA7FCF">
        <w:rPr>
          <w:i/>
          <w:sz w:val="28"/>
          <w:szCs w:val="28"/>
        </w:rPr>
        <w:t>Contributions to Philosophy</w:t>
      </w:r>
      <w:r w:rsidR="0049139B">
        <w:rPr>
          <w:sz w:val="28"/>
          <w:szCs w:val="28"/>
        </w:rPr>
        <w:t xml:space="preserve"> to</w:t>
      </w:r>
      <w:r w:rsidR="00430554" w:rsidRPr="00DA7FCF">
        <w:rPr>
          <w:sz w:val="28"/>
          <w:szCs w:val="28"/>
        </w:rPr>
        <w:t xml:space="preserve"> the </w:t>
      </w:r>
      <w:r w:rsidR="00430554" w:rsidRPr="00DA7FCF">
        <w:rPr>
          <w:i/>
          <w:sz w:val="28"/>
          <w:szCs w:val="28"/>
        </w:rPr>
        <w:t>Black Notebooks</w:t>
      </w:r>
      <w:r w:rsidR="00430554" w:rsidRPr="00DA7FCF">
        <w:rPr>
          <w:sz w:val="28"/>
          <w:szCs w:val="28"/>
        </w:rPr>
        <w:t xml:space="preserve"> of the 1930s effe</w:t>
      </w:r>
      <w:r w:rsidR="00AA06CF">
        <w:rPr>
          <w:sz w:val="28"/>
          <w:szCs w:val="28"/>
        </w:rPr>
        <w:t>ctively constitutes a similarity</w:t>
      </w:r>
      <w:r w:rsidR="00430554" w:rsidRPr="00DA7FCF">
        <w:rPr>
          <w:sz w:val="28"/>
          <w:szCs w:val="28"/>
        </w:rPr>
        <w:t xml:space="preserve"> of motives and styles of thought. The </w:t>
      </w:r>
      <w:r w:rsidR="00430554" w:rsidRPr="00DA7FCF">
        <w:rPr>
          <w:i/>
          <w:sz w:val="28"/>
          <w:szCs w:val="28"/>
        </w:rPr>
        <w:t>Black Notebooks</w:t>
      </w:r>
      <w:r w:rsidR="00430554" w:rsidRPr="00DA7FCF">
        <w:rPr>
          <w:sz w:val="28"/>
          <w:szCs w:val="28"/>
        </w:rPr>
        <w:t xml:space="preserve"> </w:t>
      </w:r>
      <w:r w:rsidR="00430554" w:rsidRPr="00DA7FCF">
        <w:rPr>
          <w:i/>
          <w:sz w:val="28"/>
          <w:szCs w:val="28"/>
        </w:rPr>
        <w:t>1931-1938</w:t>
      </w:r>
      <w:r w:rsidR="00430554" w:rsidRPr="00DA7FCF">
        <w:rPr>
          <w:sz w:val="28"/>
          <w:szCs w:val="28"/>
        </w:rPr>
        <w:t xml:space="preserve"> (though the same </w:t>
      </w:r>
      <w:r w:rsidR="00AA06CF">
        <w:rPr>
          <w:sz w:val="28"/>
          <w:szCs w:val="28"/>
        </w:rPr>
        <w:t>subject c</w:t>
      </w:r>
      <w:r w:rsidR="00E10796">
        <w:rPr>
          <w:sz w:val="28"/>
          <w:szCs w:val="28"/>
        </w:rPr>
        <w:t>an also easily be tested in</w:t>
      </w:r>
      <w:r w:rsidR="00980C89" w:rsidRPr="00DA7FCF">
        <w:rPr>
          <w:sz w:val="28"/>
          <w:szCs w:val="28"/>
        </w:rPr>
        <w:t xml:space="preserve"> the following volumes) are cer</w:t>
      </w:r>
      <w:r w:rsidR="00E10602" w:rsidRPr="00DA7FCF">
        <w:rPr>
          <w:sz w:val="28"/>
          <w:szCs w:val="28"/>
        </w:rPr>
        <w:t>tai</w:t>
      </w:r>
      <w:r w:rsidR="004903AA">
        <w:rPr>
          <w:sz w:val="28"/>
          <w:szCs w:val="28"/>
        </w:rPr>
        <w:t>nly a game between theatr</w:t>
      </w:r>
      <w:r w:rsidR="004B13D8">
        <w:rPr>
          <w:sz w:val="28"/>
          <w:szCs w:val="28"/>
        </w:rPr>
        <w:t>ical backdrops</w:t>
      </w:r>
      <w:r w:rsidR="004A6543">
        <w:rPr>
          <w:sz w:val="28"/>
          <w:szCs w:val="28"/>
        </w:rPr>
        <w:t>,</w:t>
      </w:r>
      <w:r w:rsidR="004E6A76">
        <w:rPr>
          <w:sz w:val="28"/>
          <w:szCs w:val="28"/>
        </w:rPr>
        <w:t xml:space="preserve"> th</w:t>
      </w:r>
      <w:r w:rsidR="004903AA">
        <w:rPr>
          <w:sz w:val="28"/>
          <w:szCs w:val="28"/>
        </w:rPr>
        <w:t>at</w:t>
      </w:r>
      <w:r w:rsidR="00E10602" w:rsidRPr="00DA7FCF">
        <w:rPr>
          <w:sz w:val="28"/>
          <w:szCs w:val="28"/>
        </w:rPr>
        <w:t xml:space="preserve"> puts on stage</w:t>
      </w:r>
      <w:r w:rsidR="00980C89" w:rsidRPr="00DA7FCF">
        <w:rPr>
          <w:sz w:val="28"/>
          <w:szCs w:val="28"/>
        </w:rPr>
        <w:t xml:space="preserve"> tension</w:t>
      </w:r>
      <w:r w:rsidR="00E10602" w:rsidRPr="00DA7FCF">
        <w:rPr>
          <w:sz w:val="28"/>
          <w:szCs w:val="28"/>
        </w:rPr>
        <w:t xml:space="preserve">s and contradictions, things textual and non-textual, </w:t>
      </w:r>
      <w:r w:rsidR="00DC5A25" w:rsidRPr="00DA7FCF">
        <w:rPr>
          <w:sz w:val="28"/>
          <w:szCs w:val="28"/>
        </w:rPr>
        <w:t>thrusts and counter-thrusts</w:t>
      </w:r>
      <w:r w:rsidR="00980C89" w:rsidRPr="00DA7FCF">
        <w:rPr>
          <w:sz w:val="28"/>
          <w:szCs w:val="28"/>
        </w:rPr>
        <w:t>.</w:t>
      </w:r>
      <w:r w:rsidR="00DC5A25" w:rsidRPr="00DA7FCF">
        <w:rPr>
          <w:sz w:val="28"/>
          <w:szCs w:val="28"/>
        </w:rPr>
        <w:t xml:space="preserve"> Their</w:t>
      </w:r>
      <w:r w:rsidR="005C61D1" w:rsidRPr="00DA7FCF">
        <w:rPr>
          <w:sz w:val="28"/>
          <w:szCs w:val="28"/>
        </w:rPr>
        <w:t xml:space="preserve"> most evident storyline is the substantial overlap betwee</w:t>
      </w:r>
      <w:r w:rsidR="007C626C" w:rsidRPr="00DA7FCF">
        <w:rPr>
          <w:sz w:val="28"/>
          <w:szCs w:val="28"/>
        </w:rPr>
        <w:t>n philosophical dis</w:t>
      </w:r>
      <w:r w:rsidR="0090194A" w:rsidRPr="00DA7FCF">
        <w:rPr>
          <w:sz w:val="28"/>
          <w:szCs w:val="28"/>
        </w:rPr>
        <w:t xml:space="preserve">course and </w:t>
      </w:r>
      <w:r w:rsidR="00F12C8F" w:rsidRPr="00466BDB">
        <w:rPr>
          <w:sz w:val="28"/>
          <w:szCs w:val="28"/>
        </w:rPr>
        <w:t>political metaphor</w:t>
      </w:r>
      <w:r w:rsidR="004903AA">
        <w:rPr>
          <w:sz w:val="28"/>
          <w:szCs w:val="28"/>
        </w:rPr>
        <w:t>:</w:t>
      </w:r>
      <w:r w:rsidR="00005815" w:rsidRPr="00DA7FCF">
        <w:rPr>
          <w:sz w:val="28"/>
          <w:szCs w:val="28"/>
        </w:rPr>
        <w:t xml:space="preserve"> a connection </w:t>
      </w:r>
      <w:r w:rsidR="0083263B">
        <w:rPr>
          <w:sz w:val="28"/>
          <w:szCs w:val="28"/>
        </w:rPr>
        <w:t>that is also crucially</w:t>
      </w:r>
      <w:r w:rsidR="005647ED" w:rsidRPr="00DA7FCF">
        <w:rPr>
          <w:sz w:val="28"/>
          <w:szCs w:val="28"/>
        </w:rPr>
        <w:t xml:space="preserve"> original in Heideggerian thought. It is precisely in these </w:t>
      </w:r>
      <w:r w:rsidR="004903AA">
        <w:rPr>
          <w:sz w:val="28"/>
          <w:szCs w:val="28"/>
        </w:rPr>
        <w:t>inter-</w:t>
      </w:r>
      <w:r w:rsidR="005647ED" w:rsidRPr="00DA7FCF">
        <w:rPr>
          <w:sz w:val="28"/>
          <w:szCs w:val="28"/>
        </w:rPr>
        <w:t xml:space="preserve">connections that we find unravelled the theoretical tension between the two </w:t>
      </w:r>
      <w:r w:rsidR="00F27C52">
        <w:rPr>
          <w:sz w:val="28"/>
          <w:szCs w:val="28"/>
        </w:rPr>
        <w:t>necessities,</w:t>
      </w:r>
      <w:r w:rsidR="007F57EE" w:rsidRPr="00DA7FCF">
        <w:rPr>
          <w:sz w:val="28"/>
          <w:szCs w:val="28"/>
        </w:rPr>
        <w:t xml:space="preserve"> </w:t>
      </w:r>
      <w:r w:rsidR="007F57EE" w:rsidRPr="00466BDB">
        <w:rPr>
          <w:sz w:val="28"/>
          <w:szCs w:val="28"/>
        </w:rPr>
        <w:t>which have been described as</w:t>
      </w:r>
      <w:r w:rsidR="00E72955" w:rsidRPr="00466BDB">
        <w:rPr>
          <w:sz w:val="28"/>
          <w:szCs w:val="28"/>
        </w:rPr>
        <w:t>: that</w:t>
      </w:r>
      <w:r w:rsidR="00F35DE7" w:rsidRPr="00466BDB">
        <w:rPr>
          <w:sz w:val="28"/>
          <w:szCs w:val="28"/>
        </w:rPr>
        <w:t xml:space="preserve"> of</w:t>
      </w:r>
      <w:r w:rsidR="0066560A">
        <w:rPr>
          <w:sz w:val="28"/>
          <w:szCs w:val="28"/>
        </w:rPr>
        <w:t xml:space="preserve"> a</w:t>
      </w:r>
      <w:r w:rsidR="00E72955" w:rsidRPr="00466BDB">
        <w:rPr>
          <w:sz w:val="28"/>
          <w:szCs w:val="28"/>
        </w:rPr>
        <w:t xml:space="preserve"> </w:t>
      </w:r>
      <w:r w:rsidR="008F6364" w:rsidRPr="0012438E">
        <w:rPr>
          <w:i/>
          <w:sz w:val="28"/>
          <w:szCs w:val="28"/>
        </w:rPr>
        <w:t>liberating anarchy</w:t>
      </w:r>
      <w:r w:rsidR="0012438E">
        <w:rPr>
          <w:sz w:val="28"/>
          <w:szCs w:val="28"/>
        </w:rPr>
        <w:t>,</w:t>
      </w:r>
      <w:r w:rsidR="00E72955" w:rsidRPr="00466BDB">
        <w:rPr>
          <w:sz w:val="28"/>
          <w:szCs w:val="28"/>
        </w:rPr>
        <w:t xml:space="preserve"> which is directed at overcoming metaphysics, and</w:t>
      </w:r>
      <w:r w:rsidR="007F57EE" w:rsidRPr="00466BDB">
        <w:rPr>
          <w:sz w:val="28"/>
          <w:szCs w:val="28"/>
        </w:rPr>
        <w:t xml:space="preserve"> that which we might define as </w:t>
      </w:r>
      <w:r w:rsidR="0012438E">
        <w:rPr>
          <w:i/>
          <w:sz w:val="28"/>
          <w:szCs w:val="28"/>
        </w:rPr>
        <w:t>all-embracing</w:t>
      </w:r>
      <w:r w:rsidR="00FB1548" w:rsidRPr="00466BDB">
        <w:rPr>
          <w:sz w:val="28"/>
          <w:szCs w:val="28"/>
        </w:rPr>
        <w:t xml:space="preserve">, articulated </w:t>
      </w:r>
      <w:r w:rsidR="0090194A" w:rsidRPr="00466BDB">
        <w:rPr>
          <w:sz w:val="28"/>
          <w:szCs w:val="28"/>
        </w:rPr>
        <w:t>in the search for a new foundation o</w:t>
      </w:r>
      <w:r w:rsidR="00FB1548" w:rsidRPr="00466BDB">
        <w:rPr>
          <w:sz w:val="28"/>
          <w:szCs w:val="28"/>
        </w:rPr>
        <w:t>n which to base thought.</w:t>
      </w:r>
    </w:p>
    <w:p w14:paraId="05B8333B" w14:textId="3F7950A0" w:rsidR="00C214BF" w:rsidRPr="00DA7FCF" w:rsidRDefault="00C214BF" w:rsidP="00BD1B4A">
      <w:pPr>
        <w:jc w:val="both"/>
        <w:rPr>
          <w:sz w:val="28"/>
          <w:szCs w:val="28"/>
        </w:rPr>
      </w:pPr>
      <w:r w:rsidRPr="00DA7FCF">
        <w:rPr>
          <w:sz w:val="28"/>
          <w:szCs w:val="28"/>
        </w:rPr>
        <w:tab/>
      </w:r>
      <w:r w:rsidR="00F12C8F" w:rsidRPr="00466BDB">
        <w:rPr>
          <w:sz w:val="28"/>
          <w:szCs w:val="28"/>
        </w:rPr>
        <w:t>Political metaphor</w:t>
      </w:r>
      <w:r w:rsidR="00881AB1" w:rsidRPr="00DA7FCF">
        <w:rPr>
          <w:sz w:val="28"/>
          <w:szCs w:val="28"/>
        </w:rPr>
        <w:t xml:space="preserve"> produces a genuine ontology of current events, to use the expression of Michel Foucault: that</w:t>
      </w:r>
      <w:r w:rsidR="00ED1C37" w:rsidRPr="00DA7FCF">
        <w:rPr>
          <w:sz w:val="28"/>
          <w:szCs w:val="28"/>
        </w:rPr>
        <w:t xml:space="preserve"> is, as a reading of the sign</w:t>
      </w:r>
      <w:r w:rsidR="00881AB1" w:rsidRPr="00DA7FCF">
        <w:rPr>
          <w:sz w:val="28"/>
          <w:szCs w:val="28"/>
        </w:rPr>
        <w:t>s of the present in the light of philosophical categories with which the Heidegger of the 1930s has already made us familiar</w:t>
      </w:r>
      <w:r w:rsidR="00ED1C37" w:rsidRPr="00DA7FCF">
        <w:rPr>
          <w:sz w:val="28"/>
          <w:szCs w:val="28"/>
        </w:rPr>
        <w:t>,</w:t>
      </w:r>
      <w:r w:rsidR="00881AB1" w:rsidRPr="00DA7FCF">
        <w:rPr>
          <w:sz w:val="28"/>
          <w:szCs w:val="28"/>
        </w:rPr>
        <w:t xml:space="preserve"> and which here undergo a sort of </w:t>
      </w:r>
      <w:r w:rsidR="00ED1C37" w:rsidRPr="00DA7FCF">
        <w:rPr>
          <w:sz w:val="28"/>
          <w:szCs w:val="28"/>
        </w:rPr>
        <w:t>re</w:t>
      </w:r>
      <w:r w:rsidR="00301FE6">
        <w:rPr>
          <w:sz w:val="28"/>
          <w:szCs w:val="28"/>
        </w:rPr>
        <w:t>-</w:t>
      </w:r>
      <w:r w:rsidR="00ED1C37" w:rsidRPr="00DA7FCF">
        <w:rPr>
          <w:sz w:val="28"/>
          <w:szCs w:val="28"/>
        </w:rPr>
        <w:t>semanticizing. Moreover, the historical reference is not irrelevant. If the ref</w:t>
      </w:r>
      <w:r w:rsidR="00B56E5B">
        <w:rPr>
          <w:sz w:val="28"/>
          <w:szCs w:val="28"/>
        </w:rPr>
        <w:t>lections that Heidegger consigns</w:t>
      </w:r>
      <w:r w:rsidR="00ED1C37" w:rsidRPr="00DA7FCF">
        <w:rPr>
          <w:sz w:val="28"/>
          <w:szCs w:val="28"/>
        </w:rPr>
        <w:t xml:space="preserve"> to his journals cover nearly forty years, the first volume </w:t>
      </w:r>
      <w:r w:rsidR="0010495C" w:rsidRPr="00DA7FCF">
        <w:rPr>
          <w:sz w:val="28"/>
          <w:szCs w:val="28"/>
        </w:rPr>
        <w:t>occupies a span of years whose most characteristic element, for Heideggerian thought, is the first articulation of the ‘</w:t>
      </w:r>
      <w:r w:rsidR="00B56E5B">
        <w:rPr>
          <w:sz w:val="28"/>
          <w:szCs w:val="28"/>
        </w:rPr>
        <w:t>turning</w:t>
      </w:r>
      <w:r w:rsidR="004B275C">
        <w:rPr>
          <w:sz w:val="28"/>
          <w:szCs w:val="28"/>
        </w:rPr>
        <w:t>’, that is,</w:t>
      </w:r>
      <w:r w:rsidR="00901E8D" w:rsidRPr="00DA7FCF">
        <w:rPr>
          <w:sz w:val="28"/>
          <w:szCs w:val="28"/>
        </w:rPr>
        <w:t xml:space="preserve"> the idea of a</w:t>
      </w:r>
      <w:r w:rsidR="00DD6F7B">
        <w:rPr>
          <w:sz w:val="28"/>
          <w:szCs w:val="28"/>
        </w:rPr>
        <w:t>n anti</w:t>
      </w:r>
      <w:r w:rsidR="00791B18">
        <w:rPr>
          <w:sz w:val="28"/>
          <w:szCs w:val="28"/>
        </w:rPr>
        <w:t>-m</w:t>
      </w:r>
      <w:r w:rsidR="00DD6F7B">
        <w:rPr>
          <w:sz w:val="28"/>
          <w:szCs w:val="28"/>
        </w:rPr>
        <w:t>etaphysical renewal of</w:t>
      </w:r>
      <w:r w:rsidR="00901E8D" w:rsidRPr="00DA7FCF">
        <w:rPr>
          <w:sz w:val="28"/>
          <w:szCs w:val="28"/>
        </w:rPr>
        <w:t xml:space="preserve"> thought.</w:t>
      </w:r>
      <w:r w:rsidR="006C2DBC" w:rsidRPr="00DA7FCF">
        <w:rPr>
          <w:sz w:val="28"/>
          <w:szCs w:val="28"/>
        </w:rPr>
        <w:t xml:space="preserve"> But, as has been noted, the most biographically relevant moment of his political activity also takes place</w:t>
      </w:r>
      <w:r w:rsidR="00343828">
        <w:rPr>
          <w:sz w:val="28"/>
          <w:szCs w:val="28"/>
        </w:rPr>
        <w:t xml:space="preserve"> </w:t>
      </w:r>
      <w:r w:rsidR="00343828" w:rsidRPr="00DA7FCF">
        <w:rPr>
          <w:sz w:val="28"/>
          <w:szCs w:val="28"/>
        </w:rPr>
        <w:t>in the same period</w:t>
      </w:r>
      <w:r w:rsidR="006C2DBC" w:rsidRPr="00DA7FCF">
        <w:rPr>
          <w:sz w:val="28"/>
          <w:szCs w:val="28"/>
        </w:rPr>
        <w:t>:</w:t>
      </w:r>
      <w:r w:rsidR="0081512D">
        <w:rPr>
          <w:sz w:val="28"/>
          <w:szCs w:val="28"/>
        </w:rPr>
        <w:t xml:space="preserve"> his</w:t>
      </w:r>
      <w:r w:rsidR="006C2DBC" w:rsidRPr="00DA7FCF">
        <w:rPr>
          <w:sz w:val="28"/>
          <w:szCs w:val="28"/>
        </w:rPr>
        <w:t xml:space="preserve"> public</w:t>
      </w:r>
      <w:r w:rsidR="0081512D">
        <w:rPr>
          <w:sz w:val="28"/>
          <w:szCs w:val="28"/>
        </w:rPr>
        <w:t xml:space="preserve"> adherence to the regime and his</w:t>
      </w:r>
      <w:r w:rsidR="006C2DBC" w:rsidRPr="00DA7FCF">
        <w:rPr>
          <w:sz w:val="28"/>
          <w:szCs w:val="28"/>
        </w:rPr>
        <w:t xml:space="preserve"> assumption </w:t>
      </w:r>
      <w:r w:rsidR="007D0C3F">
        <w:rPr>
          <w:sz w:val="28"/>
          <w:szCs w:val="28"/>
        </w:rPr>
        <w:t>of</w:t>
      </w:r>
      <w:r w:rsidR="006C2DBC" w:rsidRPr="00DA7FCF">
        <w:rPr>
          <w:sz w:val="28"/>
          <w:szCs w:val="28"/>
        </w:rPr>
        <w:t xml:space="preserve"> the</w:t>
      </w:r>
      <w:r w:rsidR="00343828">
        <w:rPr>
          <w:sz w:val="28"/>
          <w:szCs w:val="28"/>
        </w:rPr>
        <w:t xml:space="preserve"> position of Rector at</w:t>
      </w:r>
      <w:r w:rsidR="00DA2F0E" w:rsidRPr="00DA7FCF">
        <w:rPr>
          <w:sz w:val="28"/>
          <w:szCs w:val="28"/>
        </w:rPr>
        <w:t xml:space="preserve"> Friburg. To this period belong the texts in which Heidegger plans liberation by a notion of truth that he interprets as objectifying and violent;</w:t>
      </w:r>
      <w:r w:rsidR="008009A9">
        <w:rPr>
          <w:sz w:val="28"/>
          <w:szCs w:val="28"/>
        </w:rPr>
        <w:t xml:space="preserve"> and</w:t>
      </w:r>
      <w:r w:rsidR="00F121E1" w:rsidRPr="00DA7FCF">
        <w:rPr>
          <w:sz w:val="28"/>
          <w:szCs w:val="28"/>
        </w:rPr>
        <w:t xml:space="preserve"> also the pages of </w:t>
      </w:r>
      <w:r w:rsidR="00F121E1" w:rsidRPr="00DA7FCF">
        <w:rPr>
          <w:i/>
          <w:sz w:val="28"/>
          <w:szCs w:val="28"/>
        </w:rPr>
        <w:t>The Self-assertion of the German University</w:t>
      </w:r>
      <w:r w:rsidR="00BC50D2">
        <w:rPr>
          <w:sz w:val="28"/>
          <w:szCs w:val="28"/>
        </w:rPr>
        <w:t xml:space="preserve"> and</w:t>
      </w:r>
      <w:r w:rsidR="00F121E1" w:rsidRPr="00DA7FCF">
        <w:rPr>
          <w:sz w:val="28"/>
          <w:szCs w:val="28"/>
        </w:rPr>
        <w:t xml:space="preserve"> the pro-</w:t>
      </w:r>
      <w:r w:rsidR="00424AAD">
        <w:rPr>
          <w:sz w:val="28"/>
          <w:szCs w:val="28"/>
        </w:rPr>
        <w:t>Hitler contents of its appeal</w:t>
      </w:r>
      <w:r w:rsidR="00F121E1" w:rsidRPr="00DA7FCF">
        <w:rPr>
          <w:sz w:val="28"/>
          <w:szCs w:val="28"/>
        </w:rPr>
        <w:t xml:space="preserve"> to German students (1933).</w:t>
      </w:r>
    </w:p>
    <w:p w14:paraId="2827B332" w14:textId="5056CFFC" w:rsidR="008320B0" w:rsidRPr="00DA7FCF" w:rsidRDefault="008320B0" w:rsidP="00BD1B4A">
      <w:pPr>
        <w:jc w:val="both"/>
        <w:rPr>
          <w:sz w:val="28"/>
          <w:szCs w:val="28"/>
        </w:rPr>
      </w:pPr>
      <w:r w:rsidRPr="00DA7FCF">
        <w:rPr>
          <w:sz w:val="28"/>
          <w:szCs w:val="28"/>
        </w:rPr>
        <w:tab/>
        <w:t xml:space="preserve">It is in short a period that signals a sort of </w:t>
      </w:r>
      <w:r w:rsidR="00FF3E31" w:rsidRPr="00DA7FCF">
        <w:rPr>
          <w:sz w:val="28"/>
          <w:szCs w:val="28"/>
        </w:rPr>
        <w:t xml:space="preserve">watershed for </w:t>
      </w:r>
      <w:r w:rsidR="00392E97">
        <w:rPr>
          <w:sz w:val="28"/>
          <w:szCs w:val="28"/>
        </w:rPr>
        <w:t>Heidegger: years of remarks</w:t>
      </w:r>
      <w:r w:rsidR="00A92AF6">
        <w:rPr>
          <w:sz w:val="28"/>
          <w:szCs w:val="28"/>
        </w:rPr>
        <w:t xml:space="preserve"> and interviews which, even more than</w:t>
      </w:r>
      <w:r w:rsidR="00FF3E31" w:rsidRPr="00DA7FCF">
        <w:rPr>
          <w:sz w:val="28"/>
          <w:szCs w:val="28"/>
        </w:rPr>
        <w:t xml:space="preserve"> the homonymous collection, deserve the metaphor of the </w:t>
      </w:r>
      <w:r w:rsidR="00A219AF" w:rsidRPr="00DA7FCF">
        <w:rPr>
          <w:i/>
          <w:sz w:val="28"/>
          <w:szCs w:val="28"/>
        </w:rPr>
        <w:t>Holzwege</w:t>
      </w:r>
      <w:r w:rsidR="00A219AF" w:rsidRPr="00DA7FCF">
        <w:rPr>
          <w:sz w:val="28"/>
          <w:szCs w:val="28"/>
        </w:rPr>
        <w:t xml:space="preserve">, </w:t>
      </w:r>
      <w:r w:rsidR="00C81FE8" w:rsidRPr="00DA7FCF">
        <w:rPr>
          <w:sz w:val="28"/>
          <w:szCs w:val="28"/>
        </w:rPr>
        <w:t>paths – sometimes labyrinths – for which it isn’t easy to find a common pattern. Or in which different and contrasting patterns</w:t>
      </w:r>
      <w:r w:rsidR="00D2717D">
        <w:rPr>
          <w:sz w:val="28"/>
          <w:szCs w:val="28"/>
        </w:rPr>
        <w:t xml:space="preserve"> in fact</w:t>
      </w:r>
      <w:r w:rsidR="00C81FE8" w:rsidRPr="00DA7FCF">
        <w:rPr>
          <w:sz w:val="28"/>
          <w:szCs w:val="28"/>
        </w:rPr>
        <w:t xml:space="preserve"> coexist. So how is one to proceed? The </w:t>
      </w:r>
      <w:r w:rsidR="00C81FE8" w:rsidRPr="00DA7FCF">
        <w:rPr>
          <w:i/>
          <w:sz w:val="28"/>
          <w:szCs w:val="28"/>
        </w:rPr>
        <w:t>Black Notebooks</w:t>
      </w:r>
      <w:r w:rsidR="00C81FE8" w:rsidRPr="00DA7FCF">
        <w:rPr>
          <w:sz w:val="28"/>
          <w:szCs w:val="28"/>
        </w:rPr>
        <w:t xml:space="preserve"> – in particular</w:t>
      </w:r>
      <w:r w:rsidR="00AC0DE9" w:rsidRPr="00DA7FCF">
        <w:rPr>
          <w:sz w:val="28"/>
          <w:szCs w:val="28"/>
        </w:rPr>
        <w:t xml:space="preserve"> those of the 1930s – don’t function so much as a compass as</w:t>
      </w:r>
      <w:r w:rsidR="00903DAA">
        <w:rPr>
          <w:sz w:val="28"/>
          <w:szCs w:val="28"/>
        </w:rPr>
        <w:t>,</w:t>
      </w:r>
      <w:r w:rsidR="00AC0DE9" w:rsidRPr="00DA7FCF">
        <w:rPr>
          <w:sz w:val="28"/>
          <w:szCs w:val="28"/>
        </w:rPr>
        <w:t xml:space="preserve"> if anything</w:t>
      </w:r>
      <w:r w:rsidR="00903DAA">
        <w:rPr>
          <w:sz w:val="28"/>
          <w:szCs w:val="28"/>
        </w:rPr>
        <w:t>,</w:t>
      </w:r>
      <w:r w:rsidR="00AC0DE9" w:rsidRPr="00DA7FCF">
        <w:rPr>
          <w:sz w:val="28"/>
          <w:szCs w:val="28"/>
        </w:rPr>
        <w:t xml:space="preserve"> a geographical map of</w:t>
      </w:r>
      <w:r w:rsidR="009223A8">
        <w:rPr>
          <w:sz w:val="28"/>
          <w:szCs w:val="28"/>
        </w:rPr>
        <w:t xml:space="preserve"> the double bond</w:t>
      </w:r>
      <w:r w:rsidR="00AC0DE9" w:rsidRPr="00DA7FCF">
        <w:rPr>
          <w:sz w:val="28"/>
          <w:szCs w:val="28"/>
        </w:rPr>
        <w:t>: a map that doesn’t succeed</w:t>
      </w:r>
      <w:r w:rsidR="00BC7965" w:rsidRPr="00DA7FCF">
        <w:rPr>
          <w:sz w:val="28"/>
          <w:szCs w:val="28"/>
        </w:rPr>
        <w:t xml:space="preserve"> in</w:t>
      </w:r>
      <w:r w:rsidR="00AC0DE9" w:rsidRPr="00DA7FCF">
        <w:rPr>
          <w:sz w:val="28"/>
          <w:szCs w:val="28"/>
        </w:rPr>
        <w:t xml:space="preserve"> – nor</w:t>
      </w:r>
      <w:r w:rsidR="0009035D">
        <w:rPr>
          <w:sz w:val="28"/>
          <w:szCs w:val="28"/>
        </w:rPr>
        <w:t xml:space="preserve"> is</w:t>
      </w:r>
      <w:r w:rsidR="00BC7965" w:rsidRPr="00DA7FCF">
        <w:rPr>
          <w:sz w:val="28"/>
          <w:szCs w:val="28"/>
        </w:rPr>
        <w:t xml:space="preserve"> it</w:t>
      </w:r>
      <w:r w:rsidR="0009035D">
        <w:rPr>
          <w:sz w:val="28"/>
          <w:szCs w:val="28"/>
        </w:rPr>
        <w:t xml:space="preserve"> intended</w:t>
      </w:r>
      <w:r w:rsidR="006B32B4" w:rsidRPr="00DA7FCF">
        <w:rPr>
          <w:sz w:val="28"/>
          <w:szCs w:val="28"/>
        </w:rPr>
        <w:t xml:space="preserve"> to – reorganize or urbanize the problems but, on the contrary, emphasizes the protean character of Heidegger’s reflections. The two tendencies of the discourse are easily organized: the overcoming of metaphysics is expressed in many ways, but all with reference to the notions of ‘end’</w:t>
      </w:r>
      <w:r w:rsidR="00E35964" w:rsidRPr="00DA7FCF">
        <w:rPr>
          <w:sz w:val="28"/>
          <w:szCs w:val="28"/>
        </w:rPr>
        <w:t xml:space="preserve"> (</w:t>
      </w:r>
      <w:r w:rsidR="00E35964" w:rsidRPr="00DA7FCF">
        <w:rPr>
          <w:i/>
          <w:sz w:val="28"/>
          <w:szCs w:val="28"/>
        </w:rPr>
        <w:t>Ende</w:t>
      </w:r>
      <w:r w:rsidR="00E35964" w:rsidRPr="00DA7FCF">
        <w:rPr>
          <w:sz w:val="28"/>
          <w:szCs w:val="28"/>
        </w:rPr>
        <w:t>)</w:t>
      </w:r>
      <w:r w:rsidR="006B32B4" w:rsidRPr="00DA7FCF">
        <w:rPr>
          <w:sz w:val="28"/>
          <w:szCs w:val="28"/>
        </w:rPr>
        <w:t>, of ‘completion’</w:t>
      </w:r>
      <w:r w:rsidR="00E35964" w:rsidRPr="00DA7FCF">
        <w:rPr>
          <w:sz w:val="28"/>
          <w:szCs w:val="28"/>
        </w:rPr>
        <w:t xml:space="preserve"> (</w:t>
      </w:r>
      <w:r w:rsidR="00E35964" w:rsidRPr="00DA7FCF">
        <w:rPr>
          <w:i/>
          <w:sz w:val="28"/>
          <w:szCs w:val="28"/>
        </w:rPr>
        <w:t>Vollzug</w:t>
      </w:r>
      <w:r w:rsidR="00E35964" w:rsidRPr="00DA7FCF">
        <w:rPr>
          <w:sz w:val="28"/>
          <w:szCs w:val="28"/>
        </w:rPr>
        <w:t>)</w:t>
      </w:r>
      <w:r w:rsidR="006B32B4" w:rsidRPr="00DA7FCF">
        <w:rPr>
          <w:sz w:val="28"/>
          <w:szCs w:val="28"/>
        </w:rPr>
        <w:t>, and, sometimes, of ‘dismantling’</w:t>
      </w:r>
      <w:r w:rsidR="00E35964" w:rsidRPr="00DA7FCF">
        <w:rPr>
          <w:sz w:val="28"/>
          <w:szCs w:val="28"/>
        </w:rPr>
        <w:t xml:space="preserve"> (</w:t>
      </w:r>
      <w:r w:rsidR="00E35964" w:rsidRPr="00DA7FCF">
        <w:rPr>
          <w:i/>
          <w:sz w:val="28"/>
          <w:szCs w:val="28"/>
        </w:rPr>
        <w:t>Abbau</w:t>
      </w:r>
      <w:r w:rsidR="00E35964" w:rsidRPr="00DA7FCF">
        <w:rPr>
          <w:sz w:val="28"/>
          <w:szCs w:val="28"/>
        </w:rPr>
        <w:t>)</w:t>
      </w:r>
      <w:r w:rsidR="006B32B4" w:rsidRPr="00DA7FCF">
        <w:rPr>
          <w:sz w:val="28"/>
          <w:szCs w:val="28"/>
        </w:rPr>
        <w:t>;</w:t>
      </w:r>
      <w:r w:rsidR="00AC0DE9" w:rsidRPr="00DA7FCF">
        <w:rPr>
          <w:sz w:val="28"/>
          <w:szCs w:val="28"/>
        </w:rPr>
        <w:t xml:space="preserve"> </w:t>
      </w:r>
      <w:r w:rsidR="00E35964" w:rsidRPr="00DA7FCF">
        <w:rPr>
          <w:sz w:val="28"/>
          <w:szCs w:val="28"/>
        </w:rPr>
        <w:t>opposing this the sema</w:t>
      </w:r>
      <w:r w:rsidR="00DC4FED">
        <w:rPr>
          <w:sz w:val="28"/>
          <w:szCs w:val="28"/>
        </w:rPr>
        <w:t>ntic galaxy of the new terrain</w:t>
      </w:r>
      <w:r w:rsidR="00E35964" w:rsidRPr="00DA7FCF">
        <w:rPr>
          <w:sz w:val="28"/>
          <w:szCs w:val="28"/>
        </w:rPr>
        <w:t xml:space="preserve"> speaks of the ‘foundation’ (</w:t>
      </w:r>
      <w:r w:rsidR="00E35964" w:rsidRPr="00DA7FCF">
        <w:rPr>
          <w:i/>
          <w:sz w:val="28"/>
          <w:szCs w:val="28"/>
        </w:rPr>
        <w:t>Gründung</w:t>
      </w:r>
      <w:r w:rsidR="00E35964" w:rsidRPr="00DA7FCF">
        <w:rPr>
          <w:sz w:val="28"/>
          <w:szCs w:val="28"/>
        </w:rPr>
        <w:t xml:space="preserve">, </w:t>
      </w:r>
      <w:r w:rsidR="00E35964" w:rsidRPr="00DA7FCF">
        <w:rPr>
          <w:i/>
          <w:sz w:val="28"/>
          <w:szCs w:val="28"/>
        </w:rPr>
        <w:t>Begründung</w:t>
      </w:r>
      <w:r w:rsidR="00852340">
        <w:rPr>
          <w:sz w:val="28"/>
          <w:szCs w:val="28"/>
        </w:rPr>
        <w:t>), of</w:t>
      </w:r>
      <w:r w:rsidR="00E35964" w:rsidRPr="00DA7FCF">
        <w:rPr>
          <w:sz w:val="28"/>
          <w:szCs w:val="28"/>
        </w:rPr>
        <w:t xml:space="preserve"> the ‘beginning’</w:t>
      </w:r>
      <w:r w:rsidR="001F36BA" w:rsidRPr="00DA7FCF">
        <w:rPr>
          <w:sz w:val="28"/>
          <w:szCs w:val="28"/>
        </w:rPr>
        <w:t xml:space="preserve"> or the</w:t>
      </w:r>
      <w:r w:rsidR="00E35964" w:rsidRPr="00DA7FCF">
        <w:rPr>
          <w:sz w:val="28"/>
          <w:szCs w:val="28"/>
        </w:rPr>
        <w:t xml:space="preserve"> ‘new beginning’ (</w:t>
      </w:r>
      <w:r w:rsidR="00E35964" w:rsidRPr="00DA7FCF">
        <w:rPr>
          <w:i/>
          <w:sz w:val="28"/>
          <w:szCs w:val="28"/>
        </w:rPr>
        <w:t>Anfang</w:t>
      </w:r>
      <w:r w:rsidR="00E35964" w:rsidRPr="00DA7FCF">
        <w:rPr>
          <w:sz w:val="28"/>
          <w:szCs w:val="28"/>
        </w:rPr>
        <w:t>)</w:t>
      </w:r>
      <w:r w:rsidR="001F36BA" w:rsidRPr="00DA7FCF">
        <w:rPr>
          <w:sz w:val="28"/>
          <w:szCs w:val="28"/>
        </w:rPr>
        <w:t>, of</w:t>
      </w:r>
      <w:r w:rsidR="009C2BAA">
        <w:rPr>
          <w:sz w:val="28"/>
          <w:szCs w:val="28"/>
        </w:rPr>
        <w:t xml:space="preserve"> the rootedness that combats</w:t>
      </w:r>
      <w:r w:rsidR="001F36BA" w:rsidRPr="00DA7FCF">
        <w:rPr>
          <w:sz w:val="28"/>
          <w:szCs w:val="28"/>
        </w:rPr>
        <w:t xml:space="preserve"> uprooting (</w:t>
      </w:r>
      <w:r w:rsidR="001F36BA" w:rsidRPr="00DA7FCF">
        <w:rPr>
          <w:i/>
          <w:sz w:val="28"/>
          <w:szCs w:val="28"/>
        </w:rPr>
        <w:t>Verwurzelung</w:t>
      </w:r>
      <w:r w:rsidR="001F36BA" w:rsidRPr="00DA7FCF">
        <w:rPr>
          <w:sz w:val="28"/>
          <w:szCs w:val="28"/>
        </w:rPr>
        <w:t>/</w:t>
      </w:r>
      <w:r w:rsidR="001F36BA" w:rsidRPr="00DA7FCF">
        <w:rPr>
          <w:i/>
          <w:sz w:val="28"/>
          <w:szCs w:val="28"/>
        </w:rPr>
        <w:t>Entwurzelung</w:t>
      </w:r>
      <w:r w:rsidR="001F36BA" w:rsidRPr="00DA7FCF">
        <w:rPr>
          <w:sz w:val="28"/>
          <w:szCs w:val="28"/>
        </w:rPr>
        <w:t>), of the empowerment (</w:t>
      </w:r>
      <w:r w:rsidR="001F36BA" w:rsidRPr="00DA7FCF">
        <w:rPr>
          <w:i/>
          <w:sz w:val="28"/>
          <w:szCs w:val="28"/>
        </w:rPr>
        <w:t>Ermächtigung</w:t>
      </w:r>
      <w:r w:rsidR="001F36BA" w:rsidRPr="00DA7FCF">
        <w:rPr>
          <w:sz w:val="28"/>
          <w:szCs w:val="28"/>
        </w:rPr>
        <w:t>) of Being or Essence.</w:t>
      </w:r>
      <w:r w:rsidR="00B72E26" w:rsidRPr="00DA7FCF">
        <w:rPr>
          <w:sz w:val="28"/>
          <w:szCs w:val="28"/>
        </w:rPr>
        <w:t xml:space="preserve"> The watershed that governs both of them is, without doubt, that of the ‘event (</w:t>
      </w:r>
      <w:r w:rsidR="00B72E26" w:rsidRPr="00DA7FCF">
        <w:rPr>
          <w:i/>
          <w:sz w:val="28"/>
          <w:szCs w:val="28"/>
        </w:rPr>
        <w:t>Geschehnis</w:t>
      </w:r>
      <w:r w:rsidR="00A81832">
        <w:rPr>
          <w:sz w:val="28"/>
          <w:szCs w:val="28"/>
        </w:rPr>
        <w:t>) of B</w:t>
      </w:r>
      <w:r w:rsidR="00B72E26" w:rsidRPr="00DA7FCF">
        <w:rPr>
          <w:sz w:val="28"/>
          <w:szCs w:val="28"/>
        </w:rPr>
        <w:t>eing’: a key concept that</w:t>
      </w:r>
      <w:r w:rsidR="00AD777D" w:rsidRPr="00DA7FCF">
        <w:rPr>
          <w:sz w:val="28"/>
          <w:szCs w:val="28"/>
        </w:rPr>
        <w:t xml:space="preserve"> one reads</w:t>
      </w:r>
      <w:r w:rsidR="00B72E26" w:rsidRPr="00DA7FCF">
        <w:rPr>
          <w:sz w:val="28"/>
          <w:szCs w:val="28"/>
        </w:rPr>
        <w:t xml:space="preserve"> as early as volume 94 of the </w:t>
      </w:r>
      <w:r w:rsidR="00B72E26" w:rsidRPr="00DA7FCF">
        <w:rPr>
          <w:i/>
          <w:sz w:val="28"/>
          <w:szCs w:val="28"/>
        </w:rPr>
        <w:t>Complete Works</w:t>
      </w:r>
      <w:r w:rsidR="00AD777D" w:rsidRPr="00DA7FCF">
        <w:rPr>
          <w:sz w:val="28"/>
          <w:szCs w:val="28"/>
        </w:rPr>
        <w:t xml:space="preserve"> in its fragile – sometimes hectic – elaboration.</w:t>
      </w:r>
    </w:p>
    <w:p w14:paraId="565946D2" w14:textId="635BA766" w:rsidR="0090194A" w:rsidRPr="00DA7FCF" w:rsidRDefault="0090194A" w:rsidP="00BD1B4A">
      <w:pPr>
        <w:jc w:val="both"/>
        <w:rPr>
          <w:sz w:val="28"/>
          <w:szCs w:val="28"/>
        </w:rPr>
      </w:pPr>
    </w:p>
    <w:p w14:paraId="4E31D323" w14:textId="386F201C" w:rsidR="006958E0" w:rsidRPr="00DA7FCF" w:rsidRDefault="006958E0" w:rsidP="00BD1B4A">
      <w:pPr>
        <w:jc w:val="both"/>
        <w:rPr>
          <w:sz w:val="28"/>
          <w:szCs w:val="28"/>
        </w:rPr>
      </w:pPr>
      <w:r w:rsidRPr="00DA7FCF">
        <w:rPr>
          <w:sz w:val="28"/>
          <w:szCs w:val="28"/>
        </w:rPr>
        <w:t xml:space="preserve">4. The question, ‘Why does Being occur?’ thus becomes, from the first pages, one of the fundamental themes from which philosophizing proceeds. </w:t>
      </w:r>
      <w:r w:rsidR="00E61213" w:rsidRPr="00DA7FCF">
        <w:rPr>
          <w:sz w:val="28"/>
          <w:szCs w:val="28"/>
        </w:rPr>
        <w:t>And it is a subject that rapidly takes the form of the ‘</w:t>
      </w:r>
      <w:r w:rsidR="00E61213" w:rsidRPr="00DA7FCF">
        <w:rPr>
          <w:i/>
          <w:sz w:val="28"/>
          <w:szCs w:val="28"/>
        </w:rPr>
        <w:t>Wesung</w:t>
      </w:r>
      <w:r w:rsidR="00E61213" w:rsidRPr="00DA7FCF">
        <w:rPr>
          <w:sz w:val="28"/>
          <w:szCs w:val="28"/>
        </w:rPr>
        <w:t>’ – or simply the verb ‘</w:t>
      </w:r>
      <w:r w:rsidR="00E61213" w:rsidRPr="00DA7FCF">
        <w:rPr>
          <w:i/>
          <w:sz w:val="28"/>
          <w:szCs w:val="28"/>
        </w:rPr>
        <w:t>wesen</w:t>
      </w:r>
      <w:r w:rsidR="00E61213" w:rsidRPr="00DA7FCF">
        <w:rPr>
          <w:sz w:val="28"/>
          <w:szCs w:val="28"/>
        </w:rPr>
        <w:t>’</w:t>
      </w:r>
      <w:r w:rsidR="00613366" w:rsidRPr="00DA7FCF">
        <w:rPr>
          <w:sz w:val="28"/>
          <w:szCs w:val="28"/>
        </w:rPr>
        <w:t xml:space="preserve"> – t</w:t>
      </w:r>
      <w:r w:rsidR="00CE6065" w:rsidRPr="00DA7FCF">
        <w:rPr>
          <w:sz w:val="28"/>
          <w:szCs w:val="28"/>
        </w:rPr>
        <w:t>hat is, the ‘essential development</w:t>
      </w:r>
      <w:r w:rsidR="00A81832">
        <w:rPr>
          <w:sz w:val="28"/>
          <w:szCs w:val="28"/>
        </w:rPr>
        <w:t>’ of thing</w:t>
      </w:r>
      <w:r w:rsidR="00613366" w:rsidRPr="00DA7FCF">
        <w:rPr>
          <w:sz w:val="28"/>
          <w:szCs w:val="28"/>
        </w:rPr>
        <w:t>s st</w:t>
      </w:r>
      <w:r w:rsidR="005B420D" w:rsidRPr="00DA7FCF">
        <w:rPr>
          <w:sz w:val="28"/>
          <w:szCs w:val="28"/>
        </w:rPr>
        <w:t>arting from the event. Therefore</w:t>
      </w:r>
      <w:r w:rsidR="00613366" w:rsidRPr="00DA7FCF">
        <w:rPr>
          <w:sz w:val="28"/>
          <w:szCs w:val="28"/>
        </w:rPr>
        <w:t>, the end of metaphysics coincides with the decision to abandon the terminology of substance – and s</w:t>
      </w:r>
      <w:r w:rsidR="00CE6065" w:rsidRPr="00DA7FCF">
        <w:rPr>
          <w:sz w:val="28"/>
          <w:szCs w:val="28"/>
        </w:rPr>
        <w:t xml:space="preserve">ometimes </w:t>
      </w:r>
      <w:r w:rsidR="00564D87">
        <w:rPr>
          <w:sz w:val="28"/>
          <w:szCs w:val="28"/>
        </w:rPr>
        <w:t>‘</w:t>
      </w:r>
      <w:r w:rsidR="00CE6065" w:rsidRPr="00DA7FCF">
        <w:rPr>
          <w:sz w:val="28"/>
          <w:szCs w:val="28"/>
        </w:rPr>
        <w:t>Being</w:t>
      </w:r>
      <w:r w:rsidR="00564D87">
        <w:rPr>
          <w:sz w:val="28"/>
          <w:szCs w:val="28"/>
        </w:rPr>
        <w:t>’</w:t>
      </w:r>
      <w:r w:rsidR="00CE6065" w:rsidRPr="00DA7FCF">
        <w:rPr>
          <w:sz w:val="28"/>
          <w:szCs w:val="28"/>
        </w:rPr>
        <w:t xml:space="preserve"> as a </w:t>
      </w:r>
      <w:r w:rsidR="005B420D" w:rsidRPr="00DA7FCF">
        <w:rPr>
          <w:sz w:val="28"/>
          <w:szCs w:val="28"/>
        </w:rPr>
        <w:t>substantive – in order to define</w:t>
      </w:r>
      <w:r w:rsidR="00CE6065" w:rsidRPr="00DA7FCF">
        <w:rPr>
          <w:sz w:val="28"/>
          <w:szCs w:val="28"/>
        </w:rPr>
        <w:t xml:space="preserve"> metaphysics itself as ‘the history</w:t>
      </w:r>
      <w:r w:rsidR="00E61213" w:rsidRPr="00DA7FCF">
        <w:rPr>
          <w:sz w:val="28"/>
          <w:szCs w:val="28"/>
        </w:rPr>
        <w:t xml:space="preserve"> </w:t>
      </w:r>
      <w:r w:rsidR="00CE6065" w:rsidRPr="00DA7FCF">
        <w:rPr>
          <w:sz w:val="28"/>
          <w:szCs w:val="28"/>
        </w:rPr>
        <w:t xml:space="preserve">of the essential development of Being’. </w:t>
      </w:r>
      <w:r w:rsidR="00F87D31" w:rsidRPr="00DA7FCF">
        <w:rPr>
          <w:sz w:val="28"/>
          <w:szCs w:val="28"/>
        </w:rPr>
        <w:t xml:space="preserve">It is the classical movement of </w:t>
      </w:r>
      <w:r w:rsidR="00F87D31" w:rsidRPr="00DA7FCF">
        <w:rPr>
          <w:i/>
          <w:sz w:val="28"/>
          <w:szCs w:val="28"/>
        </w:rPr>
        <w:t>Verwindung</w:t>
      </w:r>
      <w:r w:rsidR="00F87D31" w:rsidRPr="00DA7FCF">
        <w:rPr>
          <w:sz w:val="28"/>
          <w:szCs w:val="28"/>
        </w:rPr>
        <w:t>, not understood as  a step beyond metaphysics, but as it</w:t>
      </w:r>
      <w:r w:rsidR="008A1235">
        <w:rPr>
          <w:sz w:val="28"/>
          <w:szCs w:val="28"/>
        </w:rPr>
        <w:t>s acceptance and its working out</w:t>
      </w:r>
      <w:r w:rsidR="00F87D31" w:rsidRPr="00DA7FCF">
        <w:rPr>
          <w:sz w:val="28"/>
          <w:szCs w:val="28"/>
        </w:rPr>
        <w:t xml:space="preserve"> – its </w:t>
      </w:r>
      <w:r w:rsidR="00F87D31" w:rsidRPr="00DA7FCF">
        <w:rPr>
          <w:i/>
          <w:sz w:val="28"/>
          <w:szCs w:val="28"/>
        </w:rPr>
        <w:t>Durcharbeitung</w:t>
      </w:r>
      <w:r w:rsidR="00F87D31" w:rsidRPr="00DA7FCF">
        <w:rPr>
          <w:sz w:val="28"/>
          <w:szCs w:val="28"/>
        </w:rPr>
        <w:t xml:space="preserve">, as Schürman says. </w:t>
      </w:r>
      <w:r w:rsidR="00972DFC" w:rsidRPr="00DA7FCF">
        <w:rPr>
          <w:sz w:val="28"/>
          <w:szCs w:val="28"/>
        </w:rPr>
        <w:t xml:space="preserve">Nonetheless it is also a ‘self-reflexive’ </w:t>
      </w:r>
      <w:r w:rsidR="00972DFC" w:rsidRPr="00DA7FCF">
        <w:rPr>
          <w:i/>
          <w:sz w:val="28"/>
          <w:szCs w:val="28"/>
        </w:rPr>
        <w:t>Verwindung</w:t>
      </w:r>
      <w:r w:rsidR="00972DFC" w:rsidRPr="00DA7FCF">
        <w:rPr>
          <w:sz w:val="28"/>
          <w:szCs w:val="28"/>
        </w:rPr>
        <w:t>, which Heidegger</w:t>
      </w:r>
      <w:r w:rsidR="009216E0" w:rsidRPr="00DA7FCF">
        <w:rPr>
          <w:sz w:val="28"/>
          <w:szCs w:val="28"/>
        </w:rPr>
        <w:t xml:space="preserve"> puts in the</w:t>
      </w:r>
      <w:r w:rsidR="00036FE0" w:rsidRPr="00DA7FCF">
        <w:rPr>
          <w:sz w:val="28"/>
          <w:szCs w:val="28"/>
        </w:rPr>
        <w:t xml:space="preserve"> same categories. So, for example, he can write about the notion of exis</w:t>
      </w:r>
      <w:r w:rsidR="005B420D" w:rsidRPr="00DA7FCF">
        <w:rPr>
          <w:sz w:val="28"/>
          <w:szCs w:val="28"/>
        </w:rPr>
        <w:t>t</w:t>
      </w:r>
      <w:r w:rsidR="00036FE0" w:rsidRPr="00DA7FCF">
        <w:rPr>
          <w:sz w:val="28"/>
          <w:szCs w:val="28"/>
        </w:rPr>
        <w:t>ence</w:t>
      </w:r>
      <w:r w:rsidR="00DD73AC">
        <w:rPr>
          <w:sz w:val="28"/>
          <w:szCs w:val="28"/>
        </w:rPr>
        <w:t>,</w:t>
      </w:r>
      <w:r w:rsidR="00036FE0" w:rsidRPr="00DA7FCF">
        <w:rPr>
          <w:sz w:val="28"/>
          <w:szCs w:val="28"/>
        </w:rPr>
        <w:t xml:space="preserve"> in</w:t>
      </w:r>
      <w:r w:rsidR="009216E0" w:rsidRPr="00DA7FCF">
        <w:rPr>
          <w:sz w:val="28"/>
          <w:szCs w:val="28"/>
        </w:rPr>
        <w:t xml:space="preserve"> the years when the re-elaboration after </w:t>
      </w:r>
      <w:r w:rsidR="009216E0" w:rsidRPr="00DA7FCF">
        <w:rPr>
          <w:i/>
          <w:sz w:val="28"/>
          <w:szCs w:val="28"/>
        </w:rPr>
        <w:t>Being and Time</w:t>
      </w:r>
      <w:r w:rsidR="009216E0" w:rsidRPr="00DA7FCF">
        <w:rPr>
          <w:sz w:val="28"/>
          <w:szCs w:val="28"/>
        </w:rPr>
        <w:t xml:space="preserve"> is in full swing: ‘</w:t>
      </w:r>
      <w:r w:rsidR="009216E0" w:rsidRPr="00DA7FCF">
        <w:rPr>
          <w:i/>
          <w:sz w:val="28"/>
          <w:szCs w:val="28"/>
        </w:rPr>
        <w:t>Gegen</w:t>
      </w:r>
      <w:r w:rsidR="009216E0" w:rsidRPr="00DA7FCF">
        <w:rPr>
          <w:sz w:val="28"/>
          <w:szCs w:val="28"/>
        </w:rPr>
        <w:t xml:space="preserve"> den Anthropologismus </w:t>
      </w:r>
      <w:r w:rsidR="009216E0" w:rsidRPr="00DA7FCF">
        <w:rPr>
          <w:i/>
          <w:sz w:val="28"/>
          <w:szCs w:val="28"/>
        </w:rPr>
        <w:t>für</w:t>
      </w:r>
      <w:r w:rsidR="009216E0" w:rsidRPr="00DA7FCF">
        <w:rPr>
          <w:sz w:val="28"/>
          <w:szCs w:val="28"/>
        </w:rPr>
        <w:t xml:space="preserve"> den Menschen – </w:t>
      </w:r>
      <w:r w:rsidR="009216E0" w:rsidRPr="00DA7FCF">
        <w:rPr>
          <w:i/>
          <w:sz w:val="28"/>
          <w:szCs w:val="28"/>
        </w:rPr>
        <w:t>gegen</w:t>
      </w:r>
      <w:r w:rsidR="009216E0" w:rsidRPr="00DA7FCF">
        <w:rPr>
          <w:sz w:val="28"/>
          <w:szCs w:val="28"/>
        </w:rPr>
        <w:t xml:space="preserve"> das ‘Existenzielle’ </w:t>
      </w:r>
      <w:r w:rsidR="009216E0" w:rsidRPr="00DA7FCF">
        <w:rPr>
          <w:i/>
          <w:sz w:val="28"/>
          <w:szCs w:val="28"/>
        </w:rPr>
        <w:t>für</w:t>
      </w:r>
      <w:r w:rsidR="009216E0" w:rsidRPr="00DA7FCF">
        <w:rPr>
          <w:sz w:val="28"/>
          <w:szCs w:val="28"/>
        </w:rPr>
        <w:t xml:space="preserve"> die Ex-sistenz (Aus-stand qua hina</w:t>
      </w:r>
      <w:r w:rsidR="00DA3BBC">
        <w:rPr>
          <w:sz w:val="28"/>
          <w:szCs w:val="28"/>
        </w:rPr>
        <w:t>u</w:t>
      </w:r>
      <w:r w:rsidR="009216E0" w:rsidRPr="00DA7FCF">
        <w:rPr>
          <w:sz w:val="28"/>
          <w:szCs w:val="28"/>
        </w:rPr>
        <w:t xml:space="preserve">sstendes Ausstehen [Bestehen] des Seienden) – </w:t>
      </w:r>
      <w:r w:rsidR="009216E0" w:rsidRPr="00DA7FCF">
        <w:rPr>
          <w:i/>
          <w:sz w:val="28"/>
          <w:szCs w:val="28"/>
        </w:rPr>
        <w:t>gegen</w:t>
      </w:r>
      <w:r w:rsidR="009216E0" w:rsidRPr="00DA7FCF">
        <w:rPr>
          <w:sz w:val="28"/>
          <w:szCs w:val="28"/>
        </w:rPr>
        <w:t xml:space="preserve"> die Existenz für das Da-sein, “gegen” das Dasein für das Sein, gegen das Sein für das Wesen. Im wesenden Wesen zur </w:t>
      </w:r>
      <w:r w:rsidR="009216E0" w:rsidRPr="00DA7FCF">
        <w:rPr>
          <w:i/>
          <w:sz w:val="28"/>
          <w:szCs w:val="28"/>
        </w:rPr>
        <w:t>Einzigkeit</w:t>
      </w:r>
      <w:r w:rsidR="009216E0" w:rsidRPr="00DA7FCF">
        <w:rPr>
          <w:sz w:val="28"/>
          <w:szCs w:val="28"/>
        </w:rPr>
        <w:t xml:space="preserve"> der </w:t>
      </w:r>
      <w:r w:rsidR="009216E0" w:rsidRPr="00DA7FCF">
        <w:rPr>
          <w:i/>
          <w:sz w:val="28"/>
          <w:szCs w:val="28"/>
        </w:rPr>
        <w:t>Vereinzelung</w:t>
      </w:r>
      <w:r w:rsidR="009216E0" w:rsidRPr="00DA7FCF">
        <w:rPr>
          <w:sz w:val="28"/>
          <w:szCs w:val="28"/>
        </w:rPr>
        <w:t xml:space="preserve"> des Seins im Nichts.’</w:t>
      </w:r>
    </w:p>
    <w:p w14:paraId="6F15B858" w14:textId="0A8C6DDB" w:rsidR="009216E0" w:rsidRPr="00DA7FCF" w:rsidRDefault="009216E0" w:rsidP="00BD1B4A">
      <w:pPr>
        <w:jc w:val="both"/>
        <w:rPr>
          <w:sz w:val="28"/>
          <w:szCs w:val="28"/>
        </w:rPr>
      </w:pPr>
      <w:r w:rsidRPr="00DA7FCF">
        <w:rPr>
          <w:sz w:val="28"/>
          <w:szCs w:val="28"/>
        </w:rPr>
        <w:tab/>
      </w:r>
      <w:r w:rsidR="000B30E5" w:rsidRPr="00DA7FCF">
        <w:rPr>
          <w:sz w:val="28"/>
          <w:szCs w:val="28"/>
        </w:rPr>
        <w:t>Th</w:t>
      </w:r>
      <w:r w:rsidR="005B420D" w:rsidRPr="00DA7FCF">
        <w:rPr>
          <w:sz w:val="28"/>
          <w:szCs w:val="28"/>
        </w:rPr>
        <w:t>is is th</w:t>
      </w:r>
      <w:r w:rsidR="001F1640">
        <w:rPr>
          <w:sz w:val="28"/>
          <w:szCs w:val="28"/>
        </w:rPr>
        <w:t>us one of the important directions</w:t>
      </w:r>
      <w:r w:rsidR="000B30E5" w:rsidRPr="00DA7FCF">
        <w:rPr>
          <w:sz w:val="28"/>
          <w:szCs w:val="28"/>
        </w:rPr>
        <w:t xml:space="preserve"> in which the ‘speculative laboratory’</w:t>
      </w:r>
      <w:r w:rsidR="005B420D" w:rsidRPr="00DA7FCF">
        <w:rPr>
          <w:sz w:val="28"/>
          <w:szCs w:val="28"/>
        </w:rPr>
        <w:t xml:space="preserve"> of which we have spoken</w:t>
      </w:r>
      <w:r w:rsidR="000B30E5" w:rsidRPr="00DA7FCF">
        <w:rPr>
          <w:sz w:val="28"/>
          <w:szCs w:val="28"/>
        </w:rPr>
        <w:t xml:space="preserve"> </w:t>
      </w:r>
      <w:r w:rsidR="005B420D" w:rsidRPr="00DA7FCF">
        <w:rPr>
          <w:sz w:val="28"/>
          <w:szCs w:val="28"/>
        </w:rPr>
        <w:t xml:space="preserve">is orientated. The fact that </w:t>
      </w:r>
      <w:r w:rsidR="005B420D" w:rsidRPr="00DA7FCF">
        <w:rPr>
          <w:i/>
          <w:sz w:val="28"/>
          <w:szCs w:val="28"/>
        </w:rPr>
        <w:t xml:space="preserve">Being and Time </w:t>
      </w:r>
      <w:r w:rsidR="005B420D" w:rsidRPr="00DA7FCF">
        <w:rPr>
          <w:sz w:val="28"/>
          <w:szCs w:val="28"/>
        </w:rPr>
        <w:t>was not completed, the necessity to chan</w:t>
      </w:r>
      <w:r w:rsidR="005F113D">
        <w:rPr>
          <w:sz w:val="28"/>
          <w:szCs w:val="28"/>
        </w:rPr>
        <w:t>ge the coordinants and the termi</w:t>
      </w:r>
      <w:r w:rsidR="005B420D" w:rsidRPr="00DA7FCF">
        <w:rPr>
          <w:sz w:val="28"/>
          <w:szCs w:val="28"/>
        </w:rPr>
        <w:t>nology of philosophy, the awareness</w:t>
      </w:r>
      <w:r w:rsidR="00C33F74" w:rsidRPr="00DA7FCF">
        <w:rPr>
          <w:sz w:val="28"/>
          <w:szCs w:val="28"/>
        </w:rPr>
        <w:t xml:space="preserve"> of</w:t>
      </w:r>
      <w:r w:rsidR="005B420D" w:rsidRPr="00DA7FCF">
        <w:rPr>
          <w:sz w:val="28"/>
          <w:szCs w:val="28"/>
        </w:rPr>
        <w:t xml:space="preserve"> (or the </w:t>
      </w:r>
      <w:r w:rsidR="00C33F74" w:rsidRPr="00DA7FCF">
        <w:rPr>
          <w:sz w:val="28"/>
          <w:szCs w:val="28"/>
        </w:rPr>
        <w:t xml:space="preserve">claim that) all this is related to that same </w:t>
      </w:r>
      <w:r w:rsidR="00FB2E90">
        <w:rPr>
          <w:sz w:val="28"/>
          <w:szCs w:val="28"/>
        </w:rPr>
        <w:t>oblivion of Being</w:t>
      </w:r>
      <w:r w:rsidR="00265405" w:rsidRPr="00DA7FCF">
        <w:rPr>
          <w:sz w:val="28"/>
          <w:szCs w:val="28"/>
        </w:rPr>
        <w:t xml:space="preserve"> from which </w:t>
      </w:r>
      <w:r w:rsidR="00265405" w:rsidRPr="00DA7FCF">
        <w:rPr>
          <w:i/>
          <w:sz w:val="28"/>
          <w:szCs w:val="28"/>
        </w:rPr>
        <w:t>Being and Time</w:t>
      </w:r>
      <w:r w:rsidR="00265405" w:rsidRPr="00DA7FCF">
        <w:rPr>
          <w:sz w:val="28"/>
          <w:szCs w:val="28"/>
        </w:rPr>
        <w:t xml:space="preserve"> act</w:t>
      </w:r>
      <w:r w:rsidR="00FB2E90">
        <w:rPr>
          <w:sz w:val="28"/>
          <w:szCs w:val="28"/>
        </w:rPr>
        <w:t>ually moved: are all elements</w:t>
      </w:r>
      <w:r w:rsidR="00265405" w:rsidRPr="00DA7FCF">
        <w:rPr>
          <w:sz w:val="28"/>
          <w:szCs w:val="28"/>
        </w:rPr>
        <w:t xml:space="preserve"> that travel through the journals of the 1930s – and this is not at all surprising.</w:t>
      </w:r>
      <w:r w:rsidR="00143B48">
        <w:rPr>
          <w:sz w:val="28"/>
          <w:szCs w:val="28"/>
        </w:rPr>
        <w:t xml:space="preserve"> What will instead surprise</w:t>
      </w:r>
      <w:r w:rsidR="00481C2F">
        <w:rPr>
          <w:sz w:val="28"/>
          <w:szCs w:val="28"/>
        </w:rPr>
        <w:t xml:space="preserve"> is the overturning</w:t>
      </w:r>
      <w:r w:rsidR="00FA266A" w:rsidRPr="00DA7FCF">
        <w:rPr>
          <w:sz w:val="28"/>
          <w:szCs w:val="28"/>
        </w:rPr>
        <w:t xml:space="preserve"> of the interpreta</w:t>
      </w:r>
      <w:r w:rsidR="00265405" w:rsidRPr="00DA7FCF">
        <w:rPr>
          <w:sz w:val="28"/>
          <w:szCs w:val="28"/>
        </w:rPr>
        <w:t xml:space="preserve">tive models which traditionally </w:t>
      </w:r>
      <w:r w:rsidR="00AF06D4" w:rsidRPr="00DA7FCF">
        <w:rPr>
          <w:sz w:val="28"/>
          <w:szCs w:val="28"/>
        </w:rPr>
        <w:t xml:space="preserve">mark the two phases of Heidegger’s thinking, before and after the ‘turning’. </w:t>
      </w:r>
      <w:r w:rsidR="00752DB9" w:rsidRPr="00DA7FCF">
        <w:rPr>
          <w:sz w:val="28"/>
          <w:szCs w:val="28"/>
        </w:rPr>
        <w:t>In these pages it is difficult to</w:t>
      </w:r>
      <w:r w:rsidR="007D05E3">
        <w:rPr>
          <w:sz w:val="28"/>
          <w:szCs w:val="28"/>
        </w:rPr>
        <w:t xml:space="preserve"> readily</w:t>
      </w:r>
      <w:r w:rsidR="00696D86">
        <w:rPr>
          <w:sz w:val="28"/>
          <w:szCs w:val="28"/>
        </w:rPr>
        <w:t xml:space="preserve"> identify a single point</w:t>
      </w:r>
      <w:r w:rsidR="00752DB9" w:rsidRPr="00DA7FCF">
        <w:rPr>
          <w:sz w:val="28"/>
          <w:szCs w:val="28"/>
        </w:rPr>
        <w:t xml:space="preserve"> of </w:t>
      </w:r>
      <w:r w:rsidR="00ED2299" w:rsidRPr="00DA7FCF">
        <w:rPr>
          <w:sz w:val="28"/>
          <w:szCs w:val="28"/>
        </w:rPr>
        <w:t>crossover: in the sense that there are quite a lot more than one – or bet</w:t>
      </w:r>
      <w:r w:rsidR="00292FB3">
        <w:rPr>
          <w:sz w:val="28"/>
          <w:szCs w:val="28"/>
        </w:rPr>
        <w:t>ter, it seems to be a matter of</w:t>
      </w:r>
      <w:r w:rsidR="00ED2299" w:rsidRPr="00DA7FCF">
        <w:rPr>
          <w:sz w:val="28"/>
          <w:szCs w:val="28"/>
        </w:rPr>
        <w:t xml:space="preserve"> a continual redifining of problems, which ac</w:t>
      </w:r>
      <w:r w:rsidR="00696D86">
        <w:rPr>
          <w:sz w:val="28"/>
          <w:szCs w:val="28"/>
        </w:rPr>
        <w:t>celerate the evolution after</w:t>
      </w:r>
      <w:r w:rsidR="00ED2299" w:rsidRPr="00DA7FCF">
        <w:rPr>
          <w:sz w:val="28"/>
          <w:szCs w:val="28"/>
        </w:rPr>
        <w:t xml:space="preserve"> </w:t>
      </w:r>
      <w:r w:rsidR="00ED2299" w:rsidRPr="00DA7FCF">
        <w:rPr>
          <w:i/>
          <w:sz w:val="28"/>
          <w:szCs w:val="28"/>
        </w:rPr>
        <w:t>Being and Time</w:t>
      </w:r>
      <w:r w:rsidR="00ED2299" w:rsidRPr="00DA7FCF">
        <w:rPr>
          <w:sz w:val="28"/>
          <w:szCs w:val="28"/>
        </w:rPr>
        <w:t xml:space="preserve">, but which at the same time make it elusive, irreducible to a single transition. </w:t>
      </w:r>
      <w:r w:rsidR="00AD4102" w:rsidRPr="00DA7FCF">
        <w:rPr>
          <w:sz w:val="28"/>
          <w:szCs w:val="28"/>
        </w:rPr>
        <w:t xml:space="preserve">So, for example, in the passage cited above, we can clearly see not one but two breaks </w:t>
      </w:r>
      <w:r w:rsidR="00EE5980" w:rsidRPr="00DA7FCF">
        <w:rPr>
          <w:sz w:val="28"/>
          <w:szCs w:val="28"/>
        </w:rPr>
        <w:t>with the book of 1927: the saying</w:t>
      </w:r>
      <w:r w:rsidR="00AD4102" w:rsidRPr="00DA7FCF">
        <w:rPr>
          <w:sz w:val="28"/>
          <w:szCs w:val="28"/>
        </w:rPr>
        <w:t xml:space="preserve"> ‘ “against” </w:t>
      </w:r>
      <w:r w:rsidR="00AD4102" w:rsidRPr="00DA7FCF">
        <w:rPr>
          <w:i/>
          <w:sz w:val="28"/>
          <w:szCs w:val="28"/>
        </w:rPr>
        <w:t>Dasein</w:t>
      </w:r>
      <w:r w:rsidR="00AD4102" w:rsidRPr="00DA7FCF">
        <w:rPr>
          <w:sz w:val="28"/>
          <w:szCs w:val="28"/>
        </w:rPr>
        <w:t xml:space="preserve"> for Being, against Being for Essence’ makes reference to a model that, in the first instance, </w:t>
      </w:r>
      <w:r w:rsidR="0091740F">
        <w:rPr>
          <w:sz w:val="28"/>
          <w:szCs w:val="28"/>
        </w:rPr>
        <w:t>closes</w:t>
      </w:r>
      <w:r w:rsidR="00202843">
        <w:rPr>
          <w:sz w:val="28"/>
          <w:szCs w:val="28"/>
        </w:rPr>
        <w:t xml:space="preserve"> the matter</w:t>
      </w:r>
      <w:r w:rsidR="00EE5980" w:rsidRPr="00DA7FCF">
        <w:rPr>
          <w:sz w:val="28"/>
          <w:szCs w:val="28"/>
        </w:rPr>
        <w:t xml:space="preserve"> of existential analysis and the pr</w:t>
      </w:r>
      <w:r w:rsidR="0091740F">
        <w:rPr>
          <w:sz w:val="28"/>
          <w:szCs w:val="28"/>
        </w:rPr>
        <w:t>imacy of ‘There B</w:t>
      </w:r>
      <w:r w:rsidR="00202843">
        <w:rPr>
          <w:sz w:val="28"/>
          <w:szCs w:val="28"/>
        </w:rPr>
        <w:t>eing’ as a way</w:t>
      </w:r>
      <w:r w:rsidR="00EE5980" w:rsidRPr="00DA7FCF">
        <w:rPr>
          <w:sz w:val="28"/>
          <w:szCs w:val="28"/>
        </w:rPr>
        <w:t xml:space="preserve"> of access to ontology; but in t</w:t>
      </w:r>
      <w:r w:rsidR="00AD2733" w:rsidRPr="00DA7FCF">
        <w:rPr>
          <w:sz w:val="28"/>
          <w:szCs w:val="28"/>
        </w:rPr>
        <w:t xml:space="preserve">he second place, </w:t>
      </w:r>
      <w:r w:rsidR="00683E1F" w:rsidRPr="00DA7FCF">
        <w:rPr>
          <w:sz w:val="28"/>
          <w:szCs w:val="28"/>
        </w:rPr>
        <w:t>it als</w:t>
      </w:r>
      <w:r w:rsidR="00AD2733" w:rsidRPr="00DA7FCF">
        <w:rPr>
          <w:sz w:val="28"/>
          <w:szCs w:val="28"/>
        </w:rPr>
        <w:t>o calls for</w:t>
      </w:r>
      <w:r w:rsidR="00683E1F" w:rsidRPr="00DA7FCF">
        <w:rPr>
          <w:sz w:val="28"/>
          <w:szCs w:val="28"/>
        </w:rPr>
        <w:t xml:space="preserve"> the</w:t>
      </w:r>
      <w:r w:rsidR="00AD2733" w:rsidRPr="00DA7FCF">
        <w:rPr>
          <w:sz w:val="28"/>
          <w:szCs w:val="28"/>
        </w:rPr>
        <w:t xml:space="preserve"> re</w:t>
      </w:r>
      <w:r w:rsidR="0091740F">
        <w:rPr>
          <w:sz w:val="28"/>
          <w:szCs w:val="28"/>
        </w:rPr>
        <w:t>-</w:t>
      </w:r>
      <w:r w:rsidR="00AD2733" w:rsidRPr="00DA7FCF">
        <w:rPr>
          <w:sz w:val="28"/>
          <w:szCs w:val="28"/>
        </w:rPr>
        <w:t>semanticizing</w:t>
      </w:r>
      <w:r w:rsidR="00683E1F" w:rsidRPr="00DA7FCF">
        <w:rPr>
          <w:sz w:val="28"/>
          <w:szCs w:val="28"/>
        </w:rPr>
        <w:t xml:space="preserve"> of</w:t>
      </w:r>
      <w:r w:rsidR="00EE5980" w:rsidRPr="00DA7FCF">
        <w:rPr>
          <w:sz w:val="28"/>
          <w:szCs w:val="28"/>
        </w:rPr>
        <w:t xml:space="preserve"> the word ‘being’ in the direction of ‘event’, not understood as an ‘essence’</w:t>
      </w:r>
      <w:r w:rsidR="00DE215D" w:rsidRPr="00DA7FCF">
        <w:rPr>
          <w:sz w:val="28"/>
          <w:szCs w:val="28"/>
        </w:rPr>
        <w:t xml:space="preserve"> but </w:t>
      </w:r>
      <w:r w:rsidR="0091740F">
        <w:rPr>
          <w:sz w:val="28"/>
          <w:szCs w:val="28"/>
        </w:rPr>
        <w:t>rather – as is seen</w:t>
      </w:r>
      <w:r w:rsidR="00DE215D" w:rsidRPr="00DA7FCF">
        <w:rPr>
          <w:sz w:val="28"/>
          <w:szCs w:val="28"/>
        </w:rPr>
        <w:t xml:space="preserve"> in the reference to </w:t>
      </w:r>
      <w:r w:rsidR="00DE215D" w:rsidRPr="00DA7FCF">
        <w:rPr>
          <w:i/>
          <w:sz w:val="28"/>
          <w:szCs w:val="28"/>
        </w:rPr>
        <w:t>Nichts</w:t>
      </w:r>
      <w:r w:rsidR="0091740F">
        <w:rPr>
          <w:sz w:val="28"/>
          <w:szCs w:val="28"/>
        </w:rPr>
        <w:t xml:space="preserve"> – as</w:t>
      </w:r>
      <w:r w:rsidR="00DE215D" w:rsidRPr="00DA7FCF">
        <w:rPr>
          <w:sz w:val="28"/>
          <w:szCs w:val="28"/>
        </w:rPr>
        <w:t xml:space="preserve"> a d</w:t>
      </w:r>
      <w:r w:rsidR="00ED626F" w:rsidRPr="00DA7FCF">
        <w:rPr>
          <w:sz w:val="28"/>
          <w:szCs w:val="28"/>
        </w:rPr>
        <w:t>evelopment</w:t>
      </w:r>
      <w:r w:rsidR="00C60C53" w:rsidRPr="00DA7FCF">
        <w:rPr>
          <w:sz w:val="28"/>
          <w:szCs w:val="28"/>
        </w:rPr>
        <w:t xml:space="preserve"> </w:t>
      </w:r>
      <w:commentRangeStart w:id="0"/>
      <w:r w:rsidR="00C60C53" w:rsidRPr="00DA7FCF">
        <w:rPr>
          <w:sz w:val="28"/>
          <w:szCs w:val="28"/>
          <w:highlight w:val="yellow"/>
        </w:rPr>
        <w:t>of something</w:t>
      </w:r>
      <w:r w:rsidR="00132D5C" w:rsidRPr="00DA7FCF">
        <w:rPr>
          <w:sz w:val="28"/>
          <w:szCs w:val="28"/>
        </w:rPr>
        <w:t xml:space="preserve"> </w:t>
      </w:r>
      <w:commentRangeEnd w:id="0"/>
      <w:r w:rsidR="00E124C4">
        <w:rPr>
          <w:rStyle w:val="CommentReference"/>
        </w:rPr>
        <w:commentReference w:id="0"/>
      </w:r>
      <w:r w:rsidR="00132D5C" w:rsidRPr="00DA7FCF">
        <w:rPr>
          <w:sz w:val="28"/>
          <w:szCs w:val="28"/>
        </w:rPr>
        <w:t xml:space="preserve">against the background </w:t>
      </w:r>
      <w:r w:rsidR="00DE215D" w:rsidRPr="00DA7FCF">
        <w:rPr>
          <w:sz w:val="28"/>
          <w:szCs w:val="28"/>
        </w:rPr>
        <w:t>of nothing.</w:t>
      </w:r>
    </w:p>
    <w:p w14:paraId="05A29F39" w14:textId="356750C0" w:rsidR="00DE215D" w:rsidRPr="00DA7FCF" w:rsidRDefault="00DE215D" w:rsidP="00BD1B4A">
      <w:pPr>
        <w:jc w:val="both"/>
        <w:rPr>
          <w:sz w:val="28"/>
          <w:szCs w:val="28"/>
        </w:rPr>
      </w:pPr>
      <w:r w:rsidRPr="00DA7FCF">
        <w:rPr>
          <w:sz w:val="28"/>
          <w:szCs w:val="28"/>
        </w:rPr>
        <w:tab/>
      </w:r>
      <w:r w:rsidR="00AD2733" w:rsidRPr="00DA7FCF">
        <w:rPr>
          <w:sz w:val="28"/>
          <w:szCs w:val="28"/>
        </w:rPr>
        <w:t>In this uninterrupted evolution, which c</w:t>
      </w:r>
      <w:r w:rsidR="00E56B73">
        <w:rPr>
          <w:sz w:val="28"/>
          <w:szCs w:val="28"/>
        </w:rPr>
        <w:t>ultivates</w:t>
      </w:r>
      <w:r w:rsidR="00AD2733" w:rsidRPr="00DA7FCF">
        <w:rPr>
          <w:sz w:val="28"/>
          <w:szCs w:val="28"/>
        </w:rPr>
        <w:t xml:space="preserve"> the terminology, </w:t>
      </w:r>
      <w:r w:rsidR="003E1532" w:rsidRPr="00DA7FCF">
        <w:rPr>
          <w:sz w:val="28"/>
          <w:szCs w:val="28"/>
        </w:rPr>
        <w:t>there emerges repeatedly a cross-reference to poetry, which we already know from the published works of Heidegger</w:t>
      </w:r>
      <w:r w:rsidR="00E05A86" w:rsidRPr="00DA7FCF">
        <w:rPr>
          <w:sz w:val="28"/>
          <w:szCs w:val="28"/>
        </w:rPr>
        <w:t>. Poetry is first and foremost the l</w:t>
      </w:r>
      <w:r w:rsidR="00A46756" w:rsidRPr="00DA7FCF">
        <w:rPr>
          <w:sz w:val="28"/>
          <w:szCs w:val="28"/>
        </w:rPr>
        <w:t>inguistic vehicle that sets out,</w:t>
      </w:r>
      <w:r w:rsidR="00E05A86" w:rsidRPr="00DA7FCF">
        <w:rPr>
          <w:sz w:val="28"/>
          <w:szCs w:val="28"/>
        </w:rPr>
        <w:t xml:space="preserve"> more than any other</w:t>
      </w:r>
      <w:r w:rsidR="00A46756" w:rsidRPr="00DA7FCF">
        <w:rPr>
          <w:sz w:val="28"/>
          <w:szCs w:val="28"/>
        </w:rPr>
        <w:t>,</w:t>
      </w:r>
      <w:r w:rsidR="00E05A86" w:rsidRPr="00DA7FCF">
        <w:rPr>
          <w:sz w:val="28"/>
          <w:szCs w:val="28"/>
        </w:rPr>
        <w:t xml:space="preserve"> the transition from metaphysics to its surpassing. </w:t>
      </w:r>
      <w:r w:rsidR="00C60C53" w:rsidRPr="00DA7FCF">
        <w:rPr>
          <w:sz w:val="28"/>
          <w:szCs w:val="28"/>
        </w:rPr>
        <w:t xml:space="preserve">So that for Hölderlin the book of the </w:t>
      </w:r>
      <w:r w:rsidR="00C60C53" w:rsidRPr="00DA7FCF">
        <w:rPr>
          <w:i/>
          <w:sz w:val="28"/>
          <w:szCs w:val="28"/>
        </w:rPr>
        <w:t>Überlegungen VI</w:t>
      </w:r>
      <w:r w:rsidR="00C60C53" w:rsidRPr="00DA7FCF">
        <w:rPr>
          <w:sz w:val="28"/>
          <w:szCs w:val="28"/>
        </w:rPr>
        <w:t xml:space="preserve"> contempor</w:t>
      </w:r>
      <w:r w:rsidR="008D4208" w:rsidRPr="00DA7FCF">
        <w:rPr>
          <w:sz w:val="28"/>
          <w:szCs w:val="28"/>
        </w:rPr>
        <w:t xml:space="preserve">aneously supports the place of metaphysics in idealism and the </w:t>
      </w:r>
      <w:r w:rsidR="008D4208" w:rsidRPr="00DA7FCF">
        <w:rPr>
          <w:i/>
          <w:sz w:val="28"/>
          <w:szCs w:val="28"/>
        </w:rPr>
        <w:t>first surpassing of the whole of metaphysics</w:t>
      </w:r>
      <w:r w:rsidR="008D4208" w:rsidRPr="00DA7FCF">
        <w:rPr>
          <w:sz w:val="28"/>
          <w:szCs w:val="28"/>
        </w:rPr>
        <w:t>: ‘So sehr</w:t>
      </w:r>
      <w:r w:rsidR="00506510">
        <w:rPr>
          <w:sz w:val="28"/>
          <w:szCs w:val="28"/>
        </w:rPr>
        <w:t xml:space="preserve"> Hölderlin selbst sich noch in d</w:t>
      </w:r>
      <w:r w:rsidR="008D4208" w:rsidRPr="00DA7FCF">
        <w:rPr>
          <w:sz w:val="28"/>
          <w:szCs w:val="28"/>
        </w:rPr>
        <w:t>er “Metaphysik” des deutschen Idealismus zu bewegen scheint, so wesen</w:t>
      </w:r>
      <w:r w:rsidR="00506510">
        <w:rPr>
          <w:sz w:val="28"/>
          <w:szCs w:val="28"/>
        </w:rPr>
        <w:t>t</w:t>
      </w:r>
      <w:r w:rsidR="008D4208" w:rsidRPr="00DA7FCF">
        <w:rPr>
          <w:sz w:val="28"/>
          <w:szCs w:val="28"/>
        </w:rPr>
        <w:t xml:space="preserve">lich ist seine Dichtung die erste Überwindung aller “Metaphysik”.’ In the second place, this is </w:t>
      </w:r>
      <w:r w:rsidR="00506510">
        <w:rPr>
          <w:i/>
          <w:sz w:val="28"/>
          <w:szCs w:val="28"/>
        </w:rPr>
        <w:t>poetry of B</w:t>
      </w:r>
      <w:r w:rsidR="008D4208" w:rsidRPr="00DA7FCF">
        <w:rPr>
          <w:i/>
          <w:sz w:val="28"/>
          <w:szCs w:val="28"/>
        </w:rPr>
        <w:t>eing</w:t>
      </w:r>
      <w:r w:rsidR="008D4208" w:rsidRPr="00DA7FCF">
        <w:rPr>
          <w:sz w:val="28"/>
          <w:szCs w:val="28"/>
        </w:rPr>
        <w:t>, not therefore language in verses (</w:t>
      </w:r>
      <w:r w:rsidR="008D4208" w:rsidRPr="00DA7FCF">
        <w:rPr>
          <w:i/>
          <w:sz w:val="28"/>
          <w:szCs w:val="28"/>
        </w:rPr>
        <w:t>Dichtung</w:t>
      </w:r>
      <w:r w:rsidR="008D4208" w:rsidRPr="00DA7FCF">
        <w:rPr>
          <w:sz w:val="28"/>
          <w:szCs w:val="28"/>
        </w:rPr>
        <w:t>),</w:t>
      </w:r>
      <w:r w:rsidR="00DD46FA">
        <w:rPr>
          <w:sz w:val="28"/>
          <w:szCs w:val="28"/>
        </w:rPr>
        <w:t xml:space="preserve"> but</w:t>
      </w:r>
      <w:r w:rsidR="008D4208" w:rsidRPr="00DA7FCF">
        <w:rPr>
          <w:sz w:val="28"/>
          <w:szCs w:val="28"/>
        </w:rPr>
        <w:t xml:space="preserve"> rather </w:t>
      </w:r>
      <w:r w:rsidR="008D4208" w:rsidRPr="00DD46FA">
        <w:rPr>
          <w:sz w:val="28"/>
          <w:szCs w:val="28"/>
        </w:rPr>
        <w:t>the</w:t>
      </w:r>
      <w:r w:rsidR="00523BA2">
        <w:rPr>
          <w:sz w:val="28"/>
          <w:szCs w:val="28"/>
        </w:rPr>
        <w:t xml:space="preserve"> concentr</w:t>
      </w:r>
      <w:r w:rsidR="008D4208" w:rsidRPr="00DA7FCF">
        <w:rPr>
          <w:sz w:val="28"/>
          <w:szCs w:val="28"/>
        </w:rPr>
        <w:t xml:space="preserve">ation of a fixed order of being, as the German word </w:t>
      </w:r>
      <w:r w:rsidR="008D4208" w:rsidRPr="00DA7FCF">
        <w:rPr>
          <w:i/>
          <w:sz w:val="28"/>
          <w:szCs w:val="28"/>
        </w:rPr>
        <w:t>Dichte</w:t>
      </w:r>
      <w:r w:rsidR="008D4208" w:rsidRPr="00DA7FCF">
        <w:rPr>
          <w:sz w:val="28"/>
          <w:szCs w:val="28"/>
        </w:rPr>
        <w:t>, density, means: Die Dichtung des Seins früher als das Seiende (für uns) und doch nur dazu, um das Seiende als älter</w:t>
      </w:r>
      <w:r w:rsidR="005D75F5" w:rsidRPr="00DA7FCF">
        <w:rPr>
          <w:sz w:val="28"/>
          <w:szCs w:val="28"/>
        </w:rPr>
        <w:t xml:space="preserve"> vorzudrängen. Der Ausbruch des Seins in der Dichte seiner Dichtung.’ </w:t>
      </w:r>
      <w:r w:rsidR="002C0A55" w:rsidRPr="00DA7FCF">
        <w:rPr>
          <w:sz w:val="28"/>
          <w:szCs w:val="28"/>
        </w:rPr>
        <w:t xml:space="preserve">In short, the </w:t>
      </w:r>
      <w:r w:rsidR="00C066EB">
        <w:rPr>
          <w:sz w:val="28"/>
          <w:szCs w:val="28"/>
        </w:rPr>
        <w:t>stress placed on the poetry of B</w:t>
      </w:r>
      <w:r w:rsidR="002C0A55" w:rsidRPr="00DA7FCF">
        <w:rPr>
          <w:sz w:val="28"/>
          <w:szCs w:val="28"/>
        </w:rPr>
        <w:t>eing carries with it the idea that reality isn’</w:t>
      </w:r>
      <w:r w:rsidR="007361A4" w:rsidRPr="00DA7FCF">
        <w:rPr>
          <w:sz w:val="28"/>
          <w:szCs w:val="28"/>
        </w:rPr>
        <w:t>t objectivity, rather it is equivalent</w:t>
      </w:r>
      <w:r w:rsidR="002C0A55" w:rsidRPr="00DA7FCF">
        <w:rPr>
          <w:sz w:val="28"/>
          <w:szCs w:val="28"/>
        </w:rPr>
        <w:t xml:space="preserve"> to</w:t>
      </w:r>
      <w:r w:rsidR="003E590A" w:rsidRPr="00DA7FCF">
        <w:rPr>
          <w:sz w:val="28"/>
          <w:szCs w:val="28"/>
        </w:rPr>
        <w:t xml:space="preserve"> the</w:t>
      </w:r>
      <w:r w:rsidR="002C0A55" w:rsidRPr="00DA7FCF">
        <w:rPr>
          <w:sz w:val="28"/>
          <w:szCs w:val="28"/>
        </w:rPr>
        <w:t xml:space="preserve"> ‘letting-be’</w:t>
      </w:r>
      <w:r w:rsidR="003E590A" w:rsidRPr="00DA7FCF">
        <w:rPr>
          <w:sz w:val="28"/>
          <w:szCs w:val="28"/>
        </w:rPr>
        <w:t xml:space="preserve"> of</w:t>
      </w:r>
      <w:r w:rsidR="002C0A55" w:rsidRPr="00DA7FCF">
        <w:rPr>
          <w:sz w:val="28"/>
          <w:szCs w:val="28"/>
        </w:rPr>
        <w:t xml:space="preserve"> </w:t>
      </w:r>
      <w:r w:rsidR="007361A4" w:rsidRPr="00DA7FCF">
        <w:rPr>
          <w:sz w:val="28"/>
          <w:szCs w:val="28"/>
        </w:rPr>
        <w:t>thing</w:t>
      </w:r>
      <w:r w:rsidR="005400E8">
        <w:rPr>
          <w:sz w:val="28"/>
          <w:szCs w:val="28"/>
        </w:rPr>
        <w:t>s</w:t>
      </w:r>
      <w:r w:rsidR="007361A4" w:rsidRPr="00DA7FCF">
        <w:rPr>
          <w:sz w:val="28"/>
          <w:szCs w:val="28"/>
        </w:rPr>
        <w:t xml:space="preserve"> through</w:t>
      </w:r>
      <w:r w:rsidR="003E590A" w:rsidRPr="00DA7FCF">
        <w:rPr>
          <w:sz w:val="28"/>
          <w:szCs w:val="28"/>
        </w:rPr>
        <w:t xml:space="preserve"> the </w:t>
      </w:r>
      <w:r w:rsidR="003E590A" w:rsidRPr="00DA7FCF">
        <w:rPr>
          <w:i/>
          <w:sz w:val="28"/>
          <w:szCs w:val="28"/>
        </w:rPr>
        <w:t>Dasein</w:t>
      </w:r>
      <w:r w:rsidR="007361A4" w:rsidRPr="00DA7FCF">
        <w:rPr>
          <w:sz w:val="28"/>
          <w:szCs w:val="28"/>
        </w:rPr>
        <w:t>, ‘das Seiende einlassen – dur</w:t>
      </w:r>
      <w:r w:rsidR="00C066EB">
        <w:rPr>
          <w:sz w:val="28"/>
          <w:szCs w:val="28"/>
        </w:rPr>
        <w:t>ch</w:t>
      </w:r>
      <w:r w:rsidR="007361A4" w:rsidRPr="00DA7FCF">
        <w:rPr>
          <w:sz w:val="28"/>
          <w:szCs w:val="28"/>
        </w:rPr>
        <w:t xml:space="preserve">lassen </w:t>
      </w:r>
      <w:r w:rsidR="002213A7" w:rsidRPr="00DA7FCF">
        <w:rPr>
          <w:sz w:val="28"/>
          <w:szCs w:val="28"/>
        </w:rPr>
        <w:t xml:space="preserve">‘durch’ das Da-sein.’ And that poetry, </w:t>
      </w:r>
      <w:r w:rsidR="00F84DAB" w:rsidRPr="00DA7FCF">
        <w:rPr>
          <w:sz w:val="28"/>
          <w:szCs w:val="28"/>
        </w:rPr>
        <w:t xml:space="preserve">rather than being </w:t>
      </w:r>
      <w:r w:rsidR="00F84DAB" w:rsidRPr="00DA7FCF">
        <w:rPr>
          <w:i/>
          <w:sz w:val="28"/>
          <w:szCs w:val="28"/>
        </w:rPr>
        <w:t>Dichte</w:t>
      </w:r>
      <w:r w:rsidR="00F84DAB" w:rsidRPr="00DA7FCF">
        <w:rPr>
          <w:sz w:val="28"/>
          <w:szCs w:val="28"/>
        </w:rPr>
        <w:t xml:space="preserve">, is that which </w:t>
      </w:r>
      <w:r w:rsidR="00C066EB">
        <w:rPr>
          <w:sz w:val="28"/>
          <w:szCs w:val="28"/>
        </w:rPr>
        <w:t>lays</w:t>
      </w:r>
      <w:r w:rsidR="00EF4EF6" w:rsidRPr="00DA7FCF">
        <w:rPr>
          <w:sz w:val="28"/>
          <w:szCs w:val="28"/>
        </w:rPr>
        <w:t xml:space="preserve"> foundation</w:t>
      </w:r>
      <w:r w:rsidR="00DA3782">
        <w:rPr>
          <w:sz w:val="28"/>
          <w:szCs w:val="28"/>
        </w:rPr>
        <w:t>s</w:t>
      </w:r>
      <w:r w:rsidR="00EF4EF6" w:rsidRPr="00DA7FCF">
        <w:rPr>
          <w:sz w:val="28"/>
          <w:szCs w:val="28"/>
        </w:rPr>
        <w:t>.</w:t>
      </w:r>
    </w:p>
    <w:p w14:paraId="7685A328" w14:textId="77777777" w:rsidR="00EF4EF6" w:rsidRPr="00DA7FCF" w:rsidRDefault="00EF4EF6" w:rsidP="00BD1B4A">
      <w:pPr>
        <w:jc w:val="both"/>
        <w:rPr>
          <w:sz w:val="28"/>
          <w:szCs w:val="28"/>
        </w:rPr>
      </w:pPr>
    </w:p>
    <w:p w14:paraId="71007122" w14:textId="48F09F98" w:rsidR="00EF4EF6" w:rsidRPr="00DA7FCF" w:rsidRDefault="004A7658" w:rsidP="00BD1B4A">
      <w:pPr>
        <w:jc w:val="both"/>
        <w:rPr>
          <w:sz w:val="28"/>
          <w:szCs w:val="28"/>
        </w:rPr>
      </w:pPr>
      <w:r w:rsidRPr="00DA7FCF">
        <w:rPr>
          <w:sz w:val="28"/>
          <w:szCs w:val="28"/>
        </w:rPr>
        <w:t>5. If we insist on</w:t>
      </w:r>
      <w:r w:rsidR="00EF4EF6" w:rsidRPr="00DA7FCF">
        <w:rPr>
          <w:sz w:val="28"/>
          <w:szCs w:val="28"/>
        </w:rPr>
        <w:t xml:space="preserve"> </w:t>
      </w:r>
      <w:r w:rsidR="00EF4EF6" w:rsidRPr="00DA7FCF">
        <w:rPr>
          <w:i/>
          <w:sz w:val="28"/>
          <w:szCs w:val="28"/>
        </w:rPr>
        <w:t>poetical foundation</w:t>
      </w:r>
      <w:r w:rsidR="00424BA3">
        <w:rPr>
          <w:sz w:val="28"/>
          <w:szCs w:val="28"/>
        </w:rPr>
        <w:t xml:space="preserve"> it is because</w:t>
      </w:r>
      <w:r w:rsidR="00A24152">
        <w:rPr>
          <w:sz w:val="28"/>
          <w:szCs w:val="28"/>
        </w:rPr>
        <w:t xml:space="preserve"> it demonstrates</w:t>
      </w:r>
      <w:r w:rsidR="00424BA3">
        <w:rPr>
          <w:sz w:val="28"/>
          <w:szCs w:val="28"/>
        </w:rPr>
        <w:t xml:space="preserve"> so well</w:t>
      </w:r>
      <w:r w:rsidR="00EF4EF6" w:rsidRPr="00DA7FCF">
        <w:rPr>
          <w:sz w:val="28"/>
          <w:szCs w:val="28"/>
        </w:rPr>
        <w:t xml:space="preserve"> the </w:t>
      </w:r>
      <w:r w:rsidRPr="00DA7FCF">
        <w:rPr>
          <w:sz w:val="28"/>
          <w:szCs w:val="28"/>
        </w:rPr>
        <w:t>coexistence of a theoretic-political strategy a</w:t>
      </w:r>
      <w:r w:rsidR="00C46E0D">
        <w:rPr>
          <w:sz w:val="28"/>
          <w:szCs w:val="28"/>
        </w:rPr>
        <w:t>nd its counter-strategy: the</w:t>
      </w:r>
      <w:r w:rsidRPr="00DA7FCF">
        <w:rPr>
          <w:sz w:val="28"/>
          <w:szCs w:val="28"/>
        </w:rPr>
        <w:t xml:space="preserve"> small</w:t>
      </w:r>
      <w:r w:rsidR="00C46E0D">
        <w:rPr>
          <w:sz w:val="28"/>
          <w:szCs w:val="28"/>
        </w:rPr>
        <w:t>er</w:t>
      </w:r>
      <w:r w:rsidRPr="00DA7FCF">
        <w:rPr>
          <w:sz w:val="28"/>
          <w:szCs w:val="28"/>
        </w:rPr>
        <w:t xml:space="preserve"> the ‘substance’ is of the poetry that </w:t>
      </w:r>
      <w:r w:rsidR="004C482A">
        <w:rPr>
          <w:sz w:val="28"/>
          <w:szCs w:val="28"/>
        </w:rPr>
        <w:t>‘</w:t>
      </w:r>
      <w:r w:rsidRPr="00DA7FCF">
        <w:rPr>
          <w:sz w:val="28"/>
          <w:szCs w:val="28"/>
        </w:rPr>
        <w:t>fou</w:t>
      </w:r>
      <w:r w:rsidR="00C46E0D">
        <w:rPr>
          <w:sz w:val="28"/>
          <w:szCs w:val="28"/>
        </w:rPr>
        <w:t>nds</w:t>
      </w:r>
      <w:r w:rsidR="004C482A">
        <w:rPr>
          <w:sz w:val="28"/>
          <w:szCs w:val="28"/>
        </w:rPr>
        <w:t>’, the stronger instead becomes</w:t>
      </w:r>
      <w:r w:rsidRPr="00DA7FCF">
        <w:rPr>
          <w:sz w:val="28"/>
          <w:szCs w:val="28"/>
        </w:rPr>
        <w:t xml:space="preserve"> the </w:t>
      </w:r>
      <w:r w:rsidRPr="00DA7FCF">
        <w:rPr>
          <w:i/>
          <w:sz w:val="28"/>
          <w:szCs w:val="28"/>
        </w:rPr>
        <w:t>other foundation</w:t>
      </w:r>
      <w:r w:rsidRPr="00DA7FCF">
        <w:rPr>
          <w:sz w:val="28"/>
          <w:szCs w:val="28"/>
        </w:rPr>
        <w:t xml:space="preserve"> that </w:t>
      </w:r>
      <w:r w:rsidR="00240123" w:rsidRPr="00DA7FCF">
        <w:rPr>
          <w:sz w:val="28"/>
          <w:szCs w:val="28"/>
        </w:rPr>
        <w:t>flashes</w:t>
      </w:r>
      <w:r w:rsidR="00191270">
        <w:rPr>
          <w:sz w:val="28"/>
          <w:szCs w:val="28"/>
        </w:rPr>
        <w:t xml:space="preserve"> out</w:t>
      </w:r>
      <w:r w:rsidR="00240123" w:rsidRPr="00DA7FCF">
        <w:rPr>
          <w:sz w:val="28"/>
          <w:szCs w:val="28"/>
        </w:rPr>
        <w:t xml:space="preserve"> in these pages and which </w:t>
      </w:r>
      <w:r w:rsidR="002A5AE6" w:rsidRPr="00DA7FCF">
        <w:rPr>
          <w:sz w:val="28"/>
          <w:szCs w:val="28"/>
        </w:rPr>
        <w:t>outlines an entirely different solution. The metaphor of the root</w:t>
      </w:r>
      <w:r w:rsidR="00D84FE6" w:rsidRPr="00DA7FCF">
        <w:rPr>
          <w:sz w:val="28"/>
          <w:szCs w:val="28"/>
        </w:rPr>
        <w:t xml:space="preserve"> illustrates this context. The foundation to</w:t>
      </w:r>
      <w:r w:rsidR="00191270">
        <w:rPr>
          <w:sz w:val="28"/>
          <w:szCs w:val="28"/>
        </w:rPr>
        <w:t xml:space="preserve"> be</w:t>
      </w:r>
      <w:r w:rsidR="00D84FE6" w:rsidRPr="00DA7FCF">
        <w:rPr>
          <w:sz w:val="28"/>
          <w:szCs w:val="28"/>
        </w:rPr>
        <w:t xml:space="preserve"> recover</w:t>
      </w:r>
      <w:r w:rsidR="00191270">
        <w:rPr>
          <w:sz w:val="28"/>
          <w:szCs w:val="28"/>
        </w:rPr>
        <w:t>ed</w:t>
      </w:r>
      <w:r w:rsidR="00D84FE6" w:rsidRPr="00DA7FCF">
        <w:rPr>
          <w:sz w:val="28"/>
          <w:szCs w:val="28"/>
        </w:rPr>
        <w:t xml:space="preserve"> equates in fact to </w:t>
      </w:r>
      <w:r w:rsidR="00A64EA8" w:rsidRPr="00DA7FCF">
        <w:rPr>
          <w:sz w:val="28"/>
          <w:szCs w:val="28"/>
        </w:rPr>
        <w:t xml:space="preserve">a call to </w:t>
      </w:r>
      <w:r w:rsidR="002064ED">
        <w:rPr>
          <w:sz w:val="28"/>
          <w:szCs w:val="28"/>
        </w:rPr>
        <w:t>rootedness,</w:t>
      </w:r>
      <w:r w:rsidR="00B77007" w:rsidRPr="00DA7FCF">
        <w:rPr>
          <w:sz w:val="28"/>
          <w:szCs w:val="28"/>
        </w:rPr>
        <w:t xml:space="preserve"> the ‘Wieder-auf-einen-Boden-kommen-wollen’, and to the stigmati</w:t>
      </w:r>
      <w:r w:rsidR="00191270">
        <w:rPr>
          <w:sz w:val="28"/>
          <w:szCs w:val="28"/>
        </w:rPr>
        <w:t>zation of uprootedness. The very</w:t>
      </w:r>
      <w:r w:rsidR="00B77007" w:rsidRPr="00DA7FCF">
        <w:rPr>
          <w:sz w:val="28"/>
          <w:szCs w:val="28"/>
        </w:rPr>
        <w:t xml:space="preserve"> presence of antisemitic </w:t>
      </w:r>
      <w:r w:rsidR="00161DD4" w:rsidRPr="00DA7FCF">
        <w:rPr>
          <w:sz w:val="28"/>
          <w:szCs w:val="28"/>
        </w:rPr>
        <w:t xml:space="preserve">statements – which in the pages of the </w:t>
      </w:r>
      <w:r w:rsidR="00161DD4" w:rsidRPr="00DA7FCF">
        <w:rPr>
          <w:i/>
          <w:sz w:val="28"/>
          <w:szCs w:val="28"/>
        </w:rPr>
        <w:t>Black Notebooks 1931-1938</w:t>
      </w:r>
      <w:r w:rsidR="00161DD4" w:rsidRPr="00DA7FCF">
        <w:rPr>
          <w:sz w:val="28"/>
          <w:szCs w:val="28"/>
        </w:rPr>
        <w:t xml:space="preserve"> is still difficult to </w:t>
      </w:r>
      <w:r w:rsidR="00191270">
        <w:rPr>
          <w:sz w:val="28"/>
          <w:szCs w:val="28"/>
        </w:rPr>
        <w:t>see, as opposed to what</w:t>
      </w:r>
      <w:r w:rsidR="00D4297F" w:rsidRPr="00DA7FCF">
        <w:rPr>
          <w:sz w:val="28"/>
          <w:szCs w:val="28"/>
        </w:rPr>
        <w:t xml:space="preserve"> will happen in the following volumes – is anticipated with precisi</w:t>
      </w:r>
      <w:r w:rsidR="00C7564D">
        <w:rPr>
          <w:sz w:val="28"/>
          <w:szCs w:val="28"/>
        </w:rPr>
        <w:t>on by this formal structure:</w:t>
      </w:r>
      <w:r w:rsidR="00D4297F" w:rsidRPr="00DA7FCF">
        <w:rPr>
          <w:sz w:val="28"/>
          <w:szCs w:val="28"/>
        </w:rPr>
        <w:t xml:space="preserve"> ‘</w:t>
      </w:r>
      <w:r w:rsidR="000D4F62" w:rsidRPr="00DA7FCF">
        <w:rPr>
          <w:sz w:val="28"/>
          <w:szCs w:val="28"/>
        </w:rPr>
        <w:t>metaphysical antisemitism’, as Donatel</w:t>
      </w:r>
      <w:r w:rsidR="00D75108">
        <w:rPr>
          <w:sz w:val="28"/>
          <w:szCs w:val="28"/>
        </w:rPr>
        <w:t>la Di Cesare has rightly termed</w:t>
      </w:r>
      <w:r w:rsidR="000D4F62" w:rsidRPr="00DA7FCF">
        <w:rPr>
          <w:sz w:val="28"/>
          <w:szCs w:val="28"/>
        </w:rPr>
        <w:t xml:space="preserve"> it, </w:t>
      </w:r>
      <w:r w:rsidR="00E10732" w:rsidRPr="00DA7FCF">
        <w:rPr>
          <w:sz w:val="28"/>
          <w:szCs w:val="28"/>
        </w:rPr>
        <w:t xml:space="preserve"> will be directed along the tracks of this metaphor.</w:t>
      </w:r>
    </w:p>
    <w:p w14:paraId="4257B936" w14:textId="167A1D6F" w:rsidR="00E10732" w:rsidRDefault="00E10732" w:rsidP="00BD1B4A">
      <w:pPr>
        <w:jc w:val="both"/>
        <w:rPr>
          <w:sz w:val="28"/>
          <w:szCs w:val="28"/>
        </w:rPr>
      </w:pPr>
      <w:r w:rsidRPr="00DA7FCF">
        <w:rPr>
          <w:sz w:val="28"/>
          <w:szCs w:val="28"/>
        </w:rPr>
        <w:tab/>
      </w:r>
      <w:r w:rsidR="009D4D69" w:rsidRPr="00DA7FCF">
        <w:rPr>
          <w:sz w:val="28"/>
          <w:szCs w:val="28"/>
        </w:rPr>
        <w:t>To grasp the new beginning that Heidegger plans for philosophy, we are therefore called to root ourselves: ‘Wir werden gesonnen, alles, was sie verlangt, zu übernehmen und in ihr Stand zu nehmen – boden-ständig zu werden.’ It remains to un</w:t>
      </w:r>
      <w:r w:rsidR="00CF6791">
        <w:rPr>
          <w:sz w:val="28"/>
          <w:szCs w:val="28"/>
        </w:rPr>
        <w:t>derstand where and how we ought to</w:t>
      </w:r>
      <w:r w:rsidR="009D4D69" w:rsidRPr="00DA7FCF">
        <w:rPr>
          <w:sz w:val="28"/>
          <w:szCs w:val="28"/>
        </w:rPr>
        <w:t xml:space="preserve"> root ourselves. As we know from the</w:t>
      </w:r>
      <w:r w:rsidR="001D5C15" w:rsidRPr="00DA7FCF">
        <w:rPr>
          <w:sz w:val="28"/>
          <w:szCs w:val="28"/>
        </w:rPr>
        <w:t xml:space="preserve"> published</w:t>
      </w:r>
      <w:r w:rsidR="009D4D69" w:rsidRPr="00DA7FCF">
        <w:rPr>
          <w:sz w:val="28"/>
          <w:szCs w:val="28"/>
        </w:rPr>
        <w:t xml:space="preserve"> work</w:t>
      </w:r>
      <w:r w:rsidR="0058193D" w:rsidRPr="00DA7FCF">
        <w:rPr>
          <w:sz w:val="28"/>
          <w:szCs w:val="28"/>
        </w:rPr>
        <w:t>s of Heidegger</w:t>
      </w:r>
      <w:r w:rsidR="009D4D69" w:rsidRPr="00DA7FCF">
        <w:rPr>
          <w:sz w:val="28"/>
          <w:szCs w:val="28"/>
        </w:rPr>
        <w:t>, the new beginning coincides with the ‘original beginning’ (</w:t>
      </w:r>
      <w:r w:rsidR="009D4D69" w:rsidRPr="00DA7FCF">
        <w:rPr>
          <w:i/>
          <w:sz w:val="28"/>
          <w:szCs w:val="28"/>
        </w:rPr>
        <w:t>ursprünglich Anfang</w:t>
      </w:r>
      <w:r w:rsidR="009D4D69" w:rsidRPr="00DA7FCF">
        <w:rPr>
          <w:sz w:val="28"/>
          <w:szCs w:val="28"/>
        </w:rPr>
        <w:t xml:space="preserve">) of Greek thought. </w:t>
      </w:r>
      <w:r w:rsidR="0058193D" w:rsidRPr="00DA7FCF">
        <w:rPr>
          <w:sz w:val="28"/>
          <w:szCs w:val="28"/>
        </w:rPr>
        <w:t xml:space="preserve"> But in these pages, almost unexpectedly, we can follow his re</w:t>
      </w:r>
      <w:r w:rsidR="00DE5EF8">
        <w:rPr>
          <w:sz w:val="28"/>
          <w:szCs w:val="28"/>
        </w:rPr>
        <w:t>-</w:t>
      </w:r>
      <w:r w:rsidR="0058193D" w:rsidRPr="00DA7FCF">
        <w:rPr>
          <w:sz w:val="28"/>
          <w:szCs w:val="28"/>
        </w:rPr>
        <w:t>semantization word for word. Thus, if the word ‘beginning’ doesn’t</w:t>
      </w:r>
      <w:r w:rsidR="00DE5EF8">
        <w:rPr>
          <w:sz w:val="28"/>
          <w:szCs w:val="28"/>
        </w:rPr>
        <w:t xml:space="preserve"> yet say anything about</w:t>
      </w:r>
      <w:r w:rsidR="0058193D" w:rsidRPr="00DA7FCF">
        <w:rPr>
          <w:sz w:val="28"/>
          <w:szCs w:val="28"/>
        </w:rPr>
        <w:t xml:space="preserve"> the alternative between metaphysics and its surp</w:t>
      </w:r>
      <w:r w:rsidR="00B06625" w:rsidRPr="00DA7FCF">
        <w:rPr>
          <w:sz w:val="28"/>
          <w:szCs w:val="28"/>
        </w:rPr>
        <w:t>assing – and if, on the other hand</w:t>
      </w:r>
      <w:r w:rsidR="0058193D" w:rsidRPr="00DA7FCF">
        <w:rPr>
          <w:sz w:val="28"/>
          <w:szCs w:val="28"/>
        </w:rPr>
        <w:t xml:space="preserve">, the combination with the adjective ‘original’ </w:t>
      </w:r>
      <w:r w:rsidR="00B06625" w:rsidRPr="00DA7FCF">
        <w:rPr>
          <w:sz w:val="28"/>
          <w:szCs w:val="28"/>
        </w:rPr>
        <w:t>usually returns to a pre-metaphysic</w:t>
      </w:r>
      <w:r w:rsidR="006C3A7B">
        <w:rPr>
          <w:sz w:val="28"/>
          <w:szCs w:val="28"/>
        </w:rPr>
        <w:t>al</w:t>
      </w:r>
      <w:r w:rsidR="005D2BE2" w:rsidRPr="00DA7FCF">
        <w:rPr>
          <w:sz w:val="28"/>
          <w:szCs w:val="28"/>
        </w:rPr>
        <w:t xml:space="preserve"> beginning – here</w:t>
      </w:r>
      <w:r w:rsidR="00B06625" w:rsidRPr="00DA7FCF">
        <w:rPr>
          <w:sz w:val="28"/>
          <w:szCs w:val="28"/>
        </w:rPr>
        <w:t xml:space="preserve"> </w:t>
      </w:r>
      <w:r w:rsidR="005D2BE2" w:rsidRPr="00DA7FCF">
        <w:rPr>
          <w:sz w:val="28"/>
          <w:szCs w:val="28"/>
        </w:rPr>
        <w:t>‘</w:t>
      </w:r>
      <w:r w:rsidR="00B06625" w:rsidRPr="00DA7FCF">
        <w:rPr>
          <w:sz w:val="28"/>
          <w:szCs w:val="28"/>
        </w:rPr>
        <w:t>beginning</w:t>
      </w:r>
      <w:r w:rsidR="005D2BE2" w:rsidRPr="00DA7FCF">
        <w:rPr>
          <w:sz w:val="28"/>
          <w:szCs w:val="28"/>
        </w:rPr>
        <w:t>’</w:t>
      </w:r>
      <w:r w:rsidR="00316EF2">
        <w:rPr>
          <w:sz w:val="28"/>
          <w:szCs w:val="28"/>
        </w:rPr>
        <w:t xml:space="preserve"> seeks instead for</w:t>
      </w:r>
      <w:r w:rsidR="00667FF4" w:rsidRPr="00DA7FCF">
        <w:rPr>
          <w:sz w:val="28"/>
          <w:szCs w:val="28"/>
        </w:rPr>
        <w:t xml:space="preserve"> the</w:t>
      </w:r>
      <w:r w:rsidR="005D2BE2" w:rsidRPr="00DA7FCF">
        <w:rPr>
          <w:sz w:val="28"/>
          <w:szCs w:val="28"/>
        </w:rPr>
        <w:t xml:space="preserve"> </w:t>
      </w:r>
      <w:r w:rsidR="00593FE0">
        <w:rPr>
          <w:sz w:val="28"/>
          <w:szCs w:val="28"/>
        </w:rPr>
        <w:t>enabling</w:t>
      </w:r>
      <w:r w:rsidR="003E7571">
        <w:rPr>
          <w:sz w:val="28"/>
          <w:szCs w:val="28"/>
        </w:rPr>
        <w:t xml:space="preserve"> of</w:t>
      </w:r>
      <w:r w:rsidR="005D2BE2" w:rsidRPr="00DA7FCF">
        <w:rPr>
          <w:sz w:val="28"/>
          <w:szCs w:val="28"/>
        </w:rPr>
        <w:t xml:space="preserve"> foundation. </w:t>
      </w:r>
      <w:r w:rsidR="00834E2D" w:rsidRPr="00DA7FCF">
        <w:rPr>
          <w:sz w:val="28"/>
          <w:szCs w:val="28"/>
        </w:rPr>
        <w:t xml:space="preserve">Thus Heidegger can ask </w:t>
      </w:r>
      <w:r w:rsidR="003E7571">
        <w:rPr>
          <w:sz w:val="28"/>
          <w:szCs w:val="28"/>
        </w:rPr>
        <w:t>himself what the pre-metaphysical</w:t>
      </w:r>
      <w:r w:rsidR="00834E2D" w:rsidRPr="00DA7FCF">
        <w:rPr>
          <w:sz w:val="28"/>
          <w:szCs w:val="28"/>
        </w:rPr>
        <w:t xml:space="preserve"> foundation (</w:t>
      </w:r>
      <w:r w:rsidR="00834E2D" w:rsidRPr="00DA7FCF">
        <w:rPr>
          <w:i/>
          <w:sz w:val="28"/>
          <w:szCs w:val="28"/>
        </w:rPr>
        <w:t>Grund</w:t>
      </w:r>
      <w:r w:rsidR="00834E2D" w:rsidRPr="00DA7FCF">
        <w:rPr>
          <w:sz w:val="28"/>
          <w:szCs w:val="28"/>
        </w:rPr>
        <w:t>) might be</w:t>
      </w:r>
      <w:r w:rsidR="00DA7FCF" w:rsidRPr="00DA7FCF">
        <w:rPr>
          <w:sz w:val="28"/>
          <w:szCs w:val="28"/>
        </w:rPr>
        <w:t>:</w:t>
      </w:r>
      <w:r w:rsidR="00834E2D" w:rsidRPr="00DA7FCF">
        <w:rPr>
          <w:sz w:val="28"/>
          <w:szCs w:val="28"/>
        </w:rPr>
        <w:t xml:space="preserve"> ‘Welche Gänge mu</w:t>
      </w:r>
      <w:r w:rsidR="00DA7FCF" w:rsidRPr="00DA7FCF">
        <w:rPr>
          <w:sz w:val="28"/>
          <w:szCs w:val="28"/>
        </w:rPr>
        <w:t xml:space="preserve">ß ein Übergang gehen, um auf jenen wachsende gewachsenen Grund zu kommen, von dem der Absprung in den anderen Anfang möglich wird?’ </w:t>
      </w:r>
      <w:r w:rsidR="00F21139">
        <w:rPr>
          <w:sz w:val="28"/>
          <w:szCs w:val="28"/>
        </w:rPr>
        <w:t>A foundation that, unexpectedly, the Greeks don’t seem to be able to guarantee. Th</w:t>
      </w:r>
      <w:r w:rsidR="00E521A1">
        <w:rPr>
          <w:sz w:val="28"/>
          <w:szCs w:val="28"/>
        </w:rPr>
        <w:t>e ideal Greek philosophy</w:t>
      </w:r>
      <w:r w:rsidR="00F21139">
        <w:rPr>
          <w:sz w:val="28"/>
          <w:szCs w:val="28"/>
        </w:rPr>
        <w:t xml:space="preserve"> is</w:t>
      </w:r>
      <w:r w:rsidR="00E521A1">
        <w:rPr>
          <w:sz w:val="28"/>
          <w:szCs w:val="28"/>
        </w:rPr>
        <w:t xml:space="preserve"> in fact</w:t>
      </w:r>
      <w:r w:rsidR="00F21139">
        <w:rPr>
          <w:sz w:val="28"/>
          <w:szCs w:val="28"/>
        </w:rPr>
        <w:t xml:space="preserve"> transformed into the rootedness </w:t>
      </w:r>
      <w:r w:rsidR="00E521A1">
        <w:rPr>
          <w:sz w:val="28"/>
          <w:szCs w:val="28"/>
        </w:rPr>
        <w:t>of another people on its o</w:t>
      </w:r>
      <w:r w:rsidR="006747C4">
        <w:rPr>
          <w:sz w:val="28"/>
          <w:szCs w:val="28"/>
        </w:rPr>
        <w:t>wn soil: the German people, of whom a note of autumn 1932 says</w:t>
      </w:r>
      <w:r w:rsidR="00A86623">
        <w:rPr>
          <w:sz w:val="28"/>
          <w:szCs w:val="28"/>
        </w:rPr>
        <w:t xml:space="preserve"> that</w:t>
      </w:r>
      <w:bookmarkStart w:id="1" w:name="_GoBack"/>
      <w:bookmarkEnd w:id="1"/>
      <w:r w:rsidR="006747C4">
        <w:rPr>
          <w:sz w:val="28"/>
          <w:szCs w:val="28"/>
        </w:rPr>
        <w:t xml:space="preserve"> it</w:t>
      </w:r>
      <w:r w:rsidR="00E521A1">
        <w:rPr>
          <w:sz w:val="28"/>
          <w:szCs w:val="28"/>
        </w:rPr>
        <w:t xml:space="preserve"> want</w:t>
      </w:r>
      <w:r w:rsidR="006747C4">
        <w:rPr>
          <w:sz w:val="28"/>
          <w:szCs w:val="28"/>
        </w:rPr>
        <w:t>s</w:t>
      </w:r>
      <w:r w:rsidR="00E521A1">
        <w:rPr>
          <w:sz w:val="28"/>
          <w:szCs w:val="28"/>
        </w:rPr>
        <w:t xml:space="preserve"> to</w:t>
      </w:r>
      <w:r w:rsidR="002539DD">
        <w:rPr>
          <w:sz w:val="28"/>
          <w:szCs w:val="28"/>
        </w:rPr>
        <w:t xml:space="preserve"> capture</w:t>
      </w:r>
      <w:r w:rsidR="00421B80">
        <w:rPr>
          <w:sz w:val="28"/>
          <w:szCs w:val="28"/>
        </w:rPr>
        <w:t xml:space="preserve"> ‘the reawakened reality</w:t>
      </w:r>
      <w:r w:rsidR="00E521A1">
        <w:rPr>
          <w:sz w:val="28"/>
          <w:szCs w:val="28"/>
        </w:rPr>
        <w:t>’</w:t>
      </w:r>
      <w:r w:rsidR="00425C69">
        <w:rPr>
          <w:sz w:val="28"/>
          <w:szCs w:val="28"/>
        </w:rPr>
        <w:t xml:space="preserve"> (</w:t>
      </w:r>
      <w:r w:rsidR="00425C69">
        <w:rPr>
          <w:i/>
          <w:sz w:val="28"/>
          <w:szCs w:val="28"/>
        </w:rPr>
        <w:t>die erwachende Wirklichkeit</w:t>
      </w:r>
      <w:r w:rsidR="00425C69">
        <w:rPr>
          <w:sz w:val="28"/>
          <w:szCs w:val="28"/>
        </w:rPr>
        <w:t>), which is also a philosophical reawakening, since only German man ‘can speak and poetically articulate Being’ (‘</w:t>
      </w:r>
      <w:r w:rsidR="00425C69" w:rsidRPr="00773605">
        <w:rPr>
          <w:sz w:val="28"/>
          <w:szCs w:val="28"/>
        </w:rPr>
        <w:t>kann das Sein ursprünglich neu dichten und sagen</w:t>
      </w:r>
      <w:r w:rsidR="00773605" w:rsidRPr="00773605">
        <w:rPr>
          <w:sz w:val="28"/>
          <w:szCs w:val="28"/>
        </w:rPr>
        <w:t>’</w:t>
      </w:r>
      <w:r w:rsidR="00425C69">
        <w:rPr>
          <w:sz w:val="28"/>
          <w:szCs w:val="28"/>
        </w:rPr>
        <w:t xml:space="preserve">) and ‘create </w:t>
      </w:r>
      <w:r w:rsidR="00425C69">
        <w:rPr>
          <w:i/>
          <w:sz w:val="28"/>
          <w:szCs w:val="28"/>
        </w:rPr>
        <w:t>the logic</w:t>
      </w:r>
      <w:r w:rsidR="00425C69">
        <w:rPr>
          <w:sz w:val="28"/>
          <w:szCs w:val="28"/>
        </w:rPr>
        <w:t xml:space="preserve"> (‘</w:t>
      </w:r>
      <w:r w:rsidR="00773605">
        <w:rPr>
          <w:i/>
          <w:sz w:val="28"/>
          <w:szCs w:val="28"/>
        </w:rPr>
        <w:t xml:space="preserve">die Logik </w:t>
      </w:r>
      <w:r w:rsidR="00773605">
        <w:rPr>
          <w:sz w:val="28"/>
          <w:szCs w:val="28"/>
        </w:rPr>
        <w:t xml:space="preserve">schaffen’). So, in a note shortly afterwards, the call will be to collaborate in a new spiritual world, to facilitate its </w:t>
      </w:r>
      <w:r w:rsidR="00773605">
        <w:rPr>
          <w:i/>
          <w:sz w:val="28"/>
          <w:szCs w:val="28"/>
        </w:rPr>
        <w:t>coming</w:t>
      </w:r>
      <w:r w:rsidR="00773605">
        <w:rPr>
          <w:sz w:val="28"/>
          <w:szCs w:val="28"/>
        </w:rPr>
        <w:t>: ‘Zwar über Nacht und auf Bestellung entsteht keine geistige Welt. Wir dürfen aber auch nicht versäumen, an ihrem Kommen mitzuarbeiten, indem wir den Übergang schaffen.’</w:t>
      </w:r>
    </w:p>
    <w:p w14:paraId="7379E9AE" w14:textId="67562569" w:rsidR="00773605" w:rsidRPr="009A2594" w:rsidRDefault="00773605" w:rsidP="00BD1B4A">
      <w:pPr>
        <w:jc w:val="both"/>
        <w:rPr>
          <w:sz w:val="28"/>
          <w:szCs w:val="28"/>
        </w:rPr>
      </w:pPr>
      <w:r>
        <w:rPr>
          <w:sz w:val="28"/>
          <w:szCs w:val="28"/>
        </w:rPr>
        <w:tab/>
      </w:r>
      <w:r w:rsidR="006B0AE4">
        <w:rPr>
          <w:sz w:val="28"/>
          <w:szCs w:val="28"/>
        </w:rPr>
        <w:t xml:space="preserve">This strategy of the people and rootedness – of the </w:t>
      </w:r>
      <w:r w:rsidR="006B0AE4">
        <w:rPr>
          <w:i/>
          <w:sz w:val="28"/>
          <w:szCs w:val="28"/>
        </w:rPr>
        <w:t>rooting of a people</w:t>
      </w:r>
      <w:r w:rsidR="006B0AE4">
        <w:rPr>
          <w:sz w:val="28"/>
          <w:szCs w:val="28"/>
        </w:rPr>
        <w:t xml:space="preserve">, to put it simply – really has nothing more to do with the first theoretic argument: that of Being as </w:t>
      </w:r>
      <w:r w:rsidR="006B0AE4">
        <w:rPr>
          <w:i/>
          <w:sz w:val="28"/>
          <w:szCs w:val="28"/>
        </w:rPr>
        <w:t>Wesung</w:t>
      </w:r>
      <w:r w:rsidR="00B05D21">
        <w:rPr>
          <w:sz w:val="28"/>
          <w:szCs w:val="28"/>
        </w:rPr>
        <w:t xml:space="preserve"> or as verb, which in the later texts of Heidegger will take the form of ‘letting-be’. </w:t>
      </w:r>
      <w:r w:rsidR="00CE1810">
        <w:rPr>
          <w:sz w:val="28"/>
          <w:szCs w:val="28"/>
        </w:rPr>
        <w:t xml:space="preserve">The reference to essential </w:t>
      </w:r>
      <w:r w:rsidR="0066168D">
        <w:rPr>
          <w:sz w:val="28"/>
          <w:szCs w:val="28"/>
        </w:rPr>
        <w:t>development demolishes</w:t>
      </w:r>
      <w:r w:rsidR="00CE1810">
        <w:rPr>
          <w:sz w:val="28"/>
          <w:szCs w:val="28"/>
        </w:rPr>
        <w:t xml:space="preserve"> the philosophy of substance, because it doesn’t give a name – a substantive – to Being. </w:t>
      </w:r>
      <w:r w:rsidR="00535853">
        <w:rPr>
          <w:sz w:val="28"/>
          <w:szCs w:val="28"/>
        </w:rPr>
        <w:t>Against this</w:t>
      </w:r>
      <w:r w:rsidR="00CF38B4">
        <w:rPr>
          <w:sz w:val="28"/>
          <w:szCs w:val="28"/>
        </w:rPr>
        <w:t xml:space="preserve">, in these pages the </w:t>
      </w:r>
      <w:r w:rsidR="00CF38B4" w:rsidRPr="00837E64">
        <w:rPr>
          <w:sz w:val="28"/>
          <w:szCs w:val="28"/>
        </w:rPr>
        <w:t>strategy</w:t>
      </w:r>
      <w:r w:rsidR="00535853">
        <w:rPr>
          <w:sz w:val="28"/>
          <w:szCs w:val="28"/>
        </w:rPr>
        <w:t xml:space="preserve"> of rootedness is powerefully overdetermined </w:t>
      </w:r>
      <w:r w:rsidR="009A2594">
        <w:rPr>
          <w:sz w:val="28"/>
          <w:szCs w:val="28"/>
        </w:rPr>
        <w:t>by the search for a</w:t>
      </w:r>
      <w:r w:rsidR="00B04511">
        <w:rPr>
          <w:sz w:val="28"/>
          <w:szCs w:val="28"/>
        </w:rPr>
        <w:t xml:space="preserve"> principle</w:t>
      </w:r>
      <w:r w:rsidR="009A2594">
        <w:rPr>
          <w:sz w:val="28"/>
          <w:szCs w:val="28"/>
        </w:rPr>
        <w:t xml:space="preserve"> </w:t>
      </w:r>
      <w:r w:rsidR="0066168D">
        <w:rPr>
          <w:sz w:val="28"/>
          <w:szCs w:val="28"/>
        </w:rPr>
        <w:t xml:space="preserve">of the ‘establishment of Being rooted in a foundation laid down by itself’. </w:t>
      </w:r>
      <w:r w:rsidR="00EB55EC">
        <w:rPr>
          <w:sz w:val="28"/>
          <w:szCs w:val="28"/>
        </w:rPr>
        <w:t xml:space="preserve">On the one hand, therefore, we have Being without a name, Being as </w:t>
      </w:r>
      <w:r w:rsidR="00EB55EC">
        <w:rPr>
          <w:i/>
          <w:sz w:val="28"/>
          <w:szCs w:val="28"/>
        </w:rPr>
        <w:t>Wesung.</w:t>
      </w:r>
      <w:r w:rsidR="00EB55EC">
        <w:rPr>
          <w:sz w:val="28"/>
          <w:szCs w:val="28"/>
        </w:rPr>
        <w:t xml:space="preserve"> On the other hand, we have Being that has a very precise name, that of a new beginning that doesn’t substit</w:t>
      </w:r>
      <w:r w:rsidR="009A2594">
        <w:rPr>
          <w:sz w:val="28"/>
          <w:szCs w:val="28"/>
        </w:rPr>
        <w:t>ute metaphysics with a renewed</w:t>
      </w:r>
      <w:r w:rsidR="00B04511">
        <w:rPr>
          <w:sz w:val="28"/>
          <w:szCs w:val="28"/>
        </w:rPr>
        <w:t xml:space="preserve"> capacity of thought, but rather</w:t>
      </w:r>
      <w:r w:rsidR="00EB55EC">
        <w:rPr>
          <w:sz w:val="28"/>
          <w:szCs w:val="28"/>
        </w:rPr>
        <w:t xml:space="preserve"> repeats </w:t>
      </w:r>
      <w:r w:rsidR="009A2594">
        <w:rPr>
          <w:sz w:val="28"/>
          <w:szCs w:val="28"/>
        </w:rPr>
        <w:t xml:space="preserve">the most ancient and constant </w:t>
      </w:r>
      <w:r w:rsidR="009A2594">
        <w:rPr>
          <w:i/>
          <w:sz w:val="28"/>
          <w:szCs w:val="28"/>
        </w:rPr>
        <w:t>ethos</w:t>
      </w:r>
      <w:r w:rsidR="009A2594">
        <w:rPr>
          <w:sz w:val="28"/>
          <w:szCs w:val="28"/>
        </w:rPr>
        <w:t xml:space="preserve"> of western phi</w:t>
      </w:r>
      <w:r w:rsidR="0026761C">
        <w:rPr>
          <w:sz w:val="28"/>
          <w:szCs w:val="28"/>
        </w:rPr>
        <w:t>losophy: the establishment of a</w:t>
      </w:r>
      <w:r w:rsidR="009A2594">
        <w:rPr>
          <w:sz w:val="28"/>
          <w:szCs w:val="28"/>
        </w:rPr>
        <w:t xml:space="preserve"> </w:t>
      </w:r>
      <w:r w:rsidR="00B04511">
        <w:rPr>
          <w:sz w:val="28"/>
          <w:szCs w:val="28"/>
        </w:rPr>
        <w:t>first principle.</w:t>
      </w:r>
    </w:p>
    <w:sectPr w:rsidR="00773605" w:rsidRPr="009A2594" w:rsidSect="0017123F">
      <w:pgSz w:w="11900" w:h="16840"/>
      <w:pgMar w:top="1134" w:right="1134" w:bottom="1134" w:left="1418" w:header="1134" w:footer="1134"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rutherford" w:date="2016-01-16T13:09:00Z" w:initials="j">
    <w:p w14:paraId="2F8919FC" w14:textId="4F6D27AD" w:rsidR="004A6543" w:rsidRDefault="004A6543">
      <w:pPr>
        <w:pStyle w:val="CommentText"/>
      </w:pPr>
      <w:r>
        <w:rPr>
          <w:rStyle w:val="CommentReference"/>
        </w:rPr>
        <w:annotationRef/>
      </w:r>
      <w:r>
        <w:t>this is necessary in English, and it makes a nice counterweight to ‘nothing’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4A"/>
    <w:rsid w:val="00000430"/>
    <w:rsid w:val="00005815"/>
    <w:rsid w:val="00025610"/>
    <w:rsid w:val="00036FE0"/>
    <w:rsid w:val="00047A0D"/>
    <w:rsid w:val="00065485"/>
    <w:rsid w:val="00067E02"/>
    <w:rsid w:val="00071DB4"/>
    <w:rsid w:val="0009035D"/>
    <w:rsid w:val="000B30E5"/>
    <w:rsid w:val="000C30C9"/>
    <w:rsid w:val="000D2FB8"/>
    <w:rsid w:val="000D4F62"/>
    <w:rsid w:val="000E036A"/>
    <w:rsid w:val="000F05C7"/>
    <w:rsid w:val="0010495C"/>
    <w:rsid w:val="00123A89"/>
    <w:rsid w:val="0012438E"/>
    <w:rsid w:val="00126F41"/>
    <w:rsid w:val="00132D5C"/>
    <w:rsid w:val="00143B48"/>
    <w:rsid w:val="0016137B"/>
    <w:rsid w:val="00161D9C"/>
    <w:rsid w:val="00161DD4"/>
    <w:rsid w:val="0017123F"/>
    <w:rsid w:val="00181172"/>
    <w:rsid w:val="0018594D"/>
    <w:rsid w:val="00185BFF"/>
    <w:rsid w:val="00191270"/>
    <w:rsid w:val="001D5C15"/>
    <w:rsid w:val="001F1640"/>
    <w:rsid w:val="001F36BA"/>
    <w:rsid w:val="00202843"/>
    <w:rsid w:val="00202B26"/>
    <w:rsid w:val="0020306F"/>
    <w:rsid w:val="002064ED"/>
    <w:rsid w:val="002213A7"/>
    <w:rsid w:val="002364BF"/>
    <w:rsid w:val="00240123"/>
    <w:rsid w:val="002539DD"/>
    <w:rsid w:val="00254E9B"/>
    <w:rsid w:val="00265405"/>
    <w:rsid w:val="0026761C"/>
    <w:rsid w:val="00292FB3"/>
    <w:rsid w:val="002A5AE6"/>
    <w:rsid w:val="002B1166"/>
    <w:rsid w:val="002B7075"/>
    <w:rsid w:val="002C0A55"/>
    <w:rsid w:val="00301FE6"/>
    <w:rsid w:val="00316EF2"/>
    <w:rsid w:val="00343828"/>
    <w:rsid w:val="00392E97"/>
    <w:rsid w:val="00394BBD"/>
    <w:rsid w:val="003A69DA"/>
    <w:rsid w:val="003A74EE"/>
    <w:rsid w:val="003E04F6"/>
    <w:rsid w:val="003E1532"/>
    <w:rsid w:val="003E590A"/>
    <w:rsid w:val="003E7571"/>
    <w:rsid w:val="00421B80"/>
    <w:rsid w:val="00424AAD"/>
    <w:rsid w:val="00424BA3"/>
    <w:rsid w:val="00425C69"/>
    <w:rsid w:val="00430554"/>
    <w:rsid w:val="00443947"/>
    <w:rsid w:val="00446F37"/>
    <w:rsid w:val="00466BDB"/>
    <w:rsid w:val="0047276D"/>
    <w:rsid w:val="00481C2F"/>
    <w:rsid w:val="004903AA"/>
    <w:rsid w:val="0049139B"/>
    <w:rsid w:val="004A6543"/>
    <w:rsid w:val="004A7658"/>
    <w:rsid w:val="004B13D8"/>
    <w:rsid w:val="004B275C"/>
    <w:rsid w:val="004C482A"/>
    <w:rsid w:val="004E6A76"/>
    <w:rsid w:val="004F0ECB"/>
    <w:rsid w:val="00506510"/>
    <w:rsid w:val="00511735"/>
    <w:rsid w:val="00514CE2"/>
    <w:rsid w:val="00523BA2"/>
    <w:rsid w:val="00535853"/>
    <w:rsid w:val="005400E8"/>
    <w:rsid w:val="00552372"/>
    <w:rsid w:val="005647ED"/>
    <w:rsid w:val="00564D87"/>
    <w:rsid w:val="0058193D"/>
    <w:rsid w:val="00593FE0"/>
    <w:rsid w:val="005B420D"/>
    <w:rsid w:val="005C61D1"/>
    <w:rsid w:val="005D1E0A"/>
    <w:rsid w:val="005D2BE2"/>
    <w:rsid w:val="005D5EF8"/>
    <w:rsid w:val="005D75F5"/>
    <w:rsid w:val="005F113D"/>
    <w:rsid w:val="00613366"/>
    <w:rsid w:val="00657654"/>
    <w:rsid w:val="006614F4"/>
    <w:rsid w:val="0066168D"/>
    <w:rsid w:val="00662B1A"/>
    <w:rsid w:val="0066560A"/>
    <w:rsid w:val="00667FF4"/>
    <w:rsid w:val="006747C4"/>
    <w:rsid w:val="00683E1F"/>
    <w:rsid w:val="006958E0"/>
    <w:rsid w:val="00696D86"/>
    <w:rsid w:val="006B0AE4"/>
    <w:rsid w:val="006B32B4"/>
    <w:rsid w:val="006C2DBC"/>
    <w:rsid w:val="006C3A7B"/>
    <w:rsid w:val="006F2662"/>
    <w:rsid w:val="007361A4"/>
    <w:rsid w:val="007436EB"/>
    <w:rsid w:val="00752DB9"/>
    <w:rsid w:val="00757003"/>
    <w:rsid w:val="00757188"/>
    <w:rsid w:val="00773605"/>
    <w:rsid w:val="0077451F"/>
    <w:rsid w:val="00777E9D"/>
    <w:rsid w:val="0078177C"/>
    <w:rsid w:val="00791B18"/>
    <w:rsid w:val="00792619"/>
    <w:rsid w:val="0079792B"/>
    <w:rsid w:val="007A01BD"/>
    <w:rsid w:val="007C626C"/>
    <w:rsid w:val="007D05E3"/>
    <w:rsid w:val="007D0C3F"/>
    <w:rsid w:val="007F4BAC"/>
    <w:rsid w:val="007F5493"/>
    <w:rsid w:val="007F57EE"/>
    <w:rsid w:val="008009A9"/>
    <w:rsid w:val="0081512D"/>
    <w:rsid w:val="00826431"/>
    <w:rsid w:val="008320B0"/>
    <w:rsid w:val="0083263B"/>
    <w:rsid w:val="00834E2D"/>
    <w:rsid w:val="00837E64"/>
    <w:rsid w:val="00850A82"/>
    <w:rsid w:val="00852340"/>
    <w:rsid w:val="008664A5"/>
    <w:rsid w:val="00881AB1"/>
    <w:rsid w:val="00893C0F"/>
    <w:rsid w:val="008A1235"/>
    <w:rsid w:val="008A1836"/>
    <w:rsid w:val="008B11D9"/>
    <w:rsid w:val="008D4208"/>
    <w:rsid w:val="008E5A7E"/>
    <w:rsid w:val="008F6056"/>
    <w:rsid w:val="008F6364"/>
    <w:rsid w:val="0090194A"/>
    <w:rsid w:val="00901E8D"/>
    <w:rsid w:val="00903DAA"/>
    <w:rsid w:val="00910DE5"/>
    <w:rsid w:val="0091740F"/>
    <w:rsid w:val="009216E0"/>
    <w:rsid w:val="009223A8"/>
    <w:rsid w:val="00926326"/>
    <w:rsid w:val="009319A9"/>
    <w:rsid w:val="00947BCE"/>
    <w:rsid w:val="00972DFC"/>
    <w:rsid w:val="00980C89"/>
    <w:rsid w:val="00981DBC"/>
    <w:rsid w:val="00984FD2"/>
    <w:rsid w:val="009A2594"/>
    <w:rsid w:val="009C1DF5"/>
    <w:rsid w:val="009C2BAA"/>
    <w:rsid w:val="009C7200"/>
    <w:rsid w:val="009D4D69"/>
    <w:rsid w:val="009F5651"/>
    <w:rsid w:val="00A13D2D"/>
    <w:rsid w:val="00A219AF"/>
    <w:rsid w:val="00A233E7"/>
    <w:rsid w:val="00A24152"/>
    <w:rsid w:val="00A46756"/>
    <w:rsid w:val="00A559DB"/>
    <w:rsid w:val="00A64EA8"/>
    <w:rsid w:val="00A81832"/>
    <w:rsid w:val="00A86623"/>
    <w:rsid w:val="00A86A81"/>
    <w:rsid w:val="00A92AF6"/>
    <w:rsid w:val="00A96A0C"/>
    <w:rsid w:val="00AA06CF"/>
    <w:rsid w:val="00AC0DE9"/>
    <w:rsid w:val="00AD2733"/>
    <w:rsid w:val="00AD4102"/>
    <w:rsid w:val="00AD76A9"/>
    <w:rsid w:val="00AD777D"/>
    <w:rsid w:val="00AF06D4"/>
    <w:rsid w:val="00B04511"/>
    <w:rsid w:val="00B05D21"/>
    <w:rsid w:val="00B06625"/>
    <w:rsid w:val="00B10F6B"/>
    <w:rsid w:val="00B16F66"/>
    <w:rsid w:val="00B424E1"/>
    <w:rsid w:val="00B4556E"/>
    <w:rsid w:val="00B56E5B"/>
    <w:rsid w:val="00B72E26"/>
    <w:rsid w:val="00B77007"/>
    <w:rsid w:val="00B97847"/>
    <w:rsid w:val="00BC382D"/>
    <w:rsid w:val="00BC50D2"/>
    <w:rsid w:val="00BC7965"/>
    <w:rsid w:val="00BD13D1"/>
    <w:rsid w:val="00BD1B4A"/>
    <w:rsid w:val="00BD23B9"/>
    <w:rsid w:val="00BF6D76"/>
    <w:rsid w:val="00C066EB"/>
    <w:rsid w:val="00C214BF"/>
    <w:rsid w:val="00C33F74"/>
    <w:rsid w:val="00C46E0D"/>
    <w:rsid w:val="00C60C53"/>
    <w:rsid w:val="00C7564D"/>
    <w:rsid w:val="00C81FE8"/>
    <w:rsid w:val="00C87FE7"/>
    <w:rsid w:val="00CC468A"/>
    <w:rsid w:val="00CE1810"/>
    <w:rsid w:val="00CE6065"/>
    <w:rsid w:val="00CF38B4"/>
    <w:rsid w:val="00CF6791"/>
    <w:rsid w:val="00D14B59"/>
    <w:rsid w:val="00D2717D"/>
    <w:rsid w:val="00D4297F"/>
    <w:rsid w:val="00D539CC"/>
    <w:rsid w:val="00D75108"/>
    <w:rsid w:val="00D84FE6"/>
    <w:rsid w:val="00DA2819"/>
    <w:rsid w:val="00DA2F0E"/>
    <w:rsid w:val="00DA3782"/>
    <w:rsid w:val="00DA3BBC"/>
    <w:rsid w:val="00DA51B9"/>
    <w:rsid w:val="00DA7FCF"/>
    <w:rsid w:val="00DC36D7"/>
    <w:rsid w:val="00DC4FED"/>
    <w:rsid w:val="00DC5A25"/>
    <w:rsid w:val="00DD46FA"/>
    <w:rsid w:val="00DD6F7B"/>
    <w:rsid w:val="00DD73AC"/>
    <w:rsid w:val="00DE215D"/>
    <w:rsid w:val="00DE5EF8"/>
    <w:rsid w:val="00E01CD1"/>
    <w:rsid w:val="00E05A86"/>
    <w:rsid w:val="00E10602"/>
    <w:rsid w:val="00E10732"/>
    <w:rsid w:val="00E10796"/>
    <w:rsid w:val="00E124C4"/>
    <w:rsid w:val="00E14374"/>
    <w:rsid w:val="00E158C4"/>
    <w:rsid w:val="00E35964"/>
    <w:rsid w:val="00E473ED"/>
    <w:rsid w:val="00E521A1"/>
    <w:rsid w:val="00E56B73"/>
    <w:rsid w:val="00E61213"/>
    <w:rsid w:val="00E634E6"/>
    <w:rsid w:val="00E63CE7"/>
    <w:rsid w:val="00E72955"/>
    <w:rsid w:val="00E73718"/>
    <w:rsid w:val="00E846F0"/>
    <w:rsid w:val="00EB55EC"/>
    <w:rsid w:val="00ED1C37"/>
    <w:rsid w:val="00ED2299"/>
    <w:rsid w:val="00ED626F"/>
    <w:rsid w:val="00EE5980"/>
    <w:rsid w:val="00EE5E4A"/>
    <w:rsid w:val="00EF4EF6"/>
    <w:rsid w:val="00F121E1"/>
    <w:rsid w:val="00F12C8F"/>
    <w:rsid w:val="00F13CA5"/>
    <w:rsid w:val="00F21139"/>
    <w:rsid w:val="00F238A3"/>
    <w:rsid w:val="00F27C52"/>
    <w:rsid w:val="00F35DE7"/>
    <w:rsid w:val="00F66ED5"/>
    <w:rsid w:val="00F84DAB"/>
    <w:rsid w:val="00F87D31"/>
    <w:rsid w:val="00F94A03"/>
    <w:rsid w:val="00FA266A"/>
    <w:rsid w:val="00FB1548"/>
    <w:rsid w:val="00FB2E90"/>
    <w:rsid w:val="00FE7144"/>
    <w:rsid w:val="00FF3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BEE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A0D"/>
    <w:rPr>
      <w:sz w:val="18"/>
      <w:szCs w:val="18"/>
    </w:rPr>
  </w:style>
  <w:style w:type="paragraph" w:styleId="CommentText">
    <w:name w:val="annotation text"/>
    <w:basedOn w:val="Normal"/>
    <w:link w:val="CommentTextChar"/>
    <w:uiPriority w:val="99"/>
    <w:semiHidden/>
    <w:unhideWhenUsed/>
    <w:rsid w:val="00047A0D"/>
  </w:style>
  <w:style w:type="character" w:customStyle="1" w:styleId="CommentTextChar">
    <w:name w:val="Comment Text Char"/>
    <w:basedOn w:val="DefaultParagraphFont"/>
    <w:link w:val="CommentText"/>
    <w:uiPriority w:val="99"/>
    <w:semiHidden/>
    <w:rsid w:val="00047A0D"/>
  </w:style>
  <w:style w:type="paragraph" w:styleId="CommentSubject">
    <w:name w:val="annotation subject"/>
    <w:basedOn w:val="CommentText"/>
    <w:next w:val="CommentText"/>
    <w:link w:val="CommentSubjectChar"/>
    <w:uiPriority w:val="99"/>
    <w:semiHidden/>
    <w:unhideWhenUsed/>
    <w:rsid w:val="00047A0D"/>
    <w:rPr>
      <w:b/>
      <w:bCs/>
      <w:sz w:val="20"/>
      <w:szCs w:val="20"/>
    </w:rPr>
  </w:style>
  <w:style w:type="character" w:customStyle="1" w:styleId="CommentSubjectChar">
    <w:name w:val="Comment Subject Char"/>
    <w:basedOn w:val="CommentTextChar"/>
    <w:link w:val="CommentSubject"/>
    <w:uiPriority w:val="99"/>
    <w:semiHidden/>
    <w:rsid w:val="00047A0D"/>
    <w:rPr>
      <w:b/>
      <w:bCs/>
      <w:sz w:val="20"/>
      <w:szCs w:val="20"/>
    </w:rPr>
  </w:style>
  <w:style w:type="paragraph" w:styleId="BalloonText">
    <w:name w:val="Balloon Text"/>
    <w:basedOn w:val="Normal"/>
    <w:link w:val="BalloonTextChar"/>
    <w:uiPriority w:val="99"/>
    <w:semiHidden/>
    <w:unhideWhenUsed/>
    <w:rsid w:val="00047A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A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A0D"/>
    <w:rPr>
      <w:sz w:val="18"/>
      <w:szCs w:val="18"/>
    </w:rPr>
  </w:style>
  <w:style w:type="paragraph" w:styleId="CommentText">
    <w:name w:val="annotation text"/>
    <w:basedOn w:val="Normal"/>
    <w:link w:val="CommentTextChar"/>
    <w:uiPriority w:val="99"/>
    <w:semiHidden/>
    <w:unhideWhenUsed/>
    <w:rsid w:val="00047A0D"/>
  </w:style>
  <w:style w:type="character" w:customStyle="1" w:styleId="CommentTextChar">
    <w:name w:val="Comment Text Char"/>
    <w:basedOn w:val="DefaultParagraphFont"/>
    <w:link w:val="CommentText"/>
    <w:uiPriority w:val="99"/>
    <w:semiHidden/>
    <w:rsid w:val="00047A0D"/>
  </w:style>
  <w:style w:type="paragraph" w:styleId="CommentSubject">
    <w:name w:val="annotation subject"/>
    <w:basedOn w:val="CommentText"/>
    <w:next w:val="CommentText"/>
    <w:link w:val="CommentSubjectChar"/>
    <w:uiPriority w:val="99"/>
    <w:semiHidden/>
    <w:unhideWhenUsed/>
    <w:rsid w:val="00047A0D"/>
    <w:rPr>
      <w:b/>
      <w:bCs/>
      <w:sz w:val="20"/>
      <w:szCs w:val="20"/>
    </w:rPr>
  </w:style>
  <w:style w:type="character" w:customStyle="1" w:styleId="CommentSubjectChar">
    <w:name w:val="Comment Subject Char"/>
    <w:basedOn w:val="CommentTextChar"/>
    <w:link w:val="CommentSubject"/>
    <w:uiPriority w:val="99"/>
    <w:semiHidden/>
    <w:rsid w:val="00047A0D"/>
    <w:rPr>
      <w:b/>
      <w:bCs/>
      <w:sz w:val="20"/>
      <w:szCs w:val="20"/>
    </w:rPr>
  </w:style>
  <w:style w:type="paragraph" w:styleId="BalloonText">
    <w:name w:val="Balloon Text"/>
    <w:basedOn w:val="Normal"/>
    <w:link w:val="BalloonTextChar"/>
    <w:uiPriority w:val="99"/>
    <w:semiHidden/>
    <w:unhideWhenUsed/>
    <w:rsid w:val="00047A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A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6</Pages>
  <Words>2791</Words>
  <Characters>15914</Characters>
  <Application>Microsoft Macintosh Word</Application>
  <DocSecurity>0</DocSecurity>
  <Lines>132</Lines>
  <Paragraphs>37</Paragraphs>
  <ScaleCrop>false</ScaleCrop>
  <Company/>
  <LinksUpToDate>false</LinksUpToDate>
  <CharactersWithSpaces>18668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jrutherford</dc:creator>
  <cp:keywords/>
  <dc:description/>
  <cp:lastModifiedBy>jrutherford</cp:lastModifiedBy>
  <cp:revision>208</cp:revision>
  <dcterms:created xsi:type="dcterms:W3CDTF">2016-01-12T13:26:00Z</dcterms:created>
  <dcterms:modified xsi:type="dcterms:W3CDTF">2016-01-16T16:16:00Z</dcterms:modified>
</cp:coreProperties>
</file>