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8159" w14:textId="77777777" w:rsidR="00E05B59" w:rsidRPr="00F97882" w:rsidRDefault="00E05B59">
      <w:pPr>
        <w:pStyle w:val="BodyText"/>
        <w:spacing w:before="5"/>
        <w:ind w:left="0"/>
        <w:rPr>
          <w:rFonts w:asciiTheme="minorBidi" w:hAnsiTheme="minorBidi" w:cstheme="minorBidi"/>
          <w:sz w:val="24"/>
          <w:szCs w:val="24"/>
        </w:rPr>
      </w:pPr>
    </w:p>
    <w:p w14:paraId="5F25F0D9" w14:textId="61FB7798" w:rsidR="00E05B59" w:rsidRPr="00F97882" w:rsidRDefault="006557AA" w:rsidP="006557AA">
      <w:pPr>
        <w:pStyle w:val="BodyText"/>
        <w:tabs>
          <w:tab w:val="left" w:pos="8577"/>
        </w:tabs>
        <w:bidi/>
        <w:spacing w:before="92" w:line="412" w:lineRule="auto"/>
        <w:ind w:left="4641" w:right="167" w:firstLine="1042"/>
        <w:jc w:val="both"/>
        <w:rPr>
          <w:rFonts w:asciiTheme="minorBidi" w:hAnsiTheme="minorBidi" w:cstheme="minorBidi"/>
          <w:sz w:val="24"/>
          <w:szCs w:val="24"/>
        </w:rPr>
      </w:pPr>
      <w:r>
        <w:rPr>
          <w:rFonts w:asciiTheme="minorBidi" w:hAnsiTheme="minorBidi" w:cstheme="minorBidi" w:hint="cs"/>
          <w:sz w:val="24"/>
          <w:szCs w:val="24"/>
          <w:rtl/>
          <w:lang w:bidi="he-IL"/>
        </w:rPr>
        <w:t>תאריך:</w:t>
      </w:r>
      <w:r w:rsidR="00DA60F0" w:rsidRPr="00F97882">
        <w:rPr>
          <w:rFonts w:asciiTheme="minorBidi" w:hAnsiTheme="minorBidi" w:cstheme="minorBidi"/>
          <w:sz w:val="24"/>
          <w:szCs w:val="24"/>
          <w:u w:val="single"/>
        </w:rPr>
        <w:tab/>
      </w:r>
      <w:r w:rsidR="00DA60F0" w:rsidRPr="00F97882">
        <w:rPr>
          <w:rFonts w:asciiTheme="minorBidi" w:hAnsiTheme="minorBidi" w:cstheme="minorBidi"/>
          <w:sz w:val="24"/>
          <w:szCs w:val="24"/>
        </w:rPr>
        <w:t xml:space="preserve"> </w:t>
      </w:r>
      <w:r w:rsidR="00CD3512">
        <w:rPr>
          <w:rFonts w:asciiTheme="minorBidi" w:hAnsiTheme="minorBidi" w:cstheme="minorBidi"/>
          <w:sz w:val="24"/>
          <w:szCs w:val="24"/>
          <w:rtl/>
        </w:rPr>
        <w:br/>
      </w:r>
      <w:r w:rsidR="00CD3512">
        <w:rPr>
          <w:rFonts w:asciiTheme="minorBidi" w:hAnsiTheme="minorBidi" w:cstheme="minorBidi" w:hint="cs"/>
          <w:sz w:val="24"/>
          <w:szCs w:val="24"/>
          <w:rtl/>
          <w:lang w:bidi="he-IL"/>
        </w:rPr>
        <w:t>מס' בקשה מוסדית: ____</w:t>
      </w:r>
      <w:r w:rsidR="00FA78CC" w:rsidRPr="00F97882">
        <w:rPr>
          <w:rFonts w:asciiTheme="minorBidi" w:hAnsiTheme="minorBidi" w:cstheme="minorBidi"/>
          <w:sz w:val="24"/>
          <w:szCs w:val="24"/>
        </w:rPr>
        <w:t>___________</w:t>
      </w:r>
    </w:p>
    <w:p w14:paraId="2AF53F6E" w14:textId="14A66AA8" w:rsidR="00C07B06" w:rsidRPr="00F97882" w:rsidRDefault="00C93701" w:rsidP="00C93701">
      <w:pPr>
        <w:pStyle w:val="Title"/>
        <w:bidi/>
        <w:spacing w:line="259" w:lineRule="auto"/>
        <w:ind w:left="3667" w:right="344"/>
        <w:jc w:val="center"/>
        <w:rPr>
          <w:rFonts w:asciiTheme="minorBidi" w:hAnsiTheme="minorBidi" w:cstheme="minorBidi"/>
          <w:sz w:val="24"/>
          <w:szCs w:val="24"/>
          <w:lang w:bidi="he-IL"/>
        </w:rPr>
      </w:pPr>
      <w:r>
        <w:rPr>
          <w:rFonts w:asciiTheme="minorBidi" w:hAnsiTheme="minorBidi" w:cstheme="minorBidi" w:hint="cs"/>
          <w:sz w:val="24"/>
          <w:szCs w:val="24"/>
          <w:u w:val="thick"/>
          <w:rtl/>
          <w:lang w:bidi="he-IL"/>
        </w:rPr>
        <w:t>שימו לב:</w:t>
      </w:r>
      <w:r>
        <w:rPr>
          <w:rFonts w:asciiTheme="minorBidi" w:hAnsiTheme="minorBidi" w:cstheme="minorBidi" w:hint="cs"/>
          <w:sz w:val="24"/>
          <w:szCs w:val="24"/>
          <w:rtl/>
          <w:lang w:bidi="he-IL"/>
        </w:rPr>
        <w:t xml:space="preserve"> המכתב מכיל מידע רפואי מזוהה.</w:t>
      </w:r>
    </w:p>
    <w:p w14:paraId="4D95938A" w14:textId="5D1A92AE" w:rsidR="00E05B59" w:rsidRPr="00F97882" w:rsidRDefault="00C93701" w:rsidP="00C93701">
      <w:pPr>
        <w:pStyle w:val="Title"/>
        <w:bidi/>
        <w:spacing w:line="259" w:lineRule="auto"/>
        <w:ind w:left="3667" w:right="344"/>
        <w:jc w:val="center"/>
        <w:rPr>
          <w:rFonts w:asciiTheme="minorBidi" w:hAnsiTheme="minorBidi" w:cstheme="minorBidi"/>
          <w:sz w:val="24"/>
          <w:szCs w:val="24"/>
          <w:rtl/>
          <w:lang w:bidi="he-IL"/>
        </w:rPr>
      </w:pPr>
      <w:r>
        <w:rPr>
          <w:rFonts w:asciiTheme="minorBidi" w:hAnsiTheme="minorBidi" w:cstheme="minorBidi" w:hint="cs"/>
          <w:sz w:val="24"/>
          <w:szCs w:val="24"/>
          <w:rtl/>
          <w:lang w:bidi="he-IL"/>
        </w:rPr>
        <w:t>בבקשה שמרו על סודיות רפואית.</w:t>
      </w:r>
    </w:p>
    <w:p w14:paraId="7E4A05BF" w14:textId="1AE5227B" w:rsidR="00E05B59" w:rsidRPr="00F97882" w:rsidRDefault="00C93701" w:rsidP="00C93701">
      <w:pPr>
        <w:pStyle w:val="Title"/>
        <w:bidi/>
        <w:spacing w:before="155"/>
        <w:ind w:firstLine="0"/>
        <w:rPr>
          <w:rFonts w:asciiTheme="minorBidi" w:hAnsiTheme="minorBidi" w:cstheme="minorBidi"/>
          <w:sz w:val="24"/>
          <w:szCs w:val="24"/>
        </w:rPr>
      </w:pPr>
      <w:r>
        <w:rPr>
          <w:rFonts w:asciiTheme="minorBidi" w:hAnsiTheme="minorBidi" w:cstheme="minorBidi" w:hint="cs"/>
          <w:sz w:val="24"/>
          <w:szCs w:val="24"/>
          <w:rtl/>
          <w:lang w:bidi="he-IL"/>
        </w:rPr>
        <w:t>לתשומת ליבו של</w:t>
      </w:r>
      <w:r w:rsidR="008C28C1" w:rsidRPr="00F97882">
        <w:rPr>
          <w:rFonts w:asciiTheme="minorBidi" w:hAnsiTheme="minorBidi" w:cstheme="minorBidi"/>
          <w:sz w:val="24"/>
          <w:szCs w:val="24"/>
        </w:rPr>
        <w:t>:</w:t>
      </w:r>
    </w:p>
    <w:p w14:paraId="292915EA" w14:textId="2F0CB3F1" w:rsidR="00C93701" w:rsidRPr="00C93701" w:rsidRDefault="00C93701" w:rsidP="00C93701">
      <w:pPr>
        <w:tabs>
          <w:tab w:val="left" w:pos="2569"/>
          <w:tab w:val="left" w:pos="4330"/>
          <w:tab w:val="left" w:pos="4603"/>
          <w:tab w:val="left" w:pos="4852"/>
        </w:tabs>
        <w:bidi/>
        <w:spacing w:before="120" w:line="271" w:lineRule="auto"/>
        <w:ind w:left="220" w:right="3876"/>
        <w:rPr>
          <w:rFonts w:asciiTheme="minorBidi" w:hAnsiTheme="minorBidi" w:cstheme="minorBidi"/>
          <w:bCs/>
          <w:sz w:val="24"/>
          <w:szCs w:val="24"/>
          <w:rtl/>
          <w:lang w:bidi="he-IL"/>
        </w:rPr>
      </w:pPr>
      <w:r w:rsidRPr="00C93701">
        <w:rPr>
          <w:rFonts w:asciiTheme="minorBidi" w:hAnsiTheme="minorBidi" w:cstheme="minorBidi" w:hint="cs"/>
          <w:bCs/>
          <w:sz w:val="24"/>
          <w:szCs w:val="24"/>
          <w:rtl/>
          <w:lang w:bidi="he-IL"/>
        </w:rPr>
        <w:t>דר.</w:t>
      </w:r>
      <w:r w:rsidR="00DA60F0" w:rsidRPr="00F97882">
        <w:rPr>
          <w:rFonts w:asciiTheme="minorBidi" w:hAnsiTheme="minorBidi" w:cstheme="minorBidi"/>
          <w:b/>
          <w:sz w:val="24"/>
          <w:szCs w:val="24"/>
          <w:u w:val="single"/>
        </w:rPr>
        <w:tab/>
      </w:r>
      <w:r>
        <w:rPr>
          <w:rFonts w:asciiTheme="minorBidi" w:hAnsiTheme="minorBidi" w:cstheme="minorBidi" w:hint="cs"/>
          <w:bCs/>
          <w:sz w:val="24"/>
          <w:szCs w:val="24"/>
          <w:rtl/>
          <w:lang w:bidi="he-IL"/>
        </w:rPr>
        <w:t>, הרופא המטפל</w:t>
      </w:r>
    </w:p>
    <w:p w14:paraId="4AEAA97D" w14:textId="12BF6CF0" w:rsidR="00CF4BC3" w:rsidRPr="00F97882" w:rsidRDefault="00DA60F0" w:rsidP="002D6DF7">
      <w:pPr>
        <w:tabs>
          <w:tab w:val="left" w:pos="2569"/>
          <w:tab w:val="left" w:pos="4330"/>
          <w:tab w:val="left" w:pos="4603"/>
          <w:tab w:val="left" w:pos="4852"/>
        </w:tabs>
        <w:bidi/>
        <w:spacing w:before="120" w:line="271" w:lineRule="auto"/>
        <w:ind w:left="220" w:right="3876"/>
        <w:rPr>
          <w:rFonts w:asciiTheme="minorBidi" w:hAnsiTheme="minorBidi" w:cstheme="minorBidi"/>
          <w:sz w:val="24"/>
          <w:szCs w:val="24"/>
        </w:rPr>
      </w:pPr>
      <w:r w:rsidRPr="00F97882">
        <w:rPr>
          <w:rFonts w:asciiTheme="minorBidi" w:hAnsiTheme="minorBidi" w:cstheme="minorBidi"/>
          <w:b/>
          <w:spacing w:val="-52"/>
          <w:sz w:val="24"/>
          <w:szCs w:val="24"/>
        </w:rPr>
        <w:t xml:space="preserve"> </w:t>
      </w:r>
      <w:r w:rsidR="00CF4BC3" w:rsidRPr="00F97882">
        <w:rPr>
          <w:rFonts w:asciiTheme="minorBidi" w:hAnsiTheme="minorBidi" w:cstheme="minorBidi"/>
          <w:b/>
          <w:spacing w:val="-52"/>
          <w:sz w:val="24"/>
          <w:szCs w:val="24"/>
        </w:rPr>
        <w:t xml:space="preserve">    </w:t>
      </w:r>
      <w:r w:rsidR="002D6DF7">
        <w:rPr>
          <w:rFonts w:asciiTheme="minorBidi" w:hAnsiTheme="minorBidi" w:cstheme="minorBidi" w:hint="cs"/>
          <w:sz w:val="24"/>
          <w:szCs w:val="24"/>
          <w:rtl/>
          <w:lang w:bidi="he-IL"/>
        </w:rPr>
        <w:t xml:space="preserve">בקופת החולים </w:t>
      </w:r>
      <w:r w:rsidRPr="00F97882">
        <w:rPr>
          <w:rFonts w:asciiTheme="minorBidi" w:hAnsiTheme="minorBidi" w:cstheme="minorBidi"/>
          <w:sz w:val="24"/>
          <w:szCs w:val="24"/>
          <w:u w:val="single"/>
        </w:rPr>
        <w:t xml:space="preserve"> </w:t>
      </w:r>
      <w:r w:rsidRPr="00F97882">
        <w:rPr>
          <w:rFonts w:asciiTheme="minorBidi" w:hAnsiTheme="minorBidi" w:cstheme="minorBidi"/>
          <w:sz w:val="24"/>
          <w:szCs w:val="24"/>
          <w:u w:val="single"/>
        </w:rPr>
        <w:tab/>
      </w:r>
      <w:r w:rsidRPr="00F97882">
        <w:rPr>
          <w:rFonts w:asciiTheme="minorBidi" w:hAnsiTheme="minorBidi" w:cstheme="minorBidi"/>
          <w:sz w:val="24"/>
          <w:szCs w:val="24"/>
          <w:u w:val="single"/>
        </w:rPr>
        <w:tab/>
      </w:r>
      <w:r w:rsidRPr="00F97882">
        <w:rPr>
          <w:rFonts w:asciiTheme="minorBidi" w:hAnsiTheme="minorBidi" w:cstheme="minorBidi"/>
          <w:sz w:val="24"/>
          <w:szCs w:val="24"/>
          <w:u w:val="single"/>
        </w:rPr>
        <w:tab/>
      </w:r>
      <w:r w:rsidRPr="00F97882">
        <w:rPr>
          <w:rFonts w:asciiTheme="minorBidi" w:hAnsiTheme="minorBidi" w:cstheme="minorBidi"/>
          <w:sz w:val="24"/>
          <w:szCs w:val="24"/>
          <w:u w:val="single"/>
        </w:rPr>
        <w:tab/>
      </w:r>
      <w:r w:rsidRPr="00F97882">
        <w:rPr>
          <w:rFonts w:asciiTheme="minorBidi" w:hAnsiTheme="minorBidi" w:cstheme="minorBidi"/>
          <w:sz w:val="24"/>
          <w:szCs w:val="24"/>
        </w:rPr>
        <w:t xml:space="preserve">            </w:t>
      </w:r>
      <w:r w:rsidR="002D6DF7">
        <w:rPr>
          <w:rFonts w:asciiTheme="minorBidi" w:hAnsiTheme="minorBidi" w:cstheme="minorBidi" w:hint="cs"/>
          <w:sz w:val="24"/>
          <w:szCs w:val="24"/>
          <w:rtl/>
          <w:lang w:bidi="he-IL"/>
        </w:rPr>
        <w:t>שם המרפאה</w:t>
      </w:r>
      <w:r w:rsidRPr="00F97882">
        <w:rPr>
          <w:rFonts w:asciiTheme="minorBidi" w:hAnsiTheme="minorBidi" w:cstheme="minorBidi"/>
          <w:sz w:val="24"/>
          <w:szCs w:val="24"/>
          <w:u w:val="single"/>
        </w:rPr>
        <w:t xml:space="preserve"> </w:t>
      </w:r>
      <w:r w:rsidRPr="00F97882">
        <w:rPr>
          <w:rFonts w:asciiTheme="minorBidi" w:hAnsiTheme="minorBidi" w:cstheme="minorBidi"/>
          <w:sz w:val="24"/>
          <w:szCs w:val="24"/>
          <w:u w:val="single"/>
        </w:rPr>
        <w:tab/>
      </w:r>
      <w:r w:rsidRPr="00F97882">
        <w:rPr>
          <w:rFonts w:asciiTheme="minorBidi" w:hAnsiTheme="minorBidi" w:cstheme="minorBidi"/>
          <w:sz w:val="24"/>
          <w:szCs w:val="24"/>
          <w:u w:val="single"/>
        </w:rPr>
        <w:tab/>
      </w:r>
      <w:r w:rsidRPr="00F97882">
        <w:rPr>
          <w:rFonts w:asciiTheme="minorBidi" w:hAnsiTheme="minorBidi" w:cstheme="minorBidi"/>
          <w:sz w:val="24"/>
          <w:szCs w:val="24"/>
          <w:u w:val="single"/>
        </w:rPr>
        <w:tab/>
      </w:r>
      <w:r w:rsidRPr="00F97882">
        <w:rPr>
          <w:rFonts w:asciiTheme="minorBidi" w:hAnsiTheme="minorBidi" w:cstheme="minorBidi"/>
          <w:sz w:val="24"/>
          <w:szCs w:val="24"/>
        </w:rPr>
        <w:t xml:space="preserve"> </w:t>
      </w:r>
    </w:p>
    <w:p w14:paraId="78CB70D0" w14:textId="47058B56" w:rsidR="00E05B59" w:rsidRPr="00F97882" w:rsidRDefault="002D6DF7" w:rsidP="002D6DF7">
      <w:pPr>
        <w:tabs>
          <w:tab w:val="left" w:pos="2569"/>
          <w:tab w:val="left" w:pos="4330"/>
          <w:tab w:val="left" w:pos="4603"/>
          <w:tab w:val="left" w:pos="4852"/>
        </w:tabs>
        <w:bidi/>
        <w:spacing w:before="120" w:line="271" w:lineRule="auto"/>
        <w:ind w:left="220" w:right="3876"/>
        <w:rPr>
          <w:rFonts w:asciiTheme="minorBidi" w:hAnsiTheme="minorBidi" w:cstheme="minorBidi"/>
          <w:sz w:val="24"/>
          <w:szCs w:val="24"/>
        </w:rPr>
      </w:pPr>
      <w:r>
        <w:rPr>
          <w:rFonts w:asciiTheme="minorBidi" w:hAnsiTheme="minorBidi" w:cstheme="minorBidi" w:hint="cs"/>
          <w:sz w:val="24"/>
          <w:szCs w:val="24"/>
          <w:rtl/>
          <w:lang w:bidi="he-IL"/>
        </w:rPr>
        <w:t>כתובת המרפאה</w:t>
      </w:r>
      <w:r w:rsidR="00DA60F0" w:rsidRPr="00F97882">
        <w:rPr>
          <w:rFonts w:asciiTheme="minorBidi" w:hAnsiTheme="minorBidi" w:cstheme="minorBidi"/>
          <w:sz w:val="24"/>
          <w:szCs w:val="24"/>
          <w:u w:val="single"/>
        </w:rPr>
        <w:t xml:space="preserve"> </w:t>
      </w:r>
      <w:r w:rsidR="00DA60F0" w:rsidRPr="00F97882">
        <w:rPr>
          <w:rFonts w:asciiTheme="minorBidi" w:hAnsiTheme="minorBidi" w:cstheme="minorBidi"/>
          <w:sz w:val="24"/>
          <w:szCs w:val="24"/>
          <w:u w:val="single"/>
        </w:rPr>
        <w:tab/>
      </w:r>
      <w:r w:rsidR="00DA60F0" w:rsidRPr="00F97882">
        <w:rPr>
          <w:rFonts w:asciiTheme="minorBidi" w:hAnsiTheme="minorBidi" w:cstheme="minorBidi"/>
          <w:sz w:val="24"/>
          <w:szCs w:val="24"/>
          <w:u w:val="single"/>
        </w:rPr>
        <w:tab/>
      </w:r>
    </w:p>
    <w:p w14:paraId="2FB3C24A" w14:textId="77777777" w:rsidR="00E05B59" w:rsidRPr="00F97882" w:rsidRDefault="00E05B59" w:rsidP="00C93701">
      <w:pPr>
        <w:pStyle w:val="BodyText"/>
        <w:bidi/>
        <w:ind w:left="0"/>
        <w:rPr>
          <w:rFonts w:asciiTheme="minorBidi" w:hAnsiTheme="minorBidi" w:cstheme="minorBidi"/>
          <w:sz w:val="24"/>
          <w:szCs w:val="24"/>
        </w:rPr>
      </w:pPr>
    </w:p>
    <w:p w14:paraId="1E316BEC" w14:textId="54FDB3D0" w:rsidR="00E05B59" w:rsidRPr="00F97882" w:rsidRDefault="002D6DF7" w:rsidP="000432AE">
      <w:pPr>
        <w:pStyle w:val="BodyText"/>
        <w:tabs>
          <w:tab w:val="left" w:pos="3979"/>
          <w:tab w:val="left" w:pos="5529"/>
          <w:tab w:val="left" w:pos="5832"/>
          <w:tab w:val="left" w:pos="8196"/>
        </w:tabs>
        <w:bidi/>
        <w:spacing w:before="91" w:line="259" w:lineRule="auto"/>
        <w:ind w:right="399"/>
        <w:jc w:val="both"/>
        <w:rPr>
          <w:rFonts w:asciiTheme="minorBidi" w:hAnsiTheme="minorBidi" w:cstheme="minorBidi"/>
          <w:sz w:val="24"/>
          <w:szCs w:val="24"/>
          <w:rtl/>
          <w:lang w:bidi="he-IL"/>
        </w:rPr>
      </w:pPr>
      <w:r>
        <w:rPr>
          <w:rFonts w:asciiTheme="minorBidi" w:hAnsiTheme="minorBidi" w:cstheme="minorBidi" w:hint="cs"/>
          <w:bCs/>
          <w:sz w:val="24"/>
          <w:szCs w:val="24"/>
          <w:rtl/>
          <w:lang w:bidi="he-IL"/>
        </w:rPr>
        <w:t xml:space="preserve">הנדון: </w:t>
      </w:r>
      <w:r w:rsidR="000432AE">
        <w:rPr>
          <w:rFonts w:asciiTheme="minorBidi" w:hAnsiTheme="minorBidi" w:cstheme="minorBidi" w:hint="cs"/>
          <w:b/>
          <w:sz w:val="24"/>
          <w:szCs w:val="24"/>
          <w:rtl/>
          <w:lang w:bidi="he-IL"/>
        </w:rPr>
        <w:t>מר/גברת</w:t>
      </w:r>
      <w:r w:rsidR="00DA60F0" w:rsidRPr="00F97882">
        <w:rPr>
          <w:rFonts w:asciiTheme="minorBidi" w:hAnsiTheme="minorBidi" w:cstheme="minorBidi"/>
          <w:sz w:val="24"/>
          <w:szCs w:val="24"/>
          <w:u w:val="single"/>
        </w:rPr>
        <w:tab/>
      </w:r>
      <w:r w:rsidR="000432AE" w:rsidRPr="000432AE">
        <w:rPr>
          <w:rFonts w:asciiTheme="minorBidi" w:hAnsiTheme="minorBidi" w:cstheme="minorBidi" w:hint="cs"/>
          <w:sz w:val="24"/>
          <w:szCs w:val="24"/>
          <w:rtl/>
          <w:lang w:bidi="he-IL"/>
        </w:rPr>
        <w:t>ת"ז</w:t>
      </w:r>
      <w:r w:rsidR="00DA60F0" w:rsidRPr="00F97882">
        <w:rPr>
          <w:rFonts w:asciiTheme="minorBidi" w:hAnsiTheme="minorBidi" w:cstheme="minorBidi"/>
          <w:sz w:val="24"/>
          <w:szCs w:val="24"/>
          <w:u w:val="single"/>
        </w:rPr>
        <w:t xml:space="preserve"> </w:t>
      </w:r>
      <w:r w:rsidR="00DA60F0" w:rsidRPr="00F97882">
        <w:rPr>
          <w:rFonts w:asciiTheme="minorBidi" w:hAnsiTheme="minorBidi" w:cstheme="minorBidi"/>
          <w:sz w:val="24"/>
          <w:szCs w:val="24"/>
          <w:u w:val="single"/>
        </w:rPr>
        <w:tab/>
      </w:r>
      <w:r w:rsidR="000432AE">
        <w:rPr>
          <w:rFonts w:asciiTheme="minorBidi" w:hAnsiTheme="minorBidi" w:cstheme="minorBidi" w:hint="cs"/>
          <w:sz w:val="24"/>
          <w:szCs w:val="24"/>
          <w:rtl/>
          <w:lang w:bidi="he-IL"/>
        </w:rPr>
        <w:t>משתתפ/ת בניסוי קליני</w:t>
      </w:r>
    </w:p>
    <w:p w14:paraId="69060ACF" w14:textId="77777777" w:rsidR="00E05B59" w:rsidRPr="00802DAB" w:rsidRDefault="00E05B59" w:rsidP="00C93701">
      <w:pPr>
        <w:pStyle w:val="BodyText"/>
        <w:bidi/>
        <w:spacing w:before="8"/>
        <w:ind w:left="0"/>
        <w:rPr>
          <w:rFonts w:asciiTheme="minorBidi" w:hAnsiTheme="minorBidi"/>
          <w:sz w:val="24"/>
        </w:rPr>
      </w:pPr>
    </w:p>
    <w:p w14:paraId="3D81181C" w14:textId="14A14C11" w:rsidR="00C85D91" w:rsidRPr="00802DAB" w:rsidRDefault="00C85D91" w:rsidP="00C93701">
      <w:pPr>
        <w:pStyle w:val="BodyText"/>
        <w:bidi/>
        <w:spacing w:before="20"/>
        <w:rPr>
          <w:rFonts w:asciiTheme="minorBidi" w:hAnsiTheme="minorBidi"/>
          <w:sz w:val="24"/>
        </w:rPr>
      </w:pPr>
    </w:p>
    <w:p w14:paraId="55F62FA8" w14:textId="15B02CC4" w:rsidR="00D7173B" w:rsidRDefault="000432AE" w:rsidP="000432AE">
      <w:pPr>
        <w:pStyle w:val="00Paragraph"/>
        <w:bidi/>
        <w:spacing w:before="0" w:line="240" w:lineRule="auto"/>
        <w:jc w:val="both"/>
        <w:rPr>
          <w:rFonts w:asciiTheme="minorBidi" w:hAnsiTheme="minorBidi" w:cstheme="minorBidi"/>
        </w:rPr>
      </w:pPr>
      <w:r w:rsidRPr="000432AE">
        <w:rPr>
          <w:rFonts w:asciiTheme="minorBidi" w:hAnsiTheme="minorBidi" w:cstheme="minorBidi"/>
          <w:rtl/>
          <w:lang w:bidi="he-IL"/>
        </w:rPr>
        <w:t>לכבוד דר.</w:t>
      </w:r>
      <w:r>
        <w:rPr>
          <w:rFonts w:asciiTheme="minorBidi" w:hAnsiTheme="minorBidi" w:hint="cs"/>
          <w:rtl/>
          <w:lang w:bidi="he-IL"/>
        </w:rPr>
        <w:t xml:space="preserve"> </w:t>
      </w:r>
      <w:r w:rsidR="00263081" w:rsidRPr="001C33F4">
        <w:rPr>
          <w:rFonts w:asciiTheme="minorBidi" w:hAnsiTheme="minorBidi" w:cstheme="minorBidi"/>
        </w:rPr>
        <w:t xml:space="preserve"> ___________________________</w:t>
      </w:r>
    </w:p>
    <w:p w14:paraId="547EA756" w14:textId="259142ED" w:rsidR="001C33F4" w:rsidRPr="00802DAB" w:rsidRDefault="000432AE" w:rsidP="0076093A">
      <w:pPr>
        <w:pStyle w:val="00Paragraph"/>
        <w:bidi/>
        <w:spacing w:before="0" w:line="240" w:lineRule="auto"/>
        <w:jc w:val="both"/>
        <w:rPr>
          <w:rFonts w:asciiTheme="minorBidi" w:hAnsiTheme="minorBidi"/>
        </w:rPr>
      </w:pPr>
      <w:r>
        <w:rPr>
          <w:rFonts w:asciiTheme="minorBidi" w:hAnsiTheme="minorBidi" w:cstheme="minorBidi" w:hint="cs"/>
          <w:rtl/>
          <w:lang w:bidi="he-IL"/>
        </w:rPr>
        <w:t xml:space="preserve">ברצוני לביא לתשומת ליבך שהמטופל המוזכר למעלה הסכים להשתתף במחקר </w:t>
      </w:r>
      <w:r w:rsidR="0076093A" w:rsidRPr="00802DAB">
        <w:rPr>
          <w:rFonts w:asciiTheme="minorBidi" w:hAnsiTheme="minorBidi"/>
        </w:rPr>
        <w:t xml:space="preserve">EMN30/64007957MMY3003 </w:t>
      </w:r>
      <w:r w:rsidR="0076093A">
        <w:rPr>
          <w:rFonts w:asciiTheme="minorBidi" w:hAnsiTheme="minorBidi" w:hint="cs"/>
          <w:rtl/>
          <w:lang w:bidi="he-IL"/>
        </w:rPr>
        <w:t xml:space="preserve"> </w:t>
      </w:r>
      <w:r w:rsidR="0076093A">
        <w:rPr>
          <w:rFonts w:asciiTheme="minorBidi" w:hAnsiTheme="minorBidi" w:cstheme="minorBidi" w:hint="cs"/>
          <w:rtl/>
          <w:lang w:bidi="he-IL"/>
        </w:rPr>
        <w:t xml:space="preserve">במימונה של </w:t>
      </w:r>
      <w:r w:rsidR="0076093A" w:rsidRPr="0076093A">
        <w:rPr>
          <w:rFonts w:asciiTheme="minorBidi" w:hAnsiTheme="minorBidi" w:cstheme="minorBidi" w:hint="cs"/>
          <w:b/>
          <w:bCs/>
          <w:rtl/>
          <w:lang w:bidi="he-IL"/>
        </w:rPr>
        <w:t>רשת המיאלומה האירופית</w:t>
      </w:r>
      <w:r w:rsidR="0076093A">
        <w:rPr>
          <w:rFonts w:asciiTheme="minorBidi" w:hAnsiTheme="minorBidi" w:cstheme="minorBidi" w:hint="cs"/>
          <w:rtl/>
          <w:lang w:bidi="he-IL"/>
        </w:rPr>
        <w:t>. ניסוי קליני זה מתבצע בבית החולים שלנו תחת אחריותו של דר. [</w:t>
      </w:r>
      <w:r w:rsidR="0076093A" w:rsidRPr="0076093A">
        <w:rPr>
          <w:rFonts w:asciiTheme="minorBidi" w:hAnsiTheme="minorBidi" w:cstheme="minorBidi" w:hint="cs"/>
          <w:highlight w:val="yellow"/>
          <w:rtl/>
          <w:lang w:bidi="he-IL"/>
        </w:rPr>
        <w:t>שם הרופא ה</w:t>
      </w:r>
      <w:r w:rsidR="0076093A">
        <w:rPr>
          <w:rFonts w:asciiTheme="minorBidi" w:hAnsiTheme="minorBidi" w:cstheme="minorBidi" w:hint="cs"/>
          <w:highlight w:val="yellow"/>
          <w:rtl/>
          <w:lang w:bidi="he-IL"/>
        </w:rPr>
        <w:t>מ</w:t>
      </w:r>
      <w:r w:rsidR="0076093A" w:rsidRPr="0076093A">
        <w:rPr>
          <w:rFonts w:asciiTheme="minorBidi" w:hAnsiTheme="minorBidi" w:cstheme="minorBidi" w:hint="cs"/>
          <w:highlight w:val="yellow"/>
          <w:rtl/>
          <w:lang w:bidi="he-IL"/>
        </w:rPr>
        <w:t>חקרי</w:t>
      </w:r>
      <w:r w:rsidR="0076093A">
        <w:rPr>
          <w:rFonts w:asciiTheme="minorBidi" w:hAnsiTheme="minorBidi" w:cstheme="minorBidi" w:hint="cs"/>
          <w:rtl/>
          <w:lang w:bidi="he-IL"/>
        </w:rPr>
        <w:t>].</w:t>
      </w:r>
    </w:p>
    <w:p w14:paraId="78D2078D" w14:textId="4AD504F8" w:rsidR="00BA4E9F" w:rsidRPr="00DC6640" w:rsidRDefault="00DC6640" w:rsidP="00DC6640">
      <w:pPr>
        <w:bidi/>
        <w:jc w:val="both"/>
        <w:rPr>
          <w:rFonts w:asciiTheme="minorHAnsi" w:hAnsiTheme="minorHAnsi" w:cstheme="minorHAnsi"/>
          <w:sz w:val="28"/>
          <w:szCs w:val="28"/>
          <w:u w:val="single"/>
          <w:rtl/>
          <w:lang w:bidi="he-IL"/>
        </w:rPr>
      </w:pPr>
      <w:r w:rsidRPr="00DC6640">
        <w:rPr>
          <w:rFonts w:asciiTheme="minorHAnsi" w:hAnsiTheme="minorHAnsi" w:cstheme="minorHAnsi"/>
          <w:sz w:val="28"/>
          <w:szCs w:val="28"/>
          <w:u w:val="single"/>
          <w:rtl/>
          <w:lang w:bidi="he-IL"/>
        </w:rPr>
        <w:t>כותרת הפרוטוקל:</w:t>
      </w:r>
    </w:p>
    <w:p w14:paraId="21923D71" w14:textId="1A39A9D9" w:rsidR="00EC67F9" w:rsidRPr="00987C1F" w:rsidRDefault="006557AA" w:rsidP="000432AE">
      <w:pPr>
        <w:bidi/>
        <w:jc w:val="both"/>
        <w:rPr>
          <w:rFonts w:asciiTheme="minorHAnsi" w:hAnsiTheme="minorHAnsi" w:cstheme="minorHAnsi"/>
          <w:b/>
          <w:bCs/>
          <w:sz w:val="28"/>
          <w:szCs w:val="28"/>
        </w:rPr>
      </w:pPr>
      <w:r>
        <w:rPr>
          <w:rFonts w:asciiTheme="minorHAnsi" w:hAnsiTheme="minorHAnsi" w:cstheme="minorHAnsi" w:hint="cs"/>
          <w:b/>
          <w:bCs/>
          <w:sz w:val="28"/>
          <w:szCs w:val="28"/>
          <w:rtl/>
          <w:lang w:bidi="he-IL"/>
        </w:rPr>
        <w:t xml:space="preserve">מחקר שלב 3 על </w:t>
      </w:r>
      <w:r w:rsidR="00CF78BE">
        <w:rPr>
          <w:rFonts w:asciiTheme="minorHAnsi" w:hAnsiTheme="minorHAnsi" w:cstheme="minorHAnsi" w:hint="cs"/>
          <w:b/>
          <w:bCs/>
          <w:sz w:val="28"/>
          <w:szCs w:val="28"/>
          <w:rtl/>
          <w:lang w:bidi="he-IL"/>
        </w:rPr>
        <w:t>שימוש ב</w:t>
      </w:r>
      <w:r>
        <w:rPr>
          <w:rFonts w:asciiTheme="minorHAnsi" w:hAnsiTheme="minorHAnsi" w:cstheme="minorHAnsi" w:hint="cs"/>
          <w:b/>
          <w:bCs/>
          <w:sz w:val="28"/>
          <w:szCs w:val="28"/>
          <w:rtl/>
          <w:lang w:bidi="he-IL"/>
        </w:rPr>
        <w:t xml:space="preserve">טקליסטמב בשילוב עם </w:t>
      </w:r>
      <w:r w:rsidRPr="006557AA">
        <w:rPr>
          <w:rFonts w:asciiTheme="minorHAnsi" w:hAnsiTheme="minorHAnsi" w:cs="Calibri"/>
          <w:b/>
          <w:bCs/>
          <w:sz w:val="28"/>
          <w:szCs w:val="28"/>
          <w:rtl/>
          <w:lang w:bidi="he-IL"/>
        </w:rPr>
        <w:t>לנלידומי</w:t>
      </w:r>
      <w:r>
        <w:rPr>
          <w:rFonts w:asciiTheme="minorHAnsi" w:hAnsiTheme="minorHAnsi" w:cs="Calibri" w:hint="cs"/>
          <w:b/>
          <w:bCs/>
          <w:sz w:val="28"/>
          <w:szCs w:val="28"/>
          <w:rtl/>
          <w:lang w:bidi="he-IL"/>
        </w:rPr>
        <w:t>ד, וטקליסטמב בלבד לעומת לנלידומיד בלבד, במטופלים שאובחנו לאחרונה ב</w:t>
      </w:r>
      <w:r w:rsidR="00CF78BE">
        <w:rPr>
          <w:rFonts w:asciiTheme="minorHAnsi" w:hAnsiTheme="minorHAnsi" w:cs="Calibri" w:hint="cs"/>
          <w:b/>
          <w:bCs/>
          <w:sz w:val="28"/>
          <w:szCs w:val="28"/>
          <w:rtl/>
          <w:lang w:bidi="he-IL"/>
        </w:rPr>
        <w:t>מיאלומה נפוצה, בתור טיפול תחזוקה לאחר השתלת מח עצם עצמית (אוטולוגית)</w:t>
      </w:r>
    </w:p>
    <w:p w14:paraId="024BEB00" w14:textId="77777777" w:rsidR="00EC67F9" w:rsidRPr="00B5378B" w:rsidRDefault="00EC67F9" w:rsidP="000432AE">
      <w:pPr>
        <w:bidi/>
        <w:jc w:val="both"/>
        <w:rPr>
          <w:rFonts w:asciiTheme="minorHAnsi" w:hAnsiTheme="minorHAnsi" w:cstheme="minorHAnsi"/>
          <w:b/>
          <w:bCs/>
          <w:sz w:val="24"/>
          <w:szCs w:val="24"/>
          <w:lang w:bidi="he-IL"/>
        </w:rPr>
      </w:pPr>
    </w:p>
    <w:p w14:paraId="27C7C464" w14:textId="77777777" w:rsidR="001C33F4" w:rsidRPr="00802DAB" w:rsidRDefault="001C33F4" w:rsidP="000432AE">
      <w:pPr>
        <w:pStyle w:val="00Paragraph"/>
        <w:bidi/>
        <w:spacing w:before="0" w:after="0" w:line="240" w:lineRule="auto"/>
        <w:jc w:val="both"/>
        <w:rPr>
          <w:rFonts w:asciiTheme="minorBidi" w:hAnsiTheme="minorBidi"/>
        </w:rPr>
      </w:pPr>
    </w:p>
    <w:p w14:paraId="694074F2" w14:textId="11F5DF25" w:rsidR="008B056E" w:rsidRPr="00353B5D" w:rsidRDefault="00B5378B" w:rsidP="000432AE">
      <w:pPr>
        <w:pStyle w:val="00Paragraph"/>
        <w:bidi/>
        <w:spacing w:before="0" w:after="0" w:line="240" w:lineRule="auto"/>
        <w:jc w:val="both"/>
        <w:rPr>
          <w:rFonts w:asciiTheme="minorBidi" w:hAnsiTheme="minorBidi" w:cstheme="minorBidi"/>
        </w:rPr>
      </w:pPr>
      <w:r w:rsidRPr="00353B5D">
        <w:rPr>
          <w:rFonts w:asciiTheme="minorBidi" w:hAnsiTheme="minorBidi" w:cstheme="minorBidi"/>
          <w:rtl/>
          <w:lang w:bidi="he-IL"/>
        </w:rPr>
        <w:t>הטיפול המחקרי יהיה הנוגדן הבי-ספציפי החדש שנקרא טקליסטמב, בשילוב עם</w:t>
      </w:r>
      <w:r w:rsidR="008C5158" w:rsidRPr="00353B5D">
        <w:rPr>
          <w:rFonts w:asciiTheme="minorBidi" w:hAnsiTheme="minorBidi" w:cstheme="minorBidi"/>
          <w:rtl/>
          <w:lang w:bidi="he-IL"/>
        </w:rPr>
        <w:t xml:space="preserve"> התרופה האימונומודולטורית (</w:t>
      </w:r>
      <w:r w:rsidR="00353B5D" w:rsidRPr="00353B5D">
        <w:rPr>
          <w:rFonts w:asciiTheme="minorBidi" w:hAnsiTheme="minorBidi" w:cstheme="minorBidi"/>
        </w:rPr>
        <w:t>IMiD</w:t>
      </w:r>
      <w:r w:rsidR="008C5158" w:rsidRPr="00353B5D">
        <w:rPr>
          <w:rFonts w:asciiTheme="minorBidi" w:hAnsiTheme="minorBidi" w:cstheme="minorBidi"/>
          <w:rtl/>
          <w:lang w:bidi="he-IL"/>
        </w:rPr>
        <w:t>) לנלידומיד (</w:t>
      </w:r>
      <w:r w:rsidR="00353B5D" w:rsidRPr="00353B5D">
        <w:rPr>
          <w:rFonts w:asciiTheme="minorBidi" w:hAnsiTheme="minorBidi" w:cstheme="minorBidi"/>
          <w:lang w:bidi="he-IL"/>
        </w:rPr>
        <w:t>Tec-Len</w:t>
      </w:r>
      <w:r w:rsidR="008C5158" w:rsidRPr="00353B5D">
        <w:rPr>
          <w:rFonts w:asciiTheme="minorBidi" w:hAnsiTheme="minorBidi" w:cstheme="minorBidi"/>
          <w:rtl/>
          <w:lang w:bidi="he-IL"/>
        </w:rPr>
        <w:t>; זרוע א'), או לנלידומיד בלבד (</w:t>
      </w:r>
      <w:r w:rsidR="00353B5D" w:rsidRPr="00353B5D">
        <w:rPr>
          <w:rFonts w:asciiTheme="minorBidi" w:hAnsiTheme="minorBidi" w:cstheme="minorBidi"/>
          <w:lang w:bidi="he-IL"/>
        </w:rPr>
        <w:t>Len</w:t>
      </w:r>
      <w:r w:rsidR="008C5158" w:rsidRPr="00353B5D">
        <w:rPr>
          <w:rFonts w:asciiTheme="minorBidi" w:hAnsiTheme="minorBidi" w:cstheme="minorBidi"/>
          <w:rtl/>
          <w:lang w:bidi="he-IL"/>
        </w:rPr>
        <w:t>; זרוע ב'), או טקליסטמב בלבד</w:t>
      </w:r>
      <w:r w:rsidR="00353B5D" w:rsidRPr="00353B5D">
        <w:rPr>
          <w:rFonts w:asciiTheme="minorBidi" w:hAnsiTheme="minorBidi" w:cstheme="minorBidi"/>
          <w:lang w:bidi="he-IL"/>
        </w:rPr>
        <w:t xml:space="preserve"> </w:t>
      </w:r>
      <w:r w:rsidR="00353B5D" w:rsidRPr="00353B5D">
        <w:rPr>
          <w:rFonts w:asciiTheme="minorBidi" w:hAnsiTheme="minorBidi" w:cstheme="minorBidi"/>
          <w:rtl/>
          <w:lang w:bidi="he-IL"/>
        </w:rPr>
        <w:t>(</w:t>
      </w:r>
      <w:r w:rsidR="00353B5D" w:rsidRPr="00353B5D">
        <w:rPr>
          <w:rFonts w:asciiTheme="minorBidi" w:hAnsiTheme="minorBidi" w:cstheme="minorBidi"/>
          <w:lang w:bidi="he-IL"/>
        </w:rPr>
        <w:t>Tec</w:t>
      </w:r>
      <w:r w:rsidR="00353B5D" w:rsidRPr="00353B5D">
        <w:rPr>
          <w:rFonts w:asciiTheme="minorBidi" w:hAnsiTheme="minorBidi" w:cstheme="minorBidi"/>
          <w:rtl/>
          <w:lang w:bidi="he-IL"/>
        </w:rPr>
        <w:t>; זרוע ג').</w:t>
      </w:r>
    </w:p>
    <w:p w14:paraId="103A24FD" w14:textId="77777777" w:rsidR="008B056E" w:rsidRDefault="008B056E" w:rsidP="000432AE">
      <w:pPr>
        <w:pStyle w:val="00Paragraph"/>
        <w:bidi/>
        <w:spacing w:before="0" w:after="0" w:line="240" w:lineRule="auto"/>
        <w:jc w:val="both"/>
        <w:rPr>
          <w:rFonts w:asciiTheme="minorBidi" w:hAnsiTheme="minorBidi" w:cstheme="minorBidi"/>
        </w:rPr>
      </w:pPr>
    </w:p>
    <w:p w14:paraId="740E4378" w14:textId="5950F077" w:rsidR="00EA53A5" w:rsidRPr="00802BE6" w:rsidRDefault="00353B5D" w:rsidP="00802BE6">
      <w:pPr>
        <w:pStyle w:val="00Paragraph"/>
        <w:bidi/>
        <w:spacing w:before="0" w:after="0" w:line="240" w:lineRule="auto"/>
        <w:jc w:val="both"/>
        <w:rPr>
          <w:rFonts w:asciiTheme="minorBidi" w:hAnsiTheme="minorBidi" w:cstheme="minorBidi"/>
        </w:rPr>
      </w:pPr>
      <w:r w:rsidRPr="00802BE6">
        <w:rPr>
          <w:rFonts w:asciiTheme="minorBidi" w:hAnsiTheme="minorBidi" w:cstheme="minorBidi"/>
          <w:rtl/>
          <w:lang w:bidi="he-IL"/>
        </w:rPr>
        <w:t xml:space="preserve">הרצת בטיחות </w:t>
      </w:r>
      <w:r w:rsidR="00802BE6" w:rsidRPr="00802BE6">
        <w:rPr>
          <w:rFonts w:asciiTheme="minorBidi" w:hAnsiTheme="minorBidi" w:cstheme="minorBidi"/>
          <w:rtl/>
          <w:lang w:bidi="he-IL"/>
        </w:rPr>
        <w:t>תבוצע</w:t>
      </w:r>
      <w:r w:rsidRPr="00802BE6">
        <w:rPr>
          <w:rFonts w:asciiTheme="minorBidi" w:hAnsiTheme="minorBidi" w:cstheme="minorBidi"/>
          <w:rtl/>
          <w:lang w:bidi="he-IL"/>
        </w:rPr>
        <w:t xml:space="preserve"> לפני הרנדומיזציה, בה כ-20 משתתפים </w:t>
      </w:r>
      <w:r w:rsidR="00802BE6" w:rsidRPr="00802BE6">
        <w:rPr>
          <w:rFonts w:asciiTheme="minorBidi" w:hAnsiTheme="minorBidi" w:cstheme="minorBidi"/>
          <w:rtl/>
          <w:lang w:bidi="he-IL"/>
        </w:rPr>
        <w:t>יקבלו</w:t>
      </w:r>
      <w:r w:rsidRPr="00802BE6">
        <w:rPr>
          <w:rFonts w:asciiTheme="minorBidi" w:hAnsiTheme="minorBidi" w:cstheme="minorBidi"/>
          <w:rtl/>
          <w:lang w:bidi="he-IL"/>
        </w:rPr>
        <w:t xml:space="preserve"> לפחות שני מחזורים של </w:t>
      </w:r>
      <w:r w:rsidRPr="00802BE6">
        <w:rPr>
          <w:rFonts w:asciiTheme="minorBidi" w:hAnsiTheme="minorBidi" w:cstheme="minorBidi"/>
          <w:lang w:bidi="he-IL"/>
        </w:rPr>
        <w:t>Tec-Len</w:t>
      </w:r>
      <w:r w:rsidRPr="00802BE6">
        <w:rPr>
          <w:rFonts w:asciiTheme="minorBidi" w:hAnsiTheme="minorBidi" w:cstheme="minorBidi"/>
          <w:rtl/>
          <w:lang w:bidi="he-IL"/>
        </w:rPr>
        <w:t xml:space="preserve">. </w:t>
      </w:r>
      <w:r w:rsidR="00802BE6" w:rsidRPr="00802BE6">
        <w:rPr>
          <w:rFonts w:asciiTheme="minorBidi" w:hAnsiTheme="minorBidi" w:cstheme="minorBidi"/>
          <w:rtl/>
          <w:lang w:bidi="he-IL"/>
        </w:rPr>
        <w:t>אם לא יזוהו שום סימני בטיחות במהלך הרצת הבטיחות, החלק של הניסוי הכולל רנדומיזציה יתחיל.</w:t>
      </w:r>
      <w:r w:rsidR="001C33F4" w:rsidRPr="00802BE6">
        <w:rPr>
          <w:rFonts w:asciiTheme="minorBidi" w:hAnsiTheme="minorBidi" w:cstheme="minorBidi"/>
        </w:rPr>
        <w:t xml:space="preserve"> </w:t>
      </w:r>
    </w:p>
    <w:p w14:paraId="30B480BD" w14:textId="77777777" w:rsidR="00EA53A5" w:rsidRDefault="00EA53A5" w:rsidP="000432AE">
      <w:pPr>
        <w:pStyle w:val="00Paragraph"/>
        <w:bidi/>
        <w:spacing w:before="0" w:after="0" w:line="240" w:lineRule="auto"/>
        <w:jc w:val="both"/>
        <w:rPr>
          <w:rFonts w:asciiTheme="minorBidi" w:hAnsiTheme="minorBidi" w:cstheme="minorBidi"/>
        </w:rPr>
      </w:pPr>
    </w:p>
    <w:p w14:paraId="35F43760" w14:textId="5752ADB1" w:rsidR="009C3FDE" w:rsidRDefault="00E37492" w:rsidP="000432AE">
      <w:pPr>
        <w:pStyle w:val="00Paragraph"/>
        <w:bidi/>
        <w:spacing w:before="0" w:after="0" w:line="240" w:lineRule="auto"/>
        <w:jc w:val="both"/>
        <w:rPr>
          <w:rFonts w:asciiTheme="minorBidi" w:eastAsia="Times New Roman" w:hAnsiTheme="minorBidi" w:cstheme="minorBidi"/>
        </w:rPr>
      </w:pPr>
      <w:r>
        <w:rPr>
          <w:rFonts w:asciiTheme="minorBidi" w:hAnsiTheme="minorBidi" w:cstheme="minorBidi" w:hint="cs"/>
          <w:rtl/>
          <w:lang w:bidi="he-IL"/>
        </w:rPr>
        <w:t>המשתתפים יקבלו טיפול לפי הטבלה למטה. למחזורי הטיפול של כל אחת מהזרועות יש משך של 28 ימים. הטיפול יימשך שנתיים (כלומר 26 מחזורים).</w:t>
      </w:r>
    </w:p>
    <w:p w14:paraId="2ED6D59B" w14:textId="77777777" w:rsidR="009C3FDE" w:rsidRDefault="009C3FDE" w:rsidP="000432AE">
      <w:pPr>
        <w:pStyle w:val="00Paragraph"/>
        <w:bidi/>
        <w:spacing w:before="0" w:after="0" w:line="240" w:lineRule="auto"/>
        <w:jc w:val="both"/>
        <w:rPr>
          <w:rFonts w:asciiTheme="minorBidi" w:eastAsia="Times New Roman" w:hAnsiTheme="minorBidi" w:cstheme="minorBidi"/>
        </w:rPr>
      </w:pPr>
    </w:p>
    <w:p w14:paraId="19E6604B" w14:textId="440C5B28" w:rsidR="001C33F4" w:rsidRDefault="00E37492" w:rsidP="00850439">
      <w:pPr>
        <w:pStyle w:val="00Paragraph"/>
        <w:bidi/>
        <w:spacing w:before="0" w:after="0" w:line="240" w:lineRule="auto"/>
        <w:jc w:val="both"/>
        <w:rPr>
          <w:rFonts w:asciiTheme="minorBidi" w:hAnsiTheme="minorBidi" w:cstheme="minorBidi"/>
          <w:rtl/>
          <w:lang w:bidi="he-IL"/>
        </w:rPr>
      </w:pPr>
      <w:r w:rsidRPr="00850439">
        <w:rPr>
          <w:rFonts w:asciiTheme="minorBidi" w:hAnsiTheme="minorBidi" w:cstheme="minorBidi"/>
          <w:rtl/>
          <w:lang w:bidi="he-IL"/>
        </w:rPr>
        <w:t xml:space="preserve">טקליסטמב יינתן באופן תת-עורי לפי </w:t>
      </w:r>
      <w:r w:rsidR="00850439" w:rsidRPr="00850439">
        <w:rPr>
          <w:rFonts w:asciiTheme="minorBidi" w:hAnsiTheme="minorBidi" w:cstheme="minorBidi"/>
          <w:rtl/>
          <w:lang w:bidi="he-IL"/>
        </w:rPr>
        <w:t>לוח-מינונים מבוסס משקל. הטיפול המחקרי לפי זרוע יינתן כפי שמסוכם מטה:</w:t>
      </w:r>
    </w:p>
    <w:p w14:paraId="2911F60F" w14:textId="31195FD6" w:rsidR="00334240" w:rsidRDefault="00334240" w:rsidP="00334240">
      <w:pPr>
        <w:pStyle w:val="00Paragraph"/>
        <w:bidi/>
        <w:spacing w:before="0" w:after="0" w:line="240" w:lineRule="auto"/>
        <w:jc w:val="both"/>
        <w:rPr>
          <w:rFonts w:asciiTheme="minorBidi" w:hAnsiTheme="minorBidi" w:cstheme="minorBidi"/>
          <w:rtl/>
          <w:lang w:bidi="he-IL"/>
        </w:rPr>
      </w:pPr>
    </w:p>
    <w:p w14:paraId="357E6C09" w14:textId="58B6259D" w:rsidR="00334240" w:rsidRDefault="00334240" w:rsidP="00334240">
      <w:pPr>
        <w:pStyle w:val="00Paragraph"/>
        <w:bidi/>
        <w:spacing w:before="0" w:after="0" w:line="240" w:lineRule="auto"/>
        <w:jc w:val="both"/>
        <w:rPr>
          <w:rFonts w:asciiTheme="minorBidi" w:hAnsiTheme="minorBidi" w:cstheme="minorBidi"/>
          <w:rtl/>
          <w:lang w:bidi="he-IL"/>
        </w:rPr>
      </w:pPr>
    </w:p>
    <w:p w14:paraId="5ECDEEF2" w14:textId="7772E3A5" w:rsidR="00334240" w:rsidRDefault="00334240" w:rsidP="00334240">
      <w:pPr>
        <w:pStyle w:val="00Paragraph"/>
        <w:bidi/>
        <w:spacing w:before="0" w:after="0" w:line="240" w:lineRule="auto"/>
        <w:jc w:val="both"/>
        <w:rPr>
          <w:rFonts w:asciiTheme="minorBidi" w:hAnsiTheme="minorBidi" w:cstheme="minorBidi"/>
          <w:rtl/>
          <w:lang w:bidi="he-IL"/>
        </w:rPr>
      </w:pPr>
    </w:p>
    <w:p w14:paraId="0D9431BF" w14:textId="77777777" w:rsidR="00334240" w:rsidRPr="00850439" w:rsidRDefault="00334240" w:rsidP="00334240">
      <w:pPr>
        <w:pStyle w:val="00Paragraph"/>
        <w:bidi/>
        <w:spacing w:before="0" w:after="0" w:line="240" w:lineRule="auto"/>
        <w:jc w:val="both"/>
        <w:rPr>
          <w:rFonts w:asciiTheme="minorBidi" w:hAnsiTheme="minorBidi" w:cstheme="minorBidi"/>
        </w:rPr>
      </w:pPr>
    </w:p>
    <w:p w14:paraId="22619D91" w14:textId="77777777" w:rsidR="00334240" w:rsidRDefault="00334240" w:rsidP="00334240">
      <w:pPr>
        <w:bidi/>
      </w:pPr>
      <w:bookmarkStart w:id="0" w:name="_Hlk87607712"/>
    </w:p>
    <w:tbl>
      <w:tblPr>
        <w:bidiVisual/>
        <w:tblW w:w="516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52"/>
        <w:gridCol w:w="1598"/>
        <w:gridCol w:w="5664"/>
      </w:tblGrid>
      <w:tr w:rsidR="00334240" w14:paraId="575F682D" w14:textId="77777777" w:rsidTr="00334240">
        <w:trPr>
          <w:trHeight w:val="444"/>
        </w:trPr>
        <w:tc>
          <w:tcPr>
            <w:tcW w:w="1374" w:type="pct"/>
            <w:tcBorders>
              <w:top w:val="single" w:sz="6" w:space="0" w:color="auto"/>
              <w:left w:val="single" w:sz="6" w:space="0" w:color="auto"/>
              <w:bottom w:val="single" w:sz="6" w:space="0" w:color="auto"/>
              <w:right w:val="single" w:sz="6" w:space="0" w:color="auto"/>
            </w:tcBorders>
            <w:shd w:val="clear" w:color="auto" w:fill="BFBFBF"/>
            <w:tcMar>
              <w:top w:w="0" w:type="dxa"/>
              <w:left w:w="108" w:type="dxa"/>
              <w:bottom w:w="0" w:type="dxa"/>
              <w:right w:w="108" w:type="dxa"/>
            </w:tcMar>
            <w:vAlign w:val="center"/>
            <w:hideMark/>
          </w:tcPr>
          <w:p w14:paraId="15E68CCF" w14:textId="77777777" w:rsidR="00334240" w:rsidRPr="00334240" w:rsidRDefault="00334240">
            <w:pPr>
              <w:pStyle w:val="BodyText11"/>
              <w:spacing w:after="0" w:line="276" w:lineRule="auto"/>
              <w:jc w:val="center"/>
              <w:rPr>
                <w:rFonts w:asciiTheme="minorBidi" w:hAnsiTheme="minorBidi" w:cstheme="minorBidi"/>
                <w:bCs/>
                <w:sz w:val="24"/>
                <w:rtl/>
                <w:lang w:bidi="he-IL"/>
              </w:rPr>
            </w:pPr>
            <w:r w:rsidRPr="00334240">
              <w:rPr>
                <w:rFonts w:asciiTheme="minorBidi" w:hAnsiTheme="minorBidi" w:cstheme="minorBidi"/>
                <w:bCs/>
                <w:sz w:val="24"/>
                <w:rtl/>
                <w:lang w:bidi="he-IL"/>
              </w:rPr>
              <w:lastRenderedPageBreak/>
              <w:t>הטיפול</w:t>
            </w:r>
          </w:p>
          <w:p w14:paraId="48B49F77" w14:textId="77777777" w:rsidR="00334240" w:rsidRPr="00334240" w:rsidRDefault="00334240">
            <w:pPr>
              <w:pStyle w:val="BodyText11"/>
              <w:spacing w:after="0" w:line="276" w:lineRule="auto"/>
              <w:jc w:val="center"/>
              <w:rPr>
                <w:rFonts w:asciiTheme="minorBidi" w:hAnsiTheme="minorBidi" w:cstheme="minorBidi"/>
                <w:b/>
                <w:sz w:val="24"/>
                <w:rtl/>
                <w:lang w:bidi="he-IL"/>
              </w:rPr>
            </w:pPr>
            <w:r w:rsidRPr="00334240">
              <w:rPr>
                <w:rFonts w:asciiTheme="minorBidi" w:hAnsiTheme="minorBidi" w:cstheme="minorBidi"/>
                <w:bCs/>
                <w:sz w:val="24"/>
                <w:rtl/>
                <w:lang w:bidi="he-IL"/>
              </w:rPr>
              <w:t>(מחזור של 28 ימים)</w:t>
            </w:r>
          </w:p>
        </w:tc>
        <w:tc>
          <w:tcPr>
            <w:tcW w:w="798" w:type="pct"/>
            <w:tcBorders>
              <w:top w:val="single" w:sz="6" w:space="0" w:color="auto"/>
              <w:left w:val="single" w:sz="6" w:space="0" w:color="auto"/>
              <w:bottom w:val="single" w:sz="6" w:space="0" w:color="auto"/>
              <w:right w:val="single" w:sz="6" w:space="0" w:color="auto"/>
            </w:tcBorders>
            <w:shd w:val="clear" w:color="auto" w:fill="BFBFBF"/>
            <w:vAlign w:val="center"/>
            <w:hideMark/>
          </w:tcPr>
          <w:p w14:paraId="54566FE5" w14:textId="77777777" w:rsidR="00334240" w:rsidRPr="00334240" w:rsidRDefault="00334240">
            <w:pPr>
              <w:pStyle w:val="BodyText11"/>
              <w:spacing w:after="0" w:line="276" w:lineRule="auto"/>
              <w:ind w:right="-80"/>
              <w:jc w:val="center"/>
              <w:rPr>
                <w:rFonts w:asciiTheme="minorBidi" w:hAnsiTheme="minorBidi" w:cstheme="minorBidi"/>
                <w:bCs/>
                <w:sz w:val="24"/>
                <w:rtl/>
                <w:lang w:bidi="he-IL"/>
              </w:rPr>
            </w:pPr>
            <w:r w:rsidRPr="00334240">
              <w:rPr>
                <w:rFonts w:asciiTheme="minorBidi" w:hAnsiTheme="minorBidi" w:cstheme="minorBidi"/>
                <w:bCs/>
                <w:sz w:val="24"/>
                <w:rtl/>
                <w:lang w:bidi="he-IL"/>
              </w:rPr>
              <w:t>מחזור</w:t>
            </w:r>
          </w:p>
        </w:tc>
        <w:tc>
          <w:tcPr>
            <w:tcW w:w="2828" w:type="pct"/>
            <w:tcBorders>
              <w:top w:val="single" w:sz="6" w:space="0" w:color="auto"/>
              <w:left w:val="single" w:sz="6" w:space="0" w:color="auto"/>
              <w:bottom w:val="single" w:sz="6" w:space="0" w:color="auto"/>
              <w:right w:val="single" w:sz="6" w:space="0" w:color="auto"/>
            </w:tcBorders>
            <w:shd w:val="clear" w:color="auto" w:fill="BFBFBF"/>
            <w:tcMar>
              <w:top w:w="0" w:type="dxa"/>
              <w:left w:w="108" w:type="dxa"/>
              <w:bottom w:w="0" w:type="dxa"/>
              <w:right w:w="108" w:type="dxa"/>
            </w:tcMar>
            <w:vAlign w:val="center"/>
            <w:hideMark/>
          </w:tcPr>
          <w:p w14:paraId="130F91F7" w14:textId="77777777" w:rsidR="00334240" w:rsidRPr="00334240" w:rsidRDefault="00334240">
            <w:pPr>
              <w:pStyle w:val="BodyText11"/>
              <w:spacing w:after="0" w:line="276" w:lineRule="auto"/>
              <w:ind w:right="-80"/>
              <w:jc w:val="center"/>
              <w:rPr>
                <w:rFonts w:asciiTheme="minorBidi" w:hAnsiTheme="minorBidi" w:cstheme="minorBidi"/>
                <w:bCs/>
                <w:sz w:val="24"/>
                <w:lang w:bidi="he-IL"/>
              </w:rPr>
            </w:pPr>
            <w:r w:rsidRPr="00334240">
              <w:rPr>
                <w:rFonts w:asciiTheme="minorBidi" w:hAnsiTheme="minorBidi" w:cstheme="minorBidi"/>
                <w:bCs/>
                <w:sz w:val="24"/>
                <w:rtl/>
                <w:lang w:bidi="he-IL"/>
              </w:rPr>
              <w:t xml:space="preserve">לו"ז מינונים </w:t>
            </w:r>
          </w:p>
        </w:tc>
      </w:tr>
      <w:tr w:rsidR="00334240" w14:paraId="5FE6F868" w14:textId="77777777" w:rsidTr="00334240">
        <w:trPr>
          <w:trHeight w:val="20"/>
        </w:trPr>
        <w:tc>
          <w:tcPr>
            <w:tcW w:w="1374" w:type="pct"/>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22C7013" w14:textId="77777777" w:rsidR="00334240" w:rsidRPr="00334240" w:rsidRDefault="00334240">
            <w:pPr>
              <w:pStyle w:val="BodyText12"/>
              <w:bidi/>
              <w:spacing w:before="40" w:after="40"/>
              <w:jc w:val="left"/>
              <w:rPr>
                <w:rFonts w:asciiTheme="minorBidi" w:hAnsiTheme="minorBidi" w:cstheme="minorBidi"/>
                <w:rtl/>
                <w:lang w:val="en-US" w:bidi="he-IL"/>
              </w:rPr>
            </w:pPr>
            <w:r w:rsidRPr="00334240">
              <w:rPr>
                <w:rFonts w:asciiTheme="minorBidi" w:hAnsiTheme="minorBidi" w:cstheme="minorBidi"/>
                <w:rtl/>
                <w:lang w:bidi="he-IL"/>
              </w:rPr>
              <w:t xml:space="preserve">טקליסטמב </w:t>
            </w:r>
            <w:r w:rsidRPr="00334240">
              <w:rPr>
                <w:rFonts w:asciiTheme="minorBidi" w:hAnsiTheme="minorBidi" w:cstheme="minorBidi"/>
                <w:sz w:val="20"/>
                <w:lang w:val="en-US" w:bidi="he-IL"/>
              </w:rPr>
              <w:t>SC</w:t>
            </w:r>
          </w:p>
          <w:p w14:paraId="7DD447B0" w14:textId="77777777" w:rsidR="00334240" w:rsidRPr="00334240" w:rsidRDefault="00334240">
            <w:pPr>
              <w:pStyle w:val="BodyText12"/>
              <w:bidi/>
              <w:spacing w:before="40" w:after="40"/>
              <w:jc w:val="left"/>
              <w:rPr>
                <w:rFonts w:asciiTheme="minorBidi" w:hAnsiTheme="minorBidi" w:cstheme="minorBidi"/>
                <w:rtl/>
                <w:lang w:bidi="he-IL"/>
              </w:rPr>
            </w:pPr>
            <w:r w:rsidRPr="00334240">
              <w:rPr>
                <w:rFonts w:asciiTheme="minorBidi" w:hAnsiTheme="minorBidi" w:cstheme="minorBidi"/>
                <w:rtl/>
                <w:lang w:bidi="he-IL"/>
              </w:rPr>
              <w:t xml:space="preserve">(זרוע א' וזרוע ג') </w:t>
            </w:r>
          </w:p>
        </w:tc>
        <w:tc>
          <w:tcPr>
            <w:tcW w:w="798" w:type="pct"/>
            <w:vMerge w:val="restart"/>
            <w:tcBorders>
              <w:top w:val="single" w:sz="6" w:space="0" w:color="auto"/>
              <w:left w:val="single" w:sz="6" w:space="0" w:color="auto"/>
              <w:bottom w:val="single" w:sz="6" w:space="0" w:color="auto"/>
              <w:right w:val="single" w:sz="6" w:space="0" w:color="auto"/>
            </w:tcBorders>
            <w:hideMark/>
          </w:tcPr>
          <w:p w14:paraId="53CF3362" w14:textId="77777777" w:rsidR="00334240" w:rsidRPr="00334240" w:rsidRDefault="00334240">
            <w:pPr>
              <w:pStyle w:val="BodyText12"/>
              <w:bidi/>
              <w:spacing w:before="40" w:after="40"/>
              <w:ind w:right="-80"/>
              <w:jc w:val="left"/>
              <w:rPr>
                <w:rFonts w:asciiTheme="minorBidi" w:hAnsiTheme="minorBidi" w:cstheme="minorBidi"/>
                <w:rtl/>
                <w:lang w:bidi="he-IL"/>
              </w:rPr>
            </w:pPr>
            <w:r w:rsidRPr="00334240">
              <w:rPr>
                <w:rFonts w:asciiTheme="minorBidi" w:hAnsiTheme="minorBidi" w:cstheme="minorBidi"/>
                <w:rtl/>
                <w:lang w:bidi="he-IL"/>
              </w:rPr>
              <w:t>מחזור 1</w:t>
            </w:r>
          </w:p>
        </w:tc>
        <w:tc>
          <w:tcPr>
            <w:tcW w:w="2828" w:type="pct"/>
            <w:tcBorders>
              <w:top w:val="single" w:sz="6" w:space="0" w:color="auto"/>
              <w:left w:val="single" w:sz="6" w:space="0" w:color="auto"/>
              <w:bottom w:val="dashed" w:sz="4" w:space="0" w:color="000000"/>
              <w:right w:val="single" w:sz="6" w:space="0" w:color="auto"/>
            </w:tcBorders>
            <w:tcMar>
              <w:top w:w="0" w:type="dxa"/>
              <w:left w:w="108" w:type="dxa"/>
              <w:bottom w:w="0" w:type="dxa"/>
              <w:right w:w="108" w:type="dxa"/>
            </w:tcMar>
            <w:vAlign w:val="center"/>
            <w:hideMark/>
          </w:tcPr>
          <w:p w14:paraId="4EF31E87" w14:textId="77777777" w:rsidR="00334240" w:rsidRPr="00334240" w:rsidRDefault="00334240">
            <w:pPr>
              <w:pStyle w:val="BodyText12"/>
              <w:bidi/>
              <w:spacing w:before="40" w:after="40"/>
              <w:rPr>
                <w:rFonts w:asciiTheme="minorBidi" w:hAnsiTheme="minorBidi" w:cstheme="minorBidi"/>
                <w:rtl/>
                <w:lang w:bidi="he-IL"/>
              </w:rPr>
            </w:pPr>
            <w:r w:rsidRPr="00334240">
              <w:rPr>
                <w:rFonts w:asciiTheme="minorBidi" w:hAnsiTheme="minorBidi" w:cstheme="minorBidi"/>
                <w:rtl/>
                <w:lang w:bidi="he-IL"/>
              </w:rPr>
              <w:t>מנת מדרגה 1: 0.06 מ"ג / ק"ג ביום 1</w:t>
            </w:r>
          </w:p>
        </w:tc>
      </w:tr>
      <w:tr w:rsidR="00334240" w14:paraId="7D5C4C06" w14:textId="77777777" w:rsidTr="00334240">
        <w:trPr>
          <w:trHeight w:val="291"/>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AD4A60B" w14:textId="77777777" w:rsidR="00334240" w:rsidRPr="00334240" w:rsidRDefault="00334240">
            <w:pPr>
              <w:rPr>
                <w:rFonts w:asciiTheme="minorBidi" w:hAnsiTheme="minorBidi" w:cstheme="minorBidi"/>
                <w:sz w:val="24"/>
                <w:szCs w:val="20"/>
                <w:lang w:val="it-IT" w:eastAsia="it-IT"/>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AF2BBEE" w14:textId="77777777" w:rsidR="00334240" w:rsidRPr="00334240" w:rsidRDefault="00334240">
            <w:pPr>
              <w:rPr>
                <w:rFonts w:asciiTheme="minorBidi" w:hAnsiTheme="minorBidi" w:cstheme="minorBidi"/>
                <w:sz w:val="24"/>
                <w:szCs w:val="20"/>
                <w:lang w:val="it-IT" w:eastAsia="it-IT"/>
              </w:rPr>
            </w:pPr>
          </w:p>
        </w:tc>
        <w:tc>
          <w:tcPr>
            <w:tcW w:w="2828" w:type="pct"/>
            <w:tcBorders>
              <w:top w:val="dashed" w:sz="4" w:space="0" w:color="000000"/>
              <w:left w:val="single" w:sz="6" w:space="0" w:color="auto"/>
              <w:bottom w:val="dashed" w:sz="4" w:space="0" w:color="000000"/>
              <w:right w:val="single" w:sz="6" w:space="0" w:color="auto"/>
            </w:tcBorders>
            <w:vAlign w:val="center"/>
            <w:hideMark/>
          </w:tcPr>
          <w:p w14:paraId="1D205B53" w14:textId="77777777" w:rsidR="00334240" w:rsidRPr="00334240" w:rsidRDefault="00334240">
            <w:pPr>
              <w:pStyle w:val="BodyText12"/>
              <w:bidi/>
              <w:spacing w:before="40" w:after="40"/>
              <w:rPr>
                <w:rFonts w:asciiTheme="minorBidi" w:hAnsiTheme="minorBidi" w:cstheme="minorBidi"/>
                <w:lang w:bidi="he-IL"/>
              </w:rPr>
            </w:pPr>
            <w:r w:rsidRPr="00334240">
              <w:rPr>
                <w:rFonts w:asciiTheme="minorBidi" w:hAnsiTheme="minorBidi" w:cstheme="minorBidi"/>
                <w:rtl/>
                <w:lang w:bidi="he-IL"/>
              </w:rPr>
              <w:t xml:space="preserve">  מנת מדרגה 2: 0.3 מ"ג / ק"ג ביום 3</w:t>
            </w:r>
          </w:p>
        </w:tc>
      </w:tr>
      <w:tr w:rsidR="00334240" w14:paraId="02DC0720" w14:textId="77777777" w:rsidTr="00334240">
        <w:trPr>
          <w:trHeight w:val="183"/>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8DD9051" w14:textId="77777777" w:rsidR="00334240" w:rsidRPr="00334240" w:rsidRDefault="00334240">
            <w:pPr>
              <w:rPr>
                <w:rFonts w:asciiTheme="minorBidi" w:hAnsiTheme="minorBidi" w:cstheme="minorBidi"/>
                <w:sz w:val="24"/>
                <w:szCs w:val="20"/>
                <w:lang w:val="it-IT" w:eastAsia="it-IT"/>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F6634B" w14:textId="77777777" w:rsidR="00334240" w:rsidRPr="00334240" w:rsidRDefault="00334240">
            <w:pPr>
              <w:rPr>
                <w:rFonts w:asciiTheme="minorBidi" w:hAnsiTheme="minorBidi" w:cstheme="minorBidi"/>
                <w:sz w:val="24"/>
                <w:szCs w:val="20"/>
                <w:lang w:val="it-IT" w:eastAsia="it-IT"/>
              </w:rPr>
            </w:pPr>
          </w:p>
        </w:tc>
        <w:tc>
          <w:tcPr>
            <w:tcW w:w="2828" w:type="pct"/>
            <w:tcBorders>
              <w:top w:val="dashed" w:sz="4" w:space="0" w:color="000000"/>
              <w:left w:val="single" w:sz="6" w:space="0" w:color="auto"/>
              <w:bottom w:val="single" w:sz="6" w:space="0" w:color="auto"/>
              <w:right w:val="single" w:sz="6" w:space="0" w:color="auto"/>
            </w:tcBorders>
            <w:vAlign w:val="center"/>
            <w:hideMark/>
          </w:tcPr>
          <w:p w14:paraId="754C155A" w14:textId="77777777" w:rsidR="00334240" w:rsidRPr="00334240" w:rsidRDefault="00334240">
            <w:pPr>
              <w:pStyle w:val="BodyText12"/>
              <w:bidi/>
              <w:spacing w:before="40" w:after="40"/>
              <w:rPr>
                <w:rFonts w:asciiTheme="minorBidi" w:hAnsiTheme="minorBidi" w:cstheme="minorBidi"/>
                <w:lang w:bidi="he-IL"/>
              </w:rPr>
            </w:pPr>
            <w:r w:rsidRPr="00334240">
              <w:rPr>
                <w:rFonts w:asciiTheme="minorBidi" w:hAnsiTheme="minorBidi" w:cstheme="minorBidi"/>
                <w:rtl/>
                <w:lang w:bidi="he-IL"/>
              </w:rPr>
              <w:t xml:space="preserve">  מנה טיפולית: 1.5 מ"ג / ק"ג ביום 8, 15 ו-22</w:t>
            </w:r>
          </w:p>
        </w:tc>
      </w:tr>
      <w:tr w:rsidR="00334240" w14:paraId="6D8F49CB" w14:textId="77777777" w:rsidTr="00334240">
        <w:tc>
          <w:tcPr>
            <w:tcW w:w="0" w:type="auto"/>
            <w:vMerge/>
            <w:tcBorders>
              <w:top w:val="single" w:sz="6" w:space="0" w:color="auto"/>
              <w:left w:val="single" w:sz="6" w:space="0" w:color="auto"/>
              <w:bottom w:val="single" w:sz="6" w:space="0" w:color="auto"/>
              <w:right w:val="single" w:sz="6" w:space="0" w:color="auto"/>
            </w:tcBorders>
            <w:vAlign w:val="center"/>
            <w:hideMark/>
          </w:tcPr>
          <w:p w14:paraId="4E09F99E" w14:textId="77777777" w:rsidR="00334240" w:rsidRPr="00334240" w:rsidRDefault="00334240">
            <w:pPr>
              <w:rPr>
                <w:rFonts w:asciiTheme="minorBidi" w:hAnsiTheme="minorBidi" w:cstheme="minorBidi"/>
                <w:sz w:val="24"/>
                <w:szCs w:val="20"/>
                <w:lang w:val="it-IT" w:eastAsia="it-IT"/>
              </w:rPr>
            </w:pPr>
          </w:p>
        </w:tc>
        <w:tc>
          <w:tcPr>
            <w:tcW w:w="798" w:type="pct"/>
            <w:tcBorders>
              <w:top w:val="single" w:sz="6" w:space="0" w:color="auto"/>
              <w:left w:val="single" w:sz="6" w:space="0" w:color="auto"/>
              <w:bottom w:val="single" w:sz="6" w:space="0" w:color="auto"/>
              <w:right w:val="single" w:sz="6" w:space="0" w:color="auto"/>
            </w:tcBorders>
            <w:hideMark/>
          </w:tcPr>
          <w:p w14:paraId="6FB9F592" w14:textId="77777777" w:rsidR="00334240" w:rsidRPr="00334240" w:rsidRDefault="00334240">
            <w:pPr>
              <w:pStyle w:val="BodyText12"/>
              <w:bidi/>
              <w:spacing w:before="40" w:after="40"/>
              <w:ind w:right="-80"/>
              <w:jc w:val="left"/>
              <w:rPr>
                <w:rFonts w:asciiTheme="minorBidi" w:hAnsiTheme="minorBidi" w:cstheme="minorBidi"/>
                <w:lang w:bidi="he-IL"/>
              </w:rPr>
            </w:pPr>
            <w:r w:rsidRPr="00334240">
              <w:rPr>
                <w:rFonts w:asciiTheme="minorBidi" w:hAnsiTheme="minorBidi" w:cstheme="minorBidi"/>
                <w:rtl/>
                <w:lang w:bidi="he-IL"/>
              </w:rPr>
              <w:t>מחזור 2</w:t>
            </w:r>
          </w:p>
        </w:tc>
        <w:tc>
          <w:tcPr>
            <w:tcW w:w="282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0EC458" w14:textId="77777777" w:rsidR="00334240" w:rsidRPr="00334240" w:rsidRDefault="00334240">
            <w:pPr>
              <w:pStyle w:val="BodyText12"/>
              <w:bidi/>
              <w:spacing w:before="40" w:after="40"/>
              <w:rPr>
                <w:rFonts w:asciiTheme="minorBidi" w:hAnsiTheme="minorBidi" w:cstheme="minorBidi"/>
                <w:lang w:bidi="he-IL"/>
              </w:rPr>
            </w:pPr>
            <w:r w:rsidRPr="00334240">
              <w:rPr>
                <w:rFonts w:asciiTheme="minorBidi" w:hAnsiTheme="minorBidi" w:cstheme="minorBidi"/>
                <w:rtl/>
                <w:lang w:bidi="he-IL"/>
              </w:rPr>
              <w:t>מחזור 2: מנה טיפולית: 1.5 מ"ג / ק"ג אחת לשבוע ביום 1, 8, 15 ו-22</w:t>
            </w:r>
          </w:p>
        </w:tc>
      </w:tr>
      <w:tr w:rsidR="00334240" w14:paraId="3E977C84" w14:textId="77777777" w:rsidTr="00334240">
        <w:tc>
          <w:tcPr>
            <w:tcW w:w="0" w:type="auto"/>
            <w:vMerge/>
            <w:tcBorders>
              <w:top w:val="single" w:sz="6" w:space="0" w:color="auto"/>
              <w:left w:val="single" w:sz="6" w:space="0" w:color="auto"/>
              <w:bottom w:val="single" w:sz="6" w:space="0" w:color="auto"/>
              <w:right w:val="single" w:sz="6" w:space="0" w:color="auto"/>
            </w:tcBorders>
            <w:vAlign w:val="center"/>
            <w:hideMark/>
          </w:tcPr>
          <w:p w14:paraId="2D0EEB2E" w14:textId="77777777" w:rsidR="00334240" w:rsidRPr="00334240" w:rsidRDefault="00334240">
            <w:pPr>
              <w:rPr>
                <w:rFonts w:asciiTheme="minorBidi" w:hAnsiTheme="minorBidi" w:cstheme="minorBidi"/>
                <w:sz w:val="24"/>
                <w:szCs w:val="20"/>
                <w:lang w:val="it-IT" w:eastAsia="it-IT"/>
              </w:rPr>
            </w:pPr>
          </w:p>
        </w:tc>
        <w:tc>
          <w:tcPr>
            <w:tcW w:w="798" w:type="pct"/>
            <w:tcBorders>
              <w:top w:val="single" w:sz="6" w:space="0" w:color="auto"/>
              <w:left w:val="single" w:sz="6" w:space="0" w:color="auto"/>
              <w:bottom w:val="single" w:sz="6" w:space="0" w:color="auto"/>
              <w:right w:val="single" w:sz="6" w:space="0" w:color="auto"/>
            </w:tcBorders>
            <w:hideMark/>
          </w:tcPr>
          <w:p w14:paraId="3061160F" w14:textId="77777777" w:rsidR="00334240" w:rsidRPr="00334240" w:rsidRDefault="00334240">
            <w:pPr>
              <w:pStyle w:val="BodyText12"/>
              <w:bidi/>
              <w:spacing w:before="40" w:after="40"/>
              <w:ind w:right="-80"/>
              <w:jc w:val="left"/>
              <w:rPr>
                <w:rFonts w:asciiTheme="minorBidi" w:hAnsiTheme="minorBidi" w:cstheme="minorBidi"/>
                <w:lang w:bidi="he-IL"/>
              </w:rPr>
            </w:pPr>
            <w:r w:rsidRPr="00334240">
              <w:rPr>
                <w:rFonts w:asciiTheme="minorBidi" w:hAnsiTheme="minorBidi" w:cstheme="minorBidi"/>
                <w:rtl/>
                <w:lang w:bidi="he-IL"/>
              </w:rPr>
              <w:t>מחזור 3-6</w:t>
            </w:r>
          </w:p>
        </w:tc>
        <w:tc>
          <w:tcPr>
            <w:tcW w:w="282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79808D4" w14:textId="77777777" w:rsidR="00334240" w:rsidRPr="00334240" w:rsidRDefault="00334240">
            <w:pPr>
              <w:pStyle w:val="BodyText12"/>
              <w:bidi/>
              <w:spacing w:before="40" w:after="40"/>
              <w:rPr>
                <w:rFonts w:asciiTheme="minorBidi" w:hAnsiTheme="minorBidi" w:cstheme="minorBidi"/>
                <w:lang w:bidi="he-IL"/>
              </w:rPr>
            </w:pPr>
            <w:r w:rsidRPr="00334240">
              <w:rPr>
                <w:rFonts w:asciiTheme="minorBidi" w:hAnsiTheme="minorBidi" w:cstheme="minorBidi"/>
                <w:rtl/>
                <w:lang w:bidi="he-IL"/>
              </w:rPr>
              <w:t>מחזור 3-6: מנה טיפולית: 3 מ"ג / ק"ג אחת לשבועיים ביום 1 ו-15</w:t>
            </w:r>
          </w:p>
        </w:tc>
      </w:tr>
      <w:tr w:rsidR="00334240" w14:paraId="6F776B91" w14:textId="77777777" w:rsidTr="00334240">
        <w:tc>
          <w:tcPr>
            <w:tcW w:w="0" w:type="auto"/>
            <w:vMerge/>
            <w:tcBorders>
              <w:top w:val="single" w:sz="6" w:space="0" w:color="auto"/>
              <w:left w:val="single" w:sz="6" w:space="0" w:color="auto"/>
              <w:bottom w:val="single" w:sz="6" w:space="0" w:color="auto"/>
              <w:right w:val="single" w:sz="6" w:space="0" w:color="auto"/>
            </w:tcBorders>
            <w:vAlign w:val="center"/>
            <w:hideMark/>
          </w:tcPr>
          <w:p w14:paraId="5490A314" w14:textId="77777777" w:rsidR="00334240" w:rsidRPr="00334240" w:rsidRDefault="00334240">
            <w:pPr>
              <w:rPr>
                <w:rFonts w:asciiTheme="minorBidi" w:hAnsiTheme="minorBidi" w:cstheme="minorBidi"/>
                <w:sz w:val="24"/>
                <w:szCs w:val="20"/>
                <w:lang w:val="it-IT" w:eastAsia="it-IT"/>
              </w:rPr>
            </w:pPr>
          </w:p>
        </w:tc>
        <w:tc>
          <w:tcPr>
            <w:tcW w:w="798" w:type="pct"/>
            <w:tcBorders>
              <w:top w:val="single" w:sz="6" w:space="0" w:color="auto"/>
              <w:left w:val="single" w:sz="6" w:space="0" w:color="auto"/>
              <w:bottom w:val="single" w:sz="6" w:space="0" w:color="auto"/>
              <w:right w:val="single" w:sz="6" w:space="0" w:color="auto"/>
            </w:tcBorders>
            <w:hideMark/>
          </w:tcPr>
          <w:p w14:paraId="4BCD08E9" w14:textId="77777777" w:rsidR="00334240" w:rsidRPr="00334240" w:rsidRDefault="00334240">
            <w:pPr>
              <w:pStyle w:val="BodyText12"/>
              <w:bidi/>
              <w:spacing w:before="40" w:after="40"/>
              <w:ind w:right="-80"/>
              <w:jc w:val="left"/>
              <w:rPr>
                <w:rFonts w:asciiTheme="minorBidi" w:hAnsiTheme="minorBidi" w:cstheme="minorBidi"/>
                <w:lang w:val="en-US" w:bidi="he-IL"/>
              </w:rPr>
            </w:pPr>
            <w:r w:rsidRPr="00334240">
              <w:rPr>
                <w:rFonts w:asciiTheme="minorBidi" w:hAnsiTheme="minorBidi" w:cstheme="minorBidi"/>
                <w:rtl/>
                <w:lang w:bidi="he-IL"/>
              </w:rPr>
              <w:t>מחזור 7-26</w:t>
            </w:r>
            <w:r w:rsidRPr="00334240">
              <w:rPr>
                <w:rFonts w:asciiTheme="minorBidi" w:hAnsiTheme="minorBidi" w:cstheme="minorBidi"/>
                <w:rtl/>
                <w:lang w:val="en-US" w:bidi="he-IL"/>
              </w:rPr>
              <w:t>*</w:t>
            </w:r>
          </w:p>
        </w:tc>
        <w:tc>
          <w:tcPr>
            <w:tcW w:w="282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3DBB9E6" w14:textId="77777777" w:rsidR="00334240" w:rsidRPr="00334240" w:rsidRDefault="00334240">
            <w:pPr>
              <w:pStyle w:val="BodyText12"/>
              <w:bidi/>
              <w:spacing w:before="40" w:after="40"/>
              <w:rPr>
                <w:rFonts w:asciiTheme="minorBidi" w:hAnsiTheme="minorBidi" w:cstheme="minorBidi"/>
                <w:rtl/>
                <w:lang w:bidi="he-IL"/>
              </w:rPr>
            </w:pPr>
            <w:r w:rsidRPr="00334240">
              <w:rPr>
                <w:rFonts w:asciiTheme="minorBidi" w:hAnsiTheme="minorBidi" w:cstheme="minorBidi"/>
                <w:rtl/>
                <w:lang w:bidi="he-IL"/>
              </w:rPr>
              <w:t>מחזור 7-26</w:t>
            </w:r>
            <w:r w:rsidRPr="00334240">
              <w:rPr>
                <w:rFonts w:asciiTheme="minorBidi" w:hAnsiTheme="minorBidi" w:cstheme="minorBidi"/>
                <w:rtl/>
                <w:lang w:val="en-US" w:bidi="he-IL"/>
              </w:rPr>
              <w:t>*</w:t>
            </w:r>
            <w:r w:rsidRPr="00334240">
              <w:rPr>
                <w:rFonts w:asciiTheme="minorBidi" w:hAnsiTheme="minorBidi" w:cstheme="minorBidi"/>
                <w:rtl/>
                <w:lang w:bidi="he-IL"/>
              </w:rPr>
              <w:t xml:space="preserve">: מנה טיפולית: 3 מ"ג / ק"ג אחת ל-4 שבועות ביום 1 </w:t>
            </w:r>
          </w:p>
        </w:tc>
      </w:tr>
      <w:tr w:rsidR="00334240" w14:paraId="1459FC01" w14:textId="77777777" w:rsidTr="00334240">
        <w:tc>
          <w:tcPr>
            <w:tcW w:w="1374" w:type="pct"/>
            <w:vMerge w:val="restart"/>
            <w:tcBorders>
              <w:top w:val="single" w:sz="6" w:space="0" w:color="auto"/>
              <w:left w:val="single" w:sz="6" w:space="0" w:color="auto"/>
              <w:bottom w:val="single" w:sz="6" w:space="0" w:color="auto"/>
              <w:right w:val="single" w:sz="6" w:space="0" w:color="auto"/>
            </w:tcBorders>
            <w:vAlign w:val="center"/>
            <w:hideMark/>
          </w:tcPr>
          <w:p w14:paraId="536690A9" w14:textId="77777777" w:rsidR="00334240" w:rsidRPr="00334240" w:rsidRDefault="00334240">
            <w:pPr>
              <w:pStyle w:val="BodyText12"/>
              <w:bidi/>
              <w:spacing w:before="40" w:after="40"/>
              <w:ind w:left="75"/>
              <w:jc w:val="left"/>
              <w:rPr>
                <w:rFonts w:asciiTheme="minorBidi" w:hAnsiTheme="minorBidi" w:cstheme="minorBidi"/>
                <w:lang w:val="en-US" w:bidi="he-IL"/>
              </w:rPr>
            </w:pPr>
            <w:r w:rsidRPr="00334240">
              <w:rPr>
                <w:rFonts w:asciiTheme="minorBidi" w:hAnsiTheme="minorBidi" w:cstheme="minorBidi"/>
                <w:rtl/>
                <w:lang w:bidi="he-IL"/>
              </w:rPr>
              <w:t xml:space="preserve">לנלידומיד </w:t>
            </w:r>
            <w:r w:rsidRPr="00334240">
              <w:rPr>
                <w:rFonts w:asciiTheme="minorBidi" w:hAnsiTheme="minorBidi" w:cstheme="minorBidi"/>
                <w:sz w:val="20"/>
                <w:lang w:val="en-US" w:bidi="he-IL"/>
              </w:rPr>
              <w:t>PO</w:t>
            </w:r>
          </w:p>
          <w:p w14:paraId="20C88E52" w14:textId="77777777" w:rsidR="00334240" w:rsidRPr="00334240" w:rsidRDefault="00334240">
            <w:pPr>
              <w:pStyle w:val="BodyText12"/>
              <w:bidi/>
              <w:spacing w:before="40" w:after="40"/>
              <w:ind w:left="75"/>
              <w:jc w:val="left"/>
              <w:rPr>
                <w:rFonts w:asciiTheme="minorBidi" w:hAnsiTheme="minorBidi" w:cstheme="minorBidi"/>
                <w:rtl/>
                <w:lang w:val="en-US" w:bidi="he-IL"/>
              </w:rPr>
            </w:pPr>
            <w:r w:rsidRPr="00334240">
              <w:rPr>
                <w:rFonts w:asciiTheme="minorBidi" w:hAnsiTheme="minorBidi" w:cstheme="minorBidi"/>
                <w:rtl/>
                <w:lang w:val="en-US" w:bidi="he-IL"/>
              </w:rPr>
              <w:t>(זרוע א')</w:t>
            </w:r>
          </w:p>
        </w:tc>
        <w:tc>
          <w:tcPr>
            <w:tcW w:w="798" w:type="pct"/>
            <w:tcBorders>
              <w:top w:val="single" w:sz="6" w:space="0" w:color="auto"/>
              <w:left w:val="single" w:sz="6" w:space="0" w:color="auto"/>
              <w:bottom w:val="single" w:sz="6" w:space="0" w:color="auto"/>
              <w:right w:val="single" w:sz="6" w:space="0" w:color="auto"/>
            </w:tcBorders>
            <w:hideMark/>
          </w:tcPr>
          <w:p w14:paraId="49089AFB" w14:textId="77777777" w:rsidR="00334240" w:rsidRPr="00334240" w:rsidRDefault="00334240">
            <w:pPr>
              <w:pStyle w:val="BodyText12"/>
              <w:bidi/>
              <w:spacing w:before="40" w:after="40"/>
              <w:ind w:right="-80"/>
              <w:jc w:val="left"/>
              <w:rPr>
                <w:rFonts w:asciiTheme="minorBidi" w:hAnsiTheme="minorBidi" w:cstheme="minorBidi"/>
                <w:rtl/>
                <w:lang w:bidi="he-IL"/>
              </w:rPr>
            </w:pPr>
            <w:r w:rsidRPr="00334240">
              <w:rPr>
                <w:rFonts w:asciiTheme="minorBidi" w:hAnsiTheme="minorBidi" w:cstheme="minorBidi"/>
                <w:rtl/>
                <w:lang w:bidi="he-IL"/>
              </w:rPr>
              <w:t>מחזור 2-4</w:t>
            </w:r>
          </w:p>
        </w:tc>
        <w:tc>
          <w:tcPr>
            <w:tcW w:w="282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A2E7C0D" w14:textId="77777777" w:rsidR="00334240" w:rsidRPr="00334240" w:rsidRDefault="00334240">
            <w:pPr>
              <w:pStyle w:val="BodyText12"/>
              <w:bidi/>
              <w:spacing w:before="40" w:after="40"/>
              <w:ind w:right="-80"/>
              <w:jc w:val="left"/>
              <w:rPr>
                <w:rFonts w:asciiTheme="minorBidi" w:hAnsiTheme="minorBidi" w:cstheme="minorBidi"/>
                <w:lang w:bidi="he-IL"/>
              </w:rPr>
            </w:pPr>
            <w:r w:rsidRPr="00334240">
              <w:rPr>
                <w:rFonts w:asciiTheme="minorBidi" w:hAnsiTheme="minorBidi" w:cstheme="minorBidi"/>
                <w:rtl/>
                <w:lang w:bidi="he-IL"/>
              </w:rPr>
              <w:t xml:space="preserve">10 מ"ג מדי יום למשך 28 יום </w:t>
            </w:r>
          </w:p>
        </w:tc>
      </w:tr>
      <w:tr w:rsidR="00334240" w14:paraId="7CFDF9CB" w14:textId="77777777" w:rsidTr="00334240">
        <w:tc>
          <w:tcPr>
            <w:tcW w:w="0" w:type="auto"/>
            <w:vMerge/>
            <w:tcBorders>
              <w:top w:val="single" w:sz="6" w:space="0" w:color="auto"/>
              <w:left w:val="single" w:sz="6" w:space="0" w:color="auto"/>
              <w:bottom w:val="single" w:sz="6" w:space="0" w:color="auto"/>
              <w:right w:val="single" w:sz="6" w:space="0" w:color="auto"/>
            </w:tcBorders>
            <w:vAlign w:val="center"/>
            <w:hideMark/>
          </w:tcPr>
          <w:p w14:paraId="5B2580D0" w14:textId="77777777" w:rsidR="00334240" w:rsidRPr="00334240" w:rsidRDefault="00334240">
            <w:pPr>
              <w:rPr>
                <w:rFonts w:asciiTheme="minorBidi" w:hAnsiTheme="minorBidi" w:cstheme="minorBidi"/>
                <w:sz w:val="24"/>
                <w:szCs w:val="20"/>
                <w:lang w:eastAsia="it-IT"/>
              </w:rPr>
            </w:pPr>
          </w:p>
        </w:tc>
        <w:tc>
          <w:tcPr>
            <w:tcW w:w="798" w:type="pct"/>
            <w:tcBorders>
              <w:top w:val="single" w:sz="6" w:space="0" w:color="auto"/>
              <w:left w:val="single" w:sz="6" w:space="0" w:color="auto"/>
              <w:bottom w:val="single" w:sz="6" w:space="0" w:color="auto"/>
              <w:right w:val="single" w:sz="6" w:space="0" w:color="auto"/>
            </w:tcBorders>
            <w:hideMark/>
          </w:tcPr>
          <w:p w14:paraId="48CB8C38" w14:textId="77777777" w:rsidR="00334240" w:rsidRPr="00334240" w:rsidRDefault="00334240">
            <w:pPr>
              <w:pStyle w:val="BodyText12"/>
              <w:bidi/>
              <w:spacing w:before="40" w:after="40"/>
              <w:ind w:right="-80"/>
              <w:jc w:val="left"/>
              <w:rPr>
                <w:rFonts w:asciiTheme="minorBidi" w:hAnsiTheme="minorBidi" w:cstheme="minorBidi"/>
                <w:lang w:bidi="he-IL"/>
              </w:rPr>
            </w:pPr>
            <w:r w:rsidRPr="00334240">
              <w:rPr>
                <w:rFonts w:asciiTheme="minorBidi" w:hAnsiTheme="minorBidi" w:cstheme="minorBidi"/>
                <w:rtl/>
                <w:lang w:bidi="he-IL"/>
              </w:rPr>
              <w:t>מחזור 5-26</w:t>
            </w:r>
          </w:p>
        </w:tc>
        <w:tc>
          <w:tcPr>
            <w:tcW w:w="282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3CF2652" w14:textId="77777777" w:rsidR="00334240" w:rsidRPr="00334240" w:rsidRDefault="00334240">
            <w:pPr>
              <w:pStyle w:val="BodyText12"/>
              <w:bidi/>
              <w:spacing w:before="40" w:after="40"/>
              <w:ind w:right="-80"/>
              <w:jc w:val="left"/>
              <w:rPr>
                <w:rFonts w:asciiTheme="minorBidi" w:hAnsiTheme="minorBidi" w:cstheme="minorBidi"/>
                <w:lang w:bidi="he-IL"/>
              </w:rPr>
            </w:pPr>
            <w:r w:rsidRPr="00334240">
              <w:rPr>
                <w:rFonts w:asciiTheme="minorBidi" w:hAnsiTheme="minorBidi" w:cstheme="minorBidi"/>
                <w:rtl/>
                <w:lang w:bidi="he-IL"/>
              </w:rPr>
              <w:t>15 מ"ג מדי יום למשך 28 יום (במקרה של סבילות טובה)</w:t>
            </w:r>
          </w:p>
        </w:tc>
      </w:tr>
      <w:tr w:rsidR="00334240" w14:paraId="052BB010" w14:textId="77777777" w:rsidTr="00334240">
        <w:tc>
          <w:tcPr>
            <w:tcW w:w="1374" w:type="pct"/>
            <w:vMerge w:val="restart"/>
            <w:tcBorders>
              <w:top w:val="single" w:sz="6" w:space="0" w:color="auto"/>
              <w:left w:val="single" w:sz="6" w:space="0" w:color="auto"/>
              <w:bottom w:val="single" w:sz="6" w:space="0" w:color="auto"/>
              <w:right w:val="single" w:sz="6" w:space="0" w:color="auto"/>
            </w:tcBorders>
            <w:vAlign w:val="center"/>
            <w:hideMark/>
          </w:tcPr>
          <w:p w14:paraId="3664D111" w14:textId="77777777" w:rsidR="00334240" w:rsidRPr="00334240" w:rsidRDefault="00334240">
            <w:pPr>
              <w:pStyle w:val="BodyText12"/>
              <w:bidi/>
              <w:spacing w:before="40" w:after="40"/>
              <w:ind w:left="75"/>
              <w:jc w:val="left"/>
              <w:rPr>
                <w:rFonts w:asciiTheme="minorBidi" w:hAnsiTheme="minorBidi" w:cstheme="minorBidi"/>
                <w:lang w:val="en-US" w:bidi="he-IL"/>
              </w:rPr>
            </w:pPr>
            <w:r w:rsidRPr="00334240">
              <w:rPr>
                <w:rFonts w:asciiTheme="minorBidi" w:hAnsiTheme="minorBidi" w:cstheme="minorBidi"/>
                <w:rtl/>
                <w:lang w:bidi="he-IL"/>
              </w:rPr>
              <w:t xml:space="preserve">לנלידומיד </w:t>
            </w:r>
            <w:r w:rsidRPr="00334240">
              <w:rPr>
                <w:rFonts w:asciiTheme="minorBidi" w:hAnsiTheme="minorBidi" w:cstheme="minorBidi"/>
                <w:sz w:val="20"/>
                <w:lang w:val="en-US" w:bidi="he-IL"/>
              </w:rPr>
              <w:t>PO</w:t>
            </w:r>
          </w:p>
          <w:p w14:paraId="54B53771" w14:textId="77777777" w:rsidR="00334240" w:rsidRPr="00334240" w:rsidRDefault="00334240">
            <w:pPr>
              <w:pStyle w:val="BodyText12"/>
              <w:bidi/>
              <w:spacing w:before="40" w:after="40"/>
              <w:ind w:left="75"/>
              <w:jc w:val="left"/>
              <w:rPr>
                <w:rFonts w:asciiTheme="minorBidi" w:hAnsiTheme="minorBidi" w:cstheme="minorBidi"/>
                <w:rtl/>
                <w:lang w:val="en-US" w:bidi="he-IL"/>
              </w:rPr>
            </w:pPr>
            <w:r w:rsidRPr="00334240">
              <w:rPr>
                <w:rFonts w:asciiTheme="minorBidi" w:hAnsiTheme="minorBidi" w:cstheme="minorBidi"/>
                <w:rtl/>
                <w:lang w:val="en-US" w:bidi="he-IL"/>
              </w:rPr>
              <w:t>(זרוע ב')</w:t>
            </w:r>
          </w:p>
        </w:tc>
        <w:tc>
          <w:tcPr>
            <w:tcW w:w="798" w:type="pct"/>
            <w:tcBorders>
              <w:top w:val="single" w:sz="6" w:space="0" w:color="auto"/>
              <w:left w:val="single" w:sz="6" w:space="0" w:color="auto"/>
              <w:bottom w:val="single" w:sz="6" w:space="0" w:color="auto"/>
              <w:right w:val="single" w:sz="6" w:space="0" w:color="auto"/>
            </w:tcBorders>
            <w:hideMark/>
          </w:tcPr>
          <w:p w14:paraId="471CC1B7" w14:textId="77777777" w:rsidR="00334240" w:rsidRPr="00334240" w:rsidRDefault="00334240">
            <w:pPr>
              <w:pStyle w:val="BodyText12"/>
              <w:bidi/>
              <w:spacing w:before="40" w:after="40"/>
              <w:ind w:right="-80"/>
              <w:jc w:val="left"/>
              <w:rPr>
                <w:rFonts w:asciiTheme="minorBidi" w:hAnsiTheme="minorBidi" w:cstheme="minorBidi"/>
                <w:rtl/>
                <w:lang w:bidi="he-IL"/>
              </w:rPr>
            </w:pPr>
            <w:r w:rsidRPr="00334240">
              <w:rPr>
                <w:rFonts w:asciiTheme="minorBidi" w:hAnsiTheme="minorBidi" w:cstheme="minorBidi"/>
                <w:rtl/>
                <w:lang w:bidi="he-IL"/>
              </w:rPr>
              <w:t>מחזור 1-3</w:t>
            </w:r>
          </w:p>
        </w:tc>
        <w:tc>
          <w:tcPr>
            <w:tcW w:w="282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5407740" w14:textId="77777777" w:rsidR="00334240" w:rsidRPr="00334240" w:rsidRDefault="00334240">
            <w:pPr>
              <w:pStyle w:val="BodyText12"/>
              <w:bidi/>
              <w:spacing w:before="40" w:after="40"/>
              <w:ind w:right="-80"/>
              <w:jc w:val="left"/>
              <w:rPr>
                <w:rFonts w:asciiTheme="minorBidi" w:hAnsiTheme="minorBidi" w:cstheme="minorBidi"/>
                <w:lang w:bidi="he-IL"/>
              </w:rPr>
            </w:pPr>
            <w:r w:rsidRPr="00334240">
              <w:rPr>
                <w:rFonts w:asciiTheme="minorBidi" w:hAnsiTheme="minorBidi" w:cstheme="minorBidi"/>
                <w:rtl/>
                <w:lang w:bidi="he-IL"/>
              </w:rPr>
              <w:t xml:space="preserve">10 מ"ג מדי יום למשך 28 יום </w:t>
            </w:r>
          </w:p>
        </w:tc>
      </w:tr>
      <w:tr w:rsidR="00334240" w14:paraId="00EB64C7" w14:textId="77777777" w:rsidTr="00334240">
        <w:tc>
          <w:tcPr>
            <w:tcW w:w="0" w:type="auto"/>
            <w:vMerge/>
            <w:tcBorders>
              <w:top w:val="single" w:sz="6" w:space="0" w:color="auto"/>
              <w:left w:val="single" w:sz="6" w:space="0" w:color="auto"/>
              <w:bottom w:val="single" w:sz="6" w:space="0" w:color="auto"/>
              <w:right w:val="single" w:sz="6" w:space="0" w:color="auto"/>
            </w:tcBorders>
            <w:vAlign w:val="center"/>
            <w:hideMark/>
          </w:tcPr>
          <w:p w14:paraId="780E192C" w14:textId="77777777" w:rsidR="00334240" w:rsidRPr="00334240" w:rsidRDefault="00334240">
            <w:pPr>
              <w:rPr>
                <w:rFonts w:asciiTheme="minorBidi" w:hAnsiTheme="minorBidi" w:cstheme="minorBidi"/>
                <w:sz w:val="24"/>
                <w:szCs w:val="20"/>
                <w:lang w:eastAsia="it-IT"/>
              </w:rPr>
            </w:pPr>
          </w:p>
        </w:tc>
        <w:tc>
          <w:tcPr>
            <w:tcW w:w="798" w:type="pct"/>
            <w:tcBorders>
              <w:top w:val="single" w:sz="6" w:space="0" w:color="auto"/>
              <w:left w:val="single" w:sz="6" w:space="0" w:color="auto"/>
              <w:bottom w:val="single" w:sz="6" w:space="0" w:color="auto"/>
              <w:right w:val="single" w:sz="6" w:space="0" w:color="auto"/>
            </w:tcBorders>
            <w:hideMark/>
          </w:tcPr>
          <w:p w14:paraId="4FE89223" w14:textId="77777777" w:rsidR="00334240" w:rsidRPr="00334240" w:rsidRDefault="00334240">
            <w:pPr>
              <w:pStyle w:val="BodyText12"/>
              <w:bidi/>
              <w:spacing w:before="40" w:after="40"/>
              <w:ind w:right="-80"/>
              <w:jc w:val="left"/>
              <w:rPr>
                <w:rFonts w:asciiTheme="minorBidi" w:hAnsiTheme="minorBidi" w:cstheme="minorBidi"/>
                <w:lang w:bidi="he-IL"/>
              </w:rPr>
            </w:pPr>
            <w:r w:rsidRPr="00334240">
              <w:rPr>
                <w:rFonts w:asciiTheme="minorBidi" w:hAnsiTheme="minorBidi" w:cstheme="minorBidi"/>
                <w:rtl/>
                <w:lang w:bidi="he-IL"/>
              </w:rPr>
              <w:t>מחזור 4-26</w:t>
            </w:r>
          </w:p>
        </w:tc>
        <w:tc>
          <w:tcPr>
            <w:tcW w:w="282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83B2AF3" w14:textId="77777777" w:rsidR="00334240" w:rsidRPr="00334240" w:rsidRDefault="00334240">
            <w:pPr>
              <w:pStyle w:val="BodyText12"/>
              <w:bidi/>
              <w:spacing w:before="40" w:after="40"/>
              <w:ind w:right="-80"/>
              <w:jc w:val="left"/>
              <w:rPr>
                <w:rFonts w:asciiTheme="minorBidi" w:hAnsiTheme="minorBidi" w:cstheme="minorBidi"/>
                <w:lang w:bidi="he-IL"/>
              </w:rPr>
            </w:pPr>
            <w:r w:rsidRPr="00334240">
              <w:rPr>
                <w:rFonts w:asciiTheme="minorBidi" w:hAnsiTheme="minorBidi" w:cstheme="minorBidi"/>
                <w:rtl/>
                <w:lang w:bidi="he-IL"/>
              </w:rPr>
              <w:t>15 מ"ג מדי יום למשך 28 יום (במקרה של סבילות טובה)</w:t>
            </w:r>
          </w:p>
        </w:tc>
      </w:tr>
    </w:tbl>
    <w:p w14:paraId="6185D81E" w14:textId="77777777" w:rsidR="00334240" w:rsidRDefault="00334240" w:rsidP="00334240">
      <w:pPr>
        <w:bidi/>
        <w:rPr>
          <w:rFonts w:asciiTheme="minorHAnsi" w:hAnsiTheme="minorHAnsi" w:cstheme="minorBidi"/>
          <w:lang w:bidi="he-IL"/>
        </w:rPr>
      </w:pPr>
      <w:r>
        <w:rPr>
          <w:rtl/>
        </w:rPr>
        <w:t xml:space="preserve"> </w:t>
      </w:r>
    </w:p>
    <w:p w14:paraId="66C0EF15" w14:textId="7E394D8E" w:rsidR="00334240" w:rsidRPr="00334240" w:rsidRDefault="00334240" w:rsidP="00334240">
      <w:pPr>
        <w:bidi/>
        <w:rPr>
          <w:rFonts w:asciiTheme="minorBidi" w:hAnsiTheme="minorBidi" w:cstheme="minorBidi"/>
          <w:sz w:val="24"/>
          <w:szCs w:val="20"/>
          <w:rtl/>
          <w:lang w:val="it-IT" w:eastAsia="it-IT"/>
        </w:rPr>
      </w:pPr>
      <w:r w:rsidRPr="00334240">
        <w:rPr>
          <w:rFonts w:asciiTheme="minorBidi" w:hAnsiTheme="minorBidi" w:cstheme="minorBidi"/>
          <w:sz w:val="24"/>
          <w:szCs w:val="20"/>
          <w:rtl/>
          <w:lang w:val="it-IT" w:eastAsia="it-IT"/>
        </w:rPr>
        <w:t xml:space="preserve">* משתתפים בזרוע א' </w:t>
      </w:r>
      <w:r w:rsidRPr="00334240">
        <w:rPr>
          <w:rFonts w:asciiTheme="minorBidi" w:hAnsiTheme="minorBidi" w:cstheme="minorBidi"/>
          <w:sz w:val="24"/>
          <w:szCs w:val="20"/>
          <w:rtl/>
          <w:lang w:eastAsia="it-IT"/>
        </w:rPr>
        <w:t xml:space="preserve">המגיעים לנסיגה מוחלטת או טוב מכך לאחר 1 שנה של טיפול, </w:t>
      </w:r>
      <w:r w:rsidRPr="00334240">
        <w:rPr>
          <w:rFonts w:asciiTheme="minorBidi" w:hAnsiTheme="minorBidi" w:cstheme="minorBidi"/>
          <w:sz w:val="24"/>
          <w:szCs w:val="20"/>
          <w:rtl/>
          <w:lang w:val="it-IT" w:eastAsia="it-IT"/>
        </w:rPr>
        <w:t>יפסיקו ליטול טקליסטמב אך ימשיכו לי</w:t>
      </w:r>
      <w:r w:rsidR="007C7A78">
        <w:rPr>
          <w:rFonts w:asciiTheme="minorBidi" w:hAnsiTheme="minorBidi" w:cstheme="minorBidi" w:hint="cs"/>
          <w:sz w:val="24"/>
          <w:szCs w:val="20"/>
          <w:rtl/>
          <w:lang w:val="it-IT" w:eastAsia="it-IT" w:bidi="he-IL"/>
        </w:rPr>
        <w:t>ט</w:t>
      </w:r>
      <w:r w:rsidRPr="00334240">
        <w:rPr>
          <w:rFonts w:asciiTheme="minorBidi" w:hAnsiTheme="minorBidi" w:cstheme="minorBidi"/>
          <w:sz w:val="24"/>
          <w:szCs w:val="20"/>
          <w:rtl/>
          <w:lang w:val="it-IT" w:eastAsia="it-IT"/>
        </w:rPr>
        <w:t xml:space="preserve">ול לנלידומיד למשך השנה השנייה.          </w:t>
      </w:r>
    </w:p>
    <w:p w14:paraId="7C28CB4E" w14:textId="77777777" w:rsidR="00334240" w:rsidRDefault="00334240" w:rsidP="00334240">
      <w:pPr>
        <w:bidi/>
        <w:rPr>
          <w:rFonts w:asciiTheme="minorBidi" w:hAnsiTheme="minorBidi"/>
          <w:sz w:val="24"/>
          <w:szCs w:val="20"/>
          <w:rtl/>
          <w:lang w:val="it-IT" w:eastAsia="it-IT"/>
        </w:rPr>
      </w:pPr>
    </w:p>
    <w:p w14:paraId="0326BA75" w14:textId="6B779C77" w:rsidR="001C33F4" w:rsidRPr="00B15AA9" w:rsidRDefault="00850439" w:rsidP="00850439">
      <w:pPr>
        <w:pStyle w:val="00Paragraph"/>
        <w:bidi/>
        <w:spacing w:after="60" w:line="240" w:lineRule="auto"/>
        <w:jc w:val="both"/>
        <w:rPr>
          <w:rFonts w:asciiTheme="minorBidi" w:hAnsiTheme="minorBidi" w:cstheme="minorBidi"/>
        </w:rPr>
      </w:pPr>
      <w:r w:rsidRPr="00B15AA9">
        <w:rPr>
          <w:rFonts w:asciiTheme="minorBidi" w:hAnsiTheme="minorBidi" w:cstheme="minorBidi"/>
          <w:rtl/>
          <w:lang w:bidi="he-IL"/>
        </w:rPr>
        <w:t>הפציינט שלך ישתתף בטיפול [</w:t>
      </w:r>
      <w:r w:rsidRPr="00B15AA9">
        <w:rPr>
          <w:rFonts w:asciiTheme="minorBidi" w:hAnsiTheme="minorBidi" w:cstheme="minorBidi"/>
          <w:highlight w:val="yellow"/>
          <w:lang w:bidi="he-IL"/>
        </w:rPr>
        <w:t>Tec-Len</w:t>
      </w:r>
      <w:r w:rsidRPr="00B15AA9">
        <w:rPr>
          <w:rFonts w:asciiTheme="minorBidi" w:hAnsiTheme="minorBidi" w:cstheme="minorBidi"/>
          <w:highlight w:val="yellow"/>
          <w:rtl/>
          <w:lang w:bidi="he-IL"/>
        </w:rPr>
        <w:t xml:space="preserve">; זרוע א', או </w:t>
      </w:r>
      <w:r w:rsidRPr="00B15AA9">
        <w:rPr>
          <w:rFonts w:asciiTheme="minorBidi" w:hAnsiTheme="minorBidi" w:cstheme="minorBidi"/>
          <w:highlight w:val="yellow"/>
          <w:lang w:bidi="he-IL"/>
        </w:rPr>
        <w:t>Len</w:t>
      </w:r>
      <w:r w:rsidRPr="00B15AA9">
        <w:rPr>
          <w:rFonts w:asciiTheme="minorBidi" w:hAnsiTheme="minorBidi" w:cstheme="minorBidi"/>
          <w:highlight w:val="yellow"/>
          <w:rtl/>
          <w:lang w:bidi="he-IL"/>
        </w:rPr>
        <w:t xml:space="preserve">; זרוע ב', או </w:t>
      </w:r>
      <w:r w:rsidRPr="00B15AA9">
        <w:rPr>
          <w:rFonts w:asciiTheme="minorBidi" w:hAnsiTheme="minorBidi" w:cstheme="minorBidi"/>
          <w:highlight w:val="yellow"/>
          <w:lang w:bidi="he-IL"/>
        </w:rPr>
        <w:t>Tec</w:t>
      </w:r>
      <w:r w:rsidRPr="00B15AA9">
        <w:rPr>
          <w:rFonts w:asciiTheme="minorBidi" w:hAnsiTheme="minorBidi" w:cstheme="minorBidi"/>
          <w:highlight w:val="yellow"/>
          <w:rtl/>
          <w:lang w:bidi="he-IL"/>
        </w:rPr>
        <w:t>; זרוע ג'</w:t>
      </w:r>
      <w:r w:rsidRPr="00B15AA9">
        <w:rPr>
          <w:rFonts w:asciiTheme="minorBidi" w:hAnsiTheme="minorBidi" w:cstheme="minorBidi"/>
          <w:rtl/>
          <w:lang w:bidi="he-IL"/>
        </w:rPr>
        <w:t>] של המחקר הזה.</w:t>
      </w:r>
    </w:p>
    <w:p w14:paraId="2B1E33B2" w14:textId="77777777" w:rsidR="00A02EC2" w:rsidRDefault="00A02EC2" w:rsidP="001C33F4">
      <w:pPr>
        <w:pStyle w:val="00Paragraph"/>
        <w:spacing w:before="60" w:after="60" w:line="240" w:lineRule="auto"/>
        <w:jc w:val="both"/>
        <w:rPr>
          <w:rFonts w:asciiTheme="minorBidi" w:hAnsiTheme="minorBidi" w:cstheme="minorBidi"/>
        </w:rPr>
      </w:pPr>
      <w:bookmarkStart w:id="1" w:name="_Hlk87607746"/>
      <w:bookmarkEnd w:id="0"/>
    </w:p>
    <w:p w14:paraId="7FCBDF5C" w14:textId="0A9FF304" w:rsidR="001C33F4" w:rsidRPr="00802DAB" w:rsidRDefault="00850439" w:rsidP="00850439">
      <w:pPr>
        <w:pStyle w:val="00Paragraph"/>
        <w:bidi/>
        <w:spacing w:before="60" w:after="60" w:line="240" w:lineRule="auto"/>
        <w:jc w:val="both"/>
        <w:rPr>
          <w:rFonts w:asciiTheme="minorBidi" w:hAnsiTheme="minorBidi"/>
        </w:rPr>
      </w:pPr>
      <w:r w:rsidRPr="00850439">
        <w:rPr>
          <w:rFonts w:asciiTheme="minorBidi" w:hAnsiTheme="minorBidi" w:cstheme="minorBidi"/>
          <w:bCs/>
          <w:rtl/>
          <w:lang w:bidi="he-IL"/>
        </w:rPr>
        <w:t>המטרה העיקרית של המחקר הזה</w:t>
      </w:r>
      <w:r>
        <w:rPr>
          <w:rFonts w:asciiTheme="minorBidi" w:hAnsiTheme="minorBidi" w:cstheme="minorBidi" w:hint="cs"/>
          <w:b/>
          <w:rtl/>
          <w:lang w:bidi="he-IL"/>
        </w:rPr>
        <w:t xml:space="preserve"> היא להשוות את </w:t>
      </w:r>
      <w:r w:rsidR="00BB5EE6">
        <w:rPr>
          <w:rFonts w:asciiTheme="minorBidi" w:hAnsiTheme="minorBidi" w:cstheme="minorBidi" w:hint="cs"/>
          <w:b/>
          <w:rtl/>
          <w:lang w:bidi="he-IL"/>
        </w:rPr>
        <w:t xml:space="preserve">רמת היעילות של טקליסטמב בשילוב עם לנלידומיד </w:t>
      </w:r>
      <w:r w:rsidR="00BB5EE6" w:rsidRPr="00353B5D">
        <w:rPr>
          <w:rFonts w:asciiTheme="minorBidi" w:hAnsiTheme="minorBidi" w:cstheme="minorBidi"/>
          <w:rtl/>
          <w:lang w:bidi="he-IL"/>
        </w:rPr>
        <w:t>(</w:t>
      </w:r>
      <w:r w:rsidR="00BB5EE6" w:rsidRPr="00353B5D">
        <w:rPr>
          <w:rFonts w:asciiTheme="minorBidi" w:hAnsiTheme="minorBidi" w:cstheme="minorBidi"/>
          <w:lang w:bidi="he-IL"/>
        </w:rPr>
        <w:t>Tec-Len</w:t>
      </w:r>
      <w:r w:rsidR="00BB5EE6" w:rsidRPr="00353B5D">
        <w:rPr>
          <w:rFonts w:asciiTheme="minorBidi" w:hAnsiTheme="minorBidi" w:cstheme="minorBidi"/>
          <w:rtl/>
          <w:lang w:bidi="he-IL"/>
        </w:rPr>
        <w:t>; זרוע א')</w:t>
      </w:r>
      <w:r w:rsidR="00BB5EE6">
        <w:rPr>
          <w:rFonts w:asciiTheme="minorBidi" w:hAnsiTheme="minorBidi" w:cstheme="minorBidi" w:hint="cs"/>
          <w:rtl/>
          <w:lang w:bidi="he-IL"/>
        </w:rPr>
        <w:t xml:space="preserve"> עם זו של מונותרפיה של לנלידומיד </w:t>
      </w:r>
      <w:r w:rsidR="00BB5EE6" w:rsidRPr="00353B5D">
        <w:rPr>
          <w:rFonts w:asciiTheme="minorBidi" w:hAnsiTheme="minorBidi" w:cstheme="minorBidi"/>
          <w:rtl/>
          <w:lang w:bidi="he-IL"/>
        </w:rPr>
        <w:t>(</w:t>
      </w:r>
      <w:r w:rsidR="00BB5EE6" w:rsidRPr="00353B5D">
        <w:rPr>
          <w:rFonts w:asciiTheme="minorBidi" w:hAnsiTheme="minorBidi" w:cstheme="minorBidi"/>
          <w:lang w:bidi="he-IL"/>
        </w:rPr>
        <w:t>Len</w:t>
      </w:r>
      <w:r w:rsidR="00BB5EE6" w:rsidRPr="00353B5D">
        <w:rPr>
          <w:rFonts w:asciiTheme="minorBidi" w:hAnsiTheme="minorBidi" w:cstheme="minorBidi"/>
          <w:rtl/>
          <w:lang w:bidi="he-IL"/>
        </w:rPr>
        <w:t>; זרוע ב')</w:t>
      </w:r>
      <w:r w:rsidR="00BB5EE6">
        <w:rPr>
          <w:rFonts w:asciiTheme="minorBidi" w:hAnsiTheme="minorBidi" w:cstheme="minorBidi" w:hint="cs"/>
          <w:rtl/>
          <w:lang w:bidi="he-IL"/>
        </w:rPr>
        <w:t xml:space="preserve">, ואת רמת היעילות של מונותרפיה תחזוקתית של טקליסטמב </w:t>
      </w:r>
      <w:r w:rsidR="00BB5EE6" w:rsidRPr="00353B5D">
        <w:rPr>
          <w:rFonts w:asciiTheme="minorBidi" w:hAnsiTheme="minorBidi" w:cstheme="minorBidi"/>
          <w:rtl/>
          <w:lang w:bidi="he-IL"/>
        </w:rPr>
        <w:t>(</w:t>
      </w:r>
      <w:r w:rsidR="00BB5EE6" w:rsidRPr="00353B5D">
        <w:rPr>
          <w:rFonts w:asciiTheme="minorBidi" w:hAnsiTheme="minorBidi" w:cstheme="minorBidi"/>
          <w:lang w:bidi="he-IL"/>
        </w:rPr>
        <w:t>Tec</w:t>
      </w:r>
      <w:r w:rsidR="00BB5EE6" w:rsidRPr="00353B5D">
        <w:rPr>
          <w:rFonts w:asciiTheme="minorBidi" w:hAnsiTheme="minorBidi" w:cstheme="minorBidi"/>
          <w:rtl/>
          <w:lang w:bidi="he-IL"/>
        </w:rPr>
        <w:t>; זרוע ג')</w:t>
      </w:r>
      <w:r w:rsidR="00BB5EE6">
        <w:rPr>
          <w:rFonts w:asciiTheme="minorBidi" w:hAnsiTheme="minorBidi" w:cstheme="minorBidi" w:hint="cs"/>
          <w:rtl/>
          <w:lang w:bidi="he-IL"/>
        </w:rPr>
        <w:t xml:space="preserve"> לעומת זו של מונותרפיה של לנלידומיד </w:t>
      </w:r>
      <w:r w:rsidR="00BB5EE6" w:rsidRPr="00353B5D">
        <w:rPr>
          <w:rFonts w:asciiTheme="minorBidi" w:hAnsiTheme="minorBidi" w:cstheme="minorBidi"/>
          <w:rtl/>
          <w:lang w:bidi="he-IL"/>
        </w:rPr>
        <w:t>(</w:t>
      </w:r>
      <w:r w:rsidR="00BB5EE6" w:rsidRPr="00353B5D">
        <w:rPr>
          <w:rFonts w:asciiTheme="minorBidi" w:hAnsiTheme="minorBidi" w:cstheme="minorBidi"/>
          <w:lang w:bidi="he-IL"/>
        </w:rPr>
        <w:t>Len</w:t>
      </w:r>
      <w:r w:rsidR="00BB5EE6" w:rsidRPr="00353B5D">
        <w:rPr>
          <w:rFonts w:asciiTheme="minorBidi" w:hAnsiTheme="minorBidi" w:cstheme="minorBidi"/>
          <w:rtl/>
          <w:lang w:bidi="he-IL"/>
        </w:rPr>
        <w:t>; זרוע ב')</w:t>
      </w:r>
      <w:r w:rsidR="00BB5EE6">
        <w:rPr>
          <w:rFonts w:asciiTheme="minorBidi" w:hAnsiTheme="minorBidi" w:cstheme="minorBidi" w:hint="cs"/>
          <w:rtl/>
          <w:lang w:bidi="he-IL"/>
        </w:rPr>
        <w:t xml:space="preserve"> כטיפול תחזוקתי. </w:t>
      </w:r>
      <w:r w:rsidR="00C35D7B">
        <w:rPr>
          <w:rFonts w:asciiTheme="minorBidi" w:hAnsiTheme="minorBidi" w:cstheme="minorBidi" w:hint="cs"/>
          <w:rtl/>
          <w:lang w:bidi="he-IL"/>
        </w:rPr>
        <w:t xml:space="preserve">נקודת הסיום העיקרית עבור מחקר זה תהיה </w:t>
      </w:r>
      <w:r w:rsidR="00C35D7B">
        <w:rPr>
          <w:rFonts w:asciiTheme="minorBidi" w:hAnsiTheme="minorBidi" w:cstheme="minorBidi" w:hint="cs"/>
          <w:lang w:bidi="he-IL"/>
        </w:rPr>
        <w:t>PFS</w:t>
      </w:r>
      <w:r w:rsidR="00C35D7B">
        <w:rPr>
          <w:rFonts w:asciiTheme="minorBidi" w:hAnsiTheme="minorBidi" w:cstheme="minorBidi" w:hint="cs"/>
          <w:rtl/>
          <w:lang w:bidi="he-IL"/>
        </w:rPr>
        <w:t xml:space="preserve"> (</w:t>
      </w:r>
      <w:r w:rsidR="00C35D7B" w:rsidRPr="00C35D7B">
        <w:rPr>
          <w:rFonts w:asciiTheme="minorBidi" w:hAnsiTheme="minorBidi" w:cs="Arial"/>
          <w:rtl/>
          <w:lang w:bidi="he-IL"/>
        </w:rPr>
        <w:t>הישרדות ללא התקדמות</w:t>
      </w:r>
      <w:r w:rsidR="00C35D7B">
        <w:rPr>
          <w:rFonts w:asciiTheme="minorBidi" w:hAnsiTheme="minorBidi" w:cstheme="minorBidi" w:hint="cs"/>
          <w:rtl/>
          <w:lang w:bidi="he-IL"/>
        </w:rPr>
        <w:t>).</w:t>
      </w:r>
    </w:p>
    <w:bookmarkEnd w:id="1"/>
    <w:p w14:paraId="08F96855" w14:textId="77777777" w:rsidR="00A02EC2" w:rsidRDefault="00A02EC2" w:rsidP="001C33F4">
      <w:pPr>
        <w:pStyle w:val="BodyText12"/>
        <w:spacing w:after="120" w:line="240" w:lineRule="auto"/>
        <w:rPr>
          <w:rFonts w:asciiTheme="minorBidi" w:hAnsiTheme="minorBidi" w:cstheme="minorBidi"/>
          <w:szCs w:val="24"/>
          <w:lang w:val="en-US"/>
        </w:rPr>
      </w:pPr>
    </w:p>
    <w:p w14:paraId="35D61DD3" w14:textId="666CCB24" w:rsidR="005D13D0" w:rsidRDefault="00846865" w:rsidP="00846865">
      <w:pPr>
        <w:pStyle w:val="BodyText12"/>
        <w:bidi/>
        <w:spacing w:after="120" w:line="240" w:lineRule="auto"/>
        <w:rPr>
          <w:rFonts w:asciiTheme="minorBidi" w:hAnsiTheme="minorBidi" w:cstheme="minorBidi"/>
          <w:sz w:val="32"/>
          <w:szCs w:val="24"/>
          <w:rtl/>
          <w:lang w:val="en-US" w:bidi="he-IL"/>
        </w:rPr>
      </w:pPr>
      <w:r w:rsidRPr="00846865">
        <w:rPr>
          <w:rFonts w:asciiTheme="minorBidi" w:hAnsiTheme="minorBidi" w:cstheme="minorBidi"/>
          <w:sz w:val="32"/>
          <w:szCs w:val="24"/>
          <w:rtl/>
          <w:lang w:val="en-US" w:bidi="he-IL"/>
        </w:rPr>
        <w:t>במהלך המחקר</w:t>
      </w:r>
      <w:r>
        <w:rPr>
          <w:rFonts w:asciiTheme="minorBidi" w:hAnsiTheme="minorBidi" w:cstheme="minorBidi" w:hint="cs"/>
          <w:sz w:val="32"/>
          <w:szCs w:val="24"/>
          <w:rtl/>
          <w:lang w:val="en-US" w:bidi="he-IL"/>
        </w:rPr>
        <w:t xml:space="preserve">, המשתתפים יורשו להמשיך לקחת כל תרופת מרשם או תרופה ללא מרשם, אלא אם היא אסורה על ידי הפרוטוקול. </w:t>
      </w:r>
    </w:p>
    <w:p w14:paraId="76BA112C" w14:textId="77777777" w:rsidR="00846865" w:rsidRDefault="00846865" w:rsidP="00846865">
      <w:pPr>
        <w:pStyle w:val="BodyText12"/>
        <w:bidi/>
        <w:spacing w:after="120" w:line="240" w:lineRule="auto"/>
        <w:rPr>
          <w:rFonts w:asciiTheme="minorBidi" w:hAnsiTheme="minorBidi" w:cstheme="minorBidi"/>
          <w:szCs w:val="24"/>
          <w:lang w:val="en-US"/>
        </w:rPr>
      </w:pPr>
    </w:p>
    <w:p w14:paraId="4B44C9DB" w14:textId="6294D009" w:rsidR="001C33F4" w:rsidRPr="00802DAB" w:rsidRDefault="00846865" w:rsidP="00846865">
      <w:pPr>
        <w:pStyle w:val="BodyText12"/>
        <w:bidi/>
        <w:spacing w:after="120" w:line="240" w:lineRule="auto"/>
        <w:rPr>
          <w:rFonts w:asciiTheme="minorBidi" w:hAnsiTheme="minorBidi"/>
          <w:strike/>
          <w:lang w:val="en-US"/>
        </w:rPr>
      </w:pPr>
      <w:r>
        <w:rPr>
          <w:rFonts w:asciiTheme="minorBidi" w:hAnsiTheme="minorBidi" w:cstheme="minorBidi" w:hint="cs"/>
          <w:sz w:val="32"/>
          <w:szCs w:val="24"/>
          <w:rtl/>
          <w:lang w:val="en-US" w:bidi="he-IL"/>
        </w:rPr>
        <w:t>אנא מצא למטה רשימה של התרופות המותרות והאסורות. אם יש לך ספק לגבי תרופה מסוימת, בבקשה אל תהסס ליצור קשר עם הרופא המחקרי. זה מאוד יוערך אם תעדכן את הרופא המחקרי, באמצעות מספר הטלפון ליצירת קשר שלמטה, לגבי כל שינוי בתרופות שהפציינט שלך נוטל או במצב הבריאותי שלו.</w:t>
      </w:r>
    </w:p>
    <w:p w14:paraId="4EC27C49" w14:textId="1CF0E861" w:rsidR="00B66B60" w:rsidRDefault="00B66B60">
      <w:pPr>
        <w:rPr>
          <w:rFonts w:asciiTheme="minorBidi" w:eastAsia="MS Mincho" w:hAnsiTheme="minorBidi" w:cstheme="minorBidi"/>
          <w:sz w:val="24"/>
          <w:szCs w:val="24"/>
          <w:lang w:bidi="en-US"/>
        </w:rPr>
      </w:pPr>
      <w:r>
        <w:rPr>
          <w:rFonts w:asciiTheme="minorBidi" w:eastAsia="MS Mincho" w:hAnsiTheme="minorBidi" w:cstheme="minorBidi"/>
          <w:sz w:val="24"/>
          <w:szCs w:val="24"/>
          <w:lang w:bidi="en-US"/>
        </w:rPr>
        <w:br w:type="page"/>
      </w:r>
    </w:p>
    <w:p w14:paraId="610F895C" w14:textId="77777777" w:rsidR="00C85D91" w:rsidRPr="001C33F4" w:rsidRDefault="00C85D91" w:rsidP="001C33F4">
      <w:pPr>
        <w:pStyle w:val="BodyText"/>
        <w:spacing w:before="20"/>
        <w:rPr>
          <w:rFonts w:asciiTheme="minorBidi" w:hAnsiTheme="minorBidi" w:cstheme="minorBidi"/>
          <w:sz w:val="24"/>
          <w:szCs w:val="24"/>
        </w:rPr>
      </w:pPr>
    </w:p>
    <w:p w14:paraId="7F08B50F" w14:textId="6465EF07" w:rsidR="005177D4" w:rsidRPr="00CF0030" w:rsidRDefault="007D3255" w:rsidP="007D3255">
      <w:pPr>
        <w:pStyle w:val="ListParagraph"/>
        <w:numPr>
          <w:ilvl w:val="0"/>
          <w:numId w:val="1"/>
        </w:numPr>
        <w:tabs>
          <w:tab w:val="left" w:pos="466"/>
        </w:tabs>
        <w:bidi/>
        <w:spacing w:before="118" w:line="261" w:lineRule="auto"/>
        <w:ind w:right="1139" w:firstLine="0"/>
        <w:rPr>
          <w:rFonts w:asciiTheme="minorBidi" w:hAnsiTheme="minorBidi" w:cstheme="minorBidi"/>
          <w:sz w:val="24"/>
          <w:szCs w:val="24"/>
        </w:rPr>
      </w:pPr>
      <w:r>
        <w:rPr>
          <w:rFonts w:asciiTheme="minorBidi" w:hAnsiTheme="minorBidi" w:cstheme="minorBidi" w:hint="cs"/>
          <w:sz w:val="24"/>
          <w:szCs w:val="24"/>
          <w:rtl/>
          <w:lang w:bidi="he-IL"/>
        </w:rPr>
        <w:t xml:space="preserve">לא קיימת התווית נגד </w:t>
      </w:r>
      <w:r w:rsidR="00337044">
        <w:rPr>
          <w:rFonts w:asciiTheme="minorBidi" w:hAnsiTheme="minorBidi" w:cstheme="minorBidi" w:hint="cs"/>
          <w:sz w:val="24"/>
          <w:szCs w:val="24"/>
          <w:rtl/>
          <w:lang w:bidi="he-IL"/>
        </w:rPr>
        <w:t>למתן</w:t>
      </w:r>
      <w:r>
        <w:rPr>
          <w:rFonts w:asciiTheme="minorBidi" w:hAnsiTheme="minorBidi" w:cstheme="minorBidi" w:hint="cs"/>
          <w:sz w:val="24"/>
          <w:szCs w:val="24"/>
          <w:rtl/>
          <w:lang w:bidi="he-IL"/>
        </w:rPr>
        <w:t xml:space="preserve"> </w:t>
      </w:r>
      <w:r w:rsidR="00337044">
        <w:rPr>
          <w:rFonts w:asciiTheme="minorBidi" w:hAnsiTheme="minorBidi" w:cstheme="minorBidi" w:hint="cs"/>
          <w:sz w:val="24"/>
          <w:szCs w:val="24"/>
          <w:rtl/>
          <w:lang w:bidi="he-IL"/>
        </w:rPr>
        <w:t>כל</w:t>
      </w:r>
      <w:r>
        <w:rPr>
          <w:rFonts w:asciiTheme="minorBidi" w:hAnsiTheme="minorBidi" w:cstheme="minorBidi" w:hint="cs"/>
          <w:sz w:val="24"/>
          <w:szCs w:val="24"/>
          <w:rtl/>
          <w:lang w:bidi="he-IL"/>
        </w:rPr>
        <w:t xml:space="preserve"> תרופה או טיפול נוספים.</w:t>
      </w:r>
    </w:p>
    <w:p w14:paraId="0C17060D" w14:textId="22501A96" w:rsidR="005177D4" w:rsidRPr="00CF0030" w:rsidRDefault="005177D4" w:rsidP="007D3255">
      <w:pPr>
        <w:pStyle w:val="BodyText"/>
        <w:bidi/>
        <w:spacing w:before="195" w:line="261" w:lineRule="auto"/>
        <w:ind w:right="726" w:firstLine="140"/>
        <w:rPr>
          <w:rFonts w:asciiTheme="minorBidi" w:hAnsiTheme="minorBidi" w:cstheme="minorBidi"/>
          <w:sz w:val="24"/>
          <w:szCs w:val="24"/>
        </w:rPr>
      </w:pPr>
      <w:r w:rsidRPr="00CF0030">
        <w:rPr>
          <w:rFonts w:ascii="Segoe UI Symbol" w:hAnsi="Segoe UI Symbol" w:cs="Segoe UI Symbol"/>
          <w:sz w:val="24"/>
          <w:szCs w:val="24"/>
        </w:rPr>
        <w:t>☒</w:t>
      </w:r>
      <w:r w:rsidRPr="00CF0030">
        <w:rPr>
          <w:rFonts w:asciiTheme="minorBidi" w:hAnsiTheme="minorBidi" w:cstheme="minorBidi"/>
          <w:spacing w:val="-9"/>
          <w:sz w:val="24"/>
          <w:szCs w:val="24"/>
        </w:rPr>
        <w:t xml:space="preserve"> </w:t>
      </w:r>
      <w:r w:rsidR="007D3255">
        <w:rPr>
          <w:rFonts w:asciiTheme="minorBidi" w:hAnsiTheme="minorBidi" w:cstheme="minorBidi" w:hint="cs"/>
          <w:sz w:val="24"/>
          <w:szCs w:val="24"/>
          <w:rtl/>
          <w:lang w:bidi="he-IL"/>
        </w:rPr>
        <w:t xml:space="preserve"> קיימת התווית נגד </w:t>
      </w:r>
      <w:r w:rsidR="00337044">
        <w:rPr>
          <w:rFonts w:asciiTheme="minorBidi" w:hAnsiTheme="minorBidi" w:cstheme="minorBidi" w:hint="cs"/>
          <w:sz w:val="24"/>
          <w:szCs w:val="24"/>
          <w:rtl/>
          <w:lang w:bidi="he-IL"/>
        </w:rPr>
        <w:t>למתן</w:t>
      </w:r>
      <w:r w:rsidR="007D3255">
        <w:rPr>
          <w:rFonts w:asciiTheme="minorBidi" w:hAnsiTheme="minorBidi" w:cstheme="minorBidi" w:hint="cs"/>
          <w:sz w:val="24"/>
          <w:szCs w:val="24"/>
          <w:rtl/>
          <w:lang w:bidi="he-IL"/>
        </w:rPr>
        <w:t xml:space="preserve"> תרופות או טיפולים נוספים.</w:t>
      </w:r>
    </w:p>
    <w:p w14:paraId="5B991695" w14:textId="262F2EF2" w:rsidR="005177D4" w:rsidRPr="00802DAB" w:rsidRDefault="005177D4" w:rsidP="00802DAB">
      <w:pPr>
        <w:adjustRightInd w:val="0"/>
        <w:ind w:left="220"/>
        <w:rPr>
          <w:rFonts w:ascii="TimesNewRomanPSMT" w:hAnsi="TimesNewRomanPSMT"/>
          <w:u w:val="single"/>
        </w:rPr>
      </w:pPr>
    </w:p>
    <w:p w14:paraId="1B0590C6" w14:textId="15B5892D" w:rsidR="00B7337C" w:rsidRPr="007D3255" w:rsidRDefault="007D3255" w:rsidP="007D3255">
      <w:pPr>
        <w:pStyle w:val="BodyText12"/>
        <w:bidi/>
        <w:spacing w:after="0" w:line="240" w:lineRule="auto"/>
        <w:rPr>
          <w:rFonts w:asciiTheme="minorBidi" w:hAnsiTheme="minorBidi" w:cstheme="minorBidi"/>
          <w:bCs/>
          <w:sz w:val="32"/>
          <w:szCs w:val="24"/>
          <w:lang w:val="en-US" w:bidi="he-IL"/>
        </w:rPr>
      </w:pPr>
      <w:r w:rsidRPr="007D3255">
        <w:rPr>
          <w:rFonts w:asciiTheme="minorBidi" w:hAnsiTheme="minorBidi" w:cstheme="minorBidi"/>
          <w:bCs/>
          <w:sz w:val="32"/>
          <w:szCs w:val="24"/>
          <w:rtl/>
          <w:lang w:val="en-US" w:bidi="he-IL"/>
        </w:rPr>
        <w:t>טקליסטמב</w:t>
      </w:r>
    </w:p>
    <w:p w14:paraId="3F8FBFE4" w14:textId="18E661A7" w:rsidR="00B7337C" w:rsidRPr="00802DAB" w:rsidRDefault="007D3255" w:rsidP="007D3255">
      <w:pPr>
        <w:pStyle w:val="BodyText12"/>
        <w:bidi/>
        <w:spacing w:after="60" w:line="240" w:lineRule="auto"/>
        <w:rPr>
          <w:rFonts w:asciiTheme="minorBidi" w:hAnsiTheme="minorBidi"/>
          <w:lang w:val="en-US"/>
        </w:rPr>
      </w:pPr>
      <w:r w:rsidRPr="007D3255">
        <w:rPr>
          <w:rFonts w:asciiTheme="minorBidi" w:hAnsiTheme="minorBidi" w:cstheme="minorBidi"/>
          <w:sz w:val="32"/>
          <w:szCs w:val="24"/>
          <w:rtl/>
          <w:lang w:val="en-US" w:bidi="he-IL"/>
        </w:rPr>
        <w:t>בה</w:t>
      </w:r>
      <w:r>
        <w:rPr>
          <w:rFonts w:asciiTheme="minorBidi" w:hAnsiTheme="minorBidi" w:cstheme="minorBidi" w:hint="cs"/>
          <w:sz w:val="32"/>
          <w:szCs w:val="24"/>
          <w:rtl/>
          <w:lang w:val="en-US" w:bidi="he-IL"/>
        </w:rPr>
        <w:t>ינ</w:t>
      </w:r>
      <w:r w:rsidRPr="007D3255">
        <w:rPr>
          <w:rFonts w:asciiTheme="minorBidi" w:hAnsiTheme="minorBidi" w:cstheme="minorBidi"/>
          <w:sz w:val="32"/>
          <w:szCs w:val="24"/>
          <w:rtl/>
          <w:lang w:val="en-US" w:bidi="he-IL"/>
        </w:rPr>
        <w:t>תן</w:t>
      </w:r>
      <w:r>
        <w:rPr>
          <w:rFonts w:asciiTheme="minorBidi" w:hAnsiTheme="minorBidi" w:cstheme="minorBidi" w:hint="cs"/>
          <w:sz w:val="32"/>
          <w:szCs w:val="24"/>
          <w:rtl/>
          <w:lang w:val="en-US" w:bidi="he-IL"/>
        </w:rPr>
        <w:t xml:space="preserve"> שטקליסטמב פועל על ידי</w:t>
      </w:r>
      <w:r w:rsidR="006960F3">
        <w:rPr>
          <w:rFonts w:asciiTheme="minorBidi" w:hAnsiTheme="minorBidi" w:cstheme="minorBidi" w:hint="cs"/>
          <w:sz w:val="32"/>
          <w:szCs w:val="24"/>
          <w:rtl/>
          <w:lang w:val="en-US" w:bidi="he-IL"/>
        </w:rPr>
        <w:t xml:space="preserve"> המרצת המערכת החיסונית האנדוגנית, קיים פוטנציאל לרעילות</w:t>
      </w:r>
      <w:r w:rsidR="006960F3">
        <w:rPr>
          <w:rFonts w:asciiTheme="minorBidi" w:hAnsiTheme="minorBidi" w:cstheme="minorBidi" w:hint="cs"/>
          <w:sz w:val="32"/>
          <w:szCs w:val="24"/>
          <w:rtl/>
          <w:lang w:bidi="he-IL"/>
        </w:rPr>
        <w:t xml:space="preserve"> עבור רקמות ואיברים אחרים, על ידי הפעלתם של תאי מערכת החיסון באמצעות מנגנון </w:t>
      </w:r>
      <w:r w:rsidR="006960F3">
        <w:rPr>
          <w:rFonts w:asciiTheme="minorBidi" w:hAnsiTheme="minorBidi" w:cstheme="minorBidi" w:hint="cs"/>
          <w:sz w:val="32"/>
          <w:szCs w:val="24"/>
          <w:rtl/>
          <w:lang w:val="en-US" w:bidi="he-IL"/>
        </w:rPr>
        <w:t xml:space="preserve">דלקתי אפשרי. תופעות הלוואי האפשריות של </w:t>
      </w:r>
      <w:r w:rsidR="00337044">
        <w:rPr>
          <w:rFonts w:asciiTheme="minorBidi" w:hAnsiTheme="minorBidi" w:cstheme="minorBidi" w:hint="cs"/>
          <w:sz w:val="32"/>
          <w:szCs w:val="24"/>
          <w:rtl/>
          <w:lang w:val="en-US" w:bidi="he-IL"/>
        </w:rPr>
        <w:t>מתן</w:t>
      </w:r>
      <w:r w:rsidR="00487D68">
        <w:rPr>
          <w:rFonts w:asciiTheme="minorBidi" w:hAnsiTheme="minorBidi" w:cstheme="minorBidi" w:hint="cs"/>
          <w:sz w:val="32"/>
          <w:szCs w:val="24"/>
          <w:rtl/>
          <w:lang w:val="en-US" w:bidi="he-IL"/>
        </w:rPr>
        <w:t xml:space="preserve"> טקליסטמב באופן תת-עורי כוללות:</w:t>
      </w:r>
    </w:p>
    <w:p w14:paraId="08C15E01" w14:textId="68681308" w:rsidR="00B7337C" w:rsidRPr="00802DAB" w:rsidRDefault="00487D68" w:rsidP="007D3255">
      <w:pPr>
        <w:pStyle w:val="BodyText12"/>
        <w:numPr>
          <w:ilvl w:val="0"/>
          <w:numId w:val="8"/>
        </w:numPr>
        <w:bidi/>
        <w:spacing w:after="60" w:line="240" w:lineRule="auto"/>
        <w:ind w:left="284" w:hanging="284"/>
        <w:rPr>
          <w:rFonts w:asciiTheme="minorBidi" w:hAnsiTheme="minorBidi"/>
          <w:i/>
          <w:lang w:val="en-US"/>
        </w:rPr>
      </w:pPr>
      <w:r w:rsidRPr="00487D68">
        <w:rPr>
          <w:rFonts w:asciiTheme="minorBidi" w:hAnsiTheme="minorBidi" w:cstheme="minorBidi"/>
          <w:sz w:val="32"/>
          <w:szCs w:val="24"/>
          <w:rtl/>
          <w:lang w:val="en-US" w:bidi="he-IL"/>
        </w:rPr>
        <w:t>תסמונת שחרור ציטוקיני</w:t>
      </w:r>
      <w:r>
        <w:rPr>
          <w:rFonts w:asciiTheme="minorBidi" w:hAnsiTheme="minorBidi" w:cstheme="minorBidi" w:hint="cs"/>
          <w:sz w:val="32"/>
          <w:szCs w:val="24"/>
          <w:rtl/>
          <w:lang w:val="en-US" w:bidi="he-IL"/>
        </w:rPr>
        <w:t>ם (</w:t>
      </w:r>
      <w:r w:rsidRPr="00802DAB">
        <w:rPr>
          <w:rFonts w:asciiTheme="minorBidi" w:hAnsiTheme="minorBidi"/>
          <w:lang w:val="en-US"/>
        </w:rPr>
        <w:t>CRS</w:t>
      </w:r>
      <w:r w:rsidRPr="00487D68">
        <w:rPr>
          <w:rFonts w:asciiTheme="minorBidi" w:hAnsiTheme="minorBidi" w:cstheme="minorBidi"/>
          <w:sz w:val="32"/>
          <w:szCs w:val="24"/>
          <w:rtl/>
          <w:lang w:val="en-US" w:bidi="he-IL"/>
        </w:rPr>
        <w:t>)</w:t>
      </w:r>
      <w:r>
        <w:rPr>
          <w:rFonts w:asciiTheme="minorBidi" w:hAnsiTheme="minorBidi" w:cstheme="minorBidi" w:hint="cs"/>
          <w:sz w:val="32"/>
          <w:szCs w:val="24"/>
          <w:rtl/>
          <w:lang w:val="en-US" w:bidi="he-IL"/>
        </w:rPr>
        <w:t>:</w:t>
      </w:r>
      <w:r w:rsidRPr="00487D68">
        <w:rPr>
          <w:rFonts w:asciiTheme="minorBidi" w:hAnsiTheme="minorBidi" w:cstheme="minorBidi"/>
          <w:sz w:val="32"/>
          <w:szCs w:val="24"/>
          <w:rtl/>
          <w:lang w:val="en-US" w:bidi="he-IL"/>
        </w:rPr>
        <w:t xml:space="preserve"> </w:t>
      </w:r>
      <w:r>
        <w:rPr>
          <w:rFonts w:asciiTheme="minorBidi" w:hAnsiTheme="minorBidi" w:cstheme="minorBidi" w:hint="cs"/>
          <w:sz w:val="32"/>
          <w:szCs w:val="24"/>
          <w:rtl/>
          <w:lang w:val="en-US" w:bidi="he-IL"/>
        </w:rPr>
        <w:t xml:space="preserve">שימוש במנות מדרגה צפוי להפחית את </w:t>
      </w:r>
      <w:r>
        <w:rPr>
          <w:rFonts w:asciiTheme="minorBidi" w:hAnsiTheme="minorBidi" w:cstheme="minorBidi" w:hint="cs"/>
          <w:sz w:val="32"/>
          <w:szCs w:val="24"/>
          <w:rtl/>
          <w:lang w:bidi="he-IL"/>
        </w:rPr>
        <w:t xml:space="preserve">השכיחות והחומרה של </w:t>
      </w:r>
      <w:r w:rsidRPr="00487D68">
        <w:rPr>
          <w:rFonts w:asciiTheme="minorBidi" w:hAnsiTheme="minorBidi" w:cstheme="minorBidi" w:hint="cs"/>
          <w:lang w:bidi="he-IL"/>
        </w:rPr>
        <w:t>CRS</w:t>
      </w:r>
      <w:r>
        <w:rPr>
          <w:rFonts w:asciiTheme="minorBidi" w:hAnsiTheme="minorBidi" w:cstheme="minorBidi" w:hint="cs"/>
          <w:sz w:val="32"/>
          <w:szCs w:val="24"/>
          <w:rtl/>
          <w:lang w:bidi="he-IL"/>
        </w:rPr>
        <w:t xml:space="preserve">. דיווחים על </w:t>
      </w:r>
      <w:r w:rsidRPr="00487D68">
        <w:rPr>
          <w:rFonts w:asciiTheme="minorBidi" w:hAnsiTheme="minorBidi" w:cstheme="minorBidi"/>
          <w:lang w:bidi="he-IL"/>
        </w:rPr>
        <w:t>CRS</w:t>
      </w:r>
      <w:r>
        <w:rPr>
          <w:rFonts w:asciiTheme="minorBidi" w:hAnsiTheme="minorBidi" w:cstheme="minorBidi" w:hint="cs"/>
          <w:rtl/>
          <w:lang w:bidi="he-IL"/>
        </w:rPr>
        <w:t xml:space="preserve"> </w:t>
      </w:r>
      <w:r>
        <w:rPr>
          <w:rFonts w:asciiTheme="minorBidi" w:hAnsiTheme="minorBidi" w:cstheme="minorBidi" w:hint="cs"/>
          <w:sz w:val="32"/>
          <w:szCs w:val="24"/>
          <w:rtl/>
          <w:lang w:bidi="he-IL"/>
        </w:rPr>
        <w:t xml:space="preserve">התקבלו </w:t>
      </w:r>
      <w:r w:rsidR="009A7577">
        <w:rPr>
          <w:rFonts w:asciiTheme="minorBidi" w:hAnsiTheme="minorBidi" w:cstheme="minorBidi" w:hint="cs"/>
          <w:sz w:val="32"/>
          <w:szCs w:val="24"/>
          <w:rtl/>
          <w:lang w:bidi="he-IL"/>
        </w:rPr>
        <w:t xml:space="preserve">בעיקר לאחר </w:t>
      </w:r>
      <w:r w:rsidR="00337044">
        <w:rPr>
          <w:rFonts w:asciiTheme="minorBidi" w:hAnsiTheme="minorBidi" w:cstheme="minorBidi" w:hint="cs"/>
          <w:sz w:val="32"/>
          <w:szCs w:val="24"/>
          <w:rtl/>
          <w:lang w:bidi="he-IL"/>
        </w:rPr>
        <w:t>מתן</w:t>
      </w:r>
      <w:r w:rsidR="009A7577">
        <w:rPr>
          <w:rFonts w:asciiTheme="minorBidi" w:hAnsiTheme="minorBidi" w:cstheme="minorBidi" w:hint="cs"/>
          <w:sz w:val="32"/>
          <w:szCs w:val="24"/>
          <w:rtl/>
          <w:lang w:bidi="he-IL"/>
        </w:rPr>
        <w:t xml:space="preserve"> מנות המדרגה ומנת הטיפול הראשונה של טקליסטמב. כדי למזער את </w:t>
      </w:r>
      <w:r w:rsidR="00337044">
        <w:rPr>
          <w:rFonts w:asciiTheme="minorBidi" w:hAnsiTheme="minorBidi" w:cstheme="minorBidi" w:hint="cs"/>
          <w:sz w:val="32"/>
          <w:szCs w:val="24"/>
          <w:rtl/>
          <w:lang w:bidi="he-IL"/>
        </w:rPr>
        <w:t xml:space="preserve">האפשרות לכל אינטראקציה פוטנציאלית בין טקליסטמב ולנלידומיד במהלך חלון הזמן </w:t>
      </w:r>
      <w:r w:rsidR="00337044">
        <w:rPr>
          <w:rFonts w:asciiTheme="minorBidi" w:hAnsiTheme="minorBidi" w:cstheme="minorBidi" w:hint="cs"/>
          <w:sz w:val="32"/>
          <w:szCs w:val="24"/>
          <w:rtl/>
          <w:lang w:val="en-US" w:bidi="he-IL"/>
        </w:rPr>
        <w:t>שבו קיים הסיכון הגבוה ביותר ל-</w:t>
      </w:r>
      <w:r w:rsidR="00337044">
        <w:rPr>
          <w:rFonts w:asciiTheme="minorBidi" w:hAnsiTheme="minorBidi" w:cstheme="minorBidi"/>
          <w:lang w:bidi="he-IL"/>
        </w:rPr>
        <w:t>CRS</w:t>
      </w:r>
      <w:r w:rsidR="00337044">
        <w:rPr>
          <w:rFonts w:asciiTheme="minorBidi" w:hAnsiTheme="minorBidi" w:cstheme="minorBidi" w:hint="cs"/>
          <w:sz w:val="32"/>
          <w:szCs w:val="24"/>
          <w:rtl/>
          <w:lang w:bidi="he-IL"/>
        </w:rPr>
        <w:t xml:space="preserve">, השימוש בלנלידומיד בזרוע א'; </w:t>
      </w:r>
      <w:r w:rsidR="00337044" w:rsidRPr="00337044">
        <w:rPr>
          <w:rFonts w:asciiTheme="minorBidi" w:hAnsiTheme="minorBidi" w:cstheme="minorBidi"/>
          <w:lang w:bidi="he-IL"/>
        </w:rPr>
        <w:t>Tec-Len</w:t>
      </w:r>
      <w:r w:rsidR="00337044">
        <w:rPr>
          <w:rFonts w:asciiTheme="minorBidi" w:hAnsiTheme="minorBidi" w:cstheme="minorBidi" w:hint="cs"/>
          <w:sz w:val="32"/>
          <w:szCs w:val="24"/>
          <w:rtl/>
          <w:lang w:val="en-US" w:bidi="he-IL"/>
        </w:rPr>
        <w:t xml:space="preserve">, יתחיל במחזור 2, יום 1. </w:t>
      </w:r>
      <w:r w:rsidR="00337044">
        <w:rPr>
          <w:rFonts w:asciiTheme="minorBidi" w:hAnsiTheme="minorBidi" w:cstheme="minorBidi" w:hint="cs"/>
          <w:i/>
          <w:iCs/>
          <w:sz w:val="32"/>
          <w:szCs w:val="24"/>
          <w:rtl/>
          <w:lang w:val="en-US" w:bidi="he-IL"/>
        </w:rPr>
        <w:t xml:space="preserve">הערה: ישנו סיכון להתרחשות של </w:t>
      </w:r>
      <w:r w:rsidR="00337044" w:rsidRPr="00337044">
        <w:rPr>
          <w:rFonts w:asciiTheme="minorBidi" w:hAnsiTheme="minorBidi" w:cstheme="minorBidi"/>
          <w:i/>
          <w:iCs/>
          <w:lang w:bidi="he-IL"/>
        </w:rPr>
        <w:t>C</w:t>
      </w:r>
      <w:r w:rsidR="00337044">
        <w:rPr>
          <w:rFonts w:asciiTheme="minorBidi" w:hAnsiTheme="minorBidi" w:cstheme="minorBidi"/>
          <w:i/>
          <w:iCs/>
          <w:lang w:bidi="he-IL"/>
        </w:rPr>
        <w:t>R</w:t>
      </w:r>
      <w:r w:rsidR="00337044" w:rsidRPr="00337044">
        <w:rPr>
          <w:rFonts w:asciiTheme="minorBidi" w:hAnsiTheme="minorBidi" w:cstheme="minorBidi"/>
          <w:i/>
          <w:iCs/>
          <w:lang w:bidi="he-IL"/>
        </w:rPr>
        <w:t>S</w:t>
      </w:r>
      <w:r w:rsidR="00337044">
        <w:rPr>
          <w:rFonts w:asciiTheme="minorBidi" w:hAnsiTheme="minorBidi" w:cstheme="minorBidi" w:hint="cs"/>
          <w:sz w:val="32"/>
          <w:szCs w:val="24"/>
          <w:rtl/>
          <w:lang w:bidi="he-IL"/>
        </w:rPr>
        <w:t xml:space="preserve"> </w:t>
      </w:r>
      <w:r w:rsidR="00337044">
        <w:rPr>
          <w:rFonts w:asciiTheme="minorBidi" w:hAnsiTheme="minorBidi" w:cstheme="minorBidi" w:hint="cs"/>
          <w:i/>
          <w:iCs/>
          <w:sz w:val="32"/>
          <w:szCs w:val="24"/>
          <w:rtl/>
          <w:lang w:bidi="he-IL"/>
        </w:rPr>
        <w:t>במקרה של</w:t>
      </w:r>
      <w:r w:rsidR="00337044">
        <w:rPr>
          <w:rFonts w:asciiTheme="minorBidi" w:hAnsiTheme="minorBidi" w:cstheme="minorBidi" w:hint="cs"/>
          <w:i/>
          <w:iCs/>
          <w:sz w:val="32"/>
          <w:szCs w:val="24"/>
          <w:rtl/>
          <w:lang w:val="en-US" w:bidi="he-IL"/>
        </w:rPr>
        <w:t xml:space="preserve"> התחלה מחדש של מתן טקליסטמב לאחר הפוגה ארוכה במתן המנות.</w:t>
      </w:r>
    </w:p>
    <w:p w14:paraId="7D400D79" w14:textId="0CF342CA" w:rsidR="00B7337C" w:rsidRPr="00802DAB" w:rsidRDefault="00B56589" w:rsidP="007D3255">
      <w:pPr>
        <w:pStyle w:val="BodyText12"/>
        <w:numPr>
          <w:ilvl w:val="0"/>
          <w:numId w:val="8"/>
        </w:numPr>
        <w:bidi/>
        <w:spacing w:after="60" w:line="240" w:lineRule="auto"/>
        <w:ind w:left="284" w:hanging="284"/>
        <w:rPr>
          <w:rFonts w:asciiTheme="minorBidi" w:hAnsiTheme="minorBidi"/>
          <w:lang w:val="en-US"/>
        </w:rPr>
      </w:pPr>
      <w:r w:rsidRPr="00C74FEF">
        <w:rPr>
          <w:rFonts w:asciiTheme="minorBidi" w:hAnsiTheme="minorBidi" w:cstheme="minorBidi"/>
          <w:sz w:val="32"/>
          <w:szCs w:val="24"/>
          <w:rtl/>
          <w:lang w:val="en-US" w:bidi="he-IL"/>
        </w:rPr>
        <w:t xml:space="preserve">תסמונת רעילות </w:t>
      </w:r>
      <w:r w:rsidR="00C74FEF">
        <w:rPr>
          <w:rFonts w:asciiTheme="minorBidi" w:hAnsiTheme="minorBidi" w:cstheme="minorBidi" w:hint="cs"/>
          <w:sz w:val="32"/>
          <w:szCs w:val="24"/>
          <w:rtl/>
          <w:lang w:val="en-US" w:bidi="he-IL"/>
        </w:rPr>
        <w:t>נוירולוגית</w:t>
      </w:r>
      <w:r w:rsidRPr="00C74FEF">
        <w:rPr>
          <w:rFonts w:asciiTheme="minorBidi" w:hAnsiTheme="minorBidi" w:cstheme="minorBidi"/>
          <w:sz w:val="32"/>
          <w:szCs w:val="24"/>
          <w:rtl/>
          <w:lang w:val="en-US" w:bidi="he-IL"/>
        </w:rPr>
        <w:t xml:space="preserve"> (</w:t>
      </w:r>
      <w:r w:rsidRPr="00C74FEF">
        <w:rPr>
          <w:rFonts w:asciiTheme="minorBidi" w:hAnsiTheme="minorBidi" w:cstheme="minorBidi"/>
          <w:lang w:bidi="he-IL"/>
        </w:rPr>
        <w:t>ICANS</w:t>
      </w:r>
      <w:r w:rsidRPr="00C74FEF">
        <w:rPr>
          <w:rFonts w:asciiTheme="minorBidi" w:hAnsiTheme="minorBidi" w:cstheme="minorBidi"/>
          <w:sz w:val="32"/>
          <w:szCs w:val="24"/>
          <w:rtl/>
          <w:lang w:val="en-US" w:bidi="he-IL"/>
        </w:rPr>
        <w:t xml:space="preserve">): </w:t>
      </w:r>
      <w:r w:rsidR="00C74FEF">
        <w:rPr>
          <w:rFonts w:asciiTheme="minorBidi" w:hAnsiTheme="minorBidi" w:cstheme="minorBidi" w:hint="cs"/>
          <w:sz w:val="32"/>
          <w:szCs w:val="24"/>
          <w:rtl/>
          <w:lang w:val="en-US" w:bidi="he-IL"/>
        </w:rPr>
        <w:t xml:space="preserve">זיהוי מוקדם של </w:t>
      </w:r>
      <w:r w:rsidR="00C74FEF" w:rsidRPr="00C74FEF">
        <w:rPr>
          <w:rFonts w:asciiTheme="minorBidi" w:hAnsiTheme="minorBidi" w:cstheme="minorBidi"/>
          <w:lang w:bidi="he-IL"/>
        </w:rPr>
        <w:t>IC</w:t>
      </w:r>
      <w:r w:rsidR="00C74FEF" w:rsidRPr="00C74FEF">
        <w:rPr>
          <w:rFonts w:asciiTheme="minorBidi" w:hAnsiTheme="minorBidi" w:cstheme="minorBidi"/>
          <w:lang w:val="en-US" w:bidi="he-IL"/>
        </w:rPr>
        <w:t>ANS</w:t>
      </w:r>
      <w:r w:rsidR="00C74FEF" w:rsidRPr="00C74FEF">
        <w:rPr>
          <w:rFonts w:asciiTheme="minorBidi" w:hAnsiTheme="minorBidi" w:cstheme="minorBidi" w:hint="cs"/>
          <w:rtl/>
          <w:lang w:val="en-US" w:bidi="he-IL"/>
        </w:rPr>
        <w:t xml:space="preserve"> </w:t>
      </w:r>
      <w:r w:rsidR="00C74FEF">
        <w:rPr>
          <w:rFonts w:asciiTheme="minorBidi" w:hAnsiTheme="minorBidi" w:cstheme="minorBidi" w:hint="cs"/>
          <w:sz w:val="32"/>
          <w:szCs w:val="24"/>
          <w:rtl/>
          <w:lang w:val="en-US" w:bidi="he-IL"/>
        </w:rPr>
        <w:t>הוא קריטי עבור טיפול.</w:t>
      </w:r>
      <w:r w:rsidR="0039119C">
        <w:rPr>
          <w:rFonts w:asciiTheme="minorBidi" w:hAnsiTheme="minorBidi" w:cstheme="minorBidi" w:hint="cs"/>
          <w:sz w:val="32"/>
          <w:szCs w:val="24"/>
          <w:rtl/>
          <w:lang w:val="en-US" w:bidi="he-IL"/>
        </w:rPr>
        <w:t xml:space="preserve"> יש להמליץ למשתתפים לפנות לרופא לקבלת הערכה רפואית במידה והם מבחינים בליקוי בתפקוד המוטורי (לדוג' חולשה), שינויים בקליטה החושית (לדוג' </w:t>
      </w:r>
      <w:r w:rsidR="0039119C">
        <w:rPr>
          <w:rFonts w:asciiTheme="minorBidi" w:hAnsiTheme="minorBidi" w:cstheme="minorBidi" w:hint="cs"/>
          <w:sz w:val="32"/>
          <w:szCs w:val="24"/>
          <w:rtl/>
          <w:lang w:bidi="he-IL"/>
        </w:rPr>
        <w:t xml:space="preserve">חוסר תחושה), או סימפטומים שמרמזים על אי-תקינות אפשרית של מערכת העצבים המרכזים, כגון </w:t>
      </w:r>
      <w:r w:rsidR="0039119C">
        <w:rPr>
          <w:rFonts w:asciiTheme="minorBidi" w:hAnsiTheme="minorBidi" w:cstheme="minorBidi" w:hint="cs"/>
          <w:sz w:val="32"/>
          <w:szCs w:val="24"/>
          <w:rtl/>
          <w:lang w:val="en-US" w:bidi="he-IL"/>
        </w:rPr>
        <w:t>כאבי ראש שהתחילו תוך כדי המחקר או שינויים במצב הנפשי.</w:t>
      </w:r>
    </w:p>
    <w:p w14:paraId="27880648" w14:textId="77777777" w:rsidR="00A51056" w:rsidRPr="00A51056" w:rsidRDefault="005C62D0" w:rsidP="007D3255">
      <w:pPr>
        <w:pStyle w:val="BodyText12"/>
        <w:numPr>
          <w:ilvl w:val="0"/>
          <w:numId w:val="8"/>
        </w:numPr>
        <w:bidi/>
        <w:spacing w:after="60" w:line="240" w:lineRule="auto"/>
        <w:ind w:left="284" w:hanging="284"/>
        <w:rPr>
          <w:rFonts w:asciiTheme="minorBidi" w:hAnsiTheme="minorBidi"/>
          <w:lang w:val="en-US"/>
        </w:rPr>
      </w:pPr>
      <w:r w:rsidRPr="005C62D0">
        <w:rPr>
          <w:rFonts w:asciiTheme="minorBidi" w:hAnsiTheme="minorBidi" w:cstheme="minorBidi"/>
          <w:sz w:val="32"/>
          <w:szCs w:val="24"/>
          <w:rtl/>
          <w:lang w:val="en-US" w:bidi="he-IL"/>
        </w:rPr>
        <w:t>תגובה מערכתית למתן תרופה (</w:t>
      </w:r>
      <w:r w:rsidRPr="005C62D0">
        <w:rPr>
          <w:rFonts w:asciiTheme="minorBidi" w:hAnsiTheme="minorBidi" w:cstheme="minorBidi"/>
          <w:lang w:bidi="he-IL"/>
        </w:rPr>
        <w:t>sARRs</w:t>
      </w:r>
      <w:r w:rsidRPr="005C62D0">
        <w:rPr>
          <w:rFonts w:asciiTheme="minorBidi" w:hAnsiTheme="minorBidi" w:cstheme="minorBidi"/>
          <w:sz w:val="32"/>
          <w:szCs w:val="24"/>
          <w:rtl/>
          <w:lang w:bidi="he-IL"/>
        </w:rPr>
        <w:t>):</w:t>
      </w:r>
      <w:r>
        <w:rPr>
          <w:rFonts w:asciiTheme="minorBidi" w:hAnsiTheme="minorBidi" w:cstheme="minorBidi" w:hint="cs"/>
          <w:sz w:val="32"/>
          <w:szCs w:val="24"/>
          <w:rtl/>
          <w:lang w:bidi="he-IL"/>
        </w:rPr>
        <w:t xml:space="preserve"> תגובת</w:t>
      </w:r>
      <w:r w:rsidRPr="005C62D0">
        <w:rPr>
          <w:rFonts w:asciiTheme="minorBidi" w:hAnsiTheme="minorBidi" w:cstheme="minorBidi"/>
          <w:sz w:val="32"/>
          <w:szCs w:val="24"/>
          <w:rtl/>
          <w:lang w:bidi="he-IL"/>
        </w:rPr>
        <w:t xml:space="preserve"> </w:t>
      </w:r>
      <w:r w:rsidRPr="005C62D0">
        <w:rPr>
          <w:rFonts w:asciiTheme="minorBidi" w:hAnsiTheme="minorBidi" w:cstheme="minorBidi"/>
          <w:lang w:bidi="he-IL"/>
        </w:rPr>
        <w:t>sARRs</w:t>
      </w:r>
      <w:r w:rsidRPr="005C62D0">
        <w:rPr>
          <w:rFonts w:asciiTheme="minorBidi" w:hAnsiTheme="minorBidi" w:cstheme="minorBidi" w:hint="cs"/>
          <w:rtl/>
          <w:lang w:val="en-US" w:bidi="he-IL"/>
        </w:rPr>
        <w:t xml:space="preserve"> </w:t>
      </w:r>
      <w:r>
        <w:rPr>
          <w:rFonts w:asciiTheme="minorBidi" w:hAnsiTheme="minorBidi" w:cstheme="minorBidi" w:hint="cs"/>
          <w:sz w:val="32"/>
          <w:szCs w:val="24"/>
          <w:rtl/>
          <w:lang w:val="en-US" w:bidi="he-IL"/>
        </w:rPr>
        <w:t>לא דווחה לעתים קרובות (</w:t>
      </w:r>
      <w:r w:rsidRPr="005C62D0">
        <w:rPr>
          <w:rFonts w:asciiTheme="minorBidi" w:hAnsiTheme="minorBidi" w:cstheme="minorBidi"/>
          <w:lang w:bidi="he-IL"/>
        </w:rPr>
        <w:t>&gt;1%</w:t>
      </w:r>
      <w:r>
        <w:rPr>
          <w:rFonts w:asciiTheme="minorBidi" w:hAnsiTheme="minorBidi" w:cstheme="minorBidi" w:hint="cs"/>
          <w:sz w:val="32"/>
          <w:szCs w:val="24"/>
          <w:rtl/>
          <w:lang w:val="en-US" w:bidi="he-IL"/>
        </w:rPr>
        <w:t xml:space="preserve">). תגובת </w:t>
      </w:r>
      <w:r w:rsidRPr="00A51056">
        <w:rPr>
          <w:rFonts w:asciiTheme="minorBidi" w:hAnsiTheme="minorBidi" w:cstheme="minorBidi"/>
          <w:lang w:bidi="he-IL"/>
        </w:rPr>
        <w:t>sARRs</w:t>
      </w:r>
      <w:r w:rsidRPr="00A51056">
        <w:rPr>
          <w:rFonts w:asciiTheme="minorBidi" w:hAnsiTheme="minorBidi" w:cstheme="minorBidi" w:hint="cs"/>
          <w:rtl/>
          <w:lang w:val="en-US" w:bidi="he-IL"/>
        </w:rPr>
        <w:t xml:space="preserve"> </w:t>
      </w:r>
      <w:r>
        <w:rPr>
          <w:rFonts w:asciiTheme="minorBidi" w:hAnsiTheme="minorBidi" w:cstheme="minorBidi" w:hint="cs"/>
          <w:sz w:val="32"/>
          <w:szCs w:val="24"/>
          <w:rtl/>
          <w:lang w:val="en-US" w:bidi="he-IL"/>
        </w:rPr>
        <w:t xml:space="preserve">עלולה להתרחש במקרה של </w:t>
      </w:r>
      <w:r w:rsidR="00A51056">
        <w:rPr>
          <w:rFonts w:asciiTheme="minorBidi" w:hAnsiTheme="minorBidi" w:cstheme="minorBidi" w:hint="cs"/>
          <w:sz w:val="32"/>
          <w:szCs w:val="24"/>
          <w:rtl/>
          <w:lang w:val="en-US" w:bidi="he-IL"/>
        </w:rPr>
        <w:t>התחלה מחדש של מתן טקליסטמב לאחר הפוגה ארוכה במתן המנות.</w:t>
      </w:r>
    </w:p>
    <w:p w14:paraId="676E6FC8" w14:textId="6D83901C" w:rsidR="00B7337C" w:rsidRPr="00A51056" w:rsidRDefault="00A51056" w:rsidP="00A51056">
      <w:pPr>
        <w:pStyle w:val="BodyText12"/>
        <w:numPr>
          <w:ilvl w:val="0"/>
          <w:numId w:val="8"/>
        </w:numPr>
        <w:bidi/>
        <w:spacing w:after="60" w:line="240" w:lineRule="auto"/>
        <w:ind w:left="284" w:hanging="284"/>
        <w:rPr>
          <w:rFonts w:asciiTheme="minorBidi" w:hAnsiTheme="minorBidi"/>
          <w:lang w:val="en-US"/>
        </w:rPr>
      </w:pPr>
      <w:r>
        <w:rPr>
          <w:rFonts w:asciiTheme="minorBidi" w:hAnsiTheme="minorBidi" w:cstheme="minorBidi" w:hint="cs"/>
          <w:sz w:val="32"/>
          <w:szCs w:val="24"/>
          <w:rtl/>
          <w:lang w:val="en-US" w:bidi="he-IL"/>
        </w:rPr>
        <w:t xml:space="preserve">ציטופניה: נויטרופניה ממושכת עלולה להעלות את הסיכון לזיהום. </w:t>
      </w:r>
      <w:r w:rsidRPr="00A51056">
        <w:rPr>
          <w:rFonts w:asciiTheme="minorBidi" w:hAnsiTheme="minorBidi" w:cs="Arial"/>
          <w:sz w:val="32"/>
          <w:szCs w:val="24"/>
          <w:rtl/>
          <w:lang w:val="en-US" w:bidi="he-IL"/>
        </w:rPr>
        <w:t>תרומבוציטופניה</w:t>
      </w:r>
      <w:r>
        <w:rPr>
          <w:rFonts w:asciiTheme="minorBidi" w:hAnsiTheme="minorBidi" w:cs="Arial" w:hint="cs"/>
          <w:sz w:val="32"/>
          <w:szCs w:val="24"/>
          <w:rtl/>
          <w:lang w:val="en-US" w:bidi="he-IL"/>
        </w:rPr>
        <w:t xml:space="preserve"> חמורה עלולה להעלות את הסיכון לדימום. </w:t>
      </w:r>
    </w:p>
    <w:p w14:paraId="12C337B5" w14:textId="377D3122" w:rsidR="00B7337C" w:rsidRPr="00C30ACD" w:rsidRDefault="00A51056" w:rsidP="00C30ACD">
      <w:pPr>
        <w:pStyle w:val="BodyText12"/>
        <w:numPr>
          <w:ilvl w:val="0"/>
          <w:numId w:val="8"/>
        </w:numPr>
        <w:bidi/>
        <w:spacing w:after="60" w:line="240" w:lineRule="auto"/>
        <w:ind w:left="284" w:hanging="284"/>
        <w:rPr>
          <w:rFonts w:asciiTheme="minorBidi" w:hAnsiTheme="minorBidi"/>
          <w:lang w:val="en-US"/>
        </w:rPr>
      </w:pPr>
      <w:r w:rsidRPr="00A51056">
        <w:rPr>
          <w:rFonts w:asciiTheme="minorBidi" w:hAnsiTheme="minorBidi" w:cs="Arial"/>
          <w:sz w:val="32"/>
          <w:szCs w:val="24"/>
          <w:rtl/>
          <w:lang w:val="en-US" w:bidi="he-IL"/>
        </w:rPr>
        <w:t>היפוגמגלובולינמיה</w:t>
      </w:r>
      <w:r w:rsidR="00C30ACD">
        <w:rPr>
          <w:rFonts w:asciiTheme="minorBidi" w:hAnsiTheme="minorBidi" w:cs="Arial" w:hint="cs"/>
          <w:sz w:val="32"/>
          <w:szCs w:val="24"/>
          <w:rtl/>
          <w:lang w:val="en-US" w:bidi="he-IL"/>
        </w:rPr>
        <w:t>: הערה: תגובת המערכת החיסונית לחיסונים עלולה להיות מופחתת. מתן חיסונים הכוללים וירוסים חיים אסור למשך לפחות 4 שבועות לפני תחילת הטיפול, במהלך הטיפול, ולמשך 30 הימים שלאחר ביקור סוף הטיפול (</w:t>
      </w:r>
      <w:r w:rsidR="00C30ACD" w:rsidRPr="00C30ACD">
        <w:rPr>
          <w:rFonts w:asciiTheme="minorBidi" w:hAnsiTheme="minorBidi" w:cs="Arial" w:hint="cs"/>
          <w:lang w:val="en-US" w:bidi="he-IL"/>
        </w:rPr>
        <w:t>EOT</w:t>
      </w:r>
      <w:r w:rsidR="00C30ACD">
        <w:rPr>
          <w:rFonts w:asciiTheme="minorBidi" w:hAnsiTheme="minorBidi" w:cs="Arial" w:hint="cs"/>
          <w:sz w:val="32"/>
          <w:szCs w:val="24"/>
          <w:rtl/>
          <w:lang w:val="en-US" w:bidi="he-IL"/>
        </w:rPr>
        <w:t>).</w:t>
      </w:r>
    </w:p>
    <w:p w14:paraId="58D2C988" w14:textId="25033A58" w:rsidR="00C30ACD" w:rsidRPr="00C30ACD" w:rsidRDefault="00C30ACD" w:rsidP="00C30ACD">
      <w:pPr>
        <w:pStyle w:val="BodyText12"/>
        <w:numPr>
          <w:ilvl w:val="0"/>
          <w:numId w:val="8"/>
        </w:numPr>
        <w:bidi/>
        <w:spacing w:after="60" w:line="240" w:lineRule="auto"/>
        <w:ind w:left="284" w:hanging="284"/>
        <w:rPr>
          <w:rFonts w:asciiTheme="minorBidi" w:hAnsiTheme="minorBidi"/>
          <w:lang w:val="en-US"/>
        </w:rPr>
      </w:pPr>
      <w:r>
        <w:rPr>
          <w:rFonts w:asciiTheme="minorBidi" w:hAnsiTheme="minorBidi" w:cs="Arial" w:hint="cs"/>
          <w:sz w:val="32"/>
          <w:szCs w:val="24"/>
          <w:rtl/>
          <w:lang w:val="en-US" w:bidi="he-IL"/>
        </w:rPr>
        <w:t>זיהומים</w:t>
      </w:r>
    </w:p>
    <w:p w14:paraId="45534405" w14:textId="16C8C7D6" w:rsidR="00B7337C" w:rsidRPr="00311070" w:rsidRDefault="00C30ACD" w:rsidP="000E749B">
      <w:pPr>
        <w:pStyle w:val="BodyText12"/>
        <w:numPr>
          <w:ilvl w:val="0"/>
          <w:numId w:val="8"/>
        </w:numPr>
        <w:bidi/>
        <w:spacing w:after="60" w:line="240" w:lineRule="auto"/>
        <w:ind w:left="284" w:hanging="284"/>
        <w:rPr>
          <w:rFonts w:asciiTheme="minorBidi" w:hAnsiTheme="minorBidi"/>
          <w:lang w:val="en-US"/>
        </w:rPr>
      </w:pPr>
      <w:r w:rsidRPr="00C30ACD">
        <w:rPr>
          <w:rFonts w:asciiTheme="minorBidi" w:hAnsiTheme="minorBidi" w:cs="Arial" w:hint="cs"/>
          <w:sz w:val="32"/>
          <w:szCs w:val="24"/>
          <w:rtl/>
          <w:lang w:val="en-US" w:bidi="he-IL"/>
        </w:rPr>
        <w:t>תגובה באזור ההזרקה</w:t>
      </w:r>
    </w:p>
    <w:p w14:paraId="2665505B" w14:textId="33BA0508" w:rsidR="00B7337C" w:rsidRPr="00311070" w:rsidRDefault="00311070" w:rsidP="00402A3F">
      <w:pPr>
        <w:pStyle w:val="BodyText12"/>
        <w:numPr>
          <w:ilvl w:val="0"/>
          <w:numId w:val="8"/>
        </w:numPr>
        <w:bidi/>
        <w:spacing w:after="60" w:line="240" w:lineRule="auto"/>
        <w:ind w:left="284" w:hanging="284"/>
        <w:rPr>
          <w:rFonts w:asciiTheme="minorBidi" w:hAnsiTheme="minorBidi"/>
          <w:lang w:val="en-US"/>
        </w:rPr>
      </w:pPr>
      <w:r w:rsidRPr="00311070">
        <w:rPr>
          <w:rFonts w:asciiTheme="minorBidi" w:hAnsiTheme="minorBidi" w:cs="Arial" w:hint="cs"/>
          <w:sz w:val="32"/>
          <w:szCs w:val="24"/>
          <w:rtl/>
          <w:lang w:val="en-US" w:bidi="he-IL"/>
        </w:rPr>
        <w:t xml:space="preserve">אירועים חריגים הקשורים למערכת החיסונית </w:t>
      </w:r>
      <w:r w:rsidR="00B7337C" w:rsidRPr="00311070">
        <w:rPr>
          <w:rFonts w:asciiTheme="minorBidi" w:hAnsiTheme="minorBidi"/>
          <w:lang w:val="en-US"/>
        </w:rPr>
        <w:t>(irAE)</w:t>
      </w:r>
    </w:p>
    <w:p w14:paraId="17C8730D" w14:textId="77777777" w:rsidR="00B7337C" w:rsidRPr="00802DAB" w:rsidRDefault="00B7337C" w:rsidP="00B7337C">
      <w:pPr>
        <w:pStyle w:val="BodyText12"/>
        <w:spacing w:after="120" w:line="240" w:lineRule="auto"/>
        <w:rPr>
          <w:rFonts w:asciiTheme="minorBidi" w:hAnsiTheme="minorBidi"/>
          <w:b/>
          <w:lang w:val="en-US"/>
        </w:rPr>
      </w:pPr>
    </w:p>
    <w:p w14:paraId="1306472F" w14:textId="6B493411" w:rsidR="00B7337C" w:rsidRPr="00802DAB" w:rsidRDefault="00311070" w:rsidP="00311070">
      <w:pPr>
        <w:pStyle w:val="BodyText12"/>
        <w:bidi/>
        <w:spacing w:after="0" w:line="240" w:lineRule="auto"/>
        <w:rPr>
          <w:rFonts w:asciiTheme="minorBidi" w:hAnsiTheme="minorBidi"/>
          <w:lang w:val="en-US"/>
        </w:rPr>
      </w:pPr>
      <w:r w:rsidRPr="00311070">
        <w:rPr>
          <w:rFonts w:asciiTheme="minorBidi" w:hAnsiTheme="minorBidi" w:cstheme="minorBidi"/>
          <w:bCs/>
          <w:sz w:val="32"/>
          <w:szCs w:val="24"/>
          <w:rtl/>
          <w:lang w:val="en-US" w:bidi="he-IL"/>
        </w:rPr>
        <w:t>לנלידומיד</w:t>
      </w:r>
      <w:r>
        <w:rPr>
          <w:rFonts w:asciiTheme="minorBidi" w:hAnsiTheme="minorBidi" w:cstheme="minorBidi"/>
          <w:b/>
          <w:sz w:val="32"/>
          <w:szCs w:val="24"/>
          <w:rtl/>
          <w:lang w:val="en-US" w:bidi="he-IL"/>
        </w:rPr>
        <w:br/>
      </w:r>
      <w:r>
        <w:rPr>
          <w:rFonts w:asciiTheme="minorBidi" w:hAnsiTheme="minorBidi" w:cstheme="minorBidi" w:hint="cs"/>
          <w:b/>
          <w:sz w:val="32"/>
          <w:szCs w:val="24"/>
          <w:rtl/>
          <w:lang w:val="en-US" w:bidi="he-IL"/>
        </w:rPr>
        <w:t>תופעות הלוואי הבאות הן תופעות לוואי מאוד נפוצות (עלולות להשפיע על יותר מאדם אחד מתוך עשרה) של לנלידומיד:</w:t>
      </w:r>
    </w:p>
    <w:p w14:paraId="72E59623" w14:textId="0EE65FB1" w:rsidR="00B7337C" w:rsidRPr="009A7155" w:rsidRDefault="009A7155" w:rsidP="00311070">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theme="minorBidi" w:hint="cs"/>
          <w:sz w:val="32"/>
          <w:szCs w:val="24"/>
          <w:rtl/>
          <w:lang w:val="en-US" w:bidi="he-IL"/>
        </w:rPr>
        <w:t xml:space="preserve">נצפה </w:t>
      </w:r>
      <w:r w:rsidR="00311070" w:rsidRPr="00311070">
        <w:rPr>
          <w:rFonts w:asciiTheme="minorBidi" w:hAnsiTheme="minorBidi" w:cstheme="minorBidi"/>
          <w:sz w:val="32"/>
          <w:szCs w:val="24"/>
          <w:rtl/>
          <w:lang w:val="en-US" w:bidi="he-IL"/>
        </w:rPr>
        <w:t>מספר נמוך ש</w:t>
      </w:r>
      <w:r w:rsidR="00311070">
        <w:rPr>
          <w:rFonts w:asciiTheme="minorBidi" w:hAnsiTheme="minorBidi" w:cstheme="minorBidi" w:hint="cs"/>
          <w:sz w:val="32"/>
          <w:szCs w:val="24"/>
          <w:rtl/>
          <w:lang w:val="en-US" w:bidi="he-IL"/>
        </w:rPr>
        <w:t>ל תאי דם לבנים (נויטרופניה; מעלה את הסיכון לזיהום), מספר נמוך של טסיות דם (</w:t>
      </w:r>
      <w:r w:rsidR="00311070" w:rsidRPr="00A51056">
        <w:rPr>
          <w:rFonts w:asciiTheme="minorBidi" w:hAnsiTheme="minorBidi" w:cs="Arial"/>
          <w:sz w:val="32"/>
          <w:szCs w:val="24"/>
          <w:rtl/>
          <w:lang w:val="en-US" w:bidi="he-IL"/>
        </w:rPr>
        <w:t>תרומבוציטופניה</w:t>
      </w:r>
      <w:r w:rsidR="00311070">
        <w:rPr>
          <w:rFonts w:asciiTheme="minorBidi" w:hAnsiTheme="minorBidi" w:cs="Arial" w:hint="cs"/>
          <w:sz w:val="32"/>
          <w:szCs w:val="24"/>
          <w:rtl/>
          <w:lang w:val="en-US" w:bidi="he-IL"/>
        </w:rPr>
        <w:t>; סיכון מוגבר לחבלות או דימום),</w:t>
      </w:r>
      <w:r>
        <w:rPr>
          <w:rFonts w:asciiTheme="minorBidi" w:hAnsiTheme="minorBidi" w:cs="Arial" w:hint="cs"/>
          <w:sz w:val="32"/>
          <w:szCs w:val="24"/>
          <w:rtl/>
          <w:lang w:val="en-US" w:bidi="he-IL"/>
        </w:rPr>
        <w:t xml:space="preserve"> והדבר עלול לדרוש הפחתה או הפסקה של מינון הלנלידומיד שאתה מקבל.</w:t>
      </w:r>
    </w:p>
    <w:p w14:paraId="36F1C2FF" w14:textId="7033DE63" w:rsidR="009A7155" w:rsidRPr="009A7155" w:rsidRDefault="009A7155" w:rsidP="009A7155">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שלשול</w:t>
      </w:r>
    </w:p>
    <w:p w14:paraId="63FCD97D" w14:textId="56589A25" w:rsidR="009A7155" w:rsidRPr="009A7155" w:rsidRDefault="009A7155" w:rsidP="009A7155">
      <w:pPr>
        <w:pStyle w:val="BodyText12"/>
        <w:numPr>
          <w:ilvl w:val="0"/>
          <w:numId w:val="13"/>
        </w:numPr>
        <w:bidi/>
        <w:spacing w:after="60" w:line="240" w:lineRule="auto"/>
        <w:ind w:left="284" w:hanging="283"/>
        <w:rPr>
          <w:rFonts w:asciiTheme="minorBidi" w:hAnsiTheme="minorBidi"/>
          <w:lang w:val="en-US"/>
        </w:rPr>
      </w:pPr>
      <w:r w:rsidRPr="009A7155">
        <w:rPr>
          <w:rFonts w:asciiTheme="minorBidi" w:hAnsiTheme="minorBidi" w:cs="Arial" w:hint="cs"/>
          <w:sz w:val="32"/>
          <w:szCs w:val="24"/>
          <w:rtl/>
          <w:lang w:val="en-US" w:bidi="he-IL"/>
        </w:rPr>
        <w:t>תשישות, חוסר אנרג</w:t>
      </w:r>
      <w:r>
        <w:rPr>
          <w:rFonts w:asciiTheme="minorBidi" w:hAnsiTheme="minorBidi" w:cs="Arial" w:hint="cs"/>
          <w:sz w:val="32"/>
          <w:szCs w:val="24"/>
          <w:rtl/>
          <w:lang w:val="en-US" w:bidi="he-IL"/>
        </w:rPr>
        <w:t>יה</w:t>
      </w:r>
    </w:p>
    <w:p w14:paraId="201E5629" w14:textId="36478502" w:rsidR="009A7155" w:rsidRPr="009A7155" w:rsidRDefault="009A7155" w:rsidP="009A7155">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מספר נמוך של תאי דם אדומים (אנמיה)</w:t>
      </w:r>
    </w:p>
    <w:p w14:paraId="70C66D39" w14:textId="18F9EEEC" w:rsidR="009A7155" w:rsidRPr="009A7155" w:rsidRDefault="009A7155" w:rsidP="009A7155">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עצירות</w:t>
      </w:r>
    </w:p>
    <w:p w14:paraId="2E4E5F75" w14:textId="71B6CD4E" w:rsidR="00B7337C" w:rsidRPr="009A7155" w:rsidRDefault="009A7155" w:rsidP="00745821">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התנפחות בידיים, כפות הרגליים, או הגפיים.</w:t>
      </w:r>
    </w:p>
    <w:p w14:paraId="0CEF2F9C" w14:textId="73AC7480" w:rsidR="009A7155" w:rsidRPr="009A7155" w:rsidRDefault="009A7155" w:rsidP="009A7155">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פרכוסים או עוויתות בשרירים</w:t>
      </w:r>
    </w:p>
    <w:p w14:paraId="58367222" w14:textId="00E0CFAC" w:rsidR="00590569" w:rsidRPr="00590569" w:rsidRDefault="009A7155" w:rsidP="00590569">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lastRenderedPageBreak/>
        <w:t xml:space="preserve">כאב: גב, </w:t>
      </w:r>
      <w:r w:rsidR="00590569">
        <w:rPr>
          <w:rFonts w:asciiTheme="minorBidi" w:hAnsiTheme="minorBidi" w:cs="Arial" w:hint="cs"/>
          <w:sz w:val="32"/>
          <w:szCs w:val="24"/>
          <w:rtl/>
          <w:lang w:val="en-US" w:bidi="he-IL"/>
        </w:rPr>
        <w:t>עצמות</w:t>
      </w:r>
      <w:r>
        <w:rPr>
          <w:rFonts w:asciiTheme="minorBidi" w:hAnsiTheme="minorBidi" w:cs="Arial" w:hint="cs"/>
          <w:sz w:val="32"/>
          <w:szCs w:val="24"/>
          <w:rtl/>
          <w:lang w:val="en-US" w:bidi="he-IL"/>
        </w:rPr>
        <w:t>, בטן ומפרקי</w:t>
      </w:r>
      <w:r w:rsidR="00590569">
        <w:rPr>
          <w:rFonts w:asciiTheme="minorBidi" w:hAnsiTheme="minorBidi" w:cs="Arial" w:hint="cs"/>
          <w:sz w:val="32"/>
          <w:szCs w:val="24"/>
          <w:rtl/>
          <w:lang w:val="en-US" w:bidi="he-IL"/>
        </w:rPr>
        <w:t>ם</w:t>
      </w:r>
    </w:p>
    <w:p w14:paraId="4B8BB8A6" w14:textId="63929BD2" w:rsidR="00590569" w:rsidRPr="00590569" w:rsidRDefault="00590569" w:rsidP="00590569">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בחילה</w:t>
      </w:r>
    </w:p>
    <w:p w14:paraId="0A70A46E" w14:textId="755B9613" w:rsidR="00590569" w:rsidRPr="00590569" w:rsidRDefault="00590569" w:rsidP="00590569">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חום</w:t>
      </w:r>
    </w:p>
    <w:p w14:paraId="5599438C" w14:textId="66FCE856" w:rsidR="00590569" w:rsidRPr="00590569" w:rsidRDefault="00590569" w:rsidP="00590569">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זיהום בדרכי הנשימה העליונות, כולל האף, הסינוסים ו/או הגרון</w:t>
      </w:r>
    </w:p>
    <w:p w14:paraId="0F6A223B" w14:textId="2C9E9DAE" w:rsidR="00590569" w:rsidRPr="00590569" w:rsidRDefault="00590569" w:rsidP="00590569">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שיעול</w:t>
      </w:r>
    </w:p>
    <w:p w14:paraId="5C13D528" w14:textId="087A7BEF" w:rsidR="00590569" w:rsidRPr="00590569" w:rsidRDefault="00590569" w:rsidP="00590569">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פריחה</w:t>
      </w:r>
    </w:p>
    <w:p w14:paraId="5DF1389E" w14:textId="306CAD51" w:rsidR="00590569" w:rsidRPr="00590569" w:rsidRDefault="00590569" w:rsidP="00590569">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קשיי שינה</w:t>
      </w:r>
    </w:p>
    <w:p w14:paraId="5441DC8F" w14:textId="61E9D8A0" w:rsidR="00590569" w:rsidRPr="00590569" w:rsidRDefault="00590569" w:rsidP="00590569">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קוצר נשימה</w:t>
      </w:r>
    </w:p>
    <w:p w14:paraId="63284DFC" w14:textId="2E262F4F" w:rsidR="00590569" w:rsidRPr="00590569" w:rsidRDefault="00590569" w:rsidP="00590569">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סחרחורת</w:t>
      </w:r>
    </w:p>
    <w:p w14:paraId="05E2137D" w14:textId="6BFC00C6" w:rsidR="00590569" w:rsidRPr="00590569" w:rsidRDefault="00590569" w:rsidP="00590569">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ירידה בתיאבון / ירידה במשקל</w:t>
      </w:r>
    </w:p>
    <w:p w14:paraId="3DB69761" w14:textId="743974CC" w:rsidR="00590569" w:rsidRPr="00590569" w:rsidRDefault="00590569" w:rsidP="00590569">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צמרמורת; רעידה או שקשוק</w:t>
      </w:r>
    </w:p>
    <w:p w14:paraId="5B42A41A" w14:textId="1D46E1FD" w:rsidR="00590569" w:rsidRPr="00590569" w:rsidRDefault="00590569" w:rsidP="00590569">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זיהום בריאות</w:t>
      </w:r>
    </w:p>
    <w:p w14:paraId="3CEFE0E9" w14:textId="197416C8" w:rsidR="00B7337C" w:rsidRPr="00B14208" w:rsidRDefault="00590569" w:rsidP="00336465">
      <w:pPr>
        <w:pStyle w:val="BodyText12"/>
        <w:numPr>
          <w:ilvl w:val="0"/>
          <w:numId w:val="13"/>
        </w:numPr>
        <w:bidi/>
        <w:spacing w:after="60" w:line="240" w:lineRule="auto"/>
        <w:ind w:left="284" w:hanging="283"/>
        <w:rPr>
          <w:rFonts w:asciiTheme="minorBidi" w:hAnsiTheme="minorBidi"/>
          <w:lang w:val="en-US"/>
        </w:rPr>
      </w:pPr>
      <w:r w:rsidRPr="00B14208">
        <w:rPr>
          <w:rFonts w:asciiTheme="minorBidi" w:hAnsiTheme="minorBidi" w:cs="Arial" w:hint="cs"/>
          <w:sz w:val="32"/>
          <w:szCs w:val="24"/>
          <w:rtl/>
          <w:lang w:val="en-US" w:bidi="he-IL"/>
        </w:rPr>
        <w:t>ברונכיטיס</w:t>
      </w:r>
      <w:r w:rsidR="00B14208" w:rsidRPr="00B14208">
        <w:rPr>
          <w:rFonts w:asciiTheme="minorBidi" w:hAnsiTheme="minorBidi" w:cs="Arial" w:hint="cs"/>
          <w:sz w:val="32"/>
          <w:szCs w:val="24"/>
          <w:rtl/>
          <w:lang w:val="en-US" w:bidi="he-IL"/>
        </w:rPr>
        <w:t xml:space="preserve"> – זיהום של דרכי האוויר התחתונות </w:t>
      </w:r>
    </w:p>
    <w:p w14:paraId="7CAFA132" w14:textId="27B6884E" w:rsidR="00CF11B3" w:rsidRPr="00CF11B3" w:rsidRDefault="00B14208" w:rsidP="00CF11B3">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 xml:space="preserve">קרישי דם; </w:t>
      </w:r>
      <w:r w:rsidR="00526271">
        <w:rPr>
          <w:rFonts w:asciiTheme="minorBidi" w:hAnsiTheme="minorBidi" w:cs="Arial" w:hint="cs"/>
          <w:sz w:val="32"/>
          <w:szCs w:val="24"/>
          <w:rtl/>
          <w:lang w:bidi="he-IL"/>
        </w:rPr>
        <w:t>יש להמליץ לפציינטים לפנות לקבלת טיפול רפואי אם הם חווים קוצר נשימה, כאב בחזה, או התנפחות של הזרוע</w:t>
      </w:r>
      <w:r w:rsidR="00CF11B3">
        <w:rPr>
          <w:rFonts w:asciiTheme="minorBidi" w:hAnsiTheme="minorBidi" w:cs="Arial" w:hint="cs"/>
          <w:sz w:val="32"/>
          <w:szCs w:val="24"/>
          <w:rtl/>
          <w:lang w:bidi="he-IL"/>
        </w:rPr>
        <w:t>ות</w:t>
      </w:r>
      <w:r w:rsidR="00526271">
        <w:rPr>
          <w:rFonts w:asciiTheme="minorBidi" w:hAnsiTheme="minorBidi" w:cs="Arial" w:hint="cs"/>
          <w:sz w:val="32"/>
          <w:szCs w:val="24"/>
          <w:rtl/>
          <w:lang w:bidi="he-IL"/>
        </w:rPr>
        <w:t xml:space="preserve"> או הרגל</w:t>
      </w:r>
      <w:r w:rsidR="00CF11B3">
        <w:rPr>
          <w:rFonts w:asciiTheme="minorBidi" w:hAnsiTheme="minorBidi" w:cs="Arial" w:hint="cs"/>
          <w:sz w:val="32"/>
          <w:szCs w:val="24"/>
          <w:rtl/>
          <w:lang w:bidi="he-IL"/>
        </w:rPr>
        <w:t>יים.</w:t>
      </w:r>
    </w:p>
    <w:p w14:paraId="2097D601" w14:textId="3AEAB3A1" w:rsidR="00CF11B3" w:rsidRPr="00CB4376" w:rsidRDefault="00CF11B3" w:rsidP="00CF11B3">
      <w:pPr>
        <w:pStyle w:val="BodyText12"/>
        <w:numPr>
          <w:ilvl w:val="1"/>
          <w:numId w:val="13"/>
        </w:numPr>
        <w:bidi/>
        <w:spacing w:after="60" w:line="240" w:lineRule="auto"/>
        <w:rPr>
          <w:rFonts w:asciiTheme="minorBidi" w:hAnsiTheme="minorBidi"/>
          <w:lang w:val="en-US"/>
        </w:rPr>
      </w:pPr>
      <w:r>
        <w:rPr>
          <w:rFonts w:asciiTheme="minorBidi" w:hAnsiTheme="minorBidi" w:cs="Arial" w:hint="cs"/>
          <w:sz w:val="32"/>
          <w:szCs w:val="24"/>
          <w:rtl/>
          <w:lang w:bidi="he-IL"/>
        </w:rPr>
        <w:t>כאב</w:t>
      </w:r>
      <w:r w:rsidR="00CB4376">
        <w:rPr>
          <w:rFonts w:asciiTheme="minorBidi" w:hAnsiTheme="minorBidi" w:cs="Arial" w:hint="cs"/>
          <w:sz w:val="32"/>
          <w:szCs w:val="24"/>
          <w:rtl/>
          <w:lang w:bidi="he-IL"/>
        </w:rPr>
        <w:t>ים</w:t>
      </w:r>
      <w:r>
        <w:rPr>
          <w:rFonts w:asciiTheme="minorBidi" w:hAnsiTheme="minorBidi" w:cs="Arial" w:hint="cs"/>
          <w:sz w:val="32"/>
          <w:szCs w:val="24"/>
          <w:rtl/>
          <w:lang w:bidi="he-IL"/>
        </w:rPr>
        <w:t xml:space="preserve"> או התנפחות ברגליים, במיוחד ברגל התחתונה או </w:t>
      </w:r>
      <w:r w:rsidR="00CB4376">
        <w:rPr>
          <w:rFonts w:asciiTheme="minorBidi" w:hAnsiTheme="minorBidi" w:cs="Arial" w:hint="cs"/>
          <w:sz w:val="32"/>
          <w:szCs w:val="24"/>
          <w:rtl/>
          <w:lang w:bidi="he-IL"/>
        </w:rPr>
        <w:t>בשרירי השוק, הנובעים מקרישי דם בוורידים של הרגל (</w:t>
      </w:r>
      <w:r w:rsidR="00CB4376" w:rsidRPr="00CB4376">
        <w:rPr>
          <w:rFonts w:asciiTheme="minorBidi" w:hAnsiTheme="minorBidi" w:cs="Arial"/>
          <w:sz w:val="32"/>
          <w:szCs w:val="24"/>
          <w:rtl/>
          <w:lang w:bidi="he-IL"/>
        </w:rPr>
        <w:t>פקקת של הוורידים העמוקים</w:t>
      </w:r>
      <w:r w:rsidR="00CB4376">
        <w:rPr>
          <w:rFonts w:asciiTheme="minorBidi" w:hAnsiTheme="minorBidi" w:cs="Arial" w:hint="cs"/>
          <w:sz w:val="32"/>
          <w:szCs w:val="24"/>
          <w:rtl/>
          <w:lang w:bidi="he-IL"/>
        </w:rPr>
        <w:t>)</w:t>
      </w:r>
    </w:p>
    <w:p w14:paraId="31163B5E" w14:textId="719DB000" w:rsidR="00CF11B3" w:rsidRPr="00CB4376" w:rsidRDefault="00CB4376" w:rsidP="00CB4376">
      <w:pPr>
        <w:pStyle w:val="BodyText12"/>
        <w:numPr>
          <w:ilvl w:val="1"/>
          <w:numId w:val="13"/>
        </w:numPr>
        <w:bidi/>
        <w:spacing w:after="60" w:line="240" w:lineRule="auto"/>
        <w:rPr>
          <w:rFonts w:asciiTheme="minorBidi" w:hAnsiTheme="minorBidi"/>
          <w:lang w:val="en-US"/>
        </w:rPr>
      </w:pPr>
      <w:r>
        <w:rPr>
          <w:rFonts w:asciiTheme="minorBidi" w:hAnsiTheme="minorBidi" w:cs="Arial" w:hint="cs"/>
          <w:sz w:val="32"/>
          <w:szCs w:val="24"/>
          <w:rtl/>
          <w:lang w:bidi="he-IL"/>
        </w:rPr>
        <w:t>כאבים פתאומיים בחזה או קושי בנשימה, הנובעים מקרישי דם בעורקים שמובילים אל הריאות (</w:t>
      </w:r>
      <w:r w:rsidRPr="00CB4376">
        <w:rPr>
          <w:rFonts w:asciiTheme="minorBidi" w:hAnsiTheme="minorBidi" w:cs="Arial"/>
          <w:sz w:val="32"/>
          <w:szCs w:val="24"/>
          <w:rtl/>
          <w:lang w:bidi="he-IL"/>
        </w:rPr>
        <w:t>תסחיף ריאתי</w:t>
      </w:r>
      <w:r>
        <w:rPr>
          <w:rFonts w:asciiTheme="minorBidi" w:hAnsiTheme="minorBidi" w:cs="Arial" w:hint="cs"/>
          <w:sz w:val="32"/>
          <w:szCs w:val="24"/>
          <w:rtl/>
          <w:lang w:bidi="he-IL"/>
        </w:rPr>
        <w:t>)</w:t>
      </w:r>
    </w:p>
    <w:p w14:paraId="67286453" w14:textId="127E9863" w:rsidR="00CB4376" w:rsidRPr="0005340C" w:rsidRDefault="0005340C" w:rsidP="00CB4376">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theme="minorBidi" w:hint="cs"/>
          <w:sz w:val="32"/>
          <w:szCs w:val="24"/>
          <w:rtl/>
          <w:lang w:val="en-US" w:bidi="he-IL"/>
        </w:rPr>
        <w:t>הפרעת דימום</w:t>
      </w:r>
    </w:p>
    <w:p w14:paraId="1DA8D5F9" w14:textId="6B23E005" w:rsidR="0005340C" w:rsidRPr="0005340C" w:rsidRDefault="0005340C" w:rsidP="0005340C">
      <w:pPr>
        <w:pStyle w:val="BodyText12"/>
        <w:numPr>
          <w:ilvl w:val="0"/>
          <w:numId w:val="13"/>
        </w:numPr>
        <w:bidi/>
        <w:spacing w:after="60" w:line="240" w:lineRule="auto"/>
        <w:ind w:left="284" w:hanging="283"/>
        <w:rPr>
          <w:rFonts w:asciiTheme="minorBidi" w:hAnsiTheme="minorBidi"/>
          <w:lang w:val="en-US"/>
        </w:rPr>
      </w:pPr>
      <w:r w:rsidRPr="0005340C">
        <w:rPr>
          <w:rFonts w:asciiTheme="minorBidi" w:hAnsiTheme="minorBidi" w:cs="Arial"/>
          <w:sz w:val="32"/>
          <w:szCs w:val="24"/>
          <w:rtl/>
          <w:lang w:val="en-US" w:bidi="he-IL"/>
        </w:rPr>
        <w:t>רמת סוכר גבוהה בדם</w:t>
      </w:r>
    </w:p>
    <w:p w14:paraId="0B61D6FA" w14:textId="669790B5" w:rsidR="0005340C" w:rsidRPr="0005340C" w:rsidRDefault="0005340C" w:rsidP="0005340C">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theme="minorBidi" w:hint="cs"/>
          <w:sz w:val="32"/>
          <w:szCs w:val="24"/>
          <w:rtl/>
          <w:lang w:val="en-US" w:bidi="he-IL"/>
        </w:rPr>
        <w:t>ריכוז סידן נמוך בדם</w:t>
      </w:r>
    </w:p>
    <w:p w14:paraId="5F975594" w14:textId="6EE0F24F" w:rsidR="0005340C" w:rsidRPr="0005340C" w:rsidRDefault="0005340C" w:rsidP="0005340C">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theme="minorBidi" w:hint="cs"/>
          <w:sz w:val="32"/>
          <w:szCs w:val="24"/>
          <w:rtl/>
          <w:lang w:val="en-US" w:bidi="he-IL"/>
        </w:rPr>
        <w:t>דיכאון</w:t>
      </w:r>
    </w:p>
    <w:p w14:paraId="46BCC074" w14:textId="7234C869" w:rsidR="0005340C" w:rsidRPr="0005340C" w:rsidRDefault="0005340C" w:rsidP="0005340C">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theme="minorBidi" w:hint="cs"/>
          <w:sz w:val="32"/>
          <w:szCs w:val="24"/>
          <w:rtl/>
          <w:lang w:val="en-US" w:bidi="he-IL"/>
        </w:rPr>
        <w:t>כאבי ראש</w:t>
      </w:r>
    </w:p>
    <w:p w14:paraId="6DF96518" w14:textId="679EA3B4" w:rsidR="0005340C" w:rsidRPr="0005340C" w:rsidRDefault="0005340C" w:rsidP="0005340C">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theme="minorBidi" w:hint="cs"/>
          <w:sz w:val="32"/>
          <w:szCs w:val="24"/>
          <w:rtl/>
          <w:lang w:val="en-US" w:bidi="he-IL"/>
        </w:rPr>
        <w:t>חוסר תחושה / עקצוץ בכפות הידיים, כפות הרגליים או הגפיים (נוירופתיה)</w:t>
      </w:r>
    </w:p>
    <w:p w14:paraId="2943D49E" w14:textId="406C9065" w:rsidR="00697313" w:rsidRPr="00697313" w:rsidRDefault="0005340C" w:rsidP="00697313">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theme="minorBidi" w:hint="cs"/>
          <w:sz w:val="32"/>
          <w:szCs w:val="24"/>
          <w:rtl/>
          <w:lang w:val="en-US" w:bidi="he-IL"/>
        </w:rPr>
        <w:t>דימום מהא</w:t>
      </w:r>
      <w:r w:rsidR="00697313">
        <w:rPr>
          <w:rFonts w:asciiTheme="minorBidi" w:hAnsiTheme="minorBidi" w:cstheme="minorBidi" w:hint="cs"/>
          <w:sz w:val="32"/>
          <w:szCs w:val="24"/>
          <w:rtl/>
          <w:lang w:val="en-US" w:bidi="he-IL"/>
        </w:rPr>
        <w:t>ף</w:t>
      </w:r>
    </w:p>
    <w:p w14:paraId="1FEC41BE" w14:textId="73D9769E" w:rsidR="00697313" w:rsidRPr="00697313" w:rsidRDefault="00697313" w:rsidP="00697313">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theme="minorBidi" w:hint="cs"/>
          <w:sz w:val="32"/>
          <w:szCs w:val="24"/>
          <w:rtl/>
          <w:lang w:val="en-US" w:bidi="he-IL"/>
        </w:rPr>
        <w:t>דלקת בקיבה ו/או במעי.</w:t>
      </w:r>
    </w:p>
    <w:p w14:paraId="78A87F4F" w14:textId="6B46FF87" w:rsidR="00697313" w:rsidRPr="00697313" w:rsidRDefault="00697313" w:rsidP="00697313">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theme="minorBidi" w:hint="cs"/>
          <w:sz w:val="32"/>
          <w:szCs w:val="24"/>
          <w:rtl/>
          <w:lang w:val="en-US" w:bidi="he-IL"/>
        </w:rPr>
        <w:t>הקאה</w:t>
      </w:r>
    </w:p>
    <w:p w14:paraId="01E7A80A" w14:textId="6F95ED16" w:rsidR="00697313" w:rsidRPr="00697313" w:rsidRDefault="00697313" w:rsidP="00697313">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theme="minorBidi" w:hint="cs"/>
          <w:sz w:val="32"/>
          <w:szCs w:val="24"/>
          <w:rtl/>
          <w:lang w:val="en-US" w:bidi="he-IL"/>
        </w:rPr>
        <w:t>עקצוץ</w:t>
      </w:r>
    </w:p>
    <w:p w14:paraId="65B55814" w14:textId="7DD55045" w:rsidR="00697313" w:rsidRPr="00697313" w:rsidRDefault="00697313" w:rsidP="00697313">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theme="minorBidi" w:hint="cs"/>
          <w:sz w:val="32"/>
          <w:szCs w:val="24"/>
          <w:rtl/>
          <w:lang w:val="en-US" w:bidi="he-IL"/>
        </w:rPr>
        <w:t>אי-ספיקת כליות (כולל אי-ספיקה אקוטית) – אי-ספיקה שגורמת להצטברות של חומרי פסולת בתוך הגוף.</w:t>
      </w:r>
    </w:p>
    <w:p w14:paraId="7B756A6A" w14:textId="526E055C" w:rsidR="00697313" w:rsidRPr="00697313" w:rsidRDefault="00697313" w:rsidP="00697313">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theme="minorBidi" w:hint="cs"/>
          <w:sz w:val="32"/>
          <w:szCs w:val="24"/>
          <w:rtl/>
          <w:lang w:val="en-US" w:bidi="he-IL"/>
        </w:rPr>
        <w:t>מחלה דמוית שפעת</w:t>
      </w:r>
    </w:p>
    <w:p w14:paraId="01BD2E51" w14:textId="7F959E50" w:rsidR="00B7337C" w:rsidRPr="00697313" w:rsidRDefault="00697313" w:rsidP="00697313">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theme="minorBidi" w:hint="cs"/>
          <w:sz w:val="32"/>
          <w:szCs w:val="24"/>
          <w:rtl/>
          <w:lang w:val="en-US" w:bidi="he-IL"/>
        </w:rPr>
        <w:t>עור יבש</w:t>
      </w:r>
    </w:p>
    <w:p w14:paraId="42D0FB43" w14:textId="7FB6F7A0" w:rsidR="00697313" w:rsidRPr="00697313" w:rsidRDefault="00697313" w:rsidP="00311070">
      <w:pPr>
        <w:pStyle w:val="BodyText12"/>
        <w:numPr>
          <w:ilvl w:val="0"/>
          <w:numId w:val="13"/>
        </w:numPr>
        <w:bidi/>
        <w:spacing w:after="60" w:line="240" w:lineRule="auto"/>
        <w:ind w:left="284" w:hanging="283"/>
        <w:rPr>
          <w:rFonts w:asciiTheme="minorBidi" w:hAnsiTheme="minorBidi"/>
          <w:lang w:val="en-US"/>
        </w:rPr>
      </w:pPr>
      <w:r w:rsidRPr="00697313">
        <w:rPr>
          <w:rFonts w:asciiTheme="minorBidi" w:hAnsiTheme="minorBidi" w:cs="Arial"/>
          <w:sz w:val="32"/>
          <w:szCs w:val="24"/>
          <w:rtl/>
          <w:lang w:val="en-US" w:bidi="he-IL"/>
        </w:rPr>
        <w:t>ירידה ברמת האשלגן בדם</w:t>
      </w:r>
    </w:p>
    <w:p w14:paraId="2946ACDD" w14:textId="740ADF93" w:rsidR="00697313" w:rsidRPr="00EB3BB4" w:rsidRDefault="00EB3BB4" w:rsidP="00697313">
      <w:pPr>
        <w:pStyle w:val="BodyText12"/>
        <w:numPr>
          <w:ilvl w:val="0"/>
          <w:numId w:val="13"/>
        </w:numPr>
        <w:bidi/>
        <w:spacing w:after="60" w:line="240" w:lineRule="auto"/>
        <w:ind w:left="284" w:hanging="283"/>
        <w:rPr>
          <w:rFonts w:asciiTheme="minorBidi" w:hAnsiTheme="minorBidi"/>
          <w:lang w:val="en-US"/>
        </w:rPr>
      </w:pPr>
      <w:r>
        <w:rPr>
          <w:rFonts w:asciiTheme="minorBidi" w:hAnsiTheme="minorBidi" w:cs="Arial" w:hint="cs"/>
          <w:sz w:val="32"/>
          <w:szCs w:val="24"/>
          <w:rtl/>
          <w:lang w:val="en-US" w:bidi="he-IL"/>
        </w:rPr>
        <w:t>הפרעות בכבד</w:t>
      </w:r>
    </w:p>
    <w:p w14:paraId="01765BEF" w14:textId="3C5B64CB" w:rsidR="00B7337C" w:rsidRDefault="00EB3BB4" w:rsidP="00EB3BB4">
      <w:pPr>
        <w:pStyle w:val="BodyText12"/>
        <w:numPr>
          <w:ilvl w:val="0"/>
          <w:numId w:val="13"/>
        </w:numPr>
        <w:bidi/>
        <w:spacing w:after="60" w:line="240" w:lineRule="auto"/>
        <w:ind w:left="284" w:hanging="283"/>
        <w:rPr>
          <w:rFonts w:asciiTheme="minorBidi" w:hAnsiTheme="minorBidi"/>
          <w:lang w:val="en-US"/>
        </w:rPr>
      </w:pPr>
      <w:r w:rsidRPr="00EB3BB4">
        <w:rPr>
          <w:rFonts w:asciiTheme="minorBidi" w:hAnsiTheme="minorBidi" w:cs="Arial" w:hint="cs"/>
          <w:sz w:val="32"/>
          <w:szCs w:val="24"/>
          <w:rtl/>
          <w:lang w:val="en-US" w:bidi="he-IL"/>
        </w:rPr>
        <w:t>עיוות של חוש הטעם</w:t>
      </w:r>
    </w:p>
    <w:p w14:paraId="19368F53" w14:textId="5D2512E1" w:rsidR="00EB3BB4" w:rsidRDefault="00EB3BB4" w:rsidP="00EB3BB4">
      <w:pPr>
        <w:pStyle w:val="BodyText12"/>
        <w:bidi/>
        <w:spacing w:after="60" w:line="240" w:lineRule="auto"/>
        <w:ind w:left="1"/>
        <w:rPr>
          <w:rFonts w:asciiTheme="minorBidi" w:hAnsiTheme="minorBidi"/>
          <w:rtl/>
          <w:lang w:val="en-US"/>
        </w:rPr>
      </w:pPr>
    </w:p>
    <w:p w14:paraId="725236A0" w14:textId="77777777" w:rsidR="00EB3BB4" w:rsidRPr="007C7A78" w:rsidRDefault="00EB3BB4" w:rsidP="007C7A78">
      <w:pPr>
        <w:pStyle w:val="BodyText12"/>
        <w:bidi/>
        <w:spacing w:after="60" w:line="240" w:lineRule="auto"/>
        <w:ind w:left="1"/>
        <w:rPr>
          <w:rFonts w:asciiTheme="minorBidi" w:hAnsiTheme="minorBidi" w:cstheme="minorBidi"/>
          <w:lang w:val="en-US"/>
        </w:rPr>
      </w:pPr>
    </w:p>
    <w:p w14:paraId="7110A8A3" w14:textId="77777777" w:rsidR="007C7A78" w:rsidRPr="007C7A78" w:rsidRDefault="007C7A78" w:rsidP="007C7A78">
      <w:pPr>
        <w:bidi/>
        <w:rPr>
          <w:rFonts w:asciiTheme="minorBidi" w:hAnsiTheme="minorBidi" w:cstheme="minorBidi"/>
          <w:sz w:val="24"/>
          <w:szCs w:val="24"/>
          <w:rtl/>
        </w:rPr>
      </w:pPr>
      <w:r w:rsidRPr="007C7A78">
        <w:rPr>
          <w:rFonts w:asciiTheme="minorBidi" w:hAnsiTheme="minorBidi" w:cstheme="minorBidi"/>
          <w:sz w:val="24"/>
          <w:szCs w:val="24"/>
          <w:rtl/>
        </w:rPr>
        <w:t xml:space="preserve">דווח על תגובה אלרגית ועל תסמונת פירוק הגידול. תסמונת פירוק הגידול כוללת הפרעות באלקטרוליטים הנגרמות על ידי הרג מהיר של תאי סרטן בדם. יתכן שהתסמונת תופיע לאחר תחילת הטיפול בסרטן, ותוצאתה יכולה להיות נזק לכליות ובעיות לב כגון דופק בלתי תקין. </w:t>
      </w:r>
    </w:p>
    <w:p w14:paraId="27227844" w14:textId="77777777" w:rsidR="007C7A78" w:rsidRPr="007C7A78" w:rsidRDefault="007C7A78" w:rsidP="007C7A78">
      <w:pPr>
        <w:bidi/>
        <w:rPr>
          <w:rFonts w:asciiTheme="minorBidi" w:hAnsiTheme="minorBidi" w:cstheme="minorBidi"/>
          <w:sz w:val="24"/>
          <w:szCs w:val="24"/>
          <w:rtl/>
        </w:rPr>
      </w:pPr>
      <w:r w:rsidRPr="007C7A78">
        <w:rPr>
          <w:rFonts w:asciiTheme="minorBidi" w:hAnsiTheme="minorBidi" w:cstheme="minorBidi"/>
          <w:sz w:val="24"/>
          <w:szCs w:val="24"/>
          <w:rtl/>
        </w:rPr>
        <w:lastRenderedPageBreak/>
        <w:t xml:space="preserve">לנלידומיד פוגע בעוברים. יצרן התרופה מפעיל תכנית למניעת היריון עבור כל מטופל הנוטל את התרופה. רופא המחקר הסביר למטופל על התכנית. למידע נוסף אנא צור קשר עם רופא המחקר. </w:t>
      </w:r>
    </w:p>
    <w:p w14:paraId="706C96B3" w14:textId="77777777" w:rsidR="007C7A78" w:rsidRPr="007C7A78" w:rsidRDefault="007C7A78" w:rsidP="007C7A78">
      <w:pPr>
        <w:bidi/>
        <w:rPr>
          <w:rFonts w:asciiTheme="minorBidi" w:hAnsiTheme="minorBidi" w:cstheme="minorBidi"/>
          <w:sz w:val="24"/>
          <w:szCs w:val="24"/>
          <w:rtl/>
        </w:rPr>
      </w:pPr>
      <w:r w:rsidRPr="007C7A78">
        <w:rPr>
          <w:rFonts w:asciiTheme="minorBidi" w:hAnsiTheme="minorBidi" w:cstheme="minorBidi"/>
          <w:sz w:val="24"/>
          <w:szCs w:val="24"/>
          <w:rtl/>
        </w:rPr>
        <w:t xml:space="preserve">קיימות תופעות לוואי נוספות שנצפו במטופלים שנטלו לנלידומיד. אנא בקש מרופא המחקר מידע בנוגע לתופעות לוואי אלה. </w:t>
      </w:r>
    </w:p>
    <w:p w14:paraId="10DE549B" w14:textId="77777777" w:rsidR="007C7A78" w:rsidRPr="007C7A78" w:rsidRDefault="007C7A78" w:rsidP="007C7A78">
      <w:pPr>
        <w:bidi/>
        <w:rPr>
          <w:rFonts w:asciiTheme="minorBidi" w:hAnsiTheme="minorBidi" w:cstheme="minorBidi"/>
          <w:b/>
          <w:bCs/>
          <w:sz w:val="24"/>
          <w:szCs w:val="24"/>
          <w:rtl/>
        </w:rPr>
      </w:pPr>
      <w:r w:rsidRPr="007C7A78">
        <w:rPr>
          <w:rFonts w:asciiTheme="minorBidi" w:hAnsiTheme="minorBidi" w:cstheme="minorBidi"/>
          <w:b/>
          <w:bCs/>
          <w:sz w:val="24"/>
          <w:szCs w:val="24"/>
          <w:rtl/>
        </w:rPr>
        <w:t xml:space="preserve">תרופות מותרות / אסורות </w:t>
      </w:r>
    </w:p>
    <w:p w14:paraId="3C607049" w14:textId="77777777" w:rsidR="007C7A78" w:rsidRPr="007C7A78" w:rsidRDefault="007C7A78" w:rsidP="007C7A78">
      <w:pPr>
        <w:bidi/>
        <w:rPr>
          <w:rFonts w:asciiTheme="minorBidi" w:hAnsiTheme="minorBidi" w:cstheme="minorBidi"/>
          <w:sz w:val="24"/>
          <w:szCs w:val="24"/>
          <w:rtl/>
        </w:rPr>
      </w:pPr>
      <w:r w:rsidRPr="007C7A78">
        <w:rPr>
          <w:rFonts w:asciiTheme="minorBidi" w:hAnsiTheme="minorBidi" w:cstheme="minorBidi"/>
          <w:sz w:val="24"/>
          <w:szCs w:val="24"/>
          <w:rtl/>
        </w:rPr>
        <w:t>יש לדווח לרופא המחקר על כל תרופה (לרבות תרופות מרשם, תרופות ללא מרשם ועירויים של מוצרי דם) שאינה כלולה בתרופות המחקר, וזאת לכל אורך המחקר החל מהחתימה על טופס ההסכמה מדעת ועד 30 יום לאחר המנה האחרונה של תרופת / תרופות המחקר או עד להתחלתו של טיפול מערכתי מאוחר יותר נגד מיאלומה, על פי המוקדם מבין השניים. הדבר כולל כל טיפול מקביל וכל תרופה שנעשה בה שימוש לטיפול או לתמיכה באירוע חריג (</w:t>
      </w:r>
      <w:r w:rsidRPr="007C7A78">
        <w:rPr>
          <w:rFonts w:asciiTheme="minorBidi" w:hAnsiTheme="minorBidi" w:cstheme="minorBidi"/>
          <w:sz w:val="24"/>
          <w:szCs w:val="24"/>
        </w:rPr>
        <w:t>AE</w:t>
      </w:r>
      <w:r w:rsidRPr="007C7A78">
        <w:rPr>
          <w:rFonts w:asciiTheme="minorBidi" w:hAnsiTheme="minorBidi" w:cstheme="minorBidi"/>
          <w:sz w:val="24"/>
          <w:szCs w:val="24"/>
          <w:rtl/>
        </w:rPr>
        <w:t>), אירוע חריג חמור (</w:t>
      </w:r>
      <w:r w:rsidRPr="007C7A78">
        <w:rPr>
          <w:rFonts w:asciiTheme="minorBidi" w:hAnsiTheme="minorBidi" w:cstheme="minorBidi"/>
          <w:sz w:val="24"/>
          <w:szCs w:val="24"/>
        </w:rPr>
        <w:t>SAE</w:t>
      </w:r>
      <w:r w:rsidRPr="007C7A78">
        <w:rPr>
          <w:rFonts w:asciiTheme="minorBidi" w:hAnsiTheme="minorBidi" w:cstheme="minorBidi"/>
          <w:sz w:val="24"/>
          <w:szCs w:val="24"/>
          <w:rtl/>
        </w:rPr>
        <w:t xml:space="preserve">) או מצב רפואי שדווח כחלק מההיסטוריה הרפואית. בנוסף, יש לדווח מיד על כל שינוי בטיפול שכבר נרשם (מינון שונה או משטר טיפולים שונה). המידע לדיווח כולל תיאור של סוג התרופה, משטר המינונים, דרך מתן, משך הטיפול והתוויה. </w:t>
      </w:r>
    </w:p>
    <w:p w14:paraId="5AC08047" w14:textId="77777777" w:rsidR="007C7A78" w:rsidRPr="007C7A78" w:rsidRDefault="007C7A78" w:rsidP="007C7A78">
      <w:pPr>
        <w:bidi/>
        <w:rPr>
          <w:rFonts w:asciiTheme="minorBidi" w:hAnsiTheme="minorBidi" w:cstheme="minorBidi"/>
          <w:b/>
          <w:bCs/>
          <w:sz w:val="24"/>
          <w:szCs w:val="24"/>
          <w:rtl/>
        </w:rPr>
      </w:pPr>
      <w:r w:rsidRPr="007C7A78">
        <w:rPr>
          <w:rFonts w:asciiTheme="minorBidi" w:hAnsiTheme="minorBidi" w:cstheme="minorBidi"/>
          <w:b/>
          <w:bCs/>
          <w:sz w:val="24"/>
          <w:szCs w:val="24"/>
          <w:rtl/>
        </w:rPr>
        <w:t xml:space="preserve">תרופות מותרות </w:t>
      </w:r>
    </w:p>
    <w:p w14:paraId="260602E1" w14:textId="77777777" w:rsidR="007C7A78" w:rsidRPr="007C7A78" w:rsidRDefault="007C7A78" w:rsidP="007C7A78">
      <w:pPr>
        <w:bidi/>
        <w:rPr>
          <w:rFonts w:asciiTheme="minorBidi" w:hAnsiTheme="minorBidi" w:cstheme="minorBidi"/>
          <w:sz w:val="24"/>
          <w:szCs w:val="24"/>
          <w:rtl/>
        </w:rPr>
      </w:pPr>
      <w:r w:rsidRPr="007C7A78">
        <w:rPr>
          <w:rFonts w:asciiTheme="minorBidi" w:hAnsiTheme="minorBidi" w:cstheme="minorBidi"/>
          <w:sz w:val="24"/>
          <w:szCs w:val="24"/>
          <w:rtl/>
        </w:rPr>
        <w:t xml:space="preserve">על המשתתפים לקבל טיפול תומך מלא במהלך המחקר. להלן דוגמאות לטיפולים תומכים שניתן להשתמש בהם: </w:t>
      </w:r>
    </w:p>
    <w:p w14:paraId="4FA93878"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טיפולים פליאטיביים (תומכים) סטנדרטיים (תרופות אנטיאמטיות; נוגדי שלשול; תרופות אנטיכולינרגיות; נוגדי עוויתות; תרופות מורידות חום; אנטיהיסטמין; משככי כאבים; אנטיביוטיקה ותרופות אנטי-מיקרוביאליות אחרות; חוסמי </w:t>
      </w:r>
      <w:r w:rsidRPr="007C7A78">
        <w:rPr>
          <w:rFonts w:asciiTheme="minorBidi" w:hAnsiTheme="minorBidi" w:cstheme="minorBidi"/>
          <w:sz w:val="24"/>
          <w:szCs w:val="24"/>
        </w:rPr>
        <w:t>H</w:t>
      </w:r>
      <w:r w:rsidRPr="007C7A78">
        <w:rPr>
          <w:rFonts w:asciiTheme="minorBidi" w:hAnsiTheme="minorBidi" w:cstheme="minorBidi"/>
          <w:sz w:val="24"/>
          <w:szCs w:val="24"/>
          <w:vertAlign w:val="subscript"/>
        </w:rPr>
        <w:t>2</w:t>
      </w:r>
      <w:r w:rsidRPr="007C7A78">
        <w:rPr>
          <w:rFonts w:asciiTheme="minorBidi" w:hAnsiTheme="minorBidi" w:cstheme="minorBidi"/>
          <w:sz w:val="24"/>
          <w:szCs w:val="24"/>
          <w:vertAlign w:val="subscript"/>
          <w:rtl/>
        </w:rPr>
        <w:t xml:space="preserve"> </w:t>
      </w:r>
      <w:r w:rsidRPr="007C7A78">
        <w:rPr>
          <w:rFonts w:asciiTheme="minorBidi" w:hAnsiTheme="minorBidi" w:cstheme="minorBidi"/>
          <w:sz w:val="24"/>
          <w:szCs w:val="24"/>
          <w:rtl/>
        </w:rPr>
        <w:t>או מעכבי משאבות פרוטונים; ותרופות אחרות שנועדו לטפל בסימפטומים או סימנים של מחלה).</w:t>
      </w:r>
    </w:p>
    <w:p w14:paraId="29E83F6B"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תמיכה בפקטור צמיחה, חומרים מעוררי אריתרופויטין ועירויים. יש להימנע מתמיכה בפקטור צמיחה במהלך תקופת מנות המדרגה, תוך כדי מנת הטיפול הראשונה בטקליסטמב, וכן במהלך אירועי </w:t>
      </w:r>
      <w:r w:rsidRPr="007C7A78">
        <w:rPr>
          <w:rFonts w:asciiTheme="minorBidi" w:hAnsiTheme="minorBidi" w:cstheme="minorBidi"/>
          <w:sz w:val="24"/>
          <w:szCs w:val="24"/>
        </w:rPr>
        <w:t>CRS</w:t>
      </w:r>
      <w:r w:rsidRPr="007C7A78">
        <w:rPr>
          <w:rFonts w:asciiTheme="minorBidi" w:hAnsiTheme="minorBidi" w:cstheme="minorBidi"/>
          <w:sz w:val="24"/>
          <w:szCs w:val="24"/>
          <w:rtl/>
        </w:rPr>
        <w:t xml:space="preserve">. יש לשקול </w:t>
      </w:r>
      <w:r w:rsidRPr="007C7A78">
        <w:rPr>
          <w:rFonts w:asciiTheme="minorBidi" w:hAnsiTheme="minorBidi" w:cstheme="minorBidi"/>
          <w:sz w:val="24"/>
          <w:szCs w:val="24"/>
        </w:rPr>
        <w:t>G-CSF</w:t>
      </w:r>
      <w:r w:rsidRPr="007C7A78">
        <w:rPr>
          <w:rFonts w:asciiTheme="minorBidi" w:hAnsiTheme="minorBidi" w:cstheme="minorBidi"/>
          <w:sz w:val="24"/>
          <w:szCs w:val="24"/>
          <w:rtl/>
        </w:rPr>
        <w:t xml:space="preserve"> עבור נויטרופניה בדרגה 3 (חמורה) עם זיהום או חום, או עבור כל נויטרופניה בדרגה 4 (מסכנת חיים או מחייבת התערבות דחופה).</w:t>
      </w:r>
    </w:p>
    <w:p w14:paraId="4DD5ADF5"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טיפול מונע לתסמונת פירוק הגידול.   </w:t>
      </w:r>
    </w:p>
    <w:p w14:paraId="197F71CA"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מלבד חיסונים חיים מוחלשים, מותר לחסן על פי ההנחיות המקומיות (לרבות חיסון שנתי לשפעת וחיסון מומת נגד </w:t>
      </w:r>
      <w:r w:rsidRPr="007C7A78">
        <w:rPr>
          <w:rFonts w:asciiTheme="minorBidi" w:hAnsiTheme="minorBidi" w:cstheme="minorBidi"/>
          <w:sz w:val="24"/>
          <w:szCs w:val="24"/>
        </w:rPr>
        <w:t>SARS-CoV-2</w:t>
      </w:r>
      <w:r w:rsidRPr="007C7A78">
        <w:rPr>
          <w:rFonts w:asciiTheme="minorBidi" w:hAnsiTheme="minorBidi" w:cstheme="minorBidi"/>
          <w:sz w:val="24"/>
          <w:szCs w:val="24"/>
          <w:rtl/>
        </w:rPr>
        <w:t>). עם זאת, חלק מסוגי החיסונים (למשל חי או מוחלש) אינם מותרים במשתתפים בזרוע א' ובזרוע ג'. אם מתן החיסון נדרש, על הדבר לקרות רק ≥ 30 יום לאחר המנה האחרונה של טקליסטמב. שים לב:</w:t>
      </w:r>
    </w:p>
    <w:p w14:paraId="493D076F" w14:textId="77777777" w:rsidR="007C7A78" w:rsidRPr="007C7A78" w:rsidRDefault="007C7A78" w:rsidP="007C7A78">
      <w:pPr>
        <w:pStyle w:val="ListParagraph"/>
        <w:widowControl/>
        <w:numPr>
          <w:ilvl w:val="1"/>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תגובות הנוגדנים לחיסונים עלולות להיות פחות מאופטימליות תוך כדי טיפול המחקר.</w:t>
      </w:r>
    </w:p>
    <w:p w14:paraId="4552F7E1" w14:textId="77777777" w:rsidR="007C7A78" w:rsidRPr="007C7A78" w:rsidRDefault="007C7A78" w:rsidP="007C7A78">
      <w:pPr>
        <w:pStyle w:val="ListParagraph"/>
        <w:widowControl/>
        <w:numPr>
          <w:ilvl w:val="1"/>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לתגובות החריגות הצפויות לחיסונים (למשל חום) ול-</w:t>
      </w:r>
      <w:r w:rsidRPr="007C7A78">
        <w:rPr>
          <w:rFonts w:asciiTheme="minorBidi" w:hAnsiTheme="minorBidi" w:cstheme="minorBidi"/>
          <w:sz w:val="24"/>
          <w:szCs w:val="24"/>
        </w:rPr>
        <w:t>CRS</w:t>
      </w:r>
      <w:r w:rsidRPr="007C7A78">
        <w:rPr>
          <w:rFonts w:asciiTheme="minorBidi" w:hAnsiTheme="minorBidi" w:cstheme="minorBidi"/>
          <w:sz w:val="24"/>
          <w:szCs w:val="24"/>
          <w:rtl/>
        </w:rPr>
        <w:t xml:space="preserve"> עשוי להיות מראה דומה.</w:t>
      </w:r>
    </w:p>
    <w:p w14:paraId="1AFC4251"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בסיבוכים זיהומיים שתועדו יש לטפל באנטיביוטיקה דרך הפה או לווריד או בחומרים נוגדי זיהום אחרים. </w:t>
      </w:r>
    </w:p>
    <w:p w14:paraId="5A88CD27"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טיפול מונע לזיהומים: השימוש באנטיביוטיקה כטיפול מונע מומלץ עקב פגיעותם של מטופלים עם מיאלומה נפוצה לזיהומים. הדבר כולל:</w:t>
      </w:r>
    </w:p>
    <w:p w14:paraId="4D33460E" w14:textId="77777777" w:rsidR="007C7A78" w:rsidRPr="007C7A78" w:rsidRDefault="007C7A78" w:rsidP="007C7A78">
      <w:pPr>
        <w:pStyle w:val="ListParagraph"/>
        <w:widowControl/>
        <w:numPr>
          <w:ilvl w:val="1"/>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מתן אנטיביוטיקה ותחליף אימונוגלובולין כטיפול מונע.</w:t>
      </w:r>
    </w:p>
    <w:p w14:paraId="43136EB6" w14:textId="77777777" w:rsidR="007C7A78" w:rsidRPr="007C7A78" w:rsidRDefault="007C7A78" w:rsidP="007C7A78">
      <w:pPr>
        <w:pStyle w:val="ListParagraph"/>
        <w:widowControl/>
        <w:numPr>
          <w:ilvl w:val="1"/>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טיפול מונע נגד פנאומוציסטיס קריני / ג'ירובצ'י פנאומוניה.</w:t>
      </w:r>
    </w:p>
    <w:p w14:paraId="5B8B1DF9" w14:textId="77777777" w:rsidR="007C7A78" w:rsidRPr="007C7A78" w:rsidRDefault="007C7A78" w:rsidP="007C7A78">
      <w:pPr>
        <w:pStyle w:val="ListParagraph"/>
        <w:widowControl/>
        <w:numPr>
          <w:ilvl w:val="1"/>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טיפול מונע נגד הפעלה מחדש של הרפס זוסטר: כדי למנוע הפעלה מחדש של הרפס זוסטר, יש להמשיך את הטיפול המונע תוך כדי טיפול המחקר ולמשך 3 חודשים מתום טיפול המחקר. טיפול אנטי וירלי קביל כולל את אציקלוביר, פמציקלוביר או ואלציקלוביר.   </w:t>
      </w:r>
    </w:p>
    <w:p w14:paraId="0309BBD8"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ניהול הפעלה מחדש של </w:t>
      </w:r>
      <w:r w:rsidRPr="007C7A78">
        <w:rPr>
          <w:rFonts w:asciiTheme="minorBidi" w:hAnsiTheme="minorBidi" w:cstheme="minorBidi"/>
          <w:sz w:val="24"/>
          <w:szCs w:val="24"/>
        </w:rPr>
        <w:t>HBV</w:t>
      </w:r>
      <w:r w:rsidRPr="007C7A78">
        <w:rPr>
          <w:rFonts w:asciiTheme="minorBidi" w:hAnsiTheme="minorBidi" w:cstheme="minorBidi"/>
          <w:sz w:val="24"/>
          <w:szCs w:val="24"/>
          <w:rtl/>
        </w:rPr>
        <w:t xml:space="preserve">: מותר לבצע טיפול אנטי וירלי ראשוני וטיפול מונע אנטי וירלי ראשוני. </w:t>
      </w:r>
    </w:p>
    <w:p w14:paraId="2777ED8A"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תרופות המשפיעות על מבנה העצם ועל מינרליזציה: מומלץ מאד לתת טיפול בביספוספונטים או בנוגדנים מונוקלונליים לכל משתתף עם ראיות להרס ליטי של עצם או עם אוסטאופניה. עדיף </w:t>
      </w:r>
      <w:r w:rsidRPr="007C7A78">
        <w:rPr>
          <w:rFonts w:asciiTheme="minorBidi" w:hAnsiTheme="minorBidi" w:cstheme="minorBidi"/>
          <w:sz w:val="24"/>
          <w:szCs w:val="24"/>
          <w:rtl/>
        </w:rPr>
        <w:lastRenderedPageBreak/>
        <w:t xml:space="preserve">לתת ביספוספונטים מסחריים הניתנים דרך הווריד (פמידרונט וחומצה זולדרונית) למשתתפים על מחלת עצם אוסטאוליטית או אוסטאופנית הקשורה למיאלומה. על משתתפים המשתמשים בטיפול בביספוספונטים בזמן הכניסה למחקר להמשיך באותו טיפול. על משתתפים עם ראיות להרס ליטי של עצם או עם אוסטאופניה, שאינם משתמשים בביספוספונטים בזמן הרנדומיזציה, להתחיל עם ביספוספונט בהקדם האפשרי במהלך 6 עד 8 השבועות הראשונים של טיפול המחקר. אין להתחיל טיפול בביספוספונטים במהלך המחקר, אלא אם הוסכם עם רופא המחקר כי אין סימן להתקדמות המחלה. </w:t>
      </w:r>
    </w:p>
    <w:p w14:paraId="3EE09716"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מניעת גסטריטיס הנגרמת על ידי סטרואידים: דקסמטזון וקורטיקוסטרואידים אחרים עלולים לגרום לגסטריטיס. מותר להשתמש בתרופות למניעת גסטריטיס (למשל מעכבי משאבות פרוטונים [אומפרזול או תרופה דומה], סוקרלפט או חוסמי </w:t>
      </w:r>
      <w:r w:rsidRPr="007C7A78">
        <w:rPr>
          <w:rFonts w:asciiTheme="minorBidi" w:hAnsiTheme="minorBidi" w:cstheme="minorBidi"/>
          <w:sz w:val="24"/>
          <w:szCs w:val="24"/>
        </w:rPr>
        <w:t>H</w:t>
      </w:r>
      <w:r w:rsidRPr="007C7A78">
        <w:rPr>
          <w:rFonts w:asciiTheme="minorBidi" w:hAnsiTheme="minorBidi" w:cstheme="minorBidi"/>
          <w:sz w:val="24"/>
          <w:szCs w:val="24"/>
          <w:vertAlign w:val="subscript"/>
        </w:rPr>
        <w:t>2</w:t>
      </w:r>
      <w:r w:rsidRPr="007C7A78">
        <w:rPr>
          <w:rFonts w:asciiTheme="minorBidi" w:hAnsiTheme="minorBidi" w:cstheme="minorBidi"/>
          <w:sz w:val="24"/>
          <w:szCs w:val="24"/>
          <w:rtl/>
        </w:rPr>
        <w:t xml:space="preserve"> [פמוטידין או תרופה דומה]).  </w:t>
      </w:r>
    </w:p>
    <w:p w14:paraId="4910EA34"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מניעת פקקת ורידים עמוקים ותסחיף ריאתי: נמצא קשר בין תרופות מסוג </w:t>
      </w:r>
      <w:r w:rsidRPr="007C7A78">
        <w:rPr>
          <w:rFonts w:asciiTheme="minorBidi" w:hAnsiTheme="minorBidi" w:cstheme="minorBidi"/>
          <w:sz w:val="24"/>
          <w:szCs w:val="24"/>
        </w:rPr>
        <w:t>IMiD</w:t>
      </w:r>
      <w:r w:rsidRPr="007C7A78">
        <w:rPr>
          <w:rFonts w:asciiTheme="minorBidi" w:hAnsiTheme="minorBidi" w:cstheme="minorBidi"/>
          <w:sz w:val="24"/>
          <w:szCs w:val="24"/>
          <w:rtl/>
        </w:rPr>
        <w:t xml:space="preserve"> לבין שכיחות מוגברת של פקקת ורידים עמוקים ותסחיף ריאתי. מומלץ שכל המשתתפים יטופלו באופן מונע באספירין או בהפרין עם משקל מולקולרי נמוך (</w:t>
      </w:r>
      <w:r w:rsidRPr="007C7A78">
        <w:rPr>
          <w:rFonts w:asciiTheme="minorBidi" w:hAnsiTheme="minorBidi" w:cstheme="minorBidi"/>
          <w:sz w:val="24"/>
          <w:szCs w:val="24"/>
        </w:rPr>
        <w:t>LMWH</w:t>
      </w:r>
      <w:r w:rsidRPr="007C7A78">
        <w:rPr>
          <w:rFonts w:asciiTheme="minorBidi" w:hAnsiTheme="minorBidi" w:cstheme="minorBidi"/>
          <w:sz w:val="24"/>
          <w:szCs w:val="24"/>
          <w:rtl/>
        </w:rPr>
        <w:t xml:space="preserve">). אנטגוניסטים לוויטמין </w:t>
      </w:r>
      <w:r w:rsidRPr="007C7A78">
        <w:rPr>
          <w:rFonts w:asciiTheme="minorBidi" w:hAnsiTheme="minorBidi" w:cstheme="minorBidi"/>
          <w:sz w:val="24"/>
          <w:szCs w:val="24"/>
        </w:rPr>
        <w:t>K</w:t>
      </w:r>
      <w:r w:rsidRPr="007C7A78">
        <w:rPr>
          <w:rFonts w:asciiTheme="minorBidi" w:hAnsiTheme="minorBidi" w:cstheme="minorBidi"/>
          <w:sz w:val="24"/>
          <w:szCs w:val="24"/>
          <w:rtl/>
        </w:rPr>
        <w:t xml:space="preserve"> או מעכבי תרומבין ישירים הם אפשרות נוספת. עם זאת, השימוש בוורפרין במהלך מחזור 1 אסור, אלא אם לא קיימת אפשרות טיפולית אחרת.</w:t>
      </w:r>
    </w:p>
    <w:p w14:paraId="28F5A41C" w14:textId="77777777" w:rsidR="007C7A78" w:rsidRPr="007C7A78" w:rsidRDefault="007C7A78" w:rsidP="007C7A78">
      <w:pPr>
        <w:bidi/>
        <w:rPr>
          <w:rFonts w:asciiTheme="minorBidi" w:hAnsiTheme="minorBidi" w:cstheme="minorBidi"/>
          <w:b/>
          <w:bCs/>
          <w:sz w:val="24"/>
          <w:szCs w:val="24"/>
          <w:rtl/>
        </w:rPr>
      </w:pPr>
      <w:r w:rsidRPr="007C7A78">
        <w:rPr>
          <w:rFonts w:asciiTheme="minorBidi" w:hAnsiTheme="minorBidi" w:cstheme="minorBidi"/>
          <w:b/>
          <w:bCs/>
          <w:sz w:val="24"/>
          <w:szCs w:val="24"/>
          <w:rtl/>
        </w:rPr>
        <w:t xml:space="preserve">תרופות אסורות </w:t>
      </w:r>
    </w:p>
    <w:p w14:paraId="72A58A21" w14:textId="77777777" w:rsidR="007C7A78" w:rsidRPr="007C7A78" w:rsidRDefault="007C7A78" w:rsidP="007C7A78">
      <w:pPr>
        <w:bidi/>
        <w:rPr>
          <w:rFonts w:asciiTheme="minorBidi" w:hAnsiTheme="minorBidi" w:cstheme="minorBidi"/>
          <w:sz w:val="24"/>
          <w:szCs w:val="24"/>
          <w:rtl/>
        </w:rPr>
      </w:pPr>
      <w:r w:rsidRPr="007C7A78">
        <w:rPr>
          <w:rFonts w:asciiTheme="minorBidi" w:hAnsiTheme="minorBidi" w:cstheme="minorBidi"/>
          <w:sz w:val="24"/>
          <w:szCs w:val="24"/>
          <w:rtl/>
        </w:rPr>
        <w:t xml:space="preserve">התרופות ברשימה להלן אסורות במהלך המחקר. יש להודיע לרופא המחקר על כל מתן של טיפול אסור. </w:t>
      </w:r>
    </w:p>
    <w:p w14:paraId="53B10A86"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כל כימותרפיה, אימונותרפיה נגד סרטן (מלבד התרופות הכלולות במחקר זה) או טיפול ניסיוני.</w:t>
      </w:r>
    </w:p>
    <w:p w14:paraId="49ED9E4E"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רדיותרפיה אסורה ככלל עבור כל המשתתפים בשלב הטיפול. עם זאת, רדיותרפיה כטיפול חירום עשויה להיות מותרת בתנאים הבאים:</w:t>
      </w:r>
    </w:p>
    <w:p w14:paraId="3BDEF831" w14:textId="77777777" w:rsidR="007C7A78" w:rsidRPr="007C7A78" w:rsidRDefault="007C7A78" w:rsidP="007C7A78">
      <w:pPr>
        <w:pStyle w:val="ListParagraph"/>
        <w:widowControl/>
        <w:numPr>
          <w:ilvl w:val="1"/>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פלזמציטומות מדידות ברקמות רכות בקו ההתחלה לא יהיו בשדה הקרינה. </w:t>
      </w:r>
    </w:p>
    <w:p w14:paraId="73E4522E" w14:textId="77777777" w:rsidR="007C7A78" w:rsidRPr="007C7A78" w:rsidRDefault="007C7A78" w:rsidP="007C7A78">
      <w:pPr>
        <w:pStyle w:val="ListParagraph"/>
        <w:widowControl/>
        <w:numPr>
          <w:ilvl w:val="1"/>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היעדר התקדמות של המחלה. </w:t>
      </w:r>
    </w:p>
    <w:p w14:paraId="19319B82" w14:textId="77777777" w:rsidR="007C7A78" w:rsidRPr="007C7A78" w:rsidRDefault="007C7A78" w:rsidP="007C7A78">
      <w:pPr>
        <w:pStyle w:val="ListParagraph"/>
        <w:widowControl/>
        <w:numPr>
          <w:ilvl w:val="1"/>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רדיותרפיה מקומית מותרת רק לבקרת כאב או לייצוב פגיעה נרחבת בעצם בסיכון גבוה לשבר פתולוגי או נזק לרקמות הסמוכות.</w:t>
      </w:r>
    </w:p>
    <w:p w14:paraId="1F279A2D" w14:textId="77777777" w:rsidR="007C7A78" w:rsidRPr="007C7A78" w:rsidRDefault="007C7A78" w:rsidP="007C7A78">
      <w:pPr>
        <w:pStyle w:val="ListParagraph"/>
        <w:widowControl/>
        <w:numPr>
          <w:ilvl w:val="1"/>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ההקרנות לא יתרחשו מעבר לסוף מחזור 2 עבור אף משתתף. עבור משתתפים המקבלים טקליסטמב (זרוע א' וזרוע ג'), יש להימנע מהקרנות עד לאחר התקופה עם סיכון גבוה ל-</w:t>
      </w:r>
      <w:r w:rsidRPr="007C7A78">
        <w:rPr>
          <w:rFonts w:asciiTheme="minorBidi" w:hAnsiTheme="minorBidi" w:cstheme="minorBidi"/>
          <w:sz w:val="24"/>
          <w:szCs w:val="24"/>
        </w:rPr>
        <w:t>CRS</w:t>
      </w:r>
      <w:r w:rsidRPr="007C7A78">
        <w:rPr>
          <w:rFonts w:asciiTheme="minorBidi" w:hAnsiTheme="minorBidi" w:cstheme="minorBidi"/>
          <w:sz w:val="24"/>
          <w:szCs w:val="24"/>
          <w:rtl/>
        </w:rPr>
        <w:t xml:space="preserve"> (למשל מנות המדרגה ומנת הטיפול הראשונה). </w:t>
      </w:r>
    </w:p>
    <w:p w14:paraId="4D5282EB" w14:textId="77777777" w:rsidR="007C7A78" w:rsidRPr="007C7A78" w:rsidRDefault="007C7A78" w:rsidP="007C7A78">
      <w:pPr>
        <w:pStyle w:val="ListParagraph"/>
        <w:widowControl/>
        <w:numPr>
          <w:ilvl w:val="1"/>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עליך להיוועץ ברופא המחקר לפני המשך טיפול המחקר המערכתי.  </w:t>
      </w:r>
    </w:p>
    <w:p w14:paraId="717551A7"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תרופות המשמשות להתוויות אחרות עם תכונות נוגדות מיאלומה (למשל </w:t>
      </w:r>
      <w:r w:rsidRPr="007C7A78">
        <w:rPr>
          <w:rFonts w:asciiTheme="minorBidi" w:hAnsiTheme="minorBidi" w:cstheme="minorBidi"/>
          <w:sz w:val="24"/>
          <w:szCs w:val="24"/>
        </w:rPr>
        <w:t>IFN</w:t>
      </w:r>
      <w:r w:rsidRPr="007C7A78">
        <w:rPr>
          <w:rFonts w:asciiTheme="minorBidi" w:hAnsiTheme="minorBidi" w:cstheme="minorBidi"/>
          <w:sz w:val="24"/>
          <w:szCs w:val="24"/>
          <w:rtl/>
        </w:rPr>
        <w:t xml:space="preserve"> וקלריתרומיצין). כיוצא מהכלל, קלריתרומיצין שרושמים לתקופה של ≤ 14 יום לטיפול בזיהום שעבורו אין אלטרנטיבה טיפולית מותרת. </w:t>
      </w:r>
    </w:p>
    <w:p w14:paraId="3CCA5D2B"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יש להימנע מקורטיקוסטרואידים מערכתיים, מלבד מתן לצורך ניהול אירועים חריגים וכתרופה טרום טיפולית. ניתן לתת קורטיקוסטרואידים לצורך ניהול אירועים חריגים אם אין אפשרות טיפולית אחרת. משטר המינונים לא יעלה על מנה מצטברת של 140 מ"ג פרדניזון או תרופה דומה במשך 14 יום. </w:t>
      </w:r>
    </w:p>
    <w:p w14:paraId="3A650ADF"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יש להימנע ממדכאי חיסון אחרים אלא אם הם משמשים כטיפול מקדים או כתרופה לטיפול באירוע חריג (</w:t>
      </w:r>
      <w:r w:rsidRPr="007C7A78">
        <w:rPr>
          <w:rFonts w:asciiTheme="minorBidi" w:hAnsiTheme="minorBidi" w:cstheme="minorBidi"/>
          <w:sz w:val="24"/>
          <w:szCs w:val="24"/>
        </w:rPr>
        <w:t>AE</w:t>
      </w:r>
      <w:r w:rsidRPr="007C7A78">
        <w:rPr>
          <w:rFonts w:asciiTheme="minorBidi" w:hAnsiTheme="minorBidi" w:cstheme="minorBidi"/>
          <w:sz w:val="24"/>
          <w:szCs w:val="24"/>
          <w:rtl/>
        </w:rPr>
        <w:t xml:space="preserve">) (למשל </w:t>
      </w:r>
      <w:r w:rsidRPr="007C7A78">
        <w:rPr>
          <w:rFonts w:asciiTheme="minorBidi" w:hAnsiTheme="minorBidi" w:cstheme="minorBidi"/>
          <w:sz w:val="24"/>
          <w:szCs w:val="24"/>
        </w:rPr>
        <w:t>CRS</w:t>
      </w:r>
      <w:r w:rsidRPr="007C7A78">
        <w:rPr>
          <w:rFonts w:asciiTheme="minorBidi" w:hAnsiTheme="minorBidi" w:cstheme="minorBidi"/>
          <w:sz w:val="24"/>
          <w:szCs w:val="24"/>
          <w:rtl/>
        </w:rPr>
        <w:t xml:space="preserve">, </w:t>
      </w:r>
      <w:r w:rsidRPr="007C7A78">
        <w:rPr>
          <w:rFonts w:asciiTheme="minorBidi" w:hAnsiTheme="minorBidi" w:cstheme="minorBidi"/>
          <w:sz w:val="24"/>
          <w:szCs w:val="24"/>
        </w:rPr>
        <w:t>ICANS</w:t>
      </w:r>
      <w:r w:rsidRPr="007C7A78">
        <w:rPr>
          <w:rFonts w:asciiTheme="minorBidi" w:hAnsiTheme="minorBidi" w:cstheme="minorBidi"/>
          <w:sz w:val="24"/>
          <w:szCs w:val="24"/>
          <w:rtl/>
        </w:rPr>
        <w:t xml:space="preserve">). </w:t>
      </w:r>
    </w:p>
    <w:p w14:paraId="515ED518"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יש להימנע מנוגדי דלקת שאינם סטרואידים על מנת להפחית למינימום את הסיכון להחמרת מחלת כליות תת קלינית פוטנציאלית הקשורה למיאלומה. </w:t>
      </w:r>
    </w:p>
    <w:p w14:paraId="3E21C985"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lastRenderedPageBreak/>
        <w:t xml:space="preserve">יש להימנע משימוש בעירוי תוך ורידי של חומר ניגוד על מנת למנוע מחלת כליה הקשורה למיאלומה. אם יש צורך במתן חומר ניגוד תוך ורידי, יש לנקוט באמצי זהירות מתאימים כמו הידרציה. </w:t>
      </w:r>
    </w:p>
    <w:p w14:paraId="313CB7F4"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יש להימנע משימוש במדבקות מלעוריות באתר הזריקה. </w:t>
      </w:r>
    </w:p>
    <w:p w14:paraId="0169CDCE"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יש לנקוט בזהירות בעת שימוש בסובסטרטים מסוג </w:t>
      </w:r>
      <w:r w:rsidRPr="007C7A78">
        <w:rPr>
          <w:rFonts w:asciiTheme="minorBidi" w:hAnsiTheme="minorBidi" w:cstheme="minorBidi"/>
          <w:sz w:val="24"/>
          <w:szCs w:val="24"/>
        </w:rPr>
        <w:t>CYP450</w:t>
      </w:r>
      <w:r w:rsidRPr="007C7A78">
        <w:rPr>
          <w:rFonts w:asciiTheme="minorBidi" w:hAnsiTheme="minorBidi" w:cstheme="minorBidi"/>
          <w:sz w:val="24"/>
          <w:szCs w:val="24"/>
          <w:rtl/>
        </w:rPr>
        <w:t xml:space="preserve"> עם אינדקס טיפולי צר במהלך 48 השעות הראשונות לאחר מתן מנות המדרגה ומנת הטיפול הראשונה של טקליסטמב, וכן במהלך כל אירוע </w:t>
      </w:r>
      <w:r w:rsidRPr="007C7A78">
        <w:rPr>
          <w:rFonts w:asciiTheme="minorBidi" w:hAnsiTheme="minorBidi" w:cstheme="minorBidi"/>
          <w:sz w:val="24"/>
          <w:szCs w:val="24"/>
        </w:rPr>
        <w:t>CRS</w:t>
      </w:r>
      <w:r w:rsidRPr="007C7A78">
        <w:rPr>
          <w:rFonts w:asciiTheme="minorBidi" w:hAnsiTheme="minorBidi" w:cstheme="minorBidi"/>
          <w:sz w:val="24"/>
          <w:szCs w:val="24"/>
          <w:rtl/>
        </w:rPr>
        <w:t xml:space="preserve">. </w:t>
      </w:r>
    </w:p>
    <w:p w14:paraId="53091A39"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אסור להשתמש בוורפרין במהלך מחזור 1 בזרוע א' ובזרוע ג', אלא אם אין אפשרות טיפולית אחרת. במשתתפים שאינם יכולים לעבור לנוגד קרישה אחר ואשר חווים </w:t>
      </w:r>
      <w:r w:rsidRPr="007C7A78">
        <w:rPr>
          <w:rFonts w:asciiTheme="minorBidi" w:hAnsiTheme="minorBidi" w:cstheme="minorBidi"/>
          <w:sz w:val="24"/>
          <w:szCs w:val="24"/>
        </w:rPr>
        <w:t>CRS</w:t>
      </w:r>
      <w:r w:rsidRPr="007C7A78">
        <w:rPr>
          <w:rFonts w:asciiTheme="minorBidi" w:hAnsiTheme="minorBidi" w:cstheme="minorBidi"/>
          <w:sz w:val="24"/>
          <w:szCs w:val="24"/>
          <w:rtl/>
        </w:rPr>
        <w:t xml:space="preserve">, יש לנטר בקפידה מדדי קרישה במהלך אירוע </w:t>
      </w:r>
      <w:r w:rsidRPr="007C7A78">
        <w:rPr>
          <w:rFonts w:asciiTheme="minorBidi" w:hAnsiTheme="minorBidi" w:cstheme="minorBidi"/>
          <w:sz w:val="24"/>
          <w:szCs w:val="24"/>
        </w:rPr>
        <w:t>CRS</w:t>
      </w:r>
      <w:r w:rsidRPr="007C7A78">
        <w:rPr>
          <w:rFonts w:asciiTheme="minorBidi" w:hAnsiTheme="minorBidi" w:cstheme="minorBidi"/>
          <w:sz w:val="24"/>
          <w:szCs w:val="24"/>
          <w:rtl/>
        </w:rPr>
        <w:t xml:space="preserve"> עד אשר תסמיני ה-</w:t>
      </w:r>
      <w:r w:rsidRPr="007C7A78">
        <w:rPr>
          <w:rFonts w:asciiTheme="minorBidi" w:hAnsiTheme="minorBidi" w:cstheme="minorBidi"/>
          <w:sz w:val="24"/>
          <w:szCs w:val="24"/>
        </w:rPr>
        <w:t>CRS</w:t>
      </w:r>
      <w:r w:rsidRPr="007C7A78">
        <w:rPr>
          <w:rFonts w:asciiTheme="minorBidi" w:hAnsiTheme="minorBidi" w:cstheme="minorBidi"/>
          <w:sz w:val="24"/>
          <w:szCs w:val="24"/>
          <w:rtl/>
        </w:rPr>
        <w:t xml:space="preserve"> נפתרים. </w:t>
      </w:r>
    </w:p>
    <w:p w14:paraId="1F3FD401"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שימוש במקביל בחומרים מעוררי אריתרופויטין או בטיפולים המכילים אסטרוגן יחד עם לנלידומיד עלול להגביר את הסיכון לפקקת. אם הן נדרשות במקביל לטיפול עם לנלידומיד, יש להשתמש בתרופות אלה באופן זהיר, ויש לנטר את המשתתף לאיתור אירועי תסחיף פוטנציאליים.  </w:t>
      </w:r>
    </w:p>
    <w:p w14:paraId="6EB4DA64" w14:textId="77777777" w:rsidR="007C7A78" w:rsidRPr="007C7A78" w:rsidRDefault="007C7A78" w:rsidP="007C7A78">
      <w:pPr>
        <w:pStyle w:val="ListParagraph"/>
        <w:widowControl/>
        <w:numPr>
          <w:ilvl w:val="0"/>
          <w:numId w:val="35"/>
        </w:numPr>
        <w:autoSpaceDE/>
        <w:autoSpaceDN/>
        <w:bidi/>
        <w:spacing w:before="0" w:after="200" w:line="276" w:lineRule="auto"/>
        <w:contextualSpacing/>
        <w:rPr>
          <w:rFonts w:asciiTheme="minorBidi" w:hAnsiTheme="minorBidi" w:cstheme="minorBidi"/>
          <w:sz w:val="24"/>
          <w:szCs w:val="24"/>
        </w:rPr>
      </w:pPr>
      <w:r w:rsidRPr="007C7A78">
        <w:rPr>
          <w:rFonts w:asciiTheme="minorBidi" w:hAnsiTheme="minorBidi" w:cstheme="minorBidi"/>
          <w:sz w:val="24"/>
          <w:szCs w:val="24"/>
          <w:rtl/>
        </w:rPr>
        <w:t xml:space="preserve">שימוש במקביל בדיגוקסין עלול להגביר את רמות הדיגוקסין בפלזמה. אם יש בכך צורך במקביל לטיפול בלנלידומיד, יש לנטר את רמות הדיגוקסין בדם בהתאם לשיקול דעת קליני ועל בסיס הנוהג הקליני הסטנדרטי במטופלים המקבלים תרופה זו תוך כדי מתן לנלידומיד. </w:t>
      </w:r>
    </w:p>
    <w:p w14:paraId="2B2B18BA" w14:textId="77777777" w:rsidR="007C7A78" w:rsidRPr="007C7A78" w:rsidRDefault="007C7A78" w:rsidP="007C7A78">
      <w:pPr>
        <w:bidi/>
        <w:rPr>
          <w:rFonts w:asciiTheme="minorBidi" w:hAnsiTheme="minorBidi" w:cstheme="minorBidi"/>
          <w:i/>
          <w:iCs/>
          <w:sz w:val="24"/>
          <w:szCs w:val="24"/>
          <w:rtl/>
        </w:rPr>
      </w:pPr>
      <w:r w:rsidRPr="007C7A78">
        <w:rPr>
          <w:rFonts w:asciiTheme="minorBidi" w:hAnsiTheme="minorBidi" w:cstheme="minorBidi"/>
          <w:b/>
          <w:bCs/>
          <w:i/>
          <w:iCs/>
          <w:sz w:val="24"/>
          <w:szCs w:val="24"/>
          <w:rtl/>
        </w:rPr>
        <w:t>הערה:</w:t>
      </w:r>
      <w:r w:rsidRPr="007C7A78">
        <w:rPr>
          <w:rFonts w:asciiTheme="minorBidi" w:hAnsiTheme="minorBidi" w:cstheme="minorBidi"/>
          <w:i/>
          <w:iCs/>
          <w:sz w:val="24"/>
          <w:szCs w:val="24"/>
          <w:rtl/>
        </w:rPr>
        <w:t xml:space="preserve"> עקב הסיכון המוגבר לתסחיף ורידי במטופלים עם מיאלומה נפוצה הנוטלים לנלידומיד כחלק מטיפול משולב, לא מומלץ להשתמש בגלולות משולבות למניעת היריון. אם מטופלת משתמשת בהווה בגלולות משולבות למניעת היריון, עליה לעבור לאחד מאמצעי המניעה המומלצים שרופא המחקר סיפר לה עליהם. הסיכון לתסחיף ורידי ממשיך 4 עד 6 שבועות לאחר הפסקת השימוש בגלולות המשולבות למניעת היריון. יעילותם של סטרואידים למניעת היריון עלולה לפחות בטיפול משולב עם דקסמטזון.</w:t>
      </w:r>
    </w:p>
    <w:p w14:paraId="2F606EB7" w14:textId="77777777" w:rsidR="007C7A78" w:rsidRPr="007C7A78" w:rsidRDefault="007C7A78" w:rsidP="007C7A78">
      <w:pPr>
        <w:bidi/>
        <w:rPr>
          <w:rFonts w:asciiTheme="minorBidi" w:hAnsiTheme="minorBidi" w:cstheme="minorBidi"/>
          <w:sz w:val="24"/>
          <w:szCs w:val="24"/>
          <w:rtl/>
        </w:rPr>
      </w:pPr>
      <w:r w:rsidRPr="007C7A78">
        <w:rPr>
          <w:rFonts w:asciiTheme="minorBidi" w:hAnsiTheme="minorBidi" w:cstheme="minorBidi"/>
          <w:sz w:val="24"/>
          <w:szCs w:val="24"/>
          <w:rtl/>
        </w:rPr>
        <w:t xml:space="preserve">אם דרוש לך מידע נוסף, או במקרה שהמטופל מדווח על אירוע חריג / תופעת לוואי תוך כדי השתתפותו בניסוי או לאחר שסיים את השתתפותו, אנא צור עמי קשר בטלפון: ____________ או באי-מייל: _____________ </w:t>
      </w:r>
    </w:p>
    <w:p w14:paraId="21841F79" w14:textId="77777777" w:rsidR="007C7A78" w:rsidRPr="007C7A78" w:rsidRDefault="007C7A78" w:rsidP="007C7A78">
      <w:pPr>
        <w:bidi/>
        <w:rPr>
          <w:rFonts w:asciiTheme="minorBidi" w:hAnsiTheme="minorBidi" w:cstheme="minorBidi"/>
          <w:sz w:val="24"/>
          <w:szCs w:val="24"/>
          <w:rtl/>
        </w:rPr>
      </w:pPr>
      <w:r w:rsidRPr="007C7A78">
        <w:rPr>
          <w:rFonts w:asciiTheme="minorBidi" w:hAnsiTheme="minorBidi" w:cstheme="minorBidi"/>
          <w:sz w:val="24"/>
          <w:szCs w:val="24"/>
          <w:rtl/>
        </w:rPr>
        <w:t xml:space="preserve">תודה על שיתוף הפעולה. </w:t>
      </w:r>
    </w:p>
    <w:p w14:paraId="64B83940" w14:textId="77777777" w:rsidR="007C7A78" w:rsidRPr="007C7A78" w:rsidRDefault="007C7A78" w:rsidP="007C7A78">
      <w:pPr>
        <w:bidi/>
        <w:rPr>
          <w:rFonts w:asciiTheme="minorBidi" w:hAnsiTheme="minorBidi" w:cstheme="minorBidi"/>
          <w:sz w:val="24"/>
          <w:szCs w:val="24"/>
          <w:rtl/>
        </w:rPr>
      </w:pPr>
      <w:r w:rsidRPr="007C7A78">
        <w:rPr>
          <w:rFonts w:asciiTheme="minorBidi" w:hAnsiTheme="minorBidi" w:cstheme="minorBidi"/>
          <w:sz w:val="24"/>
          <w:szCs w:val="24"/>
          <w:rtl/>
        </w:rPr>
        <w:t>בברכה,</w:t>
      </w:r>
    </w:p>
    <w:p w14:paraId="0A79335B" w14:textId="77777777" w:rsidR="007C7A78" w:rsidRPr="007C7A78" w:rsidRDefault="007C7A78" w:rsidP="007C7A78">
      <w:pPr>
        <w:bidi/>
        <w:rPr>
          <w:rFonts w:asciiTheme="minorBidi" w:hAnsiTheme="minorBidi" w:cstheme="minorBidi"/>
          <w:sz w:val="24"/>
          <w:szCs w:val="24"/>
          <w:rtl/>
        </w:rPr>
      </w:pPr>
      <w:r w:rsidRPr="007C7A78">
        <w:rPr>
          <w:rFonts w:asciiTheme="minorBidi" w:hAnsiTheme="minorBidi" w:cstheme="minorBidi"/>
          <w:sz w:val="24"/>
          <w:szCs w:val="24"/>
          <w:rtl/>
        </w:rPr>
        <w:t>______________</w:t>
      </w:r>
      <w:r w:rsidRPr="007C7A78">
        <w:rPr>
          <w:rFonts w:asciiTheme="minorBidi" w:hAnsiTheme="minorBidi" w:cstheme="minorBidi"/>
          <w:sz w:val="24"/>
          <w:szCs w:val="24"/>
          <w:rtl/>
        </w:rPr>
        <w:tab/>
        <w:t>_____________</w:t>
      </w:r>
      <w:r w:rsidRPr="007C7A78">
        <w:rPr>
          <w:rFonts w:asciiTheme="minorBidi" w:hAnsiTheme="minorBidi" w:cstheme="minorBidi"/>
          <w:sz w:val="24"/>
          <w:szCs w:val="24"/>
          <w:rtl/>
        </w:rPr>
        <w:tab/>
        <w:t>______________</w:t>
      </w:r>
      <w:r w:rsidRPr="007C7A78">
        <w:rPr>
          <w:rFonts w:asciiTheme="minorBidi" w:hAnsiTheme="minorBidi" w:cstheme="minorBidi"/>
          <w:sz w:val="24"/>
          <w:szCs w:val="24"/>
          <w:rtl/>
        </w:rPr>
        <w:tab/>
        <w:t>____________</w:t>
      </w:r>
    </w:p>
    <w:p w14:paraId="66B3DB22" w14:textId="77777777" w:rsidR="007C7A78" w:rsidRPr="007C7A78" w:rsidRDefault="007C7A78" w:rsidP="007C7A78">
      <w:pPr>
        <w:bidi/>
        <w:rPr>
          <w:rFonts w:asciiTheme="minorBidi" w:hAnsiTheme="minorBidi" w:cstheme="minorBidi"/>
          <w:sz w:val="24"/>
          <w:szCs w:val="24"/>
          <w:rtl/>
        </w:rPr>
      </w:pPr>
      <w:r w:rsidRPr="007C7A78">
        <w:rPr>
          <w:rFonts w:asciiTheme="minorBidi" w:hAnsiTheme="minorBidi" w:cstheme="minorBidi"/>
          <w:sz w:val="24"/>
          <w:szCs w:val="24"/>
          <w:rtl/>
        </w:rPr>
        <w:t>שם הרופא</w:t>
      </w:r>
      <w:r w:rsidRPr="007C7A78">
        <w:rPr>
          <w:rFonts w:asciiTheme="minorBidi" w:hAnsiTheme="minorBidi" w:cstheme="minorBidi"/>
          <w:sz w:val="24"/>
          <w:szCs w:val="24"/>
          <w:rtl/>
        </w:rPr>
        <w:tab/>
      </w:r>
      <w:r w:rsidRPr="007C7A78">
        <w:rPr>
          <w:rFonts w:asciiTheme="minorBidi" w:hAnsiTheme="minorBidi" w:cstheme="minorBidi"/>
          <w:sz w:val="24"/>
          <w:szCs w:val="24"/>
          <w:rtl/>
        </w:rPr>
        <w:tab/>
        <w:t>מחלקה</w:t>
      </w:r>
      <w:r w:rsidRPr="007C7A78">
        <w:rPr>
          <w:rFonts w:asciiTheme="minorBidi" w:hAnsiTheme="minorBidi" w:cstheme="minorBidi"/>
          <w:sz w:val="24"/>
          <w:szCs w:val="24"/>
          <w:rtl/>
        </w:rPr>
        <w:tab/>
      </w:r>
      <w:r w:rsidRPr="007C7A78">
        <w:rPr>
          <w:rFonts w:asciiTheme="minorBidi" w:hAnsiTheme="minorBidi" w:cstheme="minorBidi"/>
          <w:sz w:val="24"/>
          <w:szCs w:val="24"/>
          <w:rtl/>
        </w:rPr>
        <w:tab/>
      </w:r>
      <w:r w:rsidRPr="007C7A78">
        <w:rPr>
          <w:rFonts w:asciiTheme="minorBidi" w:hAnsiTheme="minorBidi" w:cstheme="minorBidi"/>
          <w:sz w:val="24"/>
          <w:szCs w:val="24"/>
          <w:rtl/>
        </w:rPr>
        <w:tab/>
        <w:t>בית חולים</w:t>
      </w:r>
      <w:r w:rsidRPr="007C7A78">
        <w:rPr>
          <w:rFonts w:asciiTheme="minorBidi" w:hAnsiTheme="minorBidi" w:cstheme="minorBidi"/>
          <w:sz w:val="24"/>
          <w:szCs w:val="24"/>
          <w:rtl/>
        </w:rPr>
        <w:tab/>
      </w:r>
      <w:r w:rsidRPr="007C7A78">
        <w:rPr>
          <w:rFonts w:asciiTheme="minorBidi" w:hAnsiTheme="minorBidi" w:cstheme="minorBidi"/>
          <w:sz w:val="24"/>
          <w:szCs w:val="24"/>
          <w:rtl/>
        </w:rPr>
        <w:tab/>
        <w:t>חתימה</w:t>
      </w:r>
    </w:p>
    <w:p w14:paraId="1CEAA695" w14:textId="77777777" w:rsidR="007C7A78" w:rsidRPr="007C7A78" w:rsidRDefault="007C7A78" w:rsidP="007C7A78">
      <w:pPr>
        <w:bidi/>
        <w:rPr>
          <w:rFonts w:asciiTheme="minorBidi" w:hAnsiTheme="minorBidi" w:cstheme="minorBidi"/>
          <w:sz w:val="24"/>
          <w:szCs w:val="24"/>
          <w:rtl/>
        </w:rPr>
      </w:pPr>
    </w:p>
    <w:p w14:paraId="77809C5D" w14:textId="77777777" w:rsidR="00D66F1C" w:rsidRPr="007C7A78" w:rsidRDefault="00D66F1C" w:rsidP="007C7A78">
      <w:pPr>
        <w:pStyle w:val="BodyText12"/>
        <w:bidi/>
        <w:spacing w:after="120" w:line="240" w:lineRule="auto"/>
        <w:rPr>
          <w:rFonts w:asciiTheme="minorBidi" w:hAnsiTheme="minorBidi" w:cstheme="minorBidi"/>
        </w:rPr>
      </w:pPr>
    </w:p>
    <w:sectPr w:rsidR="00D66F1C" w:rsidRPr="007C7A78" w:rsidSect="003D2EF0">
      <w:headerReference w:type="even" r:id="rId11"/>
      <w:headerReference w:type="default" r:id="rId12"/>
      <w:footerReference w:type="even" r:id="rId13"/>
      <w:footerReference w:type="default" r:id="rId14"/>
      <w:headerReference w:type="first" r:id="rId15"/>
      <w:footerReference w:type="first" r:id="rId16"/>
      <w:pgSz w:w="11910" w:h="16840"/>
      <w:pgMar w:top="1588" w:right="1247" w:bottom="1588" w:left="1191" w:header="958" w:footer="9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F3FC" w14:textId="77777777" w:rsidR="00F63AD7" w:rsidRDefault="00F63AD7" w:rsidP="003E188D">
      <w:r>
        <w:separator/>
      </w:r>
    </w:p>
  </w:endnote>
  <w:endnote w:type="continuationSeparator" w:id="0">
    <w:p w14:paraId="2F76B8A0" w14:textId="77777777" w:rsidR="00F63AD7" w:rsidRDefault="00F63AD7" w:rsidP="003E188D">
      <w:r>
        <w:continuationSeparator/>
      </w:r>
    </w:p>
  </w:endnote>
  <w:endnote w:type="continuationNotice" w:id="1">
    <w:p w14:paraId="1E3593F6" w14:textId="77777777" w:rsidR="00F63AD7" w:rsidRDefault="00F63AD7" w:rsidP="003E1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altName w:val="Microsoft JhengHe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C261" w14:textId="77777777" w:rsidR="001E1C70" w:rsidRDefault="001E1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0B74" w14:textId="0ED6C936" w:rsidR="009B2B45" w:rsidRDefault="001E1C70" w:rsidP="001E1C70">
    <w:pPr>
      <w:bidi/>
      <w:spacing w:line="252" w:lineRule="exact"/>
      <w:ind w:left="10" w:right="634"/>
      <w:jc w:val="center"/>
      <w:rPr>
        <w:rFonts w:asciiTheme="majorBidi" w:hAnsiTheme="majorBidi" w:cstheme="majorBidi"/>
        <w:b/>
      </w:rPr>
    </w:pPr>
    <w:r w:rsidRPr="001E1C70">
      <w:rPr>
        <w:rFonts w:asciiTheme="minorBidi" w:hAnsiTheme="minorBidi" w:cstheme="minorBidi"/>
        <w:sz w:val="24"/>
        <w:szCs w:val="24"/>
        <w:rtl/>
        <w:lang w:bidi="he-IL"/>
      </w:rPr>
      <w:t>עמוד</w:t>
    </w:r>
    <w:r w:rsidR="009B2B45" w:rsidRPr="001E1C70">
      <w:rPr>
        <w:rFonts w:asciiTheme="majorBidi" w:hAnsiTheme="majorBidi" w:cstheme="majorBidi"/>
        <w:sz w:val="24"/>
        <w:szCs w:val="24"/>
      </w:rPr>
      <w:t xml:space="preserve"> </w:t>
    </w:r>
    <w:r w:rsidR="009B2B45" w:rsidRPr="000A67C7">
      <w:rPr>
        <w:rFonts w:asciiTheme="majorBidi" w:hAnsiTheme="majorBidi" w:cstheme="majorBidi"/>
      </w:rPr>
      <w:fldChar w:fldCharType="begin"/>
    </w:r>
    <w:r w:rsidR="009B2B45" w:rsidRPr="000A67C7">
      <w:rPr>
        <w:rFonts w:asciiTheme="majorBidi" w:hAnsiTheme="majorBidi" w:cstheme="majorBidi"/>
        <w:b/>
      </w:rPr>
      <w:instrText xml:space="preserve"> PAGE </w:instrText>
    </w:r>
    <w:r w:rsidR="009B2B45" w:rsidRPr="000A67C7">
      <w:rPr>
        <w:rFonts w:asciiTheme="majorBidi" w:hAnsiTheme="majorBidi" w:cstheme="majorBidi"/>
      </w:rPr>
      <w:fldChar w:fldCharType="separate"/>
    </w:r>
    <w:r w:rsidR="00DC6640">
      <w:rPr>
        <w:rFonts w:asciiTheme="majorBidi" w:hAnsiTheme="majorBidi" w:cstheme="majorBidi"/>
        <w:b/>
        <w:noProof/>
      </w:rPr>
      <w:t>1</w:t>
    </w:r>
    <w:r w:rsidR="009B2B45" w:rsidRPr="000A67C7">
      <w:rPr>
        <w:rFonts w:asciiTheme="majorBidi" w:hAnsiTheme="majorBidi" w:cstheme="majorBidi"/>
      </w:rPr>
      <w:fldChar w:fldCharType="end"/>
    </w:r>
    <w:r w:rsidR="009B2B45" w:rsidRPr="000A67C7">
      <w:rPr>
        <w:rFonts w:asciiTheme="majorBidi" w:hAnsiTheme="majorBidi" w:cstheme="majorBidi"/>
        <w:b/>
      </w:rPr>
      <w:t xml:space="preserve"> </w:t>
    </w:r>
    <w:r w:rsidRPr="001E1C70">
      <w:rPr>
        <w:rFonts w:asciiTheme="minorBidi" w:hAnsiTheme="minorBidi" w:cstheme="minorBidi"/>
        <w:sz w:val="24"/>
        <w:szCs w:val="24"/>
        <w:rtl/>
        <w:lang w:bidi="he-IL"/>
      </w:rPr>
      <w:t>מתוך</w:t>
    </w:r>
    <w:r w:rsidRPr="001E1C70">
      <w:rPr>
        <w:rFonts w:asciiTheme="majorBidi" w:hAnsiTheme="majorBidi" w:cstheme="majorBidi" w:hint="cs"/>
        <w:sz w:val="24"/>
        <w:szCs w:val="24"/>
        <w:rtl/>
        <w:lang w:bidi="he-IL"/>
      </w:rPr>
      <w:t xml:space="preserve"> </w:t>
    </w:r>
    <w:r w:rsidR="009B2B45" w:rsidRPr="001E1C70">
      <w:rPr>
        <w:rFonts w:asciiTheme="majorBidi" w:hAnsiTheme="majorBidi" w:cstheme="majorBidi"/>
        <w:spacing w:val="1"/>
        <w:sz w:val="24"/>
        <w:szCs w:val="24"/>
      </w:rPr>
      <w:t xml:space="preserve"> </w:t>
    </w:r>
    <w:r w:rsidR="004873CA">
      <w:rPr>
        <w:rFonts w:asciiTheme="majorBidi" w:hAnsiTheme="majorBidi" w:cstheme="majorBidi"/>
        <w:b/>
      </w:rPr>
      <w:t>8</w:t>
    </w:r>
  </w:p>
  <w:p w14:paraId="77C9178C" w14:textId="3CFF98CA" w:rsidR="006F094E" w:rsidRPr="00802DAB" w:rsidRDefault="006F094E" w:rsidP="001E1C70">
    <w:pPr>
      <w:bidi/>
      <w:spacing w:line="252" w:lineRule="exact"/>
      <w:ind w:left="10" w:right="634"/>
      <w:rPr>
        <w:rFonts w:asciiTheme="minorBidi" w:hAnsiTheme="minorBidi"/>
        <w:sz w:val="20"/>
      </w:rPr>
    </w:pPr>
    <w:r w:rsidRPr="00C2375B">
      <w:rPr>
        <w:rFonts w:asciiTheme="minorBidi" w:hAnsiTheme="minorBidi" w:cstheme="minorBidi"/>
        <w:sz w:val="20"/>
        <w:szCs w:val="20"/>
      </w:rPr>
      <w:t>MajesTEC</w:t>
    </w:r>
    <w:r w:rsidR="001E1C70">
      <w:rPr>
        <w:rFonts w:asciiTheme="minorBidi" w:hAnsiTheme="minorBidi" w:cstheme="minorBidi" w:hint="cs"/>
        <w:sz w:val="20"/>
        <w:szCs w:val="20"/>
        <w:rtl/>
        <w:lang w:bidi="he-IL"/>
      </w:rPr>
      <w:t>-4-</w:t>
    </w:r>
    <w:r w:rsidR="001E1C70">
      <w:rPr>
        <w:rFonts w:asciiTheme="minorBidi" w:hAnsiTheme="minorBidi" w:cstheme="minorBidi" w:hint="cs"/>
        <w:b/>
        <w:bCs/>
        <w:sz w:val="20"/>
        <w:szCs w:val="20"/>
        <w:rtl/>
        <w:lang w:bidi="he-IL"/>
      </w:rPr>
      <w:t>ישראל</w:t>
    </w:r>
    <w:r w:rsidR="001E1C70">
      <w:rPr>
        <w:rFonts w:asciiTheme="minorBidi" w:hAnsiTheme="minorBidi" w:cstheme="minorBidi" w:hint="cs"/>
        <w:sz w:val="20"/>
        <w:szCs w:val="20"/>
        <w:rtl/>
        <w:lang w:bidi="he-IL"/>
      </w:rPr>
      <w:t>-מכתב לרופא כללי, לארץ הספציפית גרסה 1.0 – 17 בפב' 2023</w:t>
    </w:r>
    <w:r w:rsidR="001E1C70">
      <w:rPr>
        <w:rFonts w:asciiTheme="minorBidi" w:hAnsiTheme="minorBidi" w:cstheme="minorBidi"/>
        <w:sz w:val="20"/>
        <w:szCs w:val="20"/>
        <w:rtl/>
        <w:lang w:bidi="he-IL"/>
      </w:rPr>
      <w:br/>
    </w:r>
    <w:r w:rsidR="001E1C70">
      <w:rPr>
        <w:rFonts w:asciiTheme="minorBidi" w:hAnsiTheme="minorBidi" w:cstheme="minorBidi" w:hint="cs"/>
        <w:sz w:val="20"/>
        <w:szCs w:val="20"/>
        <w:rtl/>
        <w:lang w:bidi="he-IL"/>
      </w:rPr>
      <w:t>מבוסס על מכתב לרופא כללי גרסה 4.0 – 17 בפב'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44B3" w14:textId="77777777" w:rsidR="001E1C70" w:rsidRDefault="001E1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DBE2" w14:textId="77777777" w:rsidR="00F63AD7" w:rsidRDefault="00F63AD7" w:rsidP="003E188D">
      <w:r>
        <w:separator/>
      </w:r>
    </w:p>
  </w:footnote>
  <w:footnote w:type="continuationSeparator" w:id="0">
    <w:p w14:paraId="2753464B" w14:textId="77777777" w:rsidR="00F63AD7" w:rsidRDefault="00F63AD7" w:rsidP="003E188D">
      <w:r>
        <w:continuationSeparator/>
      </w:r>
    </w:p>
  </w:footnote>
  <w:footnote w:type="continuationNotice" w:id="1">
    <w:p w14:paraId="1975E3BF" w14:textId="77777777" w:rsidR="00F63AD7" w:rsidRDefault="00F63AD7" w:rsidP="003E1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CB9F" w14:textId="77777777" w:rsidR="001E1C70" w:rsidRDefault="001E1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4DDB" w14:textId="3E92A6F3" w:rsidR="00E05B59" w:rsidRPr="00802DAB" w:rsidRDefault="00EA2BBB" w:rsidP="00802DAB">
    <w:pPr>
      <w:pStyle w:val="BodyText"/>
      <w:spacing w:line="14" w:lineRule="auto"/>
      <w:ind w:left="0"/>
      <w:rPr>
        <w:rFonts w:asciiTheme="minorBidi" w:hAnsiTheme="minorBidi"/>
        <w:sz w:val="24"/>
      </w:rPr>
    </w:pPr>
    <w:r w:rsidRPr="00256E19">
      <w:rPr>
        <w:rFonts w:asciiTheme="minorBidi" w:hAnsiTheme="minorBidi" w:cstheme="minorBidi"/>
        <w:noProof/>
        <w:sz w:val="28"/>
        <w:szCs w:val="28"/>
        <w:lang w:bidi="he-IL"/>
      </w:rPr>
      <mc:AlternateContent>
        <mc:Choice Requires="wps">
          <w:drawing>
            <wp:anchor distT="0" distB="0" distL="114300" distR="114300" simplePos="0" relativeHeight="15728640" behindDoc="0" locked="0" layoutInCell="1" allowOverlap="1" wp14:anchorId="017049B2" wp14:editId="16269A4F">
              <wp:simplePos x="0" y="0"/>
              <wp:positionH relativeFrom="margin">
                <wp:posOffset>-146685</wp:posOffset>
              </wp:positionH>
              <wp:positionV relativeFrom="topMargin">
                <wp:posOffset>350520</wp:posOffset>
              </wp:positionV>
              <wp:extent cx="6484620" cy="807720"/>
              <wp:effectExtent l="0" t="0"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916" w:type="dxa"/>
                            <w:tblInd w:w="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9916"/>
                          </w:tblGrid>
                          <w:tr w:rsidR="00E05B59" w14:paraId="31CBCFD8" w14:textId="77777777" w:rsidTr="00256E19">
                            <w:trPr>
                              <w:trHeight w:val="273"/>
                            </w:trPr>
                            <w:tc>
                              <w:tcPr>
                                <w:tcW w:w="9916" w:type="dxa"/>
                                <w:tcBorders>
                                  <w:top w:val="nil"/>
                                  <w:left w:val="nil"/>
                                  <w:bottom w:val="nil"/>
                                  <w:right w:val="nil"/>
                                </w:tcBorders>
                                <w:shd w:val="clear" w:color="auto" w:fill="4471C4"/>
                              </w:tcPr>
                              <w:p w14:paraId="4BFC86CA" w14:textId="64A5D807" w:rsidR="00E05B59" w:rsidRPr="00CD3512" w:rsidRDefault="00CD3512">
                                <w:pPr>
                                  <w:pStyle w:val="TableParagraph"/>
                                  <w:spacing w:before="8" w:line="245" w:lineRule="exact"/>
                                  <w:ind w:left="1717" w:right="1714"/>
                                  <w:jc w:val="center"/>
                                  <w:rPr>
                                    <w:bCs/>
                                    <w:sz w:val="24"/>
                                    <w:szCs w:val="24"/>
                                  </w:rPr>
                                </w:pPr>
                                <w:r w:rsidRPr="00CD3512">
                                  <w:rPr>
                                    <w:rFonts w:hint="cs"/>
                                    <w:bCs/>
                                    <w:color w:val="FFFFFF"/>
                                    <w:sz w:val="24"/>
                                    <w:szCs w:val="24"/>
                                    <w:rtl/>
                                    <w:lang w:bidi="he-IL"/>
                                  </w:rPr>
                                  <w:t>פרוצדורה עבור ניסויים קליניים בבני אדם 2020</w:t>
                                </w:r>
                              </w:p>
                            </w:tc>
                          </w:tr>
                          <w:tr w:rsidR="00E05B59" w14:paraId="33833DCD" w14:textId="77777777" w:rsidTr="00256E19">
                            <w:trPr>
                              <w:trHeight w:val="251"/>
                            </w:trPr>
                            <w:tc>
                              <w:tcPr>
                                <w:tcW w:w="9916" w:type="dxa"/>
                                <w:tcBorders>
                                  <w:top w:val="nil"/>
                                </w:tcBorders>
                                <w:shd w:val="clear" w:color="auto" w:fill="D9E1F3"/>
                              </w:tcPr>
                              <w:p w14:paraId="72F170DA" w14:textId="03AF9BC7" w:rsidR="00E05B59" w:rsidRPr="00CD3512" w:rsidRDefault="00CD3512" w:rsidP="00CD3512">
                                <w:pPr>
                                  <w:pStyle w:val="TableParagraph"/>
                                  <w:bidi/>
                                  <w:spacing w:line="232" w:lineRule="exact"/>
                                  <w:ind w:left="1801" w:right="1793"/>
                                  <w:jc w:val="center"/>
                                  <w:rPr>
                                    <w:bCs/>
                                    <w:sz w:val="28"/>
                                    <w:szCs w:val="28"/>
                                    <w:lang w:bidi="he-IL"/>
                                  </w:rPr>
                                </w:pPr>
                                <w:r w:rsidRPr="00CD3512">
                                  <w:rPr>
                                    <w:rFonts w:hint="cs"/>
                                    <w:bCs/>
                                    <w:sz w:val="28"/>
                                    <w:szCs w:val="28"/>
                                    <w:rtl/>
                                    <w:lang w:bidi="he-IL"/>
                                  </w:rPr>
                                  <w:t>טופס 11</w:t>
                                </w:r>
                              </w:p>
                            </w:tc>
                          </w:tr>
                          <w:tr w:rsidR="00E05B59" w14:paraId="4AE63B26" w14:textId="77777777" w:rsidTr="00256E19">
                            <w:trPr>
                              <w:trHeight w:val="253"/>
                            </w:trPr>
                            <w:tc>
                              <w:tcPr>
                                <w:tcW w:w="9916" w:type="dxa"/>
                              </w:tcPr>
                              <w:p w14:paraId="4CE6BCCF" w14:textId="01CAF25B" w:rsidR="00E05B59" w:rsidRPr="00CD3512" w:rsidRDefault="00CD3512">
                                <w:pPr>
                                  <w:pStyle w:val="TableParagraph"/>
                                  <w:spacing w:line="234" w:lineRule="exact"/>
                                  <w:ind w:left="1801" w:right="1798"/>
                                  <w:jc w:val="center"/>
                                  <w:rPr>
                                    <w:bCs/>
                                    <w:sz w:val="28"/>
                                    <w:szCs w:val="28"/>
                                    <w:lang w:bidi="he-IL"/>
                                  </w:rPr>
                                </w:pPr>
                                <w:r w:rsidRPr="00CD3512">
                                  <w:rPr>
                                    <w:rFonts w:hint="cs"/>
                                    <w:bCs/>
                                    <w:sz w:val="28"/>
                                    <w:szCs w:val="28"/>
                                    <w:rtl/>
                                    <w:lang w:bidi="he-IL"/>
                                  </w:rPr>
                                  <w:t>מכתב לרופא המטפל בקהילה</w:t>
                                </w:r>
                              </w:p>
                            </w:tc>
                          </w:tr>
                        </w:tbl>
                        <w:p w14:paraId="7D77F47F" w14:textId="77777777" w:rsidR="00E05B59" w:rsidRDefault="00E05B59">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049B2" id="_x0000_t202" coordsize="21600,21600" o:spt="202" path="m,l,21600r21600,l21600,xe">
              <v:stroke joinstyle="miter"/>
              <v:path gradientshapeok="t" o:connecttype="rect"/>
            </v:shapetype>
            <v:shape id="Text Box 2" o:spid="_x0000_s1026" type="#_x0000_t202" style="position:absolute;margin-left:-11.55pt;margin-top:27.6pt;width:510.6pt;height:63.6pt;z-index:157286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" filled="f" stroked="f">
              <v:textbox inset="0,0,0,0">
                <w:txbxContent>
                  <w:tbl>
                    <w:tblPr>
                      <w:tblW w:w="9916" w:type="dxa"/>
                      <w:tblInd w:w="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9916"/>
                    </w:tblGrid>
                    <w:tr w:rsidR="00E05B59" w14:paraId="31CBCFD8" w14:textId="77777777" w:rsidTr="00256E19">
                      <w:trPr>
                        <w:trHeight w:val="273"/>
                      </w:trPr>
                      <w:tc>
                        <w:tcPr>
                          <w:tcW w:w="9916" w:type="dxa"/>
                          <w:tcBorders>
                            <w:top w:val="nil"/>
                            <w:left w:val="nil"/>
                            <w:bottom w:val="nil"/>
                            <w:right w:val="nil"/>
                          </w:tcBorders>
                          <w:shd w:val="clear" w:color="auto" w:fill="4471C4"/>
                        </w:tcPr>
                        <w:p w14:paraId="4BFC86CA" w14:textId="64A5D807" w:rsidR="00E05B59" w:rsidRPr="00CD3512" w:rsidRDefault="00CD3512">
                          <w:pPr>
                            <w:pStyle w:val="TableParagraph"/>
                            <w:spacing w:before="8" w:line="245" w:lineRule="exact"/>
                            <w:ind w:left="1717" w:right="1714"/>
                            <w:jc w:val="center"/>
                            <w:rPr>
                              <w:bCs/>
                              <w:sz w:val="24"/>
                              <w:szCs w:val="24"/>
                            </w:rPr>
                          </w:pPr>
                          <w:r w:rsidRPr="00CD3512">
                            <w:rPr>
                              <w:rFonts w:hint="cs"/>
                              <w:bCs/>
                              <w:color w:val="FFFFFF"/>
                              <w:sz w:val="24"/>
                              <w:szCs w:val="24"/>
                              <w:rtl/>
                              <w:lang w:bidi="he-IL"/>
                            </w:rPr>
                            <w:t>פרוצדורה עבור ניסויים קליניים בבני אדם 2020</w:t>
                          </w:r>
                        </w:p>
                      </w:tc>
                    </w:tr>
                    <w:tr w:rsidR="00E05B59" w14:paraId="33833DCD" w14:textId="77777777" w:rsidTr="00256E19">
                      <w:trPr>
                        <w:trHeight w:val="251"/>
                      </w:trPr>
                      <w:tc>
                        <w:tcPr>
                          <w:tcW w:w="9916" w:type="dxa"/>
                          <w:tcBorders>
                            <w:top w:val="nil"/>
                          </w:tcBorders>
                          <w:shd w:val="clear" w:color="auto" w:fill="D9E1F3"/>
                        </w:tcPr>
                        <w:p w14:paraId="72F170DA" w14:textId="03AF9BC7" w:rsidR="00E05B59" w:rsidRPr="00CD3512" w:rsidRDefault="00CD3512" w:rsidP="00CD3512">
                          <w:pPr>
                            <w:pStyle w:val="TableParagraph"/>
                            <w:bidi/>
                            <w:spacing w:line="232" w:lineRule="exact"/>
                            <w:ind w:left="1801" w:right="1793"/>
                            <w:jc w:val="center"/>
                            <w:rPr>
                              <w:bCs/>
                              <w:sz w:val="28"/>
                              <w:szCs w:val="28"/>
                              <w:lang w:bidi="he-IL"/>
                            </w:rPr>
                          </w:pPr>
                          <w:r w:rsidRPr="00CD3512">
                            <w:rPr>
                              <w:rFonts w:hint="cs"/>
                              <w:bCs/>
                              <w:sz w:val="28"/>
                              <w:szCs w:val="28"/>
                              <w:rtl/>
                              <w:lang w:bidi="he-IL"/>
                            </w:rPr>
                            <w:t>טופס 11</w:t>
                          </w:r>
                        </w:p>
                      </w:tc>
                    </w:tr>
                    <w:tr w:rsidR="00E05B59" w14:paraId="4AE63B26" w14:textId="77777777" w:rsidTr="00256E19">
                      <w:trPr>
                        <w:trHeight w:val="253"/>
                      </w:trPr>
                      <w:tc>
                        <w:tcPr>
                          <w:tcW w:w="9916" w:type="dxa"/>
                        </w:tcPr>
                        <w:p w14:paraId="4CE6BCCF" w14:textId="01CAF25B" w:rsidR="00E05B59" w:rsidRPr="00CD3512" w:rsidRDefault="00CD3512">
                          <w:pPr>
                            <w:pStyle w:val="TableParagraph"/>
                            <w:spacing w:line="234" w:lineRule="exact"/>
                            <w:ind w:left="1801" w:right="1798"/>
                            <w:jc w:val="center"/>
                            <w:rPr>
                              <w:bCs/>
                              <w:sz w:val="28"/>
                              <w:szCs w:val="28"/>
                              <w:lang w:bidi="he-IL"/>
                            </w:rPr>
                          </w:pPr>
                          <w:r w:rsidRPr="00CD3512">
                            <w:rPr>
                              <w:rFonts w:hint="cs"/>
                              <w:bCs/>
                              <w:sz w:val="28"/>
                              <w:szCs w:val="28"/>
                              <w:rtl/>
                              <w:lang w:bidi="he-IL"/>
                            </w:rPr>
                            <w:t>מכתב לרופא המטפל בקהילה</w:t>
                          </w:r>
                        </w:p>
                      </w:tc>
                    </w:tr>
                  </w:tbl>
                  <w:p w14:paraId="7D77F47F" w14:textId="77777777" w:rsidR="00E05B59" w:rsidRDefault="00E05B59">
                    <w:pPr>
                      <w:pStyle w:val="BodyText"/>
                      <w:ind w:left="0"/>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DDC3" w14:textId="77777777" w:rsidR="001E1C70" w:rsidRDefault="001E1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892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86768"/>
    <w:multiLevelType w:val="hybridMultilevel"/>
    <w:tmpl w:val="8EFE1BAE"/>
    <w:lvl w:ilvl="0" w:tplc="04090003">
      <w:start w:val="1"/>
      <w:numFmt w:val="bullet"/>
      <w:lvlText w:val="o"/>
      <w:lvlJc w:val="left"/>
      <w:pPr>
        <w:ind w:left="1152" w:hanging="360"/>
      </w:pPr>
      <w:rPr>
        <w:rFonts w:ascii="Courier New" w:hAnsi="Courier New" w:cs="Courier New"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2" w15:restartNumberingAfterBreak="0">
    <w:nsid w:val="079A5A90"/>
    <w:multiLevelType w:val="hybridMultilevel"/>
    <w:tmpl w:val="62CC91B0"/>
    <w:lvl w:ilvl="0" w:tplc="32E62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00518"/>
    <w:multiLevelType w:val="hybridMultilevel"/>
    <w:tmpl w:val="16505C6A"/>
    <w:lvl w:ilvl="0" w:tplc="FFFFFFFF">
      <w:numFmt w:val="bullet"/>
      <w:lvlText w:val="•"/>
      <w:lvlJc w:val="left"/>
      <w:pPr>
        <w:ind w:left="1070" w:hanging="71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235CB3"/>
    <w:multiLevelType w:val="hybridMultilevel"/>
    <w:tmpl w:val="8A1A712E"/>
    <w:lvl w:ilvl="0" w:tplc="AD202618">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D483994"/>
    <w:multiLevelType w:val="hybridMultilevel"/>
    <w:tmpl w:val="2A4CEFF4"/>
    <w:lvl w:ilvl="0" w:tplc="FFFFFFFF">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F3B0665"/>
    <w:multiLevelType w:val="hybridMultilevel"/>
    <w:tmpl w:val="E63E8CD6"/>
    <w:lvl w:ilvl="0" w:tplc="AD202618">
      <w:numFmt w:val="bullet"/>
      <w:lvlText w:val="•"/>
      <w:lvlJc w:val="left"/>
      <w:pPr>
        <w:ind w:left="1070" w:hanging="71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C7813"/>
    <w:multiLevelType w:val="hybridMultilevel"/>
    <w:tmpl w:val="88EC31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E2AC4"/>
    <w:multiLevelType w:val="multilevel"/>
    <w:tmpl w:val="5E94E82A"/>
    <w:lvl w:ilvl="0">
      <w:start w:val="1"/>
      <w:numFmt w:val="decimal"/>
      <w:pStyle w:val="01Heading1"/>
      <w:lvlText w:val="%1"/>
      <w:lvlJc w:val="left"/>
      <w:pPr>
        <w:tabs>
          <w:tab w:val="num" w:pos="851"/>
        </w:tabs>
        <w:ind w:left="851" w:hanging="851"/>
      </w:pPr>
      <w:rPr>
        <w:rFonts w:cs="Times New Roman" w:hint="default"/>
      </w:rPr>
    </w:lvl>
    <w:lvl w:ilvl="1">
      <w:start w:val="1"/>
      <w:numFmt w:val="decimal"/>
      <w:pStyle w:val="02Heading2"/>
      <w:lvlText w:val="%2."/>
      <w:lvlJc w:val="left"/>
      <w:pPr>
        <w:tabs>
          <w:tab w:val="num" w:pos="851"/>
        </w:tabs>
        <w:ind w:left="851" w:hanging="851"/>
      </w:pPr>
      <w:rPr>
        <w:rFonts w:cs="Times New Roman" w:hint="default"/>
      </w:rPr>
    </w:lvl>
    <w:lvl w:ilvl="2">
      <w:start w:val="1"/>
      <w:numFmt w:val="decimal"/>
      <w:pStyle w:val="03Heading3"/>
      <w:lvlText w:val="%1.%2.%3"/>
      <w:lvlJc w:val="left"/>
      <w:pPr>
        <w:tabs>
          <w:tab w:val="num" w:pos="851"/>
        </w:tabs>
        <w:ind w:left="851" w:hanging="851"/>
      </w:pPr>
      <w:rPr>
        <w:rFonts w:cs="Times New Roman" w:hint="default"/>
      </w:rPr>
    </w:lvl>
    <w:lvl w:ilvl="3">
      <w:start w:val="1"/>
      <w:numFmt w:val="decimal"/>
      <w:pStyle w:val="04Heading4"/>
      <w:lvlText w:val="%1.%2.%3.%4"/>
      <w:lvlJc w:val="left"/>
      <w:pPr>
        <w:tabs>
          <w:tab w:val="num" w:pos="851"/>
        </w:tabs>
        <w:ind w:left="851" w:hanging="851"/>
      </w:pPr>
      <w:rPr>
        <w:rFonts w:cs="Times New Roman" w:hint="default"/>
      </w:rPr>
    </w:lvl>
    <w:lvl w:ilvl="4">
      <w:start w:val="1"/>
      <w:numFmt w:val="decimal"/>
      <w:pStyle w:val="05Heading5"/>
      <w:lvlText w:val="%1.%2.%3.%4.%5"/>
      <w:lvlJc w:val="left"/>
      <w:pPr>
        <w:tabs>
          <w:tab w:val="num" w:pos="1134"/>
        </w:tabs>
        <w:ind w:left="1134" w:hanging="1134"/>
      </w:pPr>
      <w:rPr>
        <w:rFonts w:cs="Times New Roman" w:hint="default"/>
      </w:rPr>
    </w:lvl>
    <w:lvl w:ilvl="5">
      <w:start w:val="1"/>
      <w:numFmt w:val="decimal"/>
      <w:pStyle w:val="06Heading6"/>
      <w:lvlText w:val="%1.%2.%3.%4.%5.%6"/>
      <w:lvlJc w:val="left"/>
      <w:pPr>
        <w:tabs>
          <w:tab w:val="num" w:pos="1276"/>
        </w:tabs>
        <w:ind w:left="1276" w:hanging="1276"/>
      </w:pPr>
      <w:rPr>
        <w:rFonts w:cs="Times New Roman" w:hint="default"/>
      </w:rPr>
    </w:lvl>
    <w:lvl w:ilvl="6">
      <w:start w:val="1"/>
      <w:numFmt w:val="decimal"/>
      <w:pStyle w:val="07Heading7"/>
      <w:lvlText w:val="%1.%2.%3.%4.%5.%6.%7"/>
      <w:lvlJc w:val="left"/>
      <w:pPr>
        <w:tabs>
          <w:tab w:val="num" w:pos="1276"/>
        </w:tabs>
        <w:ind w:left="1276" w:hanging="127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CAE6442"/>
    <w:multiLevelType w:val="hybridMultilevel"/>
    <w:tmpl w:val="16029F50"/>
    <w:lvl w:ilvl="0" w:tplc="291EC0F6">
      <w:numFmt w:val="bullet"/>
      <w:lvlText w:val="☐"/>
      <w:lvlJc w:val="left"/>
      <w:pPr>
        <w:ind w:left="360" w:hanging="245"/>
      </w:pPr>
      <w:rPr>
        <w:rFonts w:ascii="Segoe UI Symbol" w:eastAsia="Segoe UI Symbol" w:hAnsi="Segoe UI Symbol" w:cs="Segoe UI Symbol" w:hint="default"/>
        <w:w w:val="100"/>
        <w:sz w:val="22"/>
        <w:szCs w:val="22"/>
        <w:lang w:val="en-US" w:eastAsia="en-US" w:bidi="ar-SA"/>
      </w:rPr>
    </w:lvl>
    <w:lvl w:ilvl="1" w:tplc="1074815A">
      <w:numFmt w:val="bullet"/>
      <w:lvlText w:val="•"/>
      <w:lvlJc w:val="left"/>
      <w:pPr>
        <w:ind w:left="1212" w:hanging="245"/>
      </w:pPr>
      <w:rPr>
        <w:rFonts w:hint="default"/>
        <w:lang w:val="en-US" w:eastAsia="en-US" w:bidi="ar-SA"/>
      </w:rPr>
    </w:lvl>
    <w:lvl w:ilvl="2" w:tplc="C3D8DC30">
      <w:numFmt w:val="bullet"/>
      <w:lvlText w:val="•"/>
      <w:lvlJc w:val="left"/>
      <w:pPr>
        <w:ind w:left="2065" w:hanging="245"/>
      </w:pPr>
      <w:rPr>
        <w:rFonts w:hint="default"/>
        <w:lang w:val="en-US" w:eastAsia="en-US" w:bidi="ar-SA"/>
      </w:rPr>
    </w:lvl>
    <w:lvl w:ilvl="3" w:tplc="A02644AA">
      <w:numFmt w:val="bullet"/>
      <w:lvlText w:val="•"/>
      <w:lvlJc w:val="left"/>
      <w:pPr>
        <w:ind w:left="2917" w:hanging="245"/>
      </w:pPr>
      <w:rPr>
        <w:rFonts w:hint="default"/>
        <w:lang w:val="en-US" w:eastAsia="en-US" w:bidi="ar-SA"/>
      </w:rPr>
    </w:lvl>
    <w:lvl w:ilvl="4" w:tplc="817E2542">
      <w:numFmt w:val="bullet"/>
      <w:lvlText w:val="•"/>
      <w:lvlJc w:val="left"/>
      <w:pPr>
        <w:ind w:left="3770" w:hanging="245"/>
      </w:pPr>
      <w:rPr>
        <w:rFonts w:hint="default"/>
        <w:lang w:val="en-US" w:eastAsia="en-US" w:bidi="ar-SA"/>
      </w:rPr>
    </w:lvl>
    <w:lvl w:ilvl="5" w:tplc="9A5C25B2">
      <w:numFmt w:val="bullet"/>
      <w:lvlText w:val="•"/>
      <w:lvlJc w:val="left"/>
      <w:pPr>
        <w:ind w:left="4623" w:hanging="245"/>
      </w:pPr>
      <w:rPr>
        <w:rFonts w:hint="default"/>
        <w:lang w:val="en-US" w:eastAsia="en-US" w:bidi="ar-SA"/>
      </w:rPr>
    </w:lvl>
    <w:lvl w:ilvl="6" w:tplc="7B748290">
      <w:numFmt w:val="bullet"/>
      <w:lvlText w:val="•"/>
      <w:lvlJc w:val="left"/>
      <w:pPr>
        <w:ind w:left="5475" w:hanging="245"/>
      </w:pPr>
      <w:rPr>
        <w:rFonts w:hint="default"/>
        <w:lang w:val="en-US" w:eastAsia="en-US" w:bidi="ar-SA"/>
      </w:rPr>
    </w:lvl>
    <w:lvl w:ilvl="7" w:tplc="5894BAC4">
      <w:numFmt w:val="bullet"/>
      <w:lvlText w:val="•"/>
      <w:lvlJc w:val="left"/>
      <w:pPr>
        <w:ind w:left="6328" w:hanging="245"/>
      </w:pPr>
      <w:rPr>
        <w:rFonts w:hint="default"/>
        <w:lang w:val="en-US" w:eastAsia="en-US" w:bidi="ar-SA"/>
      </w:rPr>
    </w:lvl>
    <w:lvl w:ilvl="8" w:tplc="709A4A82">
      <w:numFmt w:val="bullet"/>
      <w:lvlText w:val="•"/>
      <w:lvlJc w:val="left"/>
      <w:pPr>
        <w:ind w:left="7181" w:hanging="245"/>
      </w:pPr>
      <w:rPr>
        <w:rFonts w:hint="default"/>
        <w:lang w:val="en-US" w:eastAsia="en-US" w:bidi="ar-SA"/>
      </w:rPr>
    </w:lvl>
  </w:abstractNum>
  <w:abstractNum w:abstractNumId="10" w15:restartNumberingAfterBreak="0">
    <w:nsid w:val="1E6531F4"/>
    <w:multiLevelType w:val="hybridMultilevel"/>
    <w:tmpl w:val="FE441686"/>
    <w:lvl w:ilvl="0" w:tplc="AD202618">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AC1E53"/>
    <w:multiLevelType w:val="hybridMultilevel"/>
    <w:tmpl w:val="2D2C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13" w15:restartNumberingAfterBreak="0">
    <w:nsid w:val="2A4E38EE"/>
    <w:multiLevelType w:val="hybridMultilevel"/>
    <w:tmpl w:val="824290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B77E8"/>
    <w:multiLevelType w:val="hybridMultilevel"/>
    <w:tmpl w:val="9A52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25291"/>
    <w:multiLevelType w:val="hybridMultilevel"/>
    <w:tmpl w:val="7B0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27B3"/>
    <w:multiLevelType w:val="hybridMultilevel"/>
    <w:tmpl w:val="FFFFFFFF"/>
    <w:lvl w:ilvl="0" w:tplc="7538518C">
      <w:start w:val="1"/>
      <w:numFmt w:val="bullet"/>
      <w:lvlText w:val=""/>
      <w:lvlJc w:val="left"/>
      <w:pPr>
        <w:ind w:left="720" w:hanging="360"/>
      </w:pPr>
      <w:rPr>
        <w:rFonts w:ascii="Symbol" w:hAnsi="Symbol" w:hint="default"/>
      </w:rPr>
    </w:lvl>
    <w:lvl w:ilvl="1" w:tplc="C0A28516">
      <w:start w:val="1"/>
      <w:numFmt w:val="bullet"/>
      <w:lvlText w:val="o"/>
      <w:lvlJc w:val="left"/>
      <w:pPr>
        <w:ind w:left="1440" w:hanging="360"/>
      </w:pPr>
      <w:rPr>
        <w:rFonts w:ascii="Courier New" w:hAnsi="Courier New" w:hint="default"/>
      </w:rPr>
    </w:lvl>
    <w:lvl w:ilvl="2" w:tplc="0E6471CA">
      <w:start w:val="1"/>
      <w:numFmt w:val="bullet"/>
      <w:lvlText w:val=""/>
      <w:lvlJc w:val="left"/>
      <w:pPr>
        <w:ind w:left="2160" w:hanging="360"/>
      </w:pPr>
      <w:rPr>
        <w:rFonts w:ascii="Wingdings" w:hAnsi="Wingdings" w:hint="default"/>
      </w:rPr>
    </w:lvl>
    <w:lvl w:ilvl="3" w:tplc="CBD6447C">
      <w:start w:val="1"/>
      <w:numFmt w:val="bullet"/>
      <w:lvlText w:val=""/>
      <w:lvlJc w:val="left"/>
      <w:pPr>
        <w:ind w:left="2880" w:hanging="360"/>
      </w:pPr>
      <w:rPr>
        <w:rFonts w:ascii="Symbol" w:hAnsi="Symbol" w:hint="default"/>
      </w:rPr>
    </w:lvl>
    <w:lvl w:ilvl="4" w:tplc="B296B8C4">
      <w:start w:val="1"/>
      <w:numFmt w:val="bullet"/>
      <w:lvlText w:val="o"/>
      <w:lvlJc w:val="left"/>
      <w:pPr>
        <w:ind w:left="3600" w:hanging="360"/>
      </w:pPr>
      <w:rPr>
        <w:rFonts w:ascii="Courier New" w:hAnsi="Courier New" w:hint="default"/>
      </w:rPr>
    </w:lvl>
    <w:lvl w:ilvl="5" w:tplc="E3887C42">
      <w:start w:val="1"/>
      <w:numFmt w:val="bullet"/>
      <w:lvlText w:val=""/>
      <w:lvlJc w:val="left"/>
      <w:pPr>
        <w:ind w:left="4320" w:hanging="360"/>
      </w:pPr>
      <w:rPr>
        <w:rFonts w:ascii="Wingdings" w:hAnsi="Wingdings" w:hint="default"/>
      </w:rPr>
    </w:lvl>
    <w:lvl w:ilvl="6" w:tplc="92007BC6">
      <w:start w:val="1"/>
      <w:numFmt w:val="bullet"/>
      <w:lvlText w:val=""/>
      <w:lvlJc w:val="left"/>
      <w:pPr>
        <w:ind w:left="5040" w:hanging="360"/>
      </w:pPr>
      <w:rPr>
        <w:rFonts w:ascii="Symbol" w:hAnsi="Symbol" w:hint="default"/>
      </w:rPr>
    </w:lvl>
    <w:lvl w:ilvl="7" w:tplc="D3DC280C">
      <w:start w:val="1"/>
      <w:numFmt w:val="bullet"/>
      <w:lvlText w:val="o"/>
      <w:lvlJc w:val="left"/>
      <w:pPr>
        <w:ind w:left="5760" w:hanging="360"/>
      </w:pPr>
      <w:rPr>
        <w:rFonts w:ascii="Courier New" w:hAnsi="Courier New" w:hint="default"/>
      </w:rPr>
    </w:lvl>
    <w:lvl w:ilvl="8" w:tplc="CA3A8E4C">
      <w:start w:val="1"/>
      <w:numFmt w:val="bullet"/>
      <w:lvlText w:val=""/>
      <w:lvlJc w:val="left"/>
      <w:pPr>
        <w:ind w:left="6480" w:hanging="360"/>
      </w:pPr>
      <w:rPr>
        <w:rFonts w:ascii="Wingdings" w:hAnsi="Wingdings" w:hint="default"/>
      </w:rPr>
    </w:lvl>
  </w:abstractNum>
  <w:abstractNum w:abstractNumId="17" w15:restartNumberingAfterBreak="0">
    <w:nsid w:val="36774294"/>
    <w:multiLevelType w:val="hybridMultilevel"/>
    <w:tmpl w:val="D954E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FB029A"/>
    <w:multiLevelType w:val="hybridMultilevel"/>
    <w:tmpl w:val="E3F26B0C"/>
    <w:lvl w:ilvl="0" w:tplc="28DAA664">
      <w:start w:val="1"/>
      <w:numFmt w:val="decimal"/>
      <w:pStyle w:val="11Numbering"/>
      <w:lvlText w:val="%1."/>
      <w:lvlJc w:val="left"/>
      <w:pPr>
        <w:tabs>
          <w:tab w:val="num" w:pos="425"/>
        </w:tabs>
        <w:ind w:left="425"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2B6890"/>
    <w:multiLevelType w:val="hybridMultilevel"/>
    <w:tmpl w:val="5A12C80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893F45"/>
    <w:multiLevelType w:val="hybridMultilevel"/>
    <w:tmpl w:val="1376083C"/>
    <w:lvl w:ilvl="0" w:tplc="AD202618">
      <w:numFmt w:val="bullet"/>
      <w:lvlText w:val="•"/>
      <w:lvlJc w:val="left"/>
      <w:pPr>
        <w:ind w:left="1070" w:hanging="710"/>
      </w:pPr>
      <w:rPr>
        <w:rFonts w:ascii="Calibri" w:eastAsia="Times New Roman" w:hAnsi="Calibri" w:cs="Calibri" w:hint="default"/>
      </w:rPr>
    </w:lvl>
    <w:lvl w:ilvl="1" w:tplc="65562AD8">
      <w:numFmt w:val="bullet"/>
      <w:lvlText w:val=""/>
      <w:lvlJc w:val="left"/>
      <w:pPr>
        <w:ind w:left="1790" w:hanging="710"/>
      </w:pPr>
      <w:rPr>
        <w:rFonts w:ascii="Symbol" w:eastAsia="Times New Roman"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339C7"/>
    <w:multiLevelType w:val="hybridMultilevel"/>
    <w:tmpl w:val="902C55B2"/>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77690B"/>
    <w:multiLevelType w:val="hybridMultilevel"/>
    <w:tmpl w:val="137243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8D064D"/>
    <w:multiLevelType w:val="hybridMultilevel"/>
    <w:tmpl w:val="6D46ADB2"/>
    <w:lvl w:ilvl="0" w:tplc="0C3EF862">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160B4"/>
    <w:multiLevelType w:val="hybridMultilevel"/>
    <w:tmpl w:val="3FB2E502"/>
    <w:lvl w:ilvl="0" w:tplc="AD202618">
      <w:numFmt w:val="bullet"/>
      <w:lvlText w:val="•"/>
      <w:lvlJc w:val="left"/>
      <w:pPr>
        <w:ind w:left="862" w:hanging="360"/>
      </w:pPr>
      <w:rPr>
        <w:rFonts w:ascii="Calibri" w:eastAsia="Times New Roman" w:hAnsi="Calibri" w:cs="Calibri"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5EC87536"/>
    <w:multiLevelType w:val="hybridMultilevel"/>
    <w:tmpl w:val="BE22CD2A"/>
    <w:lvl w:ilvl="0" w:tplc="FFFFFFFF">
      <w:start w:val="1"/>
      <w:numFmt w:val="bullet"/>
      <w:lvlText w:val=""/>
      <w:lvlJc w:val="left"/>
      <w:pPr>
        <w:tabs>
          <w:tab w:val="num" w:pos="432"/>
        </w:tabs>
        <w:ind w:left="432" w:hanging="432"/>
      </w:pPr>
      <w:rPr>
        <w:rFonts w:ascii="Symbol" w:hAnsi="Symbol" w:hint="default"/>
      </w:rPr>
    </w:lvl>
    <w:lvl w:ilvl="1" w:tplc="FFFFFFFF">
      <w:start w:val="1"/>
      <w:numFmt w:val="decimal"/>
      <w:lvlText w:val=""/>
      <w:lvlJc w:val="left"/>
    </w:lvl>
    <w:lvl w:ilvl="2" w:tplc="FFFFFFFF">
      <w:numFmt w:val="decimal"/>
      <w:lvlText w:val=""/>
      <w:lvlJc w:val="left"/>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F2A1ABE"/>
    <w:multiLevelType w:val="singleLevel"/>
    <w:tmpl w:val="B686D922"/>
    <w:lvl w:ilvl="0">
      <w:start w:val="1"/>
      <w:numFmt w:val="bullet"/>
      <w:pStyle w:val="Bullet12-1"/>
      <w:lvlText w:val=""/>
      <w:lvlJc w:val="left"/>
      <w:pPr>
        <w:tabs>
          <w:tab w:val="num" w:pos="432"/>
        </w:tabs>
        <w:ind w:left="432" w:hanging="432"/>
      </w:pPr>
      <w:rPr>
        <w:rFonts w:ascii="Symbol" w:hAnsi="Symbol" w:hint="default"/>
      </w:rPr>
    </w:lvl>
  </w:abstractNum>
  <w:abstractNum w:abstractNumId="27" w15:restartNumberingAfterBreak="0">
    <w:nsid w:val="622037FE"/>
    <w:multiLevelType w:val="hybridMultilevel"/>
    <w:tmpl w:val="789EAF96"/>
    <w:lvl w:ilvl="0" w:tplc="5BD6A524">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050B0F"/>
    <w:multiLevelType w:val="hybridMultilevel"/>
    <w:tmpl w:val="CCD6D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7428E"/>
    <w:multiLevelType w:val="hybridMultilevel"/>
    <w:tmpl w:val="0250224A"/>
    <w:lvl w:ilvl="0" w:tplc="FFFFFFFF">
      <w:start w:val="1"/>
      <w:numFmt w:val="bullet"/>
      <w:lvlText w:val=""/>
      <w:lvlJc w:val="left"/>
      <w:pPr>
        <w:tabs>
          <w:tab w:val="num" w:pos="432"/>
        </w:tabs>
        <w:ind w:left="432" w:hanging="432"/>
      </w:pPr>
      <w:rPr>
        <w:rFonts w:ascii="Symbol" w:hAnsi="Symbol" w:hint="default"/>
      </w:rPr>
    </w:lvl>
    <w:lvl w:ilvl="1" w:tplc="FFFFFFFF">
      <w:start w:val="1"/>
      <w:numFmt w:val="decimal"/>
      <w:lvlText w:val=""/>
      <w:lvlJc w:val="left"/>
    </w:lvl>
    <w:lvl w:ilvl="2" w:tplc="FFFFFFFF">
      <w:numFmt w:val="decimal"/>
      <w:lvlText w:val=""/>
      <w:lvlJc w:val="left"/>
    </w:lvl>
    <w:lvl w:ilvl="3" w:tplc="04090003">
      <w:start w:val="1"/>
      <w:numFmt w:val="bullet"/>
      <w:lvlText w:val="o"/>
      <w:lvlJc w:val="left"/>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7FE48B6"/>
    <w:multiLevelType w:val="hybridMultilevel"/>
    <w:tmpl w:val="CEBA5410"/>
    <w:lvl w:ilvl="0" w:tplc="FFFFFFFF">
      <w:numFmt w:val="bullet"/>
      <w:lvlText w:val="•"/>
      <w:lvlJc w:val="left"/>
      <w:pPr>
        <w:ind w:left="1070" w:hanging="710"/>
      </w:pPr>
      <w:rPr>
        <w:rFonts w:ascii="Calibri" w:eastAsia="Times New Roman" w:hAnsi="Calibri" w:cs="Calibri" w:hint="default"/>
      </w:rPr>
    </w:lvl>
    <w:lvl w:ilvl="1" w:tplc="7F06701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CA7AF3"/>
    <w:multiLevelType w:val="hybridMultilevel"/>
    <w:tmpl w:val="3610644C"/>
    <w:lvl w:ilvl="0" w:tplc="10EA4104">
      <w:numFmt w:val="bullet"/>
      <w:lvlText w:val=""/>
      <w:lvlJc w:val="left"/>
      <w:pPr>
        <w:ind w:left="868" w:hanging="288"/>
      </w:pPr>
      <w:rPr>
        <w:rFonts w:ascii="Symbol" w:eastAsia="Symbol" w:hAnsi="Symbol" w:cs="Symbol" w:hint="default"/>
        <w:w w:val="100"/>
        <w:sz w:val="22"/>
        <w:szCs w:val="22"/>
        <w:lang w:val="en-US" w:eastAsia="en-US" w:bidi="ar-SA"/>
      </w:rPr>
    </w:lvl>
    <w:lvl w:ilvl="1" w:tplc="C9649A0C">
      <w:numFmt w:val="bullet"/>
      <w:lvlText w:val="•"/>
      <w:lvlJc w:val="left"/>
      <w:pPr>
        <w:ind w:left="1648" w:hanging="288"/>
      </w:pPr>
      <w:rPr>
        <w:rFonts w:hint="default"/>
        <w:lang w:val="en-US" w:eastAsia="en-US" w:bidi="ar-SA"/>
      </w:rPr>
    </w:lvl>
    <w:lvl w:ilvl="2" w:tplc="427CE16E">
      <w:numFmt w:val="bullet"/>
      <w:lvlText w:val="•"/>
      <w:lvlJc w:val="left"/>
      <w:pPr>
        <w:ind w:left="2437" w:hanging="288"/>
      </w:pPr>
      <w:rPr>
        <w:rFonts w:hint="default"/>
        <w:lang w:val="en-US" w:eastAsia="en-US" w:bidi="ar-SA"/>
      </w:rPr>
    </w:lvl>
    <w:lvl w:ilvl="3" w:tplc="FBEE9CC8">
      <w:numFmt w:val="bullet"/>
      <w:lvlText w:val="•"/>
      <w:lvlJc w:val="left"/>
      <w:pPr>
        <w:ind w:left="3225" w:hanging="288"/>
      </w:pPr>
      <w:rPr>
        <w:rFonts w:hint="default"/>
        <w:lang w:val="en-US" w:eastAsia="en-US" w:bidi="ar-SA"/>
      </w:rPr>
    </w:lvl>
    <w:lvl w:ilvl="4" w:tplc="3238EEF6">
      <w:numFmt w:val="bullet"/>
      <w:lvlText w:val="•"/>
      <w:lvlJc w:val="left"/>
      <w:pPr>
        <w:ind w:left="4014" w:hanging="288"/>
      </w:pPr>
      <w:rPr>
        <w:rFonts w:hint="default"/>
        <w:lang w:val="en-US" w:eastAsia="en-US" w:bidi="ar-SA"/>
      </w:rPr>
    </w:lvl>
    <w:lvl w:ilvl="5" w:tplc="07324292">
      <w:numFmt w:val="bullet"/>
      <w:lvlText w:val="•"/>
      <w:lvlJc w:val="left"/>
      <w:pPr>
        <w:ind w:left="4803" w:hanging="288"/>
      </w:pPr>
      <w:rPr>
        <w:rFonts w:hint="default"/>
        <w:lang w:val="en-US" w:eastAsia="en-US" w:bidi="ar-SA"/>
      </w:rPr>
    </w:lvl>
    <w:lvl w:ilvl="6" w:tplc="2BB2B51E">
      <w:numFmt w:val="bullet"/>
      <w:lvlText w:val="•"/>
      <w:lvlJc w:val="left"/>
      <w:pPr>
        <w:ind w:left="5591" w:hanging="288"/>
      </w:pPr>
      <w:rPr>
        <w:rFonts w:hint="default"/>
        <w:lang w:val="en-US" w:eastAsia="en-US" w:bidi="ar-SA"/>
      </w:rPr>
    </w:lvl>
    <w:lvl w:ilvl="7" w:tplc="D01A015E">
      <w:numFmt w:val="bullet"/>
      <w:lvlText w:val="•"/>
      <w:lvlJc w:val="left"/>
      <w:pPr>
        <w:ind w:left="6380" w:hanging="288"/>
      </w:pPr>
      <w:rPr>
        <w:rFonts w:hint="default"/>
        <w:lang w:val="en-US" w:eastAsia="en-US" w:bidi="ar-SA"/>
      </w:rPr>
    </w:lvl>
    <w:lvl w:ilvl="8" w:tplc="EE8AB9C8">
      <w:numFmt w:val="bullet"/>
      <w:lvlText w:val="•"/>
      <w:lvlJc w:val="left"/>
      <w:pPr>
        <w:ind w:left="7169" w:hanging="288"/>
      </w:pPr>
      <w:rPr>
        <w:rFonts w:hint="default"/>
        <w:lang w:val="en-US" w:eastAsia="en-US" w:bidi="ar-SA"/>
      </w:rPr>
    </w:lvl>
  </w:abstractNum>
  <w:abstractNum w:abstractNumId="32" w15:restartNumberingAfterBreak="0">
    <w:nsid w:val="734C03FF"/>
    <w:multiLevelType w:val="hybridMultilevel"/>
    <w:tmpl w:val="DCE4C388"/>
    <w:lvl w:ilvl="0" w:tplc="04090001">
      <w:start w:val="1"/>
      <w:numFmt w:val="bullet"/>
      <w:lvlText w:val=""/>
      <w:lvlJc w:val="left"/>
      <w:pPr>
        <w:ind w:left="847" w:hanging="360"/>
      </w:pPr>
      <w:rPr>
        <w:rFonts w:ascii="Symbol" w:hAnsi="Symbol" w:hint="default"/>
      </w:rPr>
    </w:lvl>
    <w:lvl w:ilvl="1" w:tplc="04090003">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33" w15:restartNumberingAfterBreak="0">
    <w:nsid w:val="75114D2D"/>
    <w:multiLevelType w:val="hybridMultilevel"/>
    <w:tmpl w:val="D9DA1E42"/>
    <w:lvl w:ilvl="0" w:tplc="7F067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8D0FD7"/>
    <w:multiLevelType w:val="hybridMultilevel"/>
    <w:tmpl w:val="D6BEC1CE"/>
    <w:lvl w:ilvl="0" w:tplc="AD20261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0542803">
    <w:abstractNumId w:val="9"/>
  </w:num>
  <w:num w:numId="2" w16cid:durableId="1528328896">
    <w:abstractNumId w:val="31"/>
  </w:num>
  <w:num w:numId="3" w16cid:durableId="1664311044">
    <w:abstractNumId w:val="2"/>
  </w:num>
  <w:num w:numId="4" w16cid:durableId="830679322">
    <w:abstractNumId w:val="27"/>
  </w:num>
  <w:num w:numId="5" w16cid:durableId="1328291407">
    <w:abstractNumId w:val="14"/>
  </w:num>
  <w:num w:numId="6" w16cid:durableId="1106464153">
    <w:abstractNumId w:val="23"/>
  </w:num>
  <w:num w:numId="7" w16cid:durableId="1344817592">
    <w:abstractNumId w:val="26"/>
  </w:num>
  <w:num w:numId="8" w16cid:durableId="801079019">
    <w:abstractNumId w:val="19"/>
  </w:num>
  <w:num w:numId="9" w16cid:durableId="2126927658">
    <w:abstractNumId w:val="17"/>
  </w:num>
  <w:num w:numId="10" w16cid:durableId="1536887280">
    <w:abstractNumId w:val="29"/>
  </w:num>
  <w:num w:numId="11" w16cid:durableId="746266962">
    <w:abstractNumId w:val="25"/>
  </w:num>
  <w:num w:numId="12" w16cid:durableId="335380398">
    <w:abstractNumId w:val="1"/>
  </w:num>
  <w:num w:numId="13" w16cid:durableId="1933050185">
    <w:abstractNumId w:val="7"/>
  </w:num>
  <w:num w:numId="14" w16cid:durableId="449128087">
    <w:abstractNumId w:val="5"/>
  </w:num>
  <w:num w:numId="15" w16cid:durableId="1117602640">
    <w:abstractNumId w:val="12"/>
  </w:num>
  <w:num w:numId="16" w16cid:durableId="1954748926">
    <w:abstractNumId w:val="0"/>
  </w:num>
  <w:num w:numId="17" w16cid:durableId="902912222">
    <w:abstractNumId w:val="8"/>
  </w:num>
  <w:num w:numId="18" w16cid:durableId="1652444270">
    <w:abstractNumId w:val="18"/>
  </w:num>
  <w:num w:numId="19" w16cid:durableId="885486719">
    <w:abstractNumId w:val="28"/>
  </w:num>
  <w:num w:numId="20" w16cid:durableId="2072269486">
    <w:abstractNumId w:val="13"/>
  </w:num>
  <w:num w:numId="21" w16cid:durableId="30499255">
    <w:abstractNumId w:val="16"/>
  </w:num>
  <w:num w:numId="22" w16cid:durableId="703211354">
    <w:abstractNumId w:val="15"/>
  </w:num>
  <w:num w:numId="23" w16cid:durableId="1618096183">
    <w:abstractNumId w:val="20"/>
  </w:num>
  <w:num w:numId="24" w16cid:durableId="78530999">
    <w:abstractNumId w:val="30"/>
  </w:num>
  <w:num w:numId="25" w16cid:durableId="1709529109">
    <w:abstractNumId w:val="33"/>
  </w:num>
  <w:num w:numId="26" w16cid:durableId="1948004765">
    <w:abstractNumId w:val="6"/>
  </w:num>
  <w:num w:numId="27" w16cid:durableId="989333980">
    <w:abstractNumId w:val="3"/>
  </w:num>
  <w:num w:numId="28" w16cid:durableId="2094086118">
    <w:abstractNumId w:val="11"/>
  </w:num>
  <w:num w:numId="29" w16cid:durableId="1708943127">
    <w:abstractNumId w:val="22"/>
  </w:num>
  <w:num w:numId="30" w16cid:durableId="1111784800">
    <w:abstractNumId w:val="4"/>
  </w:num>
  <w:num w:numId="31" w16cid:durableId="1164517618">
    <w:abstractNumId w:val="10"/>
  </w:num>
  <w:num w:numId="32" w16cid:durableId="709691321">
    <w:abstractNumId w:val="34"/>
  </w:num>
  <w:num w:numId="33" w16cid:durableId="215747768">
    <w:abstractNumId w:val="24"/>
  </w:num>
  <w:num w:numId="34" w16cid:durableId="1446191935">
    <w:abstractNumId w:val="21"/>
  </w:num>
  <w:num w:numId="35" w16cid:durableId="4157865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B59"/>
    <w:rsid w:val="00000503"/>
    <w:rsid w:val="00000916"/>
    <w:rsid w:val="000010CF"/>
    <w:rsid w:val="00004798"/>
    <w:rsid w:val="00005888"/>
    <w:rsid w:val="000062FD"/>
    <w:rsid w:val="00011331"/>
    <w:rsid w:val="0001148A"/>
    <w:rsid w:val="00012B03"/>
    <w:rsid w:val="00013101"/>
    <w:rsid w:val="00013BE9"/>
    <w:rsid w:val="000151A2"/>
    <w:rsid w:val="00015BB1"/>
    <w:rsid w:val="0001686A"/>
    <w:rsid w:val="00017923"/>
    <w:rsid w:val="0002254C"/>
    <w:rsid w:val="000226C6"/>
    <w:rsid w:val="00026B5F"/>
    <w:rsid w:val="0002759C"/>
    <w:rsid w:val="00027B75"/>
    <w:rsid w:val="00030D2D"/>
    <w:rsid w:val="00031A81"/>
    <w:rsid w:val="0003286E"/>
    <w:rsid w:val="000353EE"/>
    <w:rsid w:val="00035BE7"/>
    <w:rsid w:val="00036A5C"/>
    <w:rsid w:val="0004028E"/>
    <w:rsid w:val="000432AE"/>
    <w:rsid w:val="00044547"/>
    <w:rsid w:val="000458B5"/>
    <w:rsid w:val="0004663E"/>
    <w:rsid w:val="00046EA5"/>
    <w:rsid w:val="00050917"/>
    <w:rsid w:val="0005340C"/>
    <w:rsid w:val="00054AE2"/>
    <w:rsid w:val="00057183"/>
    <w:rsid w:val="000575CC"/>
    <w:rsid w:val="00061496"/>
    <w:rsid w:val="00061C01"/>
    <w:rsid w:val="0006271F"/>
    <w:rsid w:val="00063C44"/>
    <w:rsid w:val="000678AC"/>
    <w:rsid w:val="00067D1F"/>
    <w:rsid w:val="000702FF"/>
    <w:rsid w:val="00070B1B"/>
    <w:rsid w:val="00070D71"/>
    <w:rsid w:val="00071030"/>
    <w:rsid w:val="00072557"/>
    <w:rsid w:val="000725E1"/>
    <w:rsid w:val="000737A3"/>
    <w:rsid w:val="000813EB"/>
    <w:rsid w:val="0008711F"/>
    <w:rsid w:val="000871A2"/>
    <w:rsid w:val="00090AB1"/>
    <w:rsid w:val="00090D05"/>
    <w:rsid w:val="000912BD"/>
    <w:rsid w:val="00092738"/>
    <w:rsid w:val="000933D6"/>
    <w:rsid w:val="00095DED"/>
    <w:rsid w:val="00095F90"/>
    <w:rsid w:val="00096FC7"/>
    <w:rsid w:val="00097D0F"/>
    <w:rsid w:val="000A4592"/>
    <w:rsid w:val="000A47CD"/>
    <w:rsid w:val="000A4E61"/>
    <w:rsid w:val="000A67C7"/>
    <w:rsid w:val="000A6D5D"/>
    <w:rsid w:val="000A71D4"/>
    <w:rsid w:val="000B18C2"/>
    <w:rsid w:val="000B1B4B"/>
    <w:rsid w:val="000B4835"/>
    <w:rsid w:val="000B4D9E"/>
    <w:rsid w:val="000B62DD"/>
    <w:rsid w:val="000B6610"/>
    <w:rsid w:val="000B72DF"/>
    <w:rsid w:val="000C423A"/>
    <w:rsid w:val="000C50E9"/>
    <w:rsid w:val="000D03B9"/>
    <w:rsid w:val="000D1779"/>
    <w:rsid w:val="000D6741"/>
    <w:rsid w:val="000D782C"/>
    <w:rsid w:val="000D7C1F"/>
    <w:rsid w:val="000E4E7E"/>
    <w:rsid w:val="000E4E81"/>
    <w:rsid w:val="000E543C"/>
    <w:rsid w:val="000F49CE"/>
    <w:rsid w:val="000F5E41"/>
    <w:rsid w:val="000F6873"/>
    <w:rsid w:val="0010119E"/>
    <w:rsid w:val="00102920"/>
    <w:rsid w:val="00103899"/>
    <w:rsid w:val="001056D0"/>
    <w:rsid w:val="00106A17"/>
    <w:rsid w:val="00106CC9"/>
    <w:rsid w:val="00107CB4"/>
    <w:rsid w:val="001112AE"/>
    <w:rsid w:val="0011279B"/>
    <w:rsid w:val="00116A5A"/>
    <w:rsid w:val="00117337"/>
    <w:rsid w:val="00120276"/>
    <w:rsid w:val="00121041"/>
    <w:rsid w:val="001249E0"/>
    <w:rsid w:val="00126FDA"/>
    <w:rsid w:val="00137219"/>
    <w:rsid w:val="00137926"/>
    <w:rsid w:val="001419AF"/>
    <w:rsid w:val="00142116"/>
    <w:rsid w:val="00142207"/>
    <w:rsid w:val="00143F6D"/>
    <w:rsid w:val="0014574C"/>
    <w:rsid w:val="00145B6E"/>
    <w:rsid w:val="00151144"/>
    <w:rsid w:val="00151A06"/>
    <w:rsid w:val="001636F4"/>
    <w:rsid w:val="001637A0"/>
    <w:rsid w:val="001645D2"/>
    <w:rsid w:val="00170792"/>
    <w:rsid w:val="00171C1C"/>
    <w:rsid w:val="00171CC7"/>
    <w:rsid w:val="00177D5D"/>
    <w:rsid w:val="00181D7D"/>
    <w:rsid w:val="00182D08"/>
    <w:rsid w:val="0018304C"/>
    <w:rsid w:val="00186051"/>
    <w:rsid w:val="00186F25"/>
    <w:rsid w:val="00192CF0"/>
    <w:rsid w:val="00192DDA"/>
    <w:rsid w:val="001941E6"/>
    <w:rsid w:val="0019433B"/>
    <w:rsid w:val="00195823"/>
    <w:rsid w:val="00197858"/>
    <w:rsid w:val="001A2160"/>
    <w:rsid w:val="001A3A52"/>
    <w:rsid w:val="001A4D15"/>
    <w:rsid w:val="001A76AF"/>
    <w:rsid w:val="001B12B8"/>
    <w:rsid w:val="001B1467"/>
    <w:rsid w:val="001B4CD5"/>
    <w:rsid w:val="001B4F84"/>
    <w:rsid w:val="001B7951"/>
    <w:rsid w:val="001C2384"/>
    <w:rsid w:val="001C33F4"/>
    <w:rsid w:val="001C4640"/>
    <w:rsid w:val="001C6868"/>
    <w:rsid w:val="001D1E6E"/>
    <w:rsid w:val="001D3608"/>
    <w:rsid w:val="001D4236"/>
    <w:rsid w:val="001D7910"/>
    <w:rsid w:val="001E1535"/>
    <w:rsid w:val="001E16D4"/>
    <w:rsid w:val="001E1C70"/>
    <w:rsid w:val="001E4DA3"/>
    <w:rsid w:val="001E50E9"/>
    <w:rsid w:val="001F04CF"/>
    <w:rsid w:val="001F1044"/>
    <w:rsid w:val="001F19BF"/>
    <w:rsid w:val="001F6836"/>
    <w:rsid w:val="001F7449"/>
    <w:rsid w:val="00204574"/>
    <w:rsid w:val="00204D38"/>
    <w:rsid w:val="00207229"/>
    <w:rsid w:val="00207FC9"/>
    <w:rsid w:val="00211D54"/>
    <w:rsid w:val="002121FE"/>
    <w:rsid w:val="00212BEC"/>
    <w:rsid w:val="0021441C"/>
    <w:rsid w:val="002165F9"/>
    <w:rsid w:val="00221B3F"/>
    <w:rsid w:val="002221EE"/>
    <w:rsid w:val="00224AA8"/>
    <w:rsid w:val="00225F67"/>
    <w:rsid w:val="00226751"/>
    <w:rsid w:val="00226A50"/>
    <w:rsid w:val="00231288"/>
    <w:rsid w:val="00232469"/>
    <w:rsid w:val="002338CB"/>
    <w:rsid w:val="002350A9"/>
    <w:rsid w:val="0023526C"/>
    <w:rsid w:val="002353A4"/>
    <w:rsid w:val="00237728"/>
    <w:rsid w:val="0024130F"/>
    <w:rsid w:val="00242A80"/>
    <w:rsid w:val="00244C3C"/>
    <w:rsid w:val="0024756D"/>
    <w:rsid w:val="002512EC"/>
    <w:rsid w:val="00256E19"/>
    <w:rsid w:val="00260096"/>
    <w:rsid w:val="00260D93"/>
    <w:rsid w:val="00262B5C"/>
    <w:rsid w:val="00263081"/>
    <w:rsid w:val="00263628"/>
    <w:rsid w:val="00266BA5"/>
    <w:rsid w:val="00272368"/>
    <w:rsid w:val="002735DC"/>
    <w:rsid w:val="00274690"/>
    <w:rsid w:val="00274ED3"/>
    <w:rsid w:val="002753C8"/>
    <w:rsid w:val="0027562E"/>
    <w:rsid w:val="00275C70"/>
    <w:rsid w:val="0028164C"/>
    <w:rsid w:val="002833F7"/>
    <w:rsid w:val="002838EF"/>
    <w:rsid w:val="002857CB"/>
    <w:rsid w:val="002859EF"/>
    <w:rsid w:val="0028769D"/>
    <w:rsid w:val="0029100F"/>
    <w:rsid w:val="00291D75"/>
    <w:rsid w:val="0029227F"/>
    <w:rsid w:val="002924A4"/>
    <w:rsid w:val="00292C5B"/>
    <w:rsid w:val="00293A57"/>
    <w:rsid w:val="00293B9A"/>
    <w:rsid w:val="00293E5E"/>
    <w:rsid w:val="00297ABF"/>
    <w:rsid w:val="002A1090"/>
    <w:rsid w:val="002A3152"/>
    <w:rsid w:val="002B6E71"/>
    <w:rsid w:val="002C00E0"/>
    <w:rsid w:val="002C0186"/>
    <w:rsid w:val="002C1824"/>
    <w:rsid w:val="002C2F2E"/>
    <w:rsid w:val="002C36F6"/>
    <w:rsid w:val="002C3F11"/>
    <w:rsid w:val="002C4014"/>
    <w:rsid w:val="002C4EF2"/>
    <w:rsid w:val="002C50E1"/>
    <w:rsid w:val="002C6CCD"/>
    <w:rsid w:val="002C72C8"/>
    <w:rsid w:val="002C72CD"/>
    <w:rsid w:val="002D2B57"/>
    <w:rsid w:val="002D3093"/>
    <w:rsid w:val="002D43A0"/>
    <w:rsid w:val="002D46C3"/>
    <w:rsid w:val="002D4963"/>
    <w:rsid w:val="002D6DF7"/>
    <w:rsid w:val="002D75AF"/>
    <w:rsid w:val="002E1F30"/>
    <w:rsid w:val="002E5A44"/>
    <w:rsid w:val="002E781D"/>
    <w:rsid w:val="002F0E19"/>
    <w:rsid w:val="002F129C"/>
    <w:rsid w:val="002F1A5B"/>
    <w:rsid w:val="002F2637"/>
    <w:rsid w:val="002F2F28"/>
    <w:rsid w:val="002F4835"/>
    <w:rsid w:val="00301312"/>
    <w:rsid w:val="00305A14"/>
    <w:rsid w:val="003066D4"/>
    <w:rsid w:val="00307849"/>
    <w:rsid w:val="00311070"/>
    <w:rsid w:val="00311924"/>
    <w:rsid w:val="00311EB2"/>
    <w:rsid w:val="00312CBB"/>
    <w:rsid w:val="00313E7C"/>
    <w:rsid w:val="003146AE"/>
    <w:rsid w:val="003153F3"/>
    <w:rsid w:val="00320837"/>
    <w:rsid w:val="00327FB0"/>
    <w:rsid w:val="00331020"/>
    <w:rsid w:val="00332F82"/>
    <w:rsid w:val="00333056"/>
    <w:rsid w:val="00333AC8"/>
    <w:rsid w:val="00334240"/>
    <w:rsid w:val="00335FFC"/>
    <w:rsid w:val="00337044"/>
    <w:rsid w:val="0034647F"/>
    <w:rsid w:val="0034650A"/>
    <w:rsid w:val="00347386"/>
    <w:rsid w:val="0034775F"/>
    <w:rsid w:val="003507A2"/>
    <w:rsid w:val="00351252"/>
    <w:rsid w:val="003513CE"/>
    <w:rsid w:val="00352217"/>
    <w:rsid w:val="003522FF"/>
    <w:rsid w:val="003523CC"/>
    <w:rsid w:val="003535E4"/>
    <w:rsid w:val="00353B5D"/>
    <w:rsid w:val="00355FEB"/>
    <w:rsid w:val="00356E06"/>
    <w:rsid w:val="00363B4C"/>
    <w:rsid w:val="00365718"/>
    <w:rsid w:val="00365FC8"/>
    <w:rsid w:val="0036742C"/>
    <w:rsid w:val="00367C67"/>
    <w:rsid w:val="003706DD"/>
    <w:rsid w:val="003777C1"/>
    <w:rsid w:val="00377AA0"/>
    <w:rsid w:val="00383927"/>
    <w:rsid w:val="00385DA3"/>
    <w:rsid w:val="00391149"/>
    <w:rsid w:val="0039119C"/>
    <w:rsid w:val="00391E0B"/>
    <w:rsid w:val="00393799"/>
    <w:rsid w:val="003937D2"/>
    <w:rsid w:val="00397078"/>
    <w:rsid w:val="003A083C"/>
    <w:rsid w:val="003A0A32"/>
    <w:rsid w:val="003A24D0"/>
    <w:rsid w:val="003A2BE6"/>
    <w:rsid w:val="003A424C"/>
    <w:rsid w:val="003A42FE"/>
    <w:rsid w:val="003A4ADA"/>
    <w:rsid w:val="003B019A"/>
    <w:rsid w:val="003B6EDA"/>
    <w:rsid w:val="003B74A8"/>
    <w:rsid w:val="003C0AE5"/>
    <w:rsid w:val="003C5DBF"/>
    <w:rsid w:val="003D0031"/>
    <w:rsid w:val="003D2EF0"/>
    <w:rsid w:val="003D2F80"/>
    <w:rsid w:val="003D35C4"/>
    <w:rsid w:val="003D4388"/>
    <w:rsid w:val="003E11E2"/>
    <w:rsid w:val="003E188D"/>
    <w:rsid w:val="003E4DEC"/>
    <w:rsid w:val="003F0B1A"/>
    <w:rsid w:val="003F1AC8"/>
    <w:rsid w:val="003F43D2"/>
    <w:rsid w:val="003F6DB4"/>
    <w:rsid w:val="0040575E"/>
    <w:rsid w:val="00410442"/>
    <w:rsid w:val="00411939"/>
    <w:rsid w:val="00412B7F"/>
    <w:rsid w:val="0041315B"/>
    <w:rsid w:val="00414163"/>
    <w:rsid w:val="00415473"/>
    <w:rsid w:val="004169B3"/>
    <w:rsid w:val="00417E5E"/>
    <w:rsid w:val="00420AD1"/>
    <w:rsid w:val="00420E49"/>
    <w:rsid w:val="0042615B"/>
    <w:rsid w:val="0042701F"/>
    <w:rsid w:val="00427396"/>
    <w:rsid w:val="00431FA4"/>
    <w:rsid w:val="004346C1"/>
    <w:rsid w:val="0043476D"/>
    <w:rsid w:val="00436D81"/>
    <w:rsid w:val="0044230F"/>
    <w:rsid w:val="0044463D"/>
    <w:rsid w:val="00446F0A"/>
    <w:rsid w:val="0045454C"/>
    <w:rsid w:val="004565E4"/>
    <w:rsid w:val="0046142B"/>
    <w:rsid w:val="00461DAB"/>
    <w:rsid w:val="00464A1F"/>
    <w:rsid w:val="00464DD8"/>
    <w:rsid w:val="004667BD"/>
    <w:rsid w:val="0046745B"/>
    <w:rsid w:val="00470C09"/>
    <w:rsid w:val="004717E7"/>
    <w:rsid w:val="004745BC"/>
    <w:rsid w:val="004750EA"/>
    <w:rsid w:val="00475B93"/>
    <w:rsid w:val="00475D45"/>
    <w:rsid w:val="0048143D"/>
    <w:rsid w:val="00482DCB"/>
    <w:rsid w:val="004873CA"/>
    <w:rsid w:val="00487D06"/>
    <w:rsid w:val="00487D68"/>
    <w:rsid w:val="004907B6"/>
    <w:rsid w:val="004917F6"/>
    <w:rsid w:val="00491958"/>
    <w:rsid w:val="0049238B"/>
    <w:rsid w:val="00493EAA"/>
    <w:rsid w:val="00493EC7"/>
    <w:rsid w:val="0049508F"/>
    <w:rsid w:val="00496B4B"/>
    <w:rsid w:val="00497BB3"/>
    <w:rsid w:val="004A1E41"/>
    <w:rsid w:val="004A30EE"/>
    <w:rsid w:val="004A429A"/>
    <w:rsid w:val="004A4933"/>
    <w:rsid w:val="004A4C12"/>
    <w:rsid w:val="004A6B1E"/>
    <w:rsid w:val="004A796C"/>
    <w:rsid w:val="004B14F8"/>
    <w:rsid w:val="004B1640"/>
    <w:rsid w:val="004B26FA"/>
    <w:rsid w:val="004B3919"/>
    <w:rsid w:val="004B78E8"/>
    <w:rsid w:val="004C0D7C"/>
    <w:rsid w:val="004C390D"/>
    <w:rsid w:val="004C6C8B"/>
    <w:rsid w:val="004C709D"/>
    <w:rsid w:val="004C7114"/>
    <w:rsid w:val="004D1803"/>
    <w:rsid w:val="004D3B06"/>
    <w:rsid w:val="004E0539"/>
    <w:rsid w:val="004E3D45"/>
    <w:rsid w:val="004E4403"/>
    <w:rsid w:val="004E593B"/>
    <w:rsid w:val="004E5C7E"/>
    <w:rsid w:val="004F141B"/>
    <w:rsid w:val="004F506A"/>
    <w:rsid w:val="004F54D1"/>
    <w:rsid w:val="004F5991"/>
    <w:rsid w:val="00500288"/>
    <w:rsid w:val="0050034B"/>
    <w:rsid w:val="005028B1"/>
    <w:rsid w:val="005035EA"/>
    <w:rsid w:val="00504563"/>
    <w:rsid w:val="00504658"/>
    <w:rsid w:val="0050523F"/>
    <w:rsid w:val="00511478"/>
    <w:rsid w:val="0051363B"/>
    <w:rsid w:val="00513D3F"/>
    <w:rsid w:val="00514189"/>
    <w:rsid w:val="00515CC6"/>
    <w:rsid w:val="005166F7"/>
    <w:rsid w:val="00516D0B"/>
    <w:rsid w:val="00516F1C"/>
    <w:rsid w:val="005177D4"/>
    <w:rsid w:val="00520DDF"/>
    <w:rsid w:val="00526271"/>
    <w:rsid w:val="00531C80"/>
    <w:rsid w:val="00536EC8"/>
    <w:rsid w:val="005378A7"/>
    <w:rsid w:val="00540147"/>
    <w:rsid w:val="00540837"/>
    <w:rsid w:val="0054104B"/>
    <w:rsid w:val="00542552"/>
    <w:rsid w:val="00542CE7"/>
    <w:rsid w:val="0054461D"/>
    <w:rsid w:val="0054525B"/>
    <w:rsid w:val="00547F2B"/>
    <w:rsid w:val="005505D5"/>
    <w:rsid w:val="005561A7"/>
    <w:rsid w:val="00557169"/>
    <w:rsid w:val="005572A0"/>
    <w:rsid w:val="005608DF"/>
    <w:rsid w:val="0056392C"/>
    <w:rsid w:val="00566489"/>
    <w:rsid w:val="00566831"/>
    <w:rsid w:val="005701D9"/>
    <w:rsid w:val="00570224"/>
    <w:rsid w:val="00571F23"/>
    <w:rsid w:val="005778DD"/>
    <w:rsid w:val="00581004"/>
    <w:rsid w:val="005827CA"/>
    <w:rsid w:val="00582D47"/>
    <w:rsid w:val="0058372F"/>
    <w:rsid w:val="00585A89"/>
    <w:rsid w:val="00585C93"/>
    <w:rsid w:val="00590569"/>
    <w:rsid w:val="005954EA"/>
    <w:rsid w:val="00597EFA"/>
    <w:rsid w:val="00597FD0"/>
    <w:rsid w:val="005A14DF"/>
    <w:rsid w:val="005A27A8"/>
    <w:rsid w:val="005A2B34"/>
    <w:rsid w:val="005A4D9C"/>
    <w:rsid w:val="005A51BD"/>
    <w:rsid w:val="005A5D31"/>
    <w:rsid w:val="005B17CD"/>
    <w:rsid w:val="005B4675"/>
    <w:rsid w:val="005B57BA"/>
    <w:rsid w:val="005B6674"/>
    <w:rsid w:val="005C0498"/>
    <w:rsid w:val="005C1CC1"/>
    <w:rsid w:val="005C1E9E"/>
    <w:rsid w:val="005C62D0"/>
    <w:rsid w:val="005C6649"/>
    <w:rsid w:val="005C7904"/>
    <w:rsid w:val="005C7F83"/>
    <w:rsid w:val="005D0AE8"/>
    <w:rsid w:val="005D13D0"/>
    <w:rsid w:val="005E0006"/>
    <w:rsid w:val="005E04E3"/>
    <w:rsid w:val="005E0C63"/>
    <w:rsid w:val="005E20AA"/>
    <w:rsid w:val="005E2323"/>
    <w:rsid w:val="005E2F13"/>
    <w:rsid w:val="005E693F"/>
    <w:rsid w:val="005E7F7D"/>
    <w:rsid w:val="005F268B"/>
    <w:rsid w:val="005F4C56"/>
    <w:rsid w:val="005F5568"/>
    <w:rsid w:val="005F5AB9"/>
    <w:rsid w:val="005F7F56"/>
    <w:rsid w:val="00603C70"/>
    <w:rsid w:val="00603D0E"/>
    <w:rsid w:val="0060729A"/>
    <w:rsid w:val="00607C26"/>
    <w:rsid w:val="00612777"/>
    <w:rsid w:val="00614914"/>
    <w:rsid w:val="00615B5B"/>
    <w:rsid w:val="006168B8"/>
    <w:rsid w:val="00620099"/>
    <w:rsid w:val="00624018"/>
    <w:rsid w:val="0062651D"/>
    <w:rsid w:val="0063477B"/>
    <w:rsid w:val="00637AB2"/>
    <w:rsid w:val="0064087B"/>
    <w:rsid w:val="00645A41"/>
    <w:rsid w:val="006504B8"/>
    <w:rsid w:val="00651003"/>
    <w:rsid w:val="00651223"/>
    <w:rsid w:val="006557AA"/>
    <w:rsid w:val="00655D14"/>
    <w:rsid w:val="00656186"/>
    <w:rsid w:val="00657612"/>
    <w:rsid w:val="006602B4"/>
    <w:rsid w:val="0066052A"/>
    <w:rsid w:val="0066247E"/>
    <w:rsid w:val="00662D80"/>
    <w:rsid w:val="00663B75"/>
    <w:rsid w:val="0066495C"/>
    <w:rsid w:val="00670660"/>
    <w:rsid w:val="00674959"/>
    <w:rsid w:val="00675576"/>
    <w:rsid w:val="0067659A"/>
    <w:rsid w:val="00676936"/>
    <w:rsid w:val="00684BFA"/>
    <w:rsid w:val="0068682A"/>
    <w:rsid w:val="00691161"/>
    <w:rsid w:val="0069381A"/>
    <w:rsid w:val="006948DD"/>
    <w:rsid w:val="00694D50"/>
    <w:rsid w:val="006960F3"/>
    <w:rsid w:val="00697313"/>
    <w:rsid w:val="006A11E4"/>
    <w:rsid w:val="006B13AE"/>
    <w:rsid w:val="006B24A5"/>
    <w:rsid w:val="006B418C"/>
    <w:rsid w:val="006B5195"/>
    <w:rsid w:val="006B592E"/>
    <w:rsid w:val="006B5F66"/>
    <w:rsid w:val="006C1381"/>
    <w:rsid w:val="006C2A3D"/>
    <w:rsid w:val="006C3A32"/>
    <w:rsid w:val="006C5F0C"/>
    <w:rsid w:val="006D2F2C"/>
    <w:rsid w:val="006D32E5"/>
    <w:rsid w:val="006D5D51"/>
    <w:rsid w:val="006D7948"/>
    <w:rsid w:val="006E1EA7"/>
    <w:rsid w:val="006E72F1"/>
    <w:rsid w:val="006E73AF"/>
    <w:rsid w:val="006F094E"/>
    <w:rsid w:val="006F0F1A"/>
    <w:rsid w:val="006F14F9"/>
    <w:rsid w:val="006F3429"/>
    <w:rsid w:val="006F49C5"/>
    <w:rsid w:val="006F6FBF"/>
    <w:rsid w:val="00700E63"/>
    <w:rsid w:val="0070234E"/>
    <w:rsid w:val="007035EB"/>
    <w:rsid w:val="0070425A"/>
    <w:rsid w:val="007158FF"/>
    <w:rsid w:val="00716926"/>
    <w:rsid w:val="00716CB8"/>
    <w:rsid w:val="00716D9C"/>
    <w:rsid w:val="00717285"/>
    <w:rsid w:val="00721914"/>
    <w:rsid w:val="00722EC6"/>
    <w:rsid w:val="00724CDF"/>
    <w:rsid w:val="00724FFA"/>
    <w:rsid w:val="00725141"/>
    <w:rsid w:val="007263C9"/>
    <w:rsid w:val="007320D2"/>
    <w:rsid w:val="0073438D"/>
    <w:rsid w:val="0073496E"/>
    <w:rsid w:val="0073551A"/>
    <w:rsid w:val="0074037E"/>
    <w:rsid w:val="007405FB"/>
    <w:rsid w:val="0074159C"/>
    <w:rsid w:val="0075022A"/>
    <w:rsid w:val="00750A77"/>
    <w:rsid w:val="00750CB3"/>
    <w:rsid w:val="00752404"/>
    <w:rsid w:val="007536CB"/>
    <w:rsid w:val="0075589E"/>
    <w:rsid w:val="00756060"/>
    <w:rsid w:val="00756FA8"/>
    <w:rsid w:val="0075737A"/>
    <w:rsid w:val="0075768C"/>
    <w:rsid w:val="00757853"/>
    <w:rsid w:val="00760660"/>
    <w:rsid w:val="0076093A"/>
    <w:rsid w:val="00760D2B"/>
    <w:rsid w:val="00761620"/>
    <w:rsid w:val="00764C50"/>
    <w:rsid w:val="0076722D"/>
    <w:rsid w:val="00770480"/>
    <w:rsid w:val="0077153D"/>
    <w:rsid w:val="00771C9F"/>
    <w:rsid w:val="00774E61"/>
    <w:rsid w:val="00777672"/>
    <w:rsid w:val="007777CE"/>
    <w:rsid w:val="0078037C"/>
    <w:rsid w:val="007806E3"/>
    <w:rsid w:val="00780B46"/>
    <w:rsid w:val="007828D5"/>
    <w:rsid w:val="00782EE2"/>
    <w:rsid w:val="00793ACB"/>
    <w:rsid w:val="00794FB1"/>
    <w:rsid w:val="00795324"/>
    <w:rsid w:val="007A02D1"/>
    <w:rsid w:val="007A4DC7"/>
    <w:rsid w:val="007A6E53"/>
    <w:rsid w:val="007B1CED"/>
    <w:rsid w:val="007B53D6"/>
    <w:rsid w:val="007B5A4B"/>
    <w:rsid w:val="007B6099"/>
    <w:rsid w:val="007B64CD"/>
    <w:rsid w:val="007C0246"/>
    <w:rsid w:val="007C5E6F"/>
    <w:rsid w:val="007C63F3"/>
    <w:rsid w:val="007C6E9F"/>
    <w:rsid w:val="007C7A78"/>
    <w:rsid w:val="007D1674"/>
    <w:rsid w:val="007D3255"/>
    <w:rsid w:val="007D3680"/>
    <w:rsid w:val="007D626A"/>
    <w:rsid w:val="007E44F8"/>
    <w:rsid w:val="007E4D2A"/>
    <w:rsid w:val="007E57FE"/>
    <w:rsid w:val="007F12C0"/>
    <w:rsid w:val="007F3726"/>
    <w:rsid w:val="007F7729"/>
    <w:rsid w:val="007F77E7"/>
    <w:rsid w:val="007F7921"/>
    <w:rsid w:val="00800F12"/>
    <w:rsid w:val="00802BE6"/>
    <w:rsid w:val="00802CF6"/>
    <w:rsid w:val="00802DAB"/>
    <w:rsid w:val="00803B8E"/>
    <w:rsid w:val="00803B9B"/>
    <w:rsid w:val="008048B4"/>
    <w:rsid w:val="00807398"/>
    <w:rsid w:val="00810911"/>
    <w:rsid w:val="00816540"/>
    <w:rsid w:val="00816E46"/>
    <w:rsid w:val="008217C1"/>
    <w:rsid w:val="00823141"/>
    <w:rsid w:val="008237F9"/>
    <w:rsid w:val="008243E3"/>
    <w:rsid w:val="00824E9D"/>
    <w:rsid w:val="008265F5"/>
    <w:rsid w:val="008271E7"/>
    <w:rsid w:val="008277DB"/>
    <w:rsid w:val="00832A96"/>
    <w:rsid w:val="00834210"/>
    <w:rsid w:val="0083602F"/>
    <w:rsid w:val="008365D0"/>
    <w:rsid w:val="0084033A"/>
    <w:rsid w:val="00842535"/>
    <w:rsid w:val="00846865"/>
    <w:rsid w:val="00850439"/>
    <w:rsid w:val="0085250C"/>
    <w:rsid w:val="00853AB3"/>
    <w:rsid w:val="0086209F"/>
    <w:rsid w:val="00863CC5"/>
    <w:rsid w:val="00865A45"/>
    <w:rsid w:val="00870DC4"/>
    <w:rsid w:val="00871627"/>
    <w:rsid w:val="00872655"/>
    <w:rsid w:val="00873024"/>
    <w:rsid w:val="008754AB"/>
    <w:rsid w:val="00875E6A"/>
    <w:rsid w:val="00880CE4"/>
    <w:rsid w:val="00882774"/>
    <w:rsid w:val="00886C3C"/>
    <w:rsid w:val="00887A6F"/>
    <w:rsid w:val="008907BA"/>
    <w:rsid w:val="0089290F"/>
    <w:rsid w:val="00895546"/>
    <w:rsid w:val="008A3368"/>
    <w:rsid w:val="008A70DA"/>
    <w:rsid w:val="008B0137"/>
    <w:rsid w:val="008B056E"/>
    <w:rsid w:val="008B30B8"/>
    <w:rsid w:val="008B3623"/>
    <w:rsid w:val="008B77C3"/>
    <w:rsid w:val="008B7C58"/>
    <w:rsid w:val="008C0A2B"/>
    <w:rsid w:val="008C28C1"/>
    <w:rsid w:val="008C3F53"/>
    <w:rsid w:val="008C5158"/>
    <w:rsid w:val="008C67BF"/>
    <w:rsid w:val="008D0B23"/>
    <w:rsid w:val="008D0CB7"/>
    <w:rsid w:val="008D0F50"/>
    <w:rsid w:val="008D15F8"/>
    <w:rsid w:val="008D3BEC"/>
    <w:rsid w:val="008D48CB"/>
    <w:rsid w:val="008D719D"/>
    <w:rsid w:val="008D7315"/>
    <w:rsid w:val="008E04F6"/>
    <w:rsid w:val="008E0B69"/>
    <w:rsid w:val="008E220A"/>
    <w:rsid w:val="008E4473"/>
    <w:rsid w:val="008E4FE6"/>
    <w:rsid w:val="008E7C3A"/>
    <w:rsid w:val="008F0BE8"/>
    <w:rsid w:val="008F0F33"/>
    <w:rsid w:val="008F1B04"/>
    <w:rsid w:val="008F20B9"/>
    <w:rsid w:val="008F622D"/>
    <w:rsid w:val="008F72FF"/>
    <w:rsid w:val="00900F58"/>
    <w:rsid w:val="00901979"/>
    <w:rsid w:val="009027B6"/>
    <w:rsid w:val="00903E3E"/>
    <w:rsid w:val="009051C6"/>
    <w:rsid w:val="00907597"/>
    <w:rsid w:val="0091014A"/>
    <w:rsid w:val="009109B5"/>
    <w:rsid w:val="00910A69"/>
    <w:rsid w:val="009110B9"/>
    <w:rsid w:val="00911DDF"/>
    <w:rsid w:val="00913AB7"/>
    <w:rsid w:val="00917F5C"/>
    <w:rsid w:val="009200B7"/>
    <w:rsid w:val="009221B4"/>
    <w:rsid w:val="00923A2F"/>
    <w:rsid w:val="00924788"/>
    <w:rsid w:val="00925659"/>
    <w:rsid w:val="00925B8B"/>
    <w:rsid w:val="00926281"/>
    <w:rsid w:val="009310C9"/>
    <w:rsid w:val="00931803"/>
    <w:rsid w:val="00934196"/>
    <w:rsid w:val="00934C5B"/>
    <w:rsid w:val="009374E5"/>
    <w:rsid w:val="00940782"/>
    <w:rsid w:val="00941350"/>
    <w:rsid w:val="0094147B"/>
    <w:rsid w:val="00941BC1"/>
    <w:rsid w:val="00941EDD"/>
    <w:rsid w:val="00942926"/>
    <w:rsid w:val="00946F59"/>
    <w:rsid w:val="0095148B"/>
    <w:rsid w:val="009515DF"/>
    <w:rsid w:val="00951CE5"/>
    <w:rsid w:val="009529F4"/>
    <w:rsid w:val="00952A9A"/>
    <w:rsid w:val="00953138"/>
    <w:rsid w:val="00953551"/>
    <w:rsid w:val="0095452A"/>
    <w:rsid w:val="00954D88"/>
    <w:rsid w:val="00960B8D"/>
    <w:rsid w:val="00963D8E"/>
    <w:rsid w:val="00970AA3"/>
    <w:rsid w:val="00970B09"/>
    <w:rsid w:val="00971264"/>
    <w:rsid w:val="00974374"/>
    <w:rsid w:val="009770EF"/>
    <w:rsid w:val="00977BFA"/>
    <w:rsid w:val="00980EB0"/>
    <w:rsid w:val="0098118B"/>
    <w:rsid w:val="00983071"/>
    <w:rsid w:val="009864DD"/>
    <w:rsid w:val="00986740"/>
    <w:rsid w:val="00986FD3"/>
    <w:rsid w:val="009870CC"/>
    <w:rsid w:val="00987C1F"/>
    <w:rsid w:val="009909DE"/>
    <w:rsid w:val="009924A0"/>
    <w:rsid w:val="009925A0"/>
    <w:rsid w:val="009938C9"/>
    <w:rsid w:val="0099538D"/>
    <w:rsid w:val="009A1BDE"/>
    <w:rsid w:val="009A36BC"/>
    <w:rsid w:val="009A3BBD"/>
    <w:rsid w:val="009A5573"/>
    <w:rsid w:val="009A7155"/>
    <w:rsid w:val="009A7577"/>
    <w:rsid w:val="009B249E"/>
    <w:rsid w:val="009B2B45"/>
    <w:rsid w:val="009B6843"/>
    <w:rsid w:val="009B6FB0"/>
    <w:rsid w:val="009B771A"/>
    <w:rsid w:val="009C1249"/>
    <w:rsid w:val="009C12D1"/>
    <w:rsid w:val="009C3FDE"/>
    <w:rsid w:val="009C798B"/>
    <w:rsid w:val="009D0A39"/>
    <w:rsid w:val="009D0EF8"/>
    <w:rsid w:val="009D28C3"/>
    <w:rsid w:val="009D31E2"/>
    <w:rsid w:val="009D629C"/>
    <w:rsid w:val="009D6996"/>
    <w:rsid w:val="009E00EC"/>
    <w:rsid w:val="009E281C"/>
    <w:rsid w:val="009E7796"/>
    <w:rsid w:val="009F00DA"/>
    <w:rsid w:val="009F192A"/>
    <w:rsid w:val="009F3CF6"/>
    <w:rsid w:val="009F5631"/>
    <w:rsid w:val="009F5ABB"/>
    <w:rsid w:val="009F5AF1"/>
    <w:rsid w:val="009F6B7A"/>
    <w:rsid w:val="00A00010"/>
    <w:rsid w:val="00A00ECB"/>
    <w:rsid w:val="00A02EC2"/>
    <w:rsid w:val="00A032D4"/>
    <w:rsid w:val="00A04DC8"/>
    <w:rsid w:val="00A0724D"/>
    <w:rsid w:val="00A12ADE"/>
    <w:rsid w:val="00A13FAC"/>
    <w:rsid w:val="00A146A3"/>
    <w:rsid w:val="00A14B52"/>
    <w:rsid w:val="00A164FF"/>
    <w:rsid w:val="00A1651F"/>
    <w:rsid w:val="00A237D5"/>
    <w:rsid w:val="00A23C16"/>
    <w:rsid w:val="00A30C9A"/>
    <w:rsid w:val="00A31B3D"/>
    <w:rsid w:val="00A33167"/>
    <w:rsid w:val="00A338DC"/>
    <w:rsid w:val="00A3581E"/>
    <w:rsid w:val="00A35CFE"/>
    <w:rsid w:val="00A35E77"/>
    <w:rsid w:val="00A37395"/>
    <w:rsid w:val="00A375BE"/>
    <w:rsid w:val="00A4172F"/>
    <w:rsid w:val="00A4206A"/>
    <w:rsid w:val="00A431D5"/>
    <w:rsid w:val="00A43851"/>
    <w:rsid w:val="00A51056"/>
    <w:rsid w:val="00A51063"/>
    <w:rsid w:val="00A52923"/>
    <w:rsid w:val="00A536DF"/>
    <w:rsid w:val="00A53FF1"/>
    <w:rsid w:val="00A5675D"/>
    <w:rsid w:val="00A57EC1"/>
    <w:rsid w:val="00A64C83"/>
    <w:rsid w:val="00A64D04"/>
    <w:rsid w:val="00A65EB0"/>
    <w:rsid w:val="00A66737"/>
    <w:rsid w:val="00A73EAF"/>
    <w:rsid w:val="00A75A3A"/>
    <w:rsid w:val="00A77A62"/>
    <w:rsid w:val="00A80177"/>
    <w:rsid w:val="00A80606"/>
    <w:rsid w:val="00A83989"/>
    <w:rsid w:val="00A84F96"/>
    <w:rsid w:val="00A8534A"/>
    <w:rsid w:val="00A86C83"/>
    <w:rsid w:val="00A87ACF"/>
    <w:rsid w:val="00A9179B"/>
    <w:rsid w:val="00A96351"/>
    <w:rsid w:val="00A96916"/>
    <w:rsid w:val="00AA0EA3"/>
    <w:rsid w:val="00AA6743"/>
    <w:rsid w:val="00AA6F39"/>
    <w:rsid w:val="00AA7BAF"/>
    <w:rsid w:val="00AB1CEB"/>
    <w:rsid w:val="00AB237A"/>
    <w:rsid w:val="00AB3311"/>
    <w:rsid w:val="00AC4D99"/>
    <w:rsid w:val="00AC5243"/>
    <w:rsid w:val="00AC55F0"/>
    <w:rsid w:val="00AC64AD"/>
    <w:rsid w:val="00AC6EF5"/>
    <w:rsid w:val="00AC730E"/>
    <w:rsid w:val="00AC790F"/>
    <w:rsid w:val="00AD1D1D"/>
    <w:rsid w:val="00AD2474"/>
    <w:rsid w:val="00AD2663"/>
    <w:rsid w:val="00AD6521"/>
    <w:rsid w:val="00AD6652"/>
    <w:rsid w:val="00AE18F4"/>
    <w:rsid w:val="00AE3295"/>
    <w:rsid w:val="00AE4157"/>
    <w:rsid w:val="00AF1D0F"/>
    <w:rsid w:val="00AF26C1"/>
    <w:rsid w:val="00AF47D4"/>
    <w:rsid w:val="00AF5CA5"/>
    <w:rsid w:val="00AF783F"/>
    <w:rsid w:val="00B00268"/>
    <w:rsid w:val="00B00546"/>
    <w:rsid w:val="00B00C5B"/>
    <w:rsid w:val="00B00CA8"/>
    <w:rsid w:val="00B02490"/>
    <w:rsid w:val="00B02AAB"/>
    <w:rsid w:val="00B03572"/>
    <w:rsid w:val="00B03C9E"/>
    <w:rsid w:val="00B049B4"/>
    <w:rsid w:val="00B11E34"/>
    <w:rsid w:val="00B12E05"/>
    <w:rsid w:val="00B13D9F"/>
    <w:rsid w:val="00B14208"/>
    <w:rsid w:val="00B15AA9"/>
    <w:rsid w:val="00B16760"/>
    <w:rsid w:val="00B23AEE"/>
    <w:rsid w:val="00B2501A"/>
    <w:rsid w:val="00B25052"/>
    <w:rsid w:val="00B2776D"/>
    <w:rsid w:val="00B27A64"/>
    <w:rsid w:val="00B3283C"/>
    <w:rsid w:val="00B34CFB"/>
    <w:rsid w:val="00B36228"/>
    <w:rsid w:val="00B4118B"/>
    <w:rsid w:val="00B41560"/>
    <w:rsid w:val="00B42A0B"/>
    <w:rsid w:val="00B4596A"/>
    <w:rsid w:val="00B5378B"/>
    <w:rsid w:val="00B5470C"/>
    <w:rsid w:val="00B54E67"/>
    <w:rsid w:val="00B55B1F"/>
    <w:rsid w:val="00B56219"/>
    <w:rsid w:val="00B56589"/>
    <w:rsid w:val="00B61671"/>
    <w:rsid w:val="00B62E24"/>
    <w:rsid w:val="00B637CA"/>
    <w:rsid w:val="00B64222"/>
    <w:rsid w:val="00B64B34"/>
    <w:rsid w:val="00B66B60"/>
    <w:rsid w:val="00B679B0"/>
    <w:rsid w:val="00B67FE4"/>
    <w:rsid w:val="00B70ECA"/>
    <w:rsid w:val="00B70FD9"/>
    <w:rsid w:val="00B7337C"/>
    <w:rsid w:val="00B74676"/>
    <w:rsid w:val="00B75FF9"/>
    <w:rsid w:val="00B77BEF"/>
    <w:rsid w:val="00B81864"/>
    <w:rsid w:val="00B81B37"/>
    <w:rsid w:val="00B81CAD"/>
    <w:rsid w:val="00B81FBD"/>
    <w:rsid w:val="00B8546B"/>
    <w:rsid w:val="00B86068"/>
    <w:rsid w:val="00B86DA8"/>
    <w:rsid w:val="00B90D32"/>
    <w:rsid w:val="00B90F58"/>
    <w:rsid w:val="00B92978"/>
    <w:rsid w:val="00B933F9"/>
    <w:rsid w:val="00B94233"/>
    <w:rsid w:val="00B947DB"/>
    <w:rsid w:val="00B9647E"/>
    <w:rsid w:val="00B97645"/>
    <w:rsid w:val="00B9771A"/>
    <w:rsid w:val="00BA0423"/>
    <w:rsid w:val="00BA1FAE"/>
    <w:rsid w:val="00BA34C8"/>
    <w:rsid w:val="00BA46E8"/>
    <w:rsid w:val="00BA4E9F"/>
    <w:rsid w:val="00BA7CEC"/>
    <w:rsid w:val="00BB2496"/>
    <w:rsid w:val="00BB24BB"/>
    <w:rsid w:val="00BB3083"/>
    <w:rsid w:val="00BB5EE6"/>
    <w:rsid w:val="00BB7AB2"/>
    <w:rsid w:val="00BB7E10"/>
    <w:rsid w:val="00BC0631"/>
    <w:rsid w:val="00BC2E82"/>
    <w:rsid w:val="00BC3750"/>
    <w:rsid w:val="00BC5541"/>
    <w:rsid w:val="00BC613B"/>
    <w:rsid w:val="00BC7E0A"/>
    <w:rsid w:val="00BD1508"/>
    <w:rsid w:val="00BD1EEA"/>
    <w:rsid w:val="00BD451B"/>
    <w:rsid w:val="00BD5C05"/>
    <w:rsid w:val="00BE0387"/>
    <w:rsid w:val="00BE0CBB"/>
    <w:rsid w:val="00BE123C"/>
    <w:rsid w:val="00BE1538"/>
    <w:rsid w:val="00BE77DB"/>
    <w:rsid w:val="00BF21D6"/>
    <w:rsid w:val="00BF4931"/>
    <w:rsid w:val="00BF60DD"/>
    <w:rsid w:val="00C0227B"/>
    <w:rsid w:val="00C02EE2"/>
    <w:rsid w:val="00C0562D"/>
    <w:rsid w:val="00C05B5C"/>
    <w:rsid w:val="00C05B62"/>
    <w:rsid w:val="00C07B06"/>
    <w:rsid w:val="00C1024A"/>
    <w:rsid w:val="00C11B6C"/>
    <w:rsid w:val="00C11E74"/>
    <w:rsid w:val="00C13A3F"/>
    <w:rsid w:val="00C13BE8"/>
    <w:rsid w:val="00C164E1"/>
    <w:rsid w:val="00C2027E"/>
    <w:rsid w:val="00C217F3"/>
    <w:rsid w:val="00C22733"/>
    <w:rsid w:val="00C2375B"/>
    <w:rsid w:val="00C246D0"/>
    <w:rsid w:val="00C25B92"/>
    <w:rsid w:val="00C30825"/>
    <w:rsid w:val="00C30ACD"/>
    <w:rsid w:val="00C32A36"/>
    <w:rsid w:val="00C32DA3"/>
    <w:rsid w:val="00C32E12"/>
    <w:rsid w:val="00C34671"/>
    <w:rsid w:val="00C35CA3"/>
    <w:rsid w:val="00C35D7B"/>
    <w:rsid w:val="00C36199"/>
    <w:rsid w:val="00C40383"/>
    <w:rsid w:val="00C440D3"/>
    <w:rsid w:val="00C4573A"/>
    <w:rsid w:val="00C52CBA"/>
    <w:rsid w:val="00C532E5"/>
    <w:rsid w:val="00C55934"/>
    <w:rsid w:val="00C577D1"/>
    <w:rsid w:val="00C6613D"/>
    <w:rsid w:val="00C70ACD"/>
    <w:rsid w:val="00C7433C"/>
    <w:rsid w:val="00C7482D"/>
    <w:rsid w:val="00C74886"/>
    <w:rsid w:val="00C74CA4"/>
    <w:rsid w:val="00C74F30"/>
    <w:rsid w:val="00C74FEF"/>
    <w:rsid w:val="00C75638"/>
    <w:rsid w:val="00C76D9F"/>
    <w:rsid w:val="00C770C7"/>
    <w:rsid w:val="00C77BF9"/>
    <w:rsid w:val="00C80A7B"/>
    <w:rsid w:val="00C81BD8"/>
    <w:rsid w:val="00C85C53"/>
    <w:rsid w:val="00C85D91"/>
    <w:rsid w:val="00C875E4"/>
    <w:rsid w:val="00C92290"/>
    <w:rsid w:val="00C93641"/>
    <w:rsid w:val="00C93701"/>
    <w:rsid w:val="00C95F80"/>
    <w:rsid w:val="00CA1620"/>
    <w:rsid w:val="00CA41B7"/>
    <w:rsid w:val="00CA496F"/>
    <w:rsid w:val="00CA627C"/>
    <w:rsid w:val="00CA6CB5"/>
    <w:rsid w:val="00CA7113"/>
    <w:rsid w:val="00CB078A"/>
    <w:rsid w:val="00CB089F"/>
    <w:rsid w:val="00CB24E7"/>
    <w:rsid w:val="00CB3CF4"/>
    <w:rsid w:val="00CB4376"/>
    <w:rsid w:val="00CC1508"/>
    <w:rsid w:val="00CC273C"/>
    <w:rsid w:val="00CC45D5"/>
    <w:rsid w:val="00CC4760"/>
    <w:rsid w:val="00CC63D5"/>
    <w:rsid w:val="00CD2234"/>
    <w:rsid w:val="00CD3512"/>
    <w:rsid w:val="00CD6BC9"/>
    <w:rsid w:val="00CE0512"/>
    <w:rsid w:val="00CE2C2E"/>
    <w:rsid w:val="00CE398C"/>
    <w:rsid w:val="00CE3DD5"/>
    <w:rsid w:val="00CE4F4F"/>
    <w:rsid w:val="00CE5016"/>
    <w:rsid w:val="00CE53DC"/>
    <w:rsid w:val="00CE7BA3"/>
    <w:rsid w:val="00CF0030"/>
    <w:rsid w:val="00CF0631"/>
    <w:rsid w:val="00CF11B3"/>
    <w:rsid w:val="00CF269C"/>
    <w:rsid w:val="00CF46F1"/>
    <w:rsid w:val="00CF4BC3"/>
    <w:rsid w:val="00CF78BE"/>
    <w:rsid w:val="00D00B52"/>
    <w:rsid w:val="00D025ED"/>
    <w:rsid w:val="00D032BA"/>
    <w:rsid w:val="00D03885"/>
    <w:rsid w:val="00D0532E"/>
    <w:rsid w:val="00D053A0"/>
    <w:rsid w:val="00D065F3"/>
    <w:rsid w:val="00D107B4"/>
    <w:rsid w:val="00D1791F"/>
    <w:rsid w:val="00D20933"/>
    <w:rsid w:val="00D21D50"/>
    <w:rsid w:val="00D23481"/>
    <w:rsid w:val="00D23950"/>
    <w:rsid w:val="00D2435E"/>
    <w:rsid w:val="00D2437F"/>
    <w:rsid w:val="00D248D3"/>
    <w:rsid w:val="00D25119"/>
    <w:rsid w:val="00D27896"/>
    <w:rsid w:val="00D30E15"/>
    <w:rsid w:val="00D3257B"/>
    <w:rsid w:val="00D33C66"/>
    <w:rsid w:val="00D34C14"/>
    <w:rsid w:val="00D34EFC"/>
    <w:rsid w:val="00D36C28"/>
    <w:rsid w:val="00D37531"/>
    <w:rsid w:val="00D40AAC"/>
    <w:rsid w:val="00D40CF8"/>
    <w:rsid w:val="00D43625"/>
    <w:rsid w:val="00D453D1"/>
    <w:rsid w:val="00D45660"/>
    <w:rsid w:val="00D56CFD"/>
    <w:rsid w:val="00D608E6"/>
    <w:rsid w:val="00D61A5A"/>
    <w:rsid w:val="00D62F83"/>
    <w:rsid w:val="00D65500"/>
    <w:rsid w:val="00D6580B"/>
    <w:rsid w:val="00D66F1C"/>
    <w:rsid w:val="00D66F75"/>
    <w:rsid w:val="00D70174"/>
    <w:rsid w:val="00D7109E"/>
    <w:rsid w:val="00D7173B"/>
    <w:rsid w:val="00D72A14"/>
    <w:rsid w:val="00D73373"/>
    <w:rsid w:val="00D7363B"/>
    <w:rsid w:val="00D7402F"/>
    <w:rsid w:val="00D76CED"/>
    <w:rsid w:val="00D77598"/>
    <w:rsid w:val="00D77864"/>
    <w:rsid w:val="00D8077F"/>
    <w:rsid w:val="00D80D8B"/>
    <w:rsid w:val="00D81417"/>
    <w:rsid w:val="00D81E2A"/>
    <w:rsid w:val="00D84115"/>
    <w:rsid w:val="00D86134"/>
    <w:rsid w:val="00D94867"/>
    <w:rsid w:val="00D964AB"/>
    <w:rsid w:val="00D96CAC"/>
    <w:rsid w:val="00DA3103"/>
    <w:rsid w:val="00DA3BD9"/>
    <w:rsid w:val="00DA53F5"/>
    <w:rsid w:val="00DA60F0"/>
    <w:rsid w:val="00DB0BAC"/>
    <w:rsid w:val="00DB390E"/>
    <w:rsid w:val="00DB491C"/>
    <w:rsid w:val="00DB4930"/>
    <w:rsid w:val="00DB512A"/>
    <w:rsid w:val="00DC025F"/>
    <w:rsid w:val="00DC085E"/>
    <w:rsid w:val="00DC1273"/>
    <w:rsid w:val="00DC1483"/>
    <w:rsid w:val="00DC6640"/>
    <w:rsid w:val="00DC6AED"/>
    <w:rsid w:val="00DD3539"/>
    <w:rsid w:val="00DD477D"/>
    <w:rsid w:val="00DE0096"/>
    <w:rsid w:val="00DE6F76"/>
    <w:rsid w:val="00DF0403"/>
    <w:rsid w:val="00DF0B3E"/>
    <w:rsid w:val="00DF2253"/>
    <w:rsid w:val="00DF3CEF"/>
    <w:rsid w:val="00DF3E86"/>
    <w:rsid w:val="00DF43EB"/>
    <w:rsid w:val="00DF4FD3"/>
    <w:rsid w:val="00E00933"/>
    <w:rsid w:val="00E02325"/>
    <w:rsid w:val="00E0252D"/>
    <w:rsid w:val="00E04D4A"/>
    <w:rsid w:val="00E05B59"/>
    <w:rsid w:val="00E06A0A"/>
    <w:rsid w:val="00E07BA3"/>
    <w:rsid w:val="00E104B2"/>
    <w:rsid w:val="00E1224F"/>
    <w:rsid w:val="00E1399C"/>
    <w:rsid w:val="00E164E4"/>
    <w:rsid w:val="00E16586"/>
    <w:rsid w:val="00E2176D"/>
    <w:rsid w:val="00E240C3"/>
    <w:rsid w:val="00E27331"/>
    <w:rsid w:val="00E31969"/>
    <w:rsid w:val="00E31F28"/>
    <w:rsid w:val="00E32C95"/>
    <w:rsid w:val="00E3462D"/>
    <w:rsid w:val="00E35B46"/>
    <w:rsid w:val="00E36FB3"/>
    <w:rsid w:val="00E37492"/>
    <w:rsid w:val="00E4278D"/>
    <w:rsid w:val="00E44119"/>
    <w:rsid w:val="00E47329"/>
    <w:rsid w:val="00E53C85"/>
    <w:rsid w:val="00E563F4"/>
    <w:rsid w:val="00E61668"/>
    <w:rsid w:val="00E62225"/>
    <w:rsid w:val="00E625A3"/>
    <w:rsid w:val="00E63564"/>
    <w:rsid w:val="00E674EB"/>
    <w:rsid w:val="00E70CC8"/>
    <w:rsid w:val="00E74F2D"/>
    <w:rsid w:val="00E77CAF"/>
    <w:rsid w:val="00E80323"/>
    <w:rsid w:val="00E81BA0"/>
    <w:rsid w:val="00E821D3"/>
    <w:rsid w:val="00E84537"/>
    <w:rsid w:val="00E84A5A"/>
    <w:rsid w:val="00E908C7"/>
    <w:rsid w:val="00E90B94"/>
    <w:rsid w:val="00E92799"/>
    <w:rsid w:val="00E939C5"/>
    <w:rsid w:val="00E93CBF"/>
    <w:rsid w:val="00E9468F"/>
    <w:rsid w:val="00E96112"/>
    <w:rsid w:val="00E9689C"/>
    <w:rsid w:val="00E96B69"/>
    <w:rsid w:val="00EA0F3F"/>
    <w:rsid w:val="00EA14D2"/>
    <w:rsid w:val="00EA2BBB"/>
    <w:rsid w:val="00EA4B7E"/>
    <w:rsid w:val="00EA4B98"/>
    <w:rsid w:val="00EA53A5"/>
    <w:rsid w:val="00EB23D7"/>
    <w:rsid w:val="00EB2853"/>
    <w:rsid w:val="00EB2D65"/>
    <w:rsid w:val="00EB3192"/>
    <w:rsid w:val="00EB3BB4"/>
    <w:rsid w:val="00EB6FE0"/>
    <w:rsid w:val="00EC49B0"/>
    <w:rsid w:val="00EC564A"/>
    <w:rsid w:val="00EC67F9"/>
    <w:rsid w:val="00EC7E7F"/>
    <w:rsid w:val="00ED1A53"/>
    <w:rsid w:val="00ED2DD3"/>
    <w:rsid w:val="00ED2DF7"/>
    <w:rsid w:val="00ED3A59"/>
    <w:rsid w:val="00EE1940"/>
    <w:rsid w:val="00EE2D44"/>
    <w:rsid w:val="00EE30F7"/>
    <w:rsid w:val="00EE3357"/>
    <w:rsid w:val="00EE3697"/>
    <w:rsid w:val="00EE7118"/>
    <w:rsid w:val="00EF329D"/>
    <w:rsid w:val="00EF4698"/>
    <w:rsid w:val="00EF5AA8"/>
    <w:rsid w:val="00EF6DF5"/>
    <w:rsid w:val="00F003EF"/>
    <w:rsid w:val="00F00434"/>
    <w:rsid w:val="00F00859"/>
    <w:rsid w:val="00F119D6"/>
    <w:rsid w:val="00F12606"/>
    <w:rsid w:val="00F12B5C"/>
    <w:rsid w:val="00F12D26"/>
    <w:rsid w:val="00F248F4"/>
    <w:rsid w:val="00F253ED"/>
    <w:rsid w:val="00F26896"/>
    <w:rsid w:val="00F3066E"/>
    <w:rsid w:val="00F30B57"/>
    <w:rsid w:val="00F31BCD"/>
    <w:rsid w:val="00F321AC"/>
    <w:rsid w:val="00F325CE"/>
    <w:rsid w:val="00F326B8"/>
    <w:rsid w:val="00F34994"/>
    <w:rsid w:val="00F34D64"/>
    <w:rsid w:val="00F4085B"/>
    <w:rsid w:val="00F40C23"/>
    <w:rsid w:val="00F41057"/>
    <w:rsid w:val="00F4153B"/>
    <w:rsid w:val="00F4170B"/>
    <w:rsid w:val="00F425B7"/>
    <w:rsid w:val="00F46A6A"/>
    <w:rsid w:val="00F50452"/>
    <w:rsid w:val="00F51CAC"/>
    <w:rsid w:val="00F51DF7"/>
    <w:rsid w:val="00F5328D"/>
    <w:rsid w:val="00F538D2"/>
    <w:rsid w:val="00F54D46"/>
    <w:rsid w:val="00F552CC"/>
    <w:rsid w:val="00F60A06"/>
    <w:rsid w:val="00F63AD7"/>
    <w:rsid w:val="00F64D4B"/>
    <w:rsid w:val="00F661D5"/>
    <w:rsid w:val="00F703B0"/>
    <w:rsid w:val="00F717DB"/>
    <w:rsid w:val="00F7276C"/>
    <w:rsid w:val="00F72848"/>
    <w:rsid w:val="00F75055"/>
    <w:rsid w:val="00F761B4"/>
    <w:rsid w:val="00F77F61"/>
    <w:rsid w:val="00F824A1"/>
    <w:rsid w:val="00F8525D"/>
    <w:rsid w:val="00F856F8"/>
    <w:rsid w:val="00F92102"/>
    <w:rsid w:val="00F95737"/>
    <w:rsid w:val="00F97882"/>
    <w:rsid w:val="00FA65A7"/>
    <w:rsid w:val="00FA6777"/>
    <w:rsid w:val="00FA6778"/>
    <w:rsid w:val="00FA78CC"/>
    <w:rsid w:val="00FB617D"/>
    <w:rsid w:val="00FB641F"/>
    <w:rsid w:val="00FC0789"/>
    <w:rsid w:val="00FC15A0"/>
    <w:rsid w:val="00FC4BF7"/>
    <w:rsid w:val="00FC4F6C"/>
    <w:rsid w:val="00FC6728"/>
    <w:rsid w:val="00FD026D"/>
    <w:rsid w:val="00FD0C77"/>
    <w:rsid w:val="00FD2519"/>
    <w:rsid w:val="00FD5B94"/>
    <w:rsid w:val="00FD5E9B"/>
    <w:rsid w:val="00FD5FBA"/>
    <w:rsid w:val="00FD7482"/>
    <w:rsid w:val="00FD7B71"/>
    <w:rsid w:val="00FD7FB1"/>
    <w:rsid w:val="00FE1154"/>
    <w:rsid w:val="00FE1304"/>
    <w:rsid w:val="00FE2193"/>
    <w:rsid w:val="00FE32CB"/>
    <w:rsid w:val="00FE3CA0"/>
    <w:rsid w:val="00FE3E60"/>
    <w:rsid w:val="00FF1A4C"/>
    <w:rsid w:val="00FF1AAF"/>
    <w:rsid w:val="00FF1C30"/>
    <w:rsid w:val="00FF2FFE"/>
    <w:rsid w:val="00FF3062"/>
    <w:rsid w:val="00FF5793"/>
    <w:rsid w:val="00FF5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C1B9D"/>
  <w15:docId w15:val="{4F97AE84-7957-4642-AE40-C1E7E352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8D"/>
    <w:rPr>
      <w:rFonts w:ascii="Times New Roman" w:eastAsia="Times New Roman" w:hAnsi="Times New Roman" w:cs="Times New Roman"/>
    </w:rPr>
  </w:style>
  <w:style w:type="paragraph" w:styleId="Heading1">
    <w:name w:val="heading 1"/>
    <w:basedOn w:val="Normal"/>
    <w:next w:val="Normal"/>
    <w:link w:val="Heading1Char"/>
    <w:qFormat/>
    <w:rsid w:val="003E188D"/>
    <w:pPr>
      <w:keepNext/>
      <w:widowControl/>
      <w:autoSpaceDE/>
      <w:autoSpaceDN/>
      <w:outlineLvl w:val="0"/>
    </w:pPr>
    <w:rPr>
      <w:rFonts w:ascii="Palatino Linotype" w:hAnsi="Palatino Linotype"/>
      <w:sz w:val="28"/>
      <w:szCs w:val="20"/>
      <w:u w:val="single"/>
      <w:lang w:val="en-GB" w:eastAsia="it-IT"/>
    </w:rPr>
  </w:style>
  <w:style w:type="paragraph" w:styleId="Heading2">
    <w:name w:val="heading 2"/>
    <w:basedOn w:val="Normal"/>
    <w:next w:val="Normal"/>
    <w:link w:val="Heading2Char"/>
    <w:uiPriority w:val="9"/>
    <w:semiHidden/>
    <w:unhideWhenUsed/>
    <w:qFormat/>
    <w:rsid w:val="003E188D"/>
    <w:pPr>
      <w:keepNext/>
      <w:widowControl/>
      <w:autoSpaceDE/>
      <w:autoSpaceDN/>
      <w:spacing w:before="240" w:after="60" w:line="276" w:lineRule="auto"/>
      <w:outlineLvl w:val="1"/>
    </w:pPr>
    <w:rPr>
      <w:rFonts w:ascii="Cambria" w:hAnsi="Cambria"/>
      <w:b/>
      <w:bCs/>
      <w:i/>
      <w:iCs/>
      <w:sz w:val="28"/>
      <w:szCs w:val="28"/>
      <w:lang w:val="it-IT" w:eastAsia="x-none"/>
    </w:rPr>
  </w:style>
  <w:style w:type="paragraph" w:styleId="Heading3">
    <w:name w:val="heading 3"/>
    <w:basedOn w:val="Normal"/>
    <w:next w:val="Normal"/>
    <w:link w:val="Heading3Char"/>
    <w:uiPriority w:val="9"/>
    <w:semiHidden/>
    <w:unhideWhenUsed/>
    <w:qFormat/>
    <w:rsid w:val="0073496E"/>
    <w:pPr>
      <w:keepNext/>
      <w:widowControl/>
      <w:autoSpaceDE/>
      <w:autoSpaceDN/>
      <w:spacing w:before="240" w:after="60"/>
      <w:outlineLvl w:val="2"/>
    </w:pPr>
    <w:rPr>
      <w:rFonts w:ascii="Calibri Light" w:hAnsi="Calibri Light"/>
      <w:b/>
      <w:bCs/>
      <w:sz w:val="26"/>
      <w:szCs w:val="26"/>
      <w:lang w:val="en-GB"/>
    </w:rPr>
  </w:style>
  <w:style w:type="paragraph" w:styleId="Heading4">
    <w:name w:val="heading 4"/>
    <w:basedOn w:val="Normal"/>
    <w:next w:val="Normal"/>
    <w:link w:val="Heading4Char"/>
    <w:uiPriority w:val="9"/>
    <w:semiHidden/>
    <w:unhideWhenUsed/>
    <w:qFormat/>
    <w:rsid w:val="003E188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 Char,Body Text Char1 Char"/>
    <w:basedOn w:val="Normal"/>
    <w:link w:val="BodyTextChar"/>
    <w:qFormat/>
    <w:rsid w:val="003E188D"/>
    <w:pPr>
      <w:ind w:left="220"/>
    </w:pPr>
  </w:style>
  <w:style w:type="paragraph" w:styleId="Title">
    <w:name w:val="Title"/>
    <w:basedOn w:val="Normal"/>
    <w:link w:val="TitleChar"/>
    <w:qFormat/>
    <w:rsid w:val="003E188D"/>
    <w:pPr>
      <w:ind w:left="220" w:hanging="3311"/>
    </w:pPr>
    <w:rPr>
      <w:b/>
      <w:bCs/>
    </w:rPr>
  </w:style>
  <w:style w:type="paragraph" w:styleId="ListParagraph">
    <w:name w:val="List Paragraph"/>
    <w:basedOn w:val="Normal"/>
    <w:uiPriority w:val="34"/>
    <w:qFormat/>
    <w:rsid w:val="003E188D"/>
    <w:pPr>
      <w:spacing w:before="132"/>
      <w:ind w:left="868" w:hanging="289"/>
    </w:pPr>
  </w:style>
  <w:style w:type="paragraph" w:customStyle="1" w:styleId="TableParagraph">
    <w:name w:val="Table Paragraph"/>
    <w:basedOn w:val="Normal"/>
    <w:uiPriority w:val="1"/>
    <w:qFormat/>
  </w:style>
  <w:style w:type="paragraph" w:styleId="Header">
    <w:name w:val="header"/>
    <w:aliases w:val="DO NOT USE,DO NOT USE1,En-tête1,Kopfzeile1"/>
    <w:basedOn w:val="Normal"/>
    <w:link w:val="HeaderChar"/>
    <w:uiPriority w:val="99"/>
    <w:unhideWhenUsed/>
    <w:rsid w:val="003E188D"/>
    <w:pPr>
      <w:tabs>
        <w:tab w:val="center" w:pos="4680"/>
        <w:tab w:val="right" w:pos="9360"/>
      </w:tabs>
    </w:pPr>
  </w:style>
  <w:style w:type="character" w:customStyle="1" w:styleId="HeaderChar">
    <w:name w:val="Header Char"/>
    <w:aliases w:val="DO NOT USE Char,DO NOT USE1 Char,En-tête1 Char,Kopfzeile1 Char"/>
    <w:basedOn w:val="DefaultParagraphFont"/>
    <w:link w:val="Header"/>
    <w:uiPriority w:val="99"/>
    <w:rsid w:val="008A3368"/>
    <w:rPr>
      <w:rFonts w:ascii="Times New Roman" w:eastAsia="Times New Roman" w:hAnsi="Times New Roman" w:cs="Times New Roman"/>
    </w:rPr>
  </w:style>
  <w:style w:type="paragraph" w:styleId="Footer">
    <w:name w:val="footer"/>
    <w:basedOn w:val="Normal"/>
    <w:link w:val="FooterChar"/>
    <w:uiPriority w:val="99"/>
    <w:unhideWhenUsed/>
    <w:rsid w:val="003E188D"/>
    <w:pPr>
      <w:tabs>
        <w:tab w:val="center" w:pos="4680"/>
        <w:tab w:val="right" w:pos="9360"/>
      </w:tabs>
    </w:pPr>
  </w:style>
  <w:style w:type="character" w:customStyle="1" w:styleId="FooterChar">
    <w:name w:val="Footer Char"/>
    <w:basedOn w:val="DefaultParagraphFont"/>
    <w:link w:val="Footer"/>
    <w:uiPriority w:val="99"/>
    <w:rsid w:val="008A3368"/>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73496E"/>
    <w:rPr>
      <w:rFonts w:ascii="Calibri Light" w:eastAsia="Times New Roman" w:hAnsi="Calibri Light" w:cs="Times New Roman"/>
      <w:b/>
      <w:bCs/>
      <w:sz w:val="26"/>
      <w:szCs w:val="26"/>
      <w:lang w:val="en-GB"/>
    </w:rPr>
  </w:style>
  <w:style w:type="character" w:styleId="PageNumber">
    <w:name w:val="page number"/>
    <w:basedOn w:val="DefaultParagraphFont"/>
    <w:rsid w:val="0073496E"/>
  </w:style>
  <w:style w:type="paragraph" w:customStyle="1" w:styleId="Default">
    <w:name w:val="Default"/>
    <w:rsid w:val="003E188D"/>
    <w:pPr>
      <w:widowControl/>
      <w:adjustRightInd w:val="0"/>
    </w:pPr>
    <w:rPr>
      <w:rFonts w:ascii="Times New Roman" w:eastAsia="Times New Roman" w:hAnsi="Times New Roman" w:cs="Times New Roman"/>
      <w:color w:val="000000"/>
      <w:sz w:val="24"/>
      <w:szCs w:val="24"/>
      <w:lang w:val="en-GB" w:eastAsia="en-GB"/>
    </w:rPr>
  </w:style>
  <w:style w:type="character" w:styleId="CommentReference">
    <w:name w:val="annotation reference"/>
    <w:aliases w:val="-H18"/>
    <w:basedOn w:val="DefaultParagraphFont"/>
    <w:uiPriority w:val="99"/>
    <w:unhideWhenUsed/>
    <w:rsid w:val="00D0532E"/>
    <w:rPr>
      <w:sz w:val="16"/>
      <w:szCs w:val="16"/>
    </w:rPr>
  </w:style>
  <w:style w:type="paragraph" w:styleId="CommentText">
    <w:name w:val="annotation text"/>
    <w:aliases w:val="- H19"/>
    <w:basedOn w:val="Normal"/>
    <w:link w:val="CommentTextChar"/>
    <w:uiPriority w:val="99"/>
    <w:unhideWhenUsed/>
    <w:rsid w:val="00D0532E"/>
    <w:rPr>
      <w:sz w:val="20"/>
      <w:szCs w:val="20"/>
    </w:rPr>
  </w:style>
  <w:style w:type="character" w:customStyle="1" w:styleId="CommentTextChar">
    <w:name w:val="Comment Text Char"/>
    <w:aliases w:val="- H19 Char"/>
    <w:basedOn w:val="DefaultParagraphFont"/>
    <w:link w:val="CommentText"/>
    <w:uiPriority w:val="99"/>
    <w:rsid w:val="00D053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532E"/>
    <w:rPr>
      <w:b/>
      <w:bCs/>
    </w:rPr>
  </w:style>
  <w:style w:type="character" w:customStyle="1" w:styleId="CommentSubjectChar">
    <w:name w:val="Comment Subject Char"/>
    <w:basedOn w:val="CommentTextChar"/>
    <w:link w:val="CommentSubject"/>
    <w:uiPriority w:val="99"/>
    <w:semiHidden/>
    <w:rsid w:val="00D0532E"/>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DF43EB"/>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3E18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D91"/>
    <w:rPr>
      <w:rFonts w:ascii="Segoe UI" w:eastAsia="Times New Roman" w:hAnsi="Segoe UI" w:cs="Segoe UI"/>
      <w:sz w:val="18"/>
      <w:szCs w:val="18"/>
    </w:rPr>
  </w:style>
  <w:style w:type="paragraph" w:customStyle="1" w:styleId="Paragraph">
    <w:name w:val="Paragraph"/>
    <w:link w:val="ParagraphChar"/>
    <w:qFormat/>
    <w:rsid w:val="00C85D91"/>
    <w:pPr>
      <w:widowControl/>
      <w:autoSpaceDE/>
      <w:autoSpaceDN/>
      <w:spacing w:after="120"/>
    </w:pPr>
    <w:rPr>
      <w:rFonts w:ascii="Times New Roman" w:eastAsia="Arial" w:hAnsi="Times New Roman" w:cs="Times New Roman"/>
      <w:sz w:val="24"/>
      <w:szCs w:val="24"/>
    </w:rPr>
  </w:style>
  <w:style w:type="character" w:customStyle="1" w:styleId="ParagraphChar">
    <w:name w:val="Paragraph Char"/>
    <w:link w:val="Paragraph"/>
    <w:rsid w:val="00C85D91"/>
    <w:rPr>
      <w:rFonts w:ascii="Times New Roman" w:eastAsia="Arial" w:hAnsi="Times New Roman" w:cs="Times New Roman"/>
      <w:sz w:val="24"/>
      <w:szCs w:val="24"/>
    </w:rPr>
  </w:style>
  <w:style w:type="paragraph" w:styleId="Revision">
    <w:name w:val="Revision"/>
    <w:hidden/>
    <w:uiPriority w:val="99"/>
    <w:semiHidden/>
    <w:rsid w:val="003E188D"/>
    <w:pPr>
      <w:widowControl/>
      <w:autoSpaceDE/>
      <w:autoSpaceDN/>
    </w:pPr>
    <w:rPr>
      <w:rFonts w:ascii="Times New Roman" w:eastAsia="Times New Roman" w:hAnsi="Times New Roman" w:cs="Times New Roman"/>
    </w:rPr>
  </w:style>
  <w:style w:type="character" w:customStyle="1" w:styleId="BodyTextChar">
    <w:name w:val="Body Text Char"/>
    <w:aliases w:val="Body Text Char1 Char1,Body Text Char Char Char Char,Body Text Char1 Char Char"/>
    <w:basedOn w:val="DefaultParagraphFont"/>
    <w:link w:val="BodyText"/>
    <w:rsid w:val="005177D4"/>
    <w:rPr>
      <w:rFonts w:ascii="Times New Roman" w:eastAsia="Times New Roman" w:hAnsi="Times New Roman" w:cs="Times New Roman"/>
    </w:rPr>
  </w:style>
  <w:style w:type="paragraph" w:customStyle="1" w:styleId="00Paragraph">
    <w:name w:val="00Paragraph"/>
    <w:link w:val="00ParagraphChar"/>
    <w:qFormat/>
    <w:rsid w:val="003E188D"/>
    <w:pPr>
      <w:widowControl/>
      <w:autoSpaceDE/>
      <w:autoSpaceDN/>
      <w:spacing w:before="120" w:after="120" w:line="300" w:lineRule="atLeast"/>
    </w:pPr>
    <w:rPr>
      <w:rFonts w:ascii="Times New Roman" w:eastAsia="MS Mincho" w:hAnsi="Times New Roman" w:cs="Times New Roman"/>
      <w:sz w:val="24"/>
      <w:szCs w:val="24"/>
    </w:rPr>
  </w:style>
  <w:style w:type="character" w:customStyle="1" w:styleId="00ParagraphChar">
    <w:name w:val="00Paragraph Char"/>
    <w:link w:val="00Paragraph"/>
    <w:locked/>
    <w:rsid w:val="001C33F4"/>
    <w:rPr>
      <w:rFonts w:ascii="Times New Roman" w:eastAsia="MS Mincho" w:hAnsi="Times New Roman" w:cs="Times New Roman"/>
      <w:sz w:val="24"/>
      <w:szCs w:val="24"/>
    </w:rPr>
  </w:style>
  <w:style w:type="paragraph" w:customStyle="1" w:styleId="BodyText12">
    <w:name w:val="Body Text 12"/>
    <w:link w:val="BodyText12Char"/>
    <w:qFormat/>
    <w:rsid w:val="003E188D"/>
    <w:pPr>
      <w:widowControl/>
      <w:autoSpaceDE/>
      <w:autoSpaceDN/>
      <w:spacing w:after="240" w:line="264" w:lineRule="auto"/>
      <w:jc w:val="both"/>
    </w:pPr>
    <w:rPr>
      <w:rFonts w:ascii="Times New Roman" w:eastAsia="Times New Roman" w:hAnsi="Times New Roman" w:cs="Times New Roman"/>
      <w:sz w:val="24"/>
      <w:szCs w:val="20"/>
      <w:lang w:val="it-IT" w:eastAsia="it-IT"/>
    </w:rPr>
  </w:style>
  <w:style w:type="character" w:customStyle="1" w:styleId="BodyText12Char">
    <w:name w:val="Body Text 12 Char"/>
    <w:link w:val="BodyText12"/>
    <w:qFormat/>
    <w:locked/>
    <w:rsid w:val="001C33F4"/>
    <w:rPr>
      <w:rFonts w:ascii="Times New Roman" w:eastAsia="Times New Roman" w:hAnsi="Times New Roman" w:cs="Times New Roman"/>
      <w:sz w:val="24"/>
      <w:szCs w:val="20"/>
      <w:lang w:val="it-IT" w:eastAsia="it-IT"/>
    </w:rPr>
  </w:style>
  <w:style w:type="paragraph" w:customStyle="1" w:styleId="BodyText11">
    <w:name w:val="Body Text 11"/>
    <w:qFormat/>
    <w:rsid w:val="003E188D"/>
    <w:pPr>
      <w:widowControl/>
      <w:autoSpaceDE/>
      <w:autoSpaceDN/>
      <w:spacing w:after="180"/>
      <w:jc w:val="both"/>
    </w:pPr>
    <w:rPr>
      <w:rFonts w:ascii="Times New Roman" w:eastAsia="Times New Roman" w:hAnsi="Times New Roman" w:cs="Times New Roman"/>
      <w:szCs w:val="20"/>
    </w:rPr>
  </w:style>
  <w:style w:type="paragraph" w:customStyle="1" w:styleId="Bullet12-1">
    <w:name w:val="Bullet 12-1"/>
    <w:link w:val="Bullet12-1Char"/>
    <w:qFormat/>
    <w:rsid w:val="003E188D"/>
    <w:pPr>
      <w:widowControl/>
      <w:numPr>
        <w:numId w:val="7"/>
      </w:numPr>
      <w:autoSpaceDE/>
      <w:autoSpaceDN/>
      <w:spacing w:after="120"/>
      <w:jc w:val="both"/>
    </w:pPr>
    <w:rPr>
      <w:rFonts w:ascii="Times New Roman" w:eastAsia="Times New Roman" w:hAnsi="Times New Roman" w:cs="Times New Roman"/>
      <w:sz w:val="24"/>
      <w:szCs w:val="20"/>
    </w:rPr>
  </w:style>
  <w:style w:type="character" w:customStyle="1" w:styleId="Bullet12-1Char">
    <w:name w:val="Bullet 12-1 Char"/>
    <w:link w:val="Bullet12-1"/>
    <w:rsid w:val="00B7337C"/>
    <w:rPr>
      <w:rFonts w:ascii="Times New Roman" w:eastAsia="Times New Roman" w:hAnsi="Times New Roman" w:cs="Times New Roman"/>
      <w:sz w:val="24"/>
      <w:szCs w:val="20"/>
    </w:rPr>
  </w:style>
  <w:style w:type="character" w:customStyle="1" w:styleId="msoins0">
    <w:name w:val="msoins"/>
    <w:basedOn w:val="DefaultParagraphFont"/>
    <w:rsid w:val="00B7337C"/>
  </w:style>
  <w:style w:type="character" w:customStyle="1" w:styleId="Heading1Char">
    <w:name w:val="Heading 1 Char"/>
    <w:basedOn w:val="DefaultParagraphFont"/>
    <w:link w:val="Heading1"/>
    <w:rsid w:val="003E188D"/>
    <w:rPr>
      <w:rFonts w:ascii="Palatino Linotype" w:eastAsia="Times New Roman" w:hAnsi="Palatino Linotype" w:cs="Times New Roman"/>
      <w:sz w:val="28"/>
      <w:szCs w:val="20"/>
      <w:u w:val="single"/>
      <w:lang w:val="en-GB" w:eastAsia="it-IT"/>
    </w:rPr>
  </w:style>
  <w:style w:type="character" w:customStyle="1" w:styleId="Heading2Char">
    <w:name w:val="Heading 2 Char"/>
    <w:basedOn w:val="DefaultParagraphFont"/>
    <w:link w:val="Heading2"/>
    <w:uiPriority w:val="9"/>
    <w:semiHidden/>
    <w:rsid w:val="003E188D"/>
    <w:rPr>
      <w:rFonts w:ascii="Cambria" w:eastAsia="Times New Roman" w:hAnsi="Cambria" w:cs="Times New Roman"/>
      <w:b/>
      <w:bCs/>
      <w:i/>
      <w:iCs/>
      <w:sz w:val="28"/>
      <w:szCs w:val="28"/>
      <w:lang w:val="it-IT" w:eastAsia="x-none"/>
    </w:rPr>
  </w:style>
  <w:style w:type="table" w:styleId="TableGrid">
    <w:name w:val="Table Grid"/>
    <w:basedOn w:val="TableNormal"/>
    <w:uiPriority w:val="59"/>
    <w:rsid w:val="003E188D"/>
    <w:pPr>
      <w:widowControl/>
      <w:autoSpaceDE/>
      <w:autoSpaceDN/>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E188D"/>
    <w:rPr>
      <w:color w:val="0000FF"/>
      <w:u w:val="single"/>
    </w:rPr>
  </w:style>
  <w:style w:type="character" w:styleId="Emphasis">
    <w:name w:val="Emphasis"/>
    <w:uiPriority w:val="20"/>
    <w:qFormat/>
    <w:rsid w:val="003E188D"/>
    <w:rPr>
      <w:b/>
      <w:bCs/>
      <w:i w:val="0"/>
      <w:iCs w:val="0"/>
    </w:rPr>
  </w:style>
  <w:style w:type="paragraph" w:customStyle="1" w:styleId="Titolo32">
    <w:name w:val="Titolo 32"/>
    <w:basedOn w:val="Normal"/>
    <w:rsid w:val="003E188D"/>
    <w:pPr>
      <w:widowControl/>
      <w:autoSpaceDE/>
      <w:autoSpaceDN/>
      <w:outlineLvl w:val="3"/>
    </w:pPr>
    <w:rPr>
      <w:sz w:val="27"/>
      <w:szCs w:val="27"/>
      <w:lang w:val="it-IT" w:eastAsia="it-IT"/>
    </w:rPr>
  </w:style>
  <w:style w:type="character" w:styleId="FootnoteReference">
    <w:name w:val="footnote reference"/>
    <w:rsid w:val="003E188D"/>
    <w:rPr>
      <w:vertAlign w:val="superscript"/>
    </w:rPr>
  </w:style>
  <w:style w:type="paragraph" w:customStyle="1" w:styleId="TextBullet">
    <w:name w:val="TextBullet"/>
    <w:basedOn w:val="Normal"/>
    <w:rsid w:val="003E188D"/>
    <w:pPr>
      <w:widowControl/>
      <w:numPr>
        <w:numId w:val="15"/>
      </w:numPr>
      <w:tabs>
        <w:tab w:val="clear" w:pos="360"/>
      </w:tabs>
      <w:suppressAutoHyphens/>
      <w:autoSpaceDE/>
      <w:autoSpaceDN/>
      <w:spacing w:after="100"/>
      <w:ind w:left="720"/>
    </w:pPr>
    <w:rPr>
      <w:rFonts w:ascii="Arial" w:hAnsi="Arial"/>
    </w:rPr>
  </w:style>
  <w:style w:type="paragraph" w:customStyle="1" w:styleId="TableTextLeft">
    <w:name w:val="Table Text Left"/>
    <w:basedOn w:val="Normal"/>
    <w:link w:val="TableTextLeftChar"/>
    <w:qFormat/>
    <w:rsid w:val="003E188D"/>
    <w:pPr>
      <w:keepNext/>
      <w:widowControl/>
      <w:autoSpaceDE/>
      <w:autoSpaceDN/>
      <w:spacing w:before="50" w:after="50"/>
    </w:pPr>
    <w:rPr>
      <w:sz w:val="20"/>
      <w:szCs w:val="24"/>
      <w:lang w:val="x-none" w:eastAsia="x-none"/>
    </w:rPr>
  </w:style>
  <w:style w:type="paragraph" w:customStyle="1" w:styleId="TableColumnHead">
    <w:name w:val="Table Column Head"/>
    <w:basedOn w:val="Normal"/>
    <w:next w:val="Normal"/>
    <w:qFormat/>
    <w:rsid w:val="003E188D"/>
    <w:pPr>
      <w:keepNext/>
      <w:keepLines/>
      <w:autoSpaceDE/>
      <w:autoSpaceDN/>
      <w:spacing w:before="40" w:after="20"/>
      <w:jc w:val="center"/>
    </w:pPr>
    <w:rPr>
      <w:b/>
      <w:sz w:val="20"/>
      <w:szCs w:val="20"/>
    </w:rPr>
  </w:style>
  <w:style w:type="character" w:customStyle="1" w:styleId="TableTextLeftChar">
    <w:name w:val="Table Text Left Char"/>
    <w:link w:val="TableTextLeft"/>
    <w:rsid w:val="003E188D"/>
    <w:rPr>
      <w:rFonts w:ascii="Times New Roman" w:eastAsia="Times New Roman" w:hAnsi="Times New Roman" w:cs="Times New Roman"/>
      <w:sz w:val="20"/>
      <w:szCs w:val="24"/>
      <w:lang w:val="x-none" w:eastAsia="x-none"/>
    </w:rPr>
  </w:style>
  <w:style w:type="paragraph" w:customStyle="1" w:styleId="H4">
    <w:name w:val="H4"/>
    <w:basedOn w:val="Heading4"/>
    <w:rsid w:val="003E188D"/>
    <w:pPr>
      <w:widowControl/>
      <w:autoSpaceDE/>
      <w:autoSpaceDN/>
      <w:spacing w:before="240"/>
    </w:pPr>
    <w:rPr>
      <w:rFonts w:ascii="Times New Roman Bold" w:eastAsia="Times New Roman" w:hAnsi="Times New Roman Bold" w:cs="Times New Roman"/>
      <w:b/>
      <w:bCs/>
      <w:i w:val="0"/>
      <w:iCs w:val="0"/>
      <w:color w:val="auto"/>
      <w:sz w:val="24"/>
      <w:szCs w:val="28"/>
      <w:u w:val="single"/>
      <w:lang w:eastAsia="x-none"/>
    </w:rPr>
  </w:style>
  <w:style w:type="paragraph" w:customStyle="1" w:styleId="Space">
    <w:name w:val="Space"/>
    <w:basedOn w:val="Normal"/>
    <w:rsid w:val="003E188D"/>
    <w:pPr>
      <w:autoSpaceDE/>
      <w:autoSpaceDN/>
    </w:pPr>
    <w:rPr>
      <w:sz w:val="24"/>
      <w:szCs w:val="24"/>
    </w:rPr>
  </w:style>
  <w:style w:type="paragraph" w:customStyle="1" w:styleId="ICText">
    <w:name w:val="IC Text"/>
    <w:basedOn w:val="Normal"/>
    <w:link w:val="ICTextChar"/>
    <w:rsid w:val="003E188D"/>
    <w:pPr>
      <w:widowControl/>
      <w:autoSpaceDE/>
      <w:autoSpaceDN/>
      <w:spacing w:before="120" w:after="120"/>
    </w:pPr>
    <w:rPr>
      <w:rFonts w:ascii="Arial" w:hAnsi="Arial"/>
      <w:bCs/>
      <w:iCs/>
      <w:color w:val="000000"/>
      <w:lang w:val="x-none" w:eastAsia="x-none"/>
    </w:rPr>
  </w:style>
  <w:style w:type="character" w:customStyle="1" w:styleId="ICTextChar">
    <w:name w:val="IC Text Char"/>
    <w:link w:val="ICText"/>
    <w:rsid w:val="003E188D"/>
    <w:rPr>
      <w:rFonts w:ascii="Arial" w:eastAsia="Times New Roman" w:hAnsi="Arial" w:cs="Times New Roman"/>
      <w:bCs/>
      <w:iCs/>
      <w:color w:val="000000"/>
      <w:lang w:val="x-none" w:eastAsia="x-none"/>
    </w:rPr>
  </w:style>
  <w:style w:type="character" w:customStyle="1" w:styleId="st1">
    <w:name w:val="st1"/>
    <w:basedOn w:val="DefaultParagraphFont"/>
    <w:rsid w:val="003E188D"/>
  </w:style>
  <w:style w:type="paragraph" w:styleId="ListBullet">
    <w:name w:val="List Bullet"/>
    <w:basedOn w:val="Normal"/>
    <w:rsid w:val="003E188D"/>
    <w:pPr>
      <w:widowControl/>
      <w:numPr>
        <w:numId w:val="16"/>
      </w:numPr>
      <w:autoSpaceDE/>
      <w:autoSpaceDN/>
      <w:spacing w:before="20" w:after="160" w:line="280" w:lineRule="exact"/>
    </w:pPr>
    <w:rPr>
      <w:sz w:val="24"/>
      <w:szCs w:val="24"/>
      <w:lang w:val="nl-NL" w:eastAsia="nl-NL"/>
    </w:rPr>
  </w:style>
  <w:style w:type="character" w:customStyle="1" w:styleId="TitleChar">
    <w:name w:val="Title Char"/>
    <w:link w:val="Title"/>
    <w:rsid w:val="003E188D"/>
    <w:rPr>
      <w:rFonts w:ascii="Times New Roman" w:eastAsia="Times New Roman" w:hAnsi="Times New Roman" w:cs="Times New Roman"/>
      <w:b/>
      <w:bCs/>
    </w:rPr>
  </w:style>
  <w:style w:type="paragraph" w:customStyle="1" w:styleId="ICFHeading">
    <w:name w:val="ICF Heading"/>
    <w:next w:val="Normal"/>
    <w:rsid w:val="003E188D"/>
    <w:pPr>
      <w:keepNext/>
      <w:widowControl/>
      <w:pBdr>
        <w:top w:val="single" w:sz="4" w:space="1" w:color="auto"/>
        <w:left w:val="single" w:sz="4" w:space="4" w:color="auto"/>
        <w:bottom w:val="single" w:sz="4" w:space="1" w:color="auto"/>
        <w:right w:val="single" w:sz="4" w:space="4" w:color="auto"/>
      </w:pBdr>
      <w:shd w:val="clear" w:color="auto" w:fill="000080"/>
      <w:autoSpaceDE/>
      <w:autoSpaceDN/>
      <w:spacing w:after="200"/>
    </w:pPr>
    <w:rPr>
      <w:rFonts w:ascii="Arial" w:eastAsia="Times New Roman" w:hAnsi="Arial" w:cs="Times New Roman"/>
      <w:b/>
      <w:smallCaps/>
      <w:sz w:val="24"/>
      <w:szCs w:val="20"/>
    </w:rPr>
  </w:style>
  <w:style w:type="paragraph" w:styleId="NormalWeb">
    <w:name w:val="Normal (Web)"/>
    <w:basedOn w:val="Normal"/>
    <w:uiPriority w:val="99"/>
    <w:semiHidden/>
    <w:rsid w:val="003E188D"/>
    <w:pPr>
      <w:widowControl/>
      <w:autoSpaceDE/>
      <w:autoSpaceDN/>
      <w:spacing w:before="100" w:beforeAutospacing="1" w:after="100" w:afterAutospacing="1"/>
    </w:pPr>
    <w:rPr>
      <w:rFonts w:ascii="Arial" w:eastAsia="Arial Unicode MS" w:hAnsi="Arial" w:cs="Arial"/>
      <w:sz w:val="20"/>
      <w:szCs w:val="20"/>
    </w:rPr>
  </w:style>
  <w:style w:type="character" w:customStyle="1" w:styleId="apple-converted-space">
    <w:name w:val="apple-converted-space"/>
    <w:basedOn w:val="DefaultParagraphFont"/>
    <w:rsid w:val="003E188D"/>
  </w:style>
  <w:style w:type="paragraph" w:customStyle="1" w:styleId="01Heading1">
    <w:name w:val="01Heading 1"/>
    <w:next w:val="Normal"/>
    <w:uiPriority w:val="99"/>
    <w:rsid w:val="003E188D"/>
    <w:pPr>
      <w:keepNext/>
      <w:keepLines/>
      <w:widowControl/>
      <w:numPr>
        <w:numId w:val="17"/>
      </w:numPr>
      <w:autoSpaceDE/>
      <w:autoSpaceDN/>
      <w:spacing w:before="240" w:after="60" w:line="300" w:lineRule="atLeast"/>
      <w:outlineLvl w:val="0"/>
    </w:pPr>
    <w:rPr>
      <w:rFonts w:ascii="Times New Roman" w:eastAsia="MS Mincho" w:hAnsi="Times New Roman" w:cs="Times New Roman"/>
      <w:b/>
      <w:caps/>
      <w:sz w:val="28"/>
      <w:szCs w:val="28"/>
    </w:rPr>
  </w:style>
  <w:style w:type="paragraph" w:customStyle="1" w:styleId="02Heading2">
    <w:name w:val="02Heading 2"/>
    <w:next w:val="Normal"/>
    <w:uiPriority w:val="99"/>
    <w:rsid w:val="003E188D"/>
    <w:pPr>
      <w:keepNext/>
      <w:keepLines/>
      <w:widowControl/>
      <w:numPr>
        <w:ilvl w:val="1"/>
        <w:numId w:val="17"/>
      </w:numPr>
      <w:autoSpaceDE/>
      <w:autoSpaceDN/>
      <w:spacing w:before="120" w:after="60" w:line="300" w:lineRule="atLeast"/>
      <w:outlineLvl w:val="1"/>
    </w:pPr>
    <w:rPr>
      <w:rFonts w:ascii="Times New Roman" w:eastAsia="MS Mincho" w:hAnsi="Times New Roman" w:cs="Times New Roman"/>
      <w:b/>
      <w:sz w:val="28"/>
      <w:szCs w:val="28"/>
    </w:rPr>
  </w:style>
  <w:style w:type="paragraph" w:customStyle="1" w:styleId="03Heading3">
    <w:name w:val="03Heading 3"/>
    <w:next w:val="Normal"/>
    <w:uiPriority w:val="99"/>
    <w:rsid w:val="003E188D"/>
    <w:pPr>
      <w:keepNext/>
      <w:keepLines/>
      <w:widowControl/>
      <w:numPr>
        <w:ilvl w:val="2"/>
        <w:numId w:val="17"/>
      </w:numPr>
      <w:autoSpaceDE/>
      <w:autoSpaceDN/>
      <w:spacing w:before="120" w:after="60" w:line="300" w:lineRule="atLeast"/>
      <w:outlineLvl w:val="2"/>
    </w:pPr>
    <w:rPr>
      <w:rFonts w:ascii="Times New Roman" w:eastAsia="MS Mincho" w:hAnsi="Times New Roman" w:cs="Times New Roman"/>
      <w:b/>
      <w:sz w:val="24"/>
      <w:szCs w:val="24"/>
    </w:rPr>
  </w:style>
  <w:style w:type="paragraph" w:customStyle="1" w:styleId="04Heading4">
    <w:name w:val="04Heading 4"/>
    <w:next w:val="Normal"/>
    <w:uiPriority w:val="99"/>
    <w:rsid w:val="003E188D"/>
    <w:pPr>
      <w:keepNext/>
      <w:keepLines/>
      <w:widowControl/>
      <w:numPr>
        <w:ilvl w:val="3"/>
        <w:numId w:val="17"/>
      </w:numPr>
      <w:autoSpaceDE/>
      <w:autoSpaceDN/>
      <w:spacing w:before="120" w:after="60" w:line="300" w:lineRule="atLeast"/>
      <w:outlineLvl w:val="3"/>
    </w:pPr>
    <w:rPr>
      <w:rFonts w:ascii="Times New Roman" w:eastAsia="MS Mincho" w:hAnsi="Times New Roman" w:cs="Times New Roman"/>
      <w:b/>
      <w:sz w:val="24"/>
      <w:szCs w:val="24"/>
    </w:rPr>
  </w:style>
  <w:style w:type="paragraph" w:customStyle="1" w:styleId="05Heading5">
    <w:name w:val="05Heading 5"/>
    <w:next w:val="Normal"/>
    <w:uiPriority w:val="99"/>
    <w:rsid w:val="003E188D"/>
    <w:pPr>
      <w:keepNext/>
      <w:keepLines/>
      <w:widowControl/>
      <w:numPr>
        <w:ilvl w:val="4"/>
        <w:numId w:val="17"/>
      </w:numPr>
      <w:autoSpaceDE/>
      <w:autoSpaceDN/>
      <w:spacing w:before="120" w:after="60" w:line="300" w:lineRule="atLeast"/>
      <w:outlineLvl w:val="4"/>
    </w:pPr>
    <w:rPr>
      <w:rFonts w:ascii="Times New Roman" w:eastAsia="MS Mincho" w:hAnsi="Times New Roman" w:cs="Times New Roman"/>
      <w:b/>
      <w:sz w:val="24"/>
      <w:szCs w:val="24"/>
    </w:rPr>
  </w:style>
  <w:style w:type="paragraph" w:customStyle="1" w:styleId="06Heading6">
    <w:name w:val="06Heading 6"/>
    <w:next w:val="Normal"/>
    <w:uiPriority w:val="99"/>
    <w:rsid w:val="003E188D"/>
    <w:pPr>
      <w:keepNext/>
      <w:keepLines/>
      <w:widowControl/>
      <w:numPr>
        <w:ilvl w:val="5"/>
        <w:numId w:val="17"/>
      </w:numPr>
      <w:tabs>
        <w:tab w:val="clear" w:pos="1276"/>
      </w:tabs>
      <w:autoSpaceDE/>
      <w:autoSpaceDN/>
      <w:spacing w:before="120" w:after="60" w:line="300" w:lineRule="atLeast"/>
      <w:ind w:left="4320" w:hanging="360"/>
      <w:outlineLvl w:val="5"/>
    </w:pPr>
    <w:rPr>
      <w:rFonts w:ascii="Times New Roman" w:eastAsia="MS Mincho" w:hAnsi="Times New Roman" w:cs="Times New Roman"/>
      <w:b/>
    </w:rPr>
  </w:style>
  <w:style w:type="paragraph" w:customStyle="1" w:styleId="07Heading7">
    <w:name w:val="07Heading 7"/>
    <w:next w:val="Normal"/>
    <w:uiPriority w:val="99"/>
    <w:rsid w:val="003E188D"/>
    <w:pPr>
      <w:keepNext/>
      <w:keepLines/>
      <w:widowControl/>
      <w:numPr>
        <w:ilvl w:val="6"/>
        <w:numId w:val="17"/>
      </w:numPr>
      <w:autoSpaceDE/>
      <w:autoSpaceDN/>
      <w:spacing w:before="120" w:after="60" w:line="300" w:lineRule="atLeast"/>
      <w:outlineLvl w:val="6"/>
    </w:pPr>
    <w:rPr>
      <w:rFonts w:ascii="Times New Roman" w:eastAsia="MS Mincho" w:hAnsi="Times New Roman" w:cs="Times New Roman"/>
      <w:b/>
    </w:rPr>
  </w:style>
  <w:style w:type="paragraph" w:customStyle="1" w:styleId="11Numbering">
    <w:name w:val="11Numbering"/>
    <w:uiPriority w:val="99"/>
    <w:rsid w:val="003E188D"/>
    <w:pPr>
      <w:widowControl/>
      <w:numPr>
        <w:numId w:val="18"/>
      </w:numPr>
      <w:autoSpaceDE/>
      <w:autoSpaceDN/>
      <w:spacing w:line="300" w:lineRule="atLeast"/>
    </w:pPr>
    <w:rPr>
      <w:rFonts w:ascii="Times New Roman" w:eastAsia="MS Mincho" w:hAnsi="Times New Roman" w:cs="Times New Roman"/>
      <w:sz w:val="24"/>
      <w:szCs w:val="24"/>
    </w:rPr>
  </w:style>
  <w:style w:type="character" w:styleId="BookTitle">
    <w:name w:val="Book Title"/>
    <w:uiPriority w:val="33"/>
    <w:qFormat/>
    <w:rsid w:val="003E188D"/>
    <w:rPr>
      <w:b/>
      <w:bCs/>
      <w:i/>
      <w:iCs/>
      <w:spacing w:val="9"/>
    </w:rPr>
  </w:style>
  <w:style w:type="character" w:styleId="IntenseEmphasis">
    <w:name w:val="Intense Emphasis"/>
    <w:uiPriority w:val="21"/>
    <w:qFormat/>
    <w:rsid w:val="003E188D"/>
    <w:rPr>
      <w:b/>
      <w:bCs/>
      <w:i/>
      <w:iCs/>
      <w:color w:val="4F81BD"/>
    </w:rPr>
  </w:style>
  <w:style w:type="paragraph" w:customStyle="1" w:styleId="Basic12">
    <w:name w:val="Basic 12"/>
    <w:link w:val="Basic12Char"/>
    <w:qFormat/>
    <w:rsid w:val="003E188D"/>
    <w:pPr>
      <w:widowControl/>
      <w:autoSpaceDE/>
      <w:autoSpaceDN/>
    </w:pPr>
    <w:rPr>
      <w:rFonts w:ascii="Times New Roman" w:eastAsia="Times New Roman" w:hAnsi="Times New Roman" w:cs="Times New Roman"/>
      <w:sz w:val="24"/>
      <w:szCs w:val="20"/>
    </w:rPr>
  </w:style>
  <w:style w:type="paragraph" w:customStyle="1" w:styleId="SubheadingBold12">
    <w:name w:val="Subheading Bold 12"/>
    <w:next w:val="BodyText12"/>
    <w:qFormat/>
    <w:rsid w:val="003E188D"/>
    <w:pPr>
      <w:keepNext/>
      <w:keepLines/>
      <w:widowControl/>
      <w:autoSpaceDE/>
      <w:autoSpaceDN/>
      <w:spacing w:before="240" w:after="120"/>
    </w:pPr>
    <w:rPr>
      <w:rFonts w:ascii="Times New Roman" w:eastAsia="Times New Roman" w:hAnsi="Times New Roman" w:cs="Times New Roman"/>
      <w:b/>
      <w:sz w:val="24"/>
      <w:szCs w:val="20"/>
    </w:rPr>
  </w:style>
  <w:style w:type="character" w:customStyle="1" w:styleId="UnresolvedMention1">
    <w:name w:val="Unresolved Mention1"/>
    <w:uiPriority w:val="99"/>
    <w:semiHidden/>
    <w:unhideWhenUsed/>
    <w:rsid w:val="003E188D"/>
    <w:rPr>
      <w:color w:val="605E5C"/>
      <w:shd w:val="clear" w:color="auto" w:fill="E1DFDD"/>
    </w:rPr>
  </w:style>
  <w:style w:type="character" w:customStyle="1" w:styleId="Basic12Char">
    <w:name w:val="Basic 12 Char"/>
    <w:link w:val="Basic12"/>
    <w:rsid w:val="003E188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0226">
      <w:bodyDiv w:val="1"/>
      <w:marLeft w:val="0"/>
      <w:marRight w:val="0"/>
      <w:marTop w:val="0"/>
      <w:marBottom w:val="0"/>
      <w:divBdr>
        <w:top w:val="none" w:sz="0" w:space="0" w:color="auto"/>
        <w:left w:val="none" w:sz="0" w:space="0" w:color="auto"/>
        <w:bottom w:val="none" w:sz="0" w:space="0" w:color="auto"/>
        <w:right w:val="none" w:sz="0" w:space="0" w:color="auto"/>
      </w:divBdr>
    </w:div>
    <w:div w:id="34233370">
      <w:bodyDiv w:val="1"/>
      <w:marLeft w:val="0"/>
      <w:marRight w:val="0"/>
      <w:marTop w:val="0"/>
      <w:marBottom w:val="0"/>
      <w:divBdr>
        <w:top w:val="none" w:sz="0" w:space="0" w:color="auto"/>
        <w:left w:val="none" w:sz="0" w:space="0" w:color="auto"/>
        <w:bottom w:val="none" w:sz="0" w:space="0" w:color="auto"/>
        <w:right w:val="none" w:sz="0" w:space="0" w:color="auto"/>
      </w:divBdr>
    </w:div>
    <w:div w:id="50540088">
      <w:bodyDiv w:val="1"/>
      <w:marLeft w:val="0"/>
      <w:marRight w:val="0"/>
      <w:marTop w:val="0"/>
      <w:marBottom w:val="0"/>
      <w:divBdr>
        <w:top w:val="none" w:sz="0" w:space="0" w:color="auto"/>
        <w:left w:val="none" w:sz="0" w:space="0" w:color="auto"/>
        <w:bottom w:val="none" w:sz="0" w:space="0" w:color="auto"/>
        <w:right w:val="none" w:sz="0" w:space="0" w:color="auto"/>
      </w:divBdr>
    </w:div>
    <w:div w:id="211042411">
      <w:bodyDiv w:val="1"/>
      <w:marLeft w:val="0"/>
      <w:marRight w:val="0"/>
      <w:marTop w:val="0"/>
      <w:marBottom w:val="0"/>
      <w:divBdr>
        <w:top w:val="none" w:sz="0" w:space="0" w:color="auto"/>
        <w:left w:val="none" w:sz="0" w:space="0" w:color="auto"/>
        <w:bottom w:val="none" w:sz="0" w:space="0" w:color="auto"/>
        <w:right w:val="none" w:sz="0" w:space="0" w:color="auto"/>
      </w:divBdr>
    </w:div>
    <w:div w:id="236551473">
      <w:bodyDiv w:val="1"/>
      <w:marLeft w:val="0"/>
      <w:marRight w:val="0"/>
      <w:marTop w:val="0"/>
      <w:marBottom w:val="0"/>
      <w:divBdr>
        <w:top w:val="none" w:sz="0" w:space="0" w:color="auto"/>
        <w:left w:val="none" w:sz="0" w:space="0" w:color="auto"/>
        <w:bottom w:val="none" w:sz="0" w:space="0" w:color="auto"/>
        <w:right w:val="none" w:sz="0" w:space="0" w:color="auto"/>
      </w:divBdr>
    </w:div>
    <w:div w:id="315259670">
      <w:bodyDiv w:val="1"/>
      <w:marLeft w:val="0"/>
      <w:marRight w:val="0"/>
      <w:marTop w:val="0"/>
      <w:marBottom w:val="0"/>
      <w:divBdr>
        <w:top w:val="none" w:sz="0" w:space="0" w:color="auto"/>
        <w:left w:val="none" w:sz="0" w:space="0" w:color="auto"/>
        <w:bottom w:val="none" w:sz="0" w:space="0" w:color="auto"/>
        <w:right w:val="none" w:sz="0" w:space="0" w:color="auto"/>
      </w:divBdr>
    </w:div>
    <w:div w:id="331105894">
      <w:bodyDiv w:val="1"/>
      <w:marLeft w:val="0"/>
      <w:marRight w:val="0"/>
      <w:marTop w:val="0"/>
      <w:marBottom w:val="0"/>
      <w:divBdr>
        <w:top w:val="none" w:sz="0" w:space="0" w:color="auto"/>
        <w:left w:val="none" w:sz="0" w:space="0" w:color="auto"/>
        <w:bottom w:val="none" w:sz="0" w:space="0" w:color="auto"/>
        <w:right w:val="none" w:sz="0" w:space="0" w:color="auto"/>
      </w:divBdr>
    </w:div>
    <w:div w:id="385880402">
      <w:bodyDiv w:val="1"/>
      <w:marLeft w:val="0"/>
      <w:marRight w:val="0"/>
      <w:marTop w:val="0"/>
      <w:marBottom w:val="0"/>
      <w:divBdr>
        <w:top w:val="none" w:sz="0" w:space="0" w:color="auto"/>
        <w:left w:val="none" w:sz="0" w:space="0" w:color="auto"/>
        <w:bottom w:val="none" w:sz="0" w:space="0" w:color="auto"/>
        <w:right w:val="none" w:sz="0" w:space="0" w:color="auto"/>
      </w:divBdr>
    </w:div>
    <w:div w:id="404381027">
      <w:bodyDiv w:val="1"/>
      <w:marLeft w:val="0"/>
      <w:marRight w:val="0"/>
      <w:marTop w:val="0"/>
      <w:marBottom w:val="0"/>
      <w:divBdr>
        <w:top w:val="none" w:sz="0" w:space="0" w:color="auto"/>
        <w:left w:val="none" w:sz="0" w:space="0" w:color="auto"/>
        <w:bottom w:val="none" w:sz="0" w:space="0" w:color="auto"/>
        <w:right w:val="none" w:sz="0" w:space="0" w:color="auto"/>
      </w:divBdr>
    </w:div>
    <w:div w:id="497114377">
      <w:bodyDiv w:val="1"/>
      <w:marLeft w:val="0"/>
      <w:marRight w:val="0"/>
      <w:marTop w:val="0"/>
      <w:marBottom w:val="0"/>
      <w:divBdr>
        <w:top w:val="none" w:sz="0" w:space="0" w:color="auto"/>
        <w:left w:val="none" w:sz="0" w:space="0" w:color="auto"/>
        <w:bottom w:val="none" w:sz="0" w:space="0" w:color="auto"/>
        <w:right w:val="none" w:sz="0" w:space="0" w:color="auto"/>
      </w:divBdr>
    </w:div>
    <w:div w:id="616257508">
      <w:bodyDiv w:val="1"/>
      <w:marLeft w:val="0"/>
      <w:marRight w:val="0"/>
      <w:marTop w:val="0"/>
      <w:marBottom w:val="0"/>
      <w:divBdr>
        <w:top w:val="none" w:sz="0" w:space="0" w:color="auto"/>
        <w:left w:val="none" w:sz="0" w:space="0" w:color="auto"/>
        <w:bottom w:val="none" w:sz="0" w:space="0" w:color="auto"/>
        <w:right w:val="none" w:sz="0" w:space="0" w:color="auto"/>
      </w:divBdr>
    </w:div>
    <w:div w:id="656304378">
      <w:bodyDiv w:val="1"/>
      <w:marLeft w:val="0"/>
      <w:marRight w:val="0"/>
      <w:marTop w:val="0"/>
      <w:marBottom w:val="0"/>
      <w:divBdr>
        <w:top w:val="none" w:sz="0" w:space="0" w:color="auto"/>
        <w:left w:val="none" w:sz="0" w:space="0" w:color="auto"/>
        <w:bottom w:val="none" w:sz="0" w:space="0" w:color="auto"/>
        <w:right w:val="none" w:sz="0" w:space="0" w:color="auto"/>
      </w:divBdr>
    </w:div>
    <w:div w:id="663093805">
      <w:bodyDiv w:val="1"/>
      <w:marLeft w:val="0"/>
      <w:marRight w:val="0"/>
      <w:marTop w:val="0"/>
      <w:marBottom w:val="0"/>
      <w:divBdr>
        <w:top w:val="none" w:sz="0" w:space="0" w:color="auto"/>
        <w:left w:val="none" w:sz="0" w:space="0" w:color="auto"/>
        <w:bottom w:val="none" w:sz="0" w:space="0" w:color="auto"/>
        <w:right w:val="none" w:sz="0" w:space="0" w:color="auto"/>
      </w:divBdr>
    </w:div>
    <w:div w:id="735132956">
      <w:bodyDiv w:val="1"/>
      <w:marLeft w:val="0"/>
      <w:marRight w:val="0"/>
      <w:marTop w:val="0"/>
      <w:marBottom w:val="0"/>
      <w:divBdr>
        <w:top w:val="none" w:sz="0" w:space="0" w:color="auto"/>
        <w:left w:val="none" w:sz="0" w:space="0" w:color="auto"/>
        <w:bottom w:val="none" w:sz="0" w:space="0" w:color="auto"/>
        <w:right w:val="none" w:sz="0" w:space="0" w:color="auto"/>
      </w:divBdr>
    </w:div>
    <w:div w:id="752967538">
      <w:bodyDiv w:val="1"/>
      <w:marLeft w:val="0"/>
      <w:marRight w:val="0"/>
      <w:marTop w:val="0"/>
      <w:marBottom w:val="0"/>
      <w:divBdr>
        <w:top w:val="none" w:sz="0" w:space="0" w:color="auto"/>
        <w:left w:val="none" w:sz="0" w:space="0" w:color="auto"/>
        <w:bottom w:val="none" w:sz="0" w:space="0" w:color="auto"/>
        <w:right w:val="none" w:sz="0" w:space="0" w:color="auto"/>
      </w:divBdr>
    </w:div>
    <w:div w:id="806818699">
      <w:bodyDiv w:val="1"/>
      <w:marLeft w:val="0"/>
      <w:marRight w:val="0"/>
      <w:marTop w:val="0"/>
      <w:marBottom w:val="0"/>
      <w:divBdr>
        <w:top w:val="none" w:sz="0" w:space="0" w:color="auto"/>
        <w:left w:val="none" w:sz="0" w:space="0" w:color="auto"/>
        <w:bottom w:val="none" w:sz="0" w:space="0" w:color="auto"/>
        <w:right w:val="none" w:sz="0" w:space="0" w:color="auto"/>
      </w:divBdr>
    </w:div>
    <w:div w:id="824247132">
      <w:bodyDiv w:val="1"/>
      <w:marLeft w:val="0"/>
      <w:marRight w:val="0"/>
      <w:marTop w:val="0"/>
      <w:marBottom w:val="0"/>
      <w:divBdr>
        <w:top w:val="none" w:sz="0" w:space="0" w:color="auto"/>
        <w:left w:val="none" w:sz="0" w:space="0" w:color="auto"/>
        <w:bottom w:val="none" w:sz="0" w:space="0" w:color="auto"/>
        <w:right w:val="none" w:sz="0" w:space="0" w:color="auto"/>
      </w:divBdr>
      <w:divsChild>
        <w:div w:id="316960093">
          <w:marLeft w:val="0"/>
          <w:marRight w:val="0"/>
          <w:marTop w:val="0"/>
          <w:marBottom w:val="0"/>
          <w:divBdr>
            <w:top w:val="none" w:sz="0" w:space="0" w:color="auto"/>
            <w:left w:val="none" w:sz="0" w:space="0" w:color="auto"/>
            <w:bottom w:val="none" w:sz="0" w:space="0" w:color="auto"/>
            <w:right w:val="none" w:sz="0" w:space="0" w:color="auto"/>
          </w:divBdr>
          <w:divsChild>
            <w:div w:id="742139957">
              <w:marLeft w:val="0"/>
              <w:marRight w:val="0"/>
              <w:marTop w:val="0"/>
              <w:marBottom w:val="0"/>
              <w:divBdr>
                <w:top w:val="none" w:sz="0" w:space="0" w:color="auto"/>
                <w:left w:val="none" w:sz="0" w:space="0" w:color="auto"/>
                <w:bottom w:val="none" w:sz="0" w:space="0" w:color="auto"/>
                <w:right w:val="none" w:sz="0" w:space="0" w:color="auto"/>
              </w:divBdr>
              <w:divsChild>
                <w:div w:id="2145270642">
                  <w:marLeft w:val="0"/>
                  <w:marRight w:val="0"/>
                  <w:marTop w:val="0"/>
                  <w:marBottom w:val="0"/>
                  <w:divBdr>
                    <w:top w:val="none" w:sz="0" w:space="0" w:color="auto"/>
                    <w:left w:val="none" w:sz="0" w:space="0" w:color="auto"/>
                    <w:bottom w:val="none" w:sz="0" w:space="0" w:color="auto"/>
                    <w:right w:val="none" w:sz="0" w:space="0" w:color="auto"/>
                  </w:divBdr>
                  <w:divsChild>
                    <w:div w:id="8505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03708">
      <w:bodyDiv w:val="1"/>
      <w:marLeft w:val="103"/>
      <w:marRight w:val="103"/>
      <w:marTop w:val="39"/>
      <w:marBottom w:val="39"/>
      <w:divBdr>
        <w:top w:val="none" w:sz="0" w:space="0" w:color="auto"/>
        <w:left w:val="none" w:sz="0" w:space="0" w:color="auto"/>
        <w:bottom w:val="none" w:sz="0" w:space="0" w:color="auto"/>
        <w:right w:val="none" w:sz="0" w:space="0" w:color="auto"/>
      </w:divBdr>
      <w:divsChild>
        <w:div w:id="8795695">
          <w:marLeft w:val="0"/>
          <w:marRight w:val="0"/>
          <w:marTop w:val="0"/>
          <w:marBottom w:val="0"/>
          <w:divBdr>
            <w:top w:val="none" w:sz="0" w:space="0" w:color="auto"/>
            <w:left w:val="none" w:sz="0" w:space="0" w:color="auto"/>
            <w:bottom w:val="none" w:sz="0" w:space="0" w:color="auto"/>
            <w:right w:val="none" w:sz="0" w:space="0" w:color="auto"/>
          </w:divBdr>
          <w:divsChild>
            <w:div w:id="976758703">
              <w:marLeft w:val="206"/>
              <w:marRight w:val="206"/>
              <w:marTop w:val="0"/>
              <w:marBottom w:val="0"/>
              <w:divBdr>
                <w:top w:val="none" w:sz="0" w:space="0" w:color="auto"/>
                <w:left w:val="none" w:sz="0" w:space="0" w:color="auto"/>
                <w:bottom w:val="none" w:sz="0" w:space="0" w:color="auto"/>
                <w:right w:val="none" w:sz="0" w:space="0" w:color="auto"/>
              </w:divBdr>
              <w:divsChild>
                <w:div w:id="15745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940">
      <w:bodyDiv w:val="1"/>
      <w:marLeft w:val="0"/>
      <w:marRight w:val="0"/>
      <w:marTop w:val="0"/>
      <w:marBottom w:val="0"/>
      <w:divBdr>
        <w:top w:val="none" w:sz="0" w:space="0" w:color="auto"/>
        <w:left w:val="none" w:sz="0" w:space="0" w:color="auto"/>
        <w:bottom w:val="none" w:sz="0" w:space="0" w:color="auto"/>
        <w:right w:val="none" w:sz="0" w:space="0" w:color="auto"/>
      </w:divBdr>
    </w:div>
    <w:div w:id="917246073">
      <w:bodyDiv w:val="1"/>
      <w:marLeft w:val="0"/>
      <w:marRight w:val="0"/>
      <w:marTop w:val="0"/>
      <w:marBottom w:val="0"/>
      <w:divBdr>
        <w:top w:val="none" w:sz="0" w:space="0" w:color="auto"/>
        <w:left w:val="none" w:sz="0" w:space="0" w:color="auto"/>
        <w:bottom w:val="none" w:sz="0" w:space="0" w:color="auto"/>
        <w:right w:val="none" w:sz="0" w:space="0" w:color="auto"/>
      </w:divBdr>
    </w:div>
    <w:div w:id="989333064">
      <w:bodyDiv w:val="1"/>
      <w:marLeft w:val="0"/>
      <w:marRight w:val="0"/>
      <w:marTop w:val="0"/>
      <w:marBottom w:val="0"/>
      <w:divBdr>
        <w:top w:val="none" w:sz="0" w:space="0" w:color="auto"/>
        <w:left w:val="none" w:sz="0" w:space="0" w:color="auto"/>
        <w:bottom w:val="none" w:sz="0" w:space="0" w:color="auto"/>
        <w:right w:val="none" w:sz="0" w:space="0" w:color="auto"/>
      </w:divBdr>
    </w:div>
    <w:div w:id="1203321140">
      <w:bodyDiv w:val="1"/>
      <w:marLeft w:val="0"/>
      <w:marRight w:val="0"/>
      <w:marTop w:val="0"/>
      <w:marBottom w:val="0"/>
      <w:divBdr>
        <w:top w:val="none" w:sz="0" w:space="0" w:color="auto"/>
        <w:left w:val="none" w:sz="0" w:space="0" w:color="auto"/>
        <w:bottom w:val="none" w:sz="0" w:space="0" w:color="auto"/>
        <w:right w:val="none" w:sz="0" w:space="0" w:color="auto"/>
      </w:divBdr>
    </w:div>
    <w:div w:id="1221480480">
      <w:bodyDiv w:val="1"/>
      <w:marLeft w:val="0"/>
      <w:marRight w:val="0"/>
      <w:marTop w:val="0"/>
      <w:marBottom w:val="0"/>
      <w:divBdr>
        <w:top w:val="none" w:sz="0" w:space="0" w:color="auto"/>
        <w:left w:val="none" w:sz="0" w:space="0" w:color="auto"/>
        <w:bottom w:val="none" w:sz="0" w:space="0" w:color="auto"/>
        <w:right w:val="none" w:sz="0" w:space="0" w:color="auto"/>
      </w:divBdr>
    </w:div>
    <w:div w:id="1269771516">
      <w:bodyDiv w:val="1"/>
      <w:marLeft w:val="0"/>
      <w:marRight w:val="0"/>
      <w:marTop w:val="0"/>
      <w:marBottom w:val="0"/>
      <w:divBdr>
        <w:top w:val="none" w:sz="0" w:space="0" w:color="auto"/>
        <w:left w:val="none" w:sz="0" w:space="0" w:color="auto"/>
        <w:bottom w:val="none" w:sz="0" w:space="0" w:color="auto"/>
        <w:right w:val="none" w:sz="0" w:space="0" w:color="auto"/>
      </w:divBdr>
    </w:div>
    <w:div w:id="1271090311">
      <w:bodyDiv w:val="1"/>
      <w:marLeft w:val="0"/>
      <w:marRight w:val="0"/>
      <w:marTop w:val="0"/>
      <w:marBottom w:val="0"/>
      <w:divBdr>
        <w:top w:val="none" w:sz="0" w:space="0" w:color="auto"/>
        <w:left w:val="none" w:sz="0" w:space="0" w:color="auto"/>
        <w:bottom w:val="none" w:sz="0" w:space="0" w:color="auto"/>
        <w:right w:val="none" w:sz="0" w:space="0" w:color="auto"/>
      </w:divBdr>
      <w:divsChild>
        <w:div w:id="1820801947">
          <w:marLeft w:val="0"/>
          <w:marRight w:val="0"/>
          <w:marTop w:val="0"/>
          <w:marBottom w:val="0"/>
          <w:divBdr>
            <w:top w:val="none" w:sz="0" w:space="0" w:color="auto"/>
            <w:left w:val="none" w:sz="0" w:space="0" w:color="auto"/>
            <w:bottom w:val="none" w:sz="0" w:space="0" w:color="auto"/>
            <w:right w:val="none" w:sz="0" w:space="0" w:color="auto"/>
          </w:divBdr>
          <w:divsChild>
            <w:div w:id="1603296809">
              <w:marLeft w:val="0"/>
              <w:marRight w:val="0"/>
              <w:marTop w:val="0"/>
              <w:marBottom w:val="0"/>
              <w:divBdr>
                <w:top w:val="none" w:sz="0" w:space="0" w:color="auto"/>
                <w:left w:val="none" w:sz="0" w:space="0" w:color="auto"/>
                <w:bottom w:val="none" w:sz="0" w:space="0" w:color="auto"/>
                <w:right w:val="none" w:sz="0" w:space="0" w:color="auto"/>
              </w:divBdr>
              <w:divsChild>
                <w:div w:id="1673336536">
                  <w:marLeft w:val="0"/>
                  <w:marRight w:val="0"/>
                  <w:marTop w:val="0"/>
                  <w:marBottom w:val="0"/>
                  <w:divBdr>
                    <w:top w:val="none" w:sz="0" w:space="0" w:color="auto"/>
                    <w:left w:val="none" w:sz="0" w:space="0" w:color="auto"/>
                    <w:bottom w:val="none" w:sz="0" w:space="0" w:color="auto"/>
                    <w:right w:val="none" w:sz="0" w:space="0" w:color="auto"/>
                  </w:divBdr>
                  <w:divsChild>
                    <w:div w:id="8494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14052">
      <w:bodyDiv w:val="1"/>
      <w:marLeft w:val="0"/>
      <w:marRight w:val="0"/>
      <w:marTop w:val="0"/>
      <w:marBottom w:val="0"/>
      <w:divBdr>
        <w:top w:val="none" w:sz="0" w:space="0" w:color="auto"/>
        <w:left w:val="none" w:sz="0" w:space="0" w:color="auto"/>
        <w:bottom w:val="none" w:sz="0" w:space="0" w:color="auto"/>
        <w:right w:val="none" w:sz="0" w:space="0" w:color="auto"/>
      </w:divBdr>
    </w:div>
    <w:div w:id="1317881436">
      <w:bodyDiv w:val="1"/>
      <w:marLeft w:val="0"/>
      <w:marRight w:val="0"/>
      <w:marTop w:val="0"/>
      <w:marBottom w:val="0"/>
      <w:divBdr>
        <w:top w:val="none" w:sz="0" w:space="0" w:color="auto"/>
        <w:left w:val="none" w:sz="0" w:space="0" w:color="auto"/>
        <w:bottom w:val="none" w:sz="0" w:space="0" w:color="auto"/>
        <w:right w:val="none" w:sz="0" w:space="0" w:color="auto"/>
      </w:divBdr>
      <w:divsChild>
        <w:div w:id="1491864695">
          <w:marLeft w:val="0"/>
          <w:marRight w:val="0"/>
          <w:marTop w:val="0"/>
          <w:marBottom w:val="0"/>
          <w:divBdr>
            <w:top w:val="none" w:sz="0" w:space="0" w:color="auto"/>
            <w:left w:val="none" w:sz="0" w:space="0" w:color="auto"/>
            <w:bottom w:val="none" w:sz="0" w:space="0" w:color="auto"/>
            <w:right w:val="none" w:sz="0" w:space="0" w:color="auto"/>
          </w:divBdr>
          <w:divsChild>
            <w:div w:id="1499805515">
              <w:marLeft w:val="0"/>
              <w:marRight w:val="0"/>
              <w:marTop w:val="0"/>
              <w:marBottom w:val="0"/>
              <w:divBdr>
                <w:top w:val="none" w:sz="0" w:space="0" w:color="auto"/>
                <w:left w:val="none" w:sz="0" w:space="0" w:color="auto"/>
                <w:bottom w:val="none" w:sz="0" w:space="0" w:color="auto"/>
                <w:right w:val="none" w:sz="0" w:space="0" w:color="auto"/>
              </w:divBdr>
              <w:divsChild>
                <w:div w:id="473570425">
                  <w:marLeft w:val="0"/>
                  <w:marRight w:val="0"/>
                  <w:marTop w:val="0"/>
                  <w:marBottom w:val="0"/>
                  <w:divBdr>
                    <w:top w:val="none" w:sz="0" w:space="0" w:color="auto"/>
                    <w:left w:val="none" w:sz="0" w:space="0" w:color="auto"/>
                    <w:bottom w:val="none" w:sz="0" w:space="0" w:color="auto"/>
                    <w:right w:val="none" w:sz="0" w:space="0" w:color="auto"/>
                  </w:divBdr>
                  <w:divsChild>
                    <w:div w:id="2489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1889">
      <w:bodyDiv w:val="1"/>
      <w:marLeft w:val="0"/>
      <w:marRight w:val="0"/>
      <w:marTop w:val="0"/>
      <w:marBottom w:val="0"/>
      <w:divBdr>
        <w:top w:val="none" w:sz="0" w:space="0" w:color="auto"/>
        <w:left w:val="none" w:sz="0" w:space="0" w:color="auto"/>
        <w:bottom w:val="none" w:sz="0" w:space="0" w:color="auto"/>
        <w:right w:val="none" w:sz="0" w:space="0" w:color="auto"/>
      </w:divBdr>
    </w:div>
    <w:div w:id="1416974358">
      <w:bodyDiv w:val="1"/>
      <w:marLeft w:val="0"/>
      <w:marRight w:val="0"/>
      <w:marTop w:val="0"/>
      <w:marBottom w:val="0"/>
      <w:divBdr>
        <w:top w:val="none" w:sz="0" w:space="0" w:color="auto"/>
        <w:left w:val="none" w:sz="0" w:space="0" w:color="auto"/>
        <w:bottom w:val="none" w:sz="0" w:space="0" w:color="auto"/>
        <w:right w:val="none" w:sz="0" w:space="0" w:color="auto"/>
      </w:divBdr>
    </w:div>
    <w:div w:id="1425490158">
      <w:bodyDiv w:val="1"/>
      <w:marLeft w:val="0"/>
      <w:marRight w:val="0"/>
      <w:marTop w:val="0"/>
      <w:marBottom w:val="0"/>
      <w:divBdr>
        <w:top w:val="none" w:sz="0" w:space="0" w:color="auto"/>
        <w:left w:val="none" w:sz="0" w:space="0" w:color="auto"/>
        <w:bottom w:val="none" w:sz="0" w:space="0" w:color="auto"/>
        <w:right w:val="none" w:sz="0" w:space="0" w:color="auto"/>
      </w:divBdr>
    </w:div>
    <w:div w:id="1512718654">
      <w:bodyDiv w:val="1"/>
      <w:marLeft w:val="0"/>
      <w:marRight w:val="0"/>
      <w:marTop w:val="0"/>
      <w:marBottom w:val="0"/>
      <w:divBdr>
        <w:top w:val="none" w:sz="0" w:space="0" w:color="auto"/>
        <w:left w:val="none" w:sz="0" w:space="0" w:color="auto"/>
        <w:bottom w:val="none" w:sz="0" w:space="0" w:color="auto"/>
        <w:right w:val="none" w:sz="0" w:space="0" w:color="auto"/>
      </w:divBdr>
      <w:divsChild>
        <w:div w:id="382678389">
          <w:marLeft w:val="0"/>
          <w:marRight w:val="0"/>
          <w:marTop w:val="0"/>
          <w:marBottom w:val="0"/>
          <w:divBdr>
            <w:top w:val="none" w:sz="0" w:space="0" w:color="auto"/>
            <w:left w:val="none" w:sz="0" w:space="0" w:color="auto"/>
            <w:bottom w:val="none" w:sz="0" w:space="0" w:color="auto"/>
            <w:right w:val="none" w:sz="0" w:space="0" w:color="auto"/>
          </w:divBdr>
          <w:divsChild>
            <w:div w:id="1846095986">
              <w:marLeft w:val="0"/>
              <w:marRight w:val="0"/>
              <w:marTop w:val="0"/>
              <w:marBottom w:val="0"/>
              <w:divBdr>
                <w:top w:val="none" w:sz="0" w:space="0" w:color="auto"/>
                <w:left w:val="none" w:sz="0" w:space="0" w:color="auto"/>
                <w:bottom w:val="none" w:sz="0" w:space="0" w:color="auto"/>
                <w:right w:val="none" w:sz="0" w:space="0" w:color="auto"/>
              </w:divBdr>
              <w:divsChild>
                <w:div w:id="1651523394">
                  <w:marLeft w:val="0"/>
                  <w:marRight w:val="0"/>
                  <w:marTop w:val="0"/>
                  <w:marBottom w:val="0"/>
                  <w:divBdr>
                    <w:top w:val="none" w:sz="0" w:space="0" w:color="auto"/>
                    <w:left w:val="none" w:sz="0" w:space="0" w:color="auto"/>
                    <w:bottom w:val="none" w:sz="0" w:space="0" w:color="auto"/>
                    <w:right w:val="none" w:sz="0" w:space="0" w:color="auto"/>
                  </w:divBdr>
                  <w:divsChild>
                    <w:div w:id="19779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1528">
      <w:bodyDiv w:val="1"/>
      <w:marLeft w:val="0"/>
      <w:marRight w:val="0"/>
      <w:marTop w:val="0"/>
      <w:marBottom w:val="0"/>
      <w:divBdr>
        <w:top w:val="none" w:sz="0" w:space="0" w:color="auto"/>
        <w:left w:val="none" w:sz="0" w:space="0" w:color="auto"/>
        <w:bottom w:val="none" w:sz="0" w:space="0" w:color="auto"/>
        <w:right w:val="none" w:sz="0" w:space="0" w:color="auto"/>
      </w:divBdr>
    </w:div>
    <w:div w:id="1557156853">
      <w:bodyDiv w:val="1"/>
      <w:marLeft w:val="0"/>
      <w:marRight w:val="0"/>
      <w:marTop w:val="0"/>
      <w:marBottom w:val="0"/>
      <w:divBdr>
        <w:top w:val="none" w:sz="0" w:space="0" w:color="auto"/>
        <w:left w:val="none" w:sz="0" w:space="0" w:color="auto"/>
        <w:bottom w:val="none" w:sz="0" w:space="0" w:color="auto"/>
        <w:right w:val="none" w:sz="0" w:space="0" w:color="auto"/>
      </w:divBdr>
    </w:div>
    <w:div w:id="1885825713">
      <w:bodyDiv w:val="1"/>
      <w:marLeft w:val="0"/>
      <w:marRight w:val="0"/>
      <w:marTop w:val="0"/>
      <w:marBottom w:val="0"/>
      <w:divBdr>
        <w:top w:val="none" w:sz="0" w:space="0" w:color="auto"/>
        <w:left w:val="none" w:sz="0" w:space="0" w:color="auto"/>
        <w:bottom w:val="none" w:sz="0" w:space="0" w:color="auto"/>
        <w:right w:val="none" w:sz="0" w:space="0" w:color="auto"/>
      </w:divBdr>
    </w:div>
    <w:div w:id="1893496627">
      <w:bodyDiv w:val="1"/>
      <w:marLeft w:val="103"/>
      <w:marRight w:val="103"/>
      <w:marTop w:val="39"/>
      <w:marBottom w:val="39"/>
      <w:divBdr>
        <w:top w:val="none" w:sz="0" w:space="0" w:color="auto"/>
        <w:left w:val="none" w:sz="0" w:space="0" w:color="auto"/>
        <w:bottom w:val="none" w:sz="0" w:space="0" w:color="auto"/>
        <w:right w:val="none" w:sz="0" w:space="0" w:color="auto"/>
      </w:divBdr>
      <w:divsChild>
        <w:div w:id="345524592">
          <w:marLeft w:val="0"/>
          <w:marRight w:val="0"/>
          <w:marTop w:val="0"/>
          <w:marBottom w:val="0"/>
          <w:divBdr>
            <w:top w:val="none" w:sz="0" w:space="0" w:color="auto"/>
            <w:left w:val="none" w:sz="0" w:space="0" w:color="auto"/>
            <w:bottom w:val="none" w:sz="0" w:space="0" w:color="auto"/>
            <w:right w:val="none" w:sz="0" w:space="0" w:color="auto"/>
          </w:divBdr>
          <w:divsChild>
            <w:div w:id="535508492">
              <w:marLeft w:val="206"/>
              <w:marRight w:val="206"/>
              <w:marTop w:val="0"/>
              <w:marBottom w:val="0"/>
              <w:divBdr>
                <w:top w:val="none" w:sz="0" w:space="0" w:color="auto"/>
                <w:left w:val="none" w:sz="0" w:space="0" w:color="auto"/>
                <w:bottom w:val="none" w:sz="0" w:space="0" w:color="auto"/>
                <w:right w:val="none" w:sz="0" w:space="0" w:color="auto"/>
              </w:divBdr>
              <w:divsChild>
                <w:div w:id="1395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2646">
      <w:bodyDiv w:val="1"/>
      <w:marLeft w:val="0"/>
      <w:marRight w:val="0"/>
      <w:marTop w:val="0"/>
      <w:marBottom w:val="0"/>
      <w:divBdr>
        <w:top w:val="none" w:sz="0" w:space="0" w:color="auto"/>
        <w:left w:val="none" w:sz="0" w:space="0" w:color="auto"/>
        <w:bottom w:val="none" w:sz="0" w:space="0" w:color="auto"/>
        <w:right w:val="none" w:sz="0" w:space="0" w:color="auto"/>
      </w:divBdr>
    </w:div>
    <w:div w:id="1984237157">
      <w:bodyDiv w:val="1"/>
      <w:marLeft w:val="103"/>
      <w:marRight w:val="103"/>
      <w:marTop w:val="39"/>
      <w:marBottom w:val="39"/>
      <w:divBdr>
        <w:top w:val="none" w:sz="0" w:space="0" w:color="auto"/>
        <w:left w:val="none" w:sz="0" w:space="0" w:color="auto"/>
        <w:bottom w:val="none" w:sz="0" w:space="0" w:color="auto"/>
        <w:right w:val="none" w:sz="0" w:space="0" w:color="auto"/>
      </w:divBdr>
      <w:divsChild>
        <w:div w:id="961615863">
          <w:marLeft w:val="0"/>
          <w:marRight w:val="0"/>
          <w:marTop w:val="0"/>
          <w:marBottom w:val="0"/>
          <w:divBdr>
            <w:top w:val="none" w:sz="0" w:space="0" w:color="auto"/>
            <w:left w:val="none" w:sz="0" w:space="0" w:color="auto"/>
            <w:bottom w:val="none" w:sz="0" w:space="0" w:color="auto"/>
            <w:right w:val="none" w:sz="0" w:space="0" w:color="auto"/>
          </w:divBdr>
          <w:divsChild>
            <w:div w:id="1897275152">
              <w:marLeft w:val="206"/>
              <w:marRight w:val="206"/>
              <w:marTop w:val="0"/>
              <w:marBottom w:val="0"/>
              <w:divBdr>
                <w:top w:val="none" w:sz="0" w:space="0" w:color="auto"/>
                <w:left w:val="none" w:sz="0" w:space="0" w:color="auto"/>
                <w:bottom w:val="none" w:sz="0" w:space="0" w:color="auto"/>
                <w:right w:val="none" w:sz="0" w:space="0" w:color="auto"/>
              </w:divBdr>
              <w:divsChild>
                <w:div w:id="4667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9550">
      <w:bodyDiv w:val="1"/>
      <w:marLeft w:val="0"/>
      <w:marRight w:val="0"/>
      <w:marTop w:val="0"/>
      <w:marBottom w:val="0"/>
      <w:divBdr>
        <w:top w:val="none" w:sz="0" w:space="0" w:color="auto"/>
        <w:left w:val="none" w:sz="0" w:space="0" w:color="auto"/>
        <w:bottom w:val="none" w:sz="0" w:space="0" w:color="auto"/>
        <w:right w:val="none" w:sz="0" w:space="0" w:color="auto"/>
      </w:divBdr>
    </w:div>
    <w:div w:id="2125686089">
      <w:bodyDiv w:val="1"/>
      <w:marLeft w:val="0"/>
      <w:marRight w:val="0"/>
      <w:marTop w:val="0"/>
      <w:marBottom w:val="0"/>
      <w:divBdr>
        <w:top w:val="none" w:sz="0" w:space="0" w:color="auto"/>
        <w:left w:val="none" w:sz="0" w:space="0" w:color="auto"/>
        <w:bottom w:val="none" w:sz="0" w:space="0" w:color="auto"/>
        <w:right w:val="none" w:sz="0" w:space="0" w:color="auto"/>
      </w:divBdr>
    </w:div>
    <w:div w:id="2129081439">
      <w:bodyDiv w:val="1"/>
      <w:marLeft w:val="0"/>
      <w:marRight w:val="0"/>
      <w:marTop w:val="0"/>
      <w:marBottom w:val="0"/>
      <w:divBdr>
        <w:top w:val="none" w:sz="0" w:space="0" w:color="auto"/>
        <w:left w:val="none" w:sz="0" w:space="0" w:color="auto"/>
        <w:bottom w:val="none" w:sz="0" w:space="0" w:color="auto"/>
        <w:right w:val="none" w:sz="0" w:space="0" w:color="auto"/>
      </w:divBdr>
    </w:div>
    <w:div w:id="2133671678">
      <w:bodyDiv w:val="1"/>
      <w:marLeft w:val="0"/>
      <w:marRight w:val="0"/>
      <w:marTop w:val="0"/>
      <w:marBottom w:val="0"/>
      <w:divBdr>
        <w:top w:val="none" w:sz="0" w:space="0" w:color="auto"/>
        <w:left w:val="none" w:sz="0" w:space="0" w:color="auto"/>
        <w:bottom w:val="none" w:sz="0" w:space="0" w:color="auto"/>
        <w:right w:val="none" w:sz="0" w:space="0" w:color="auto"/>
      </w:divBdr>
    </w:div>
    <w:div w:id="2135833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A6A813EA19C43A033A8C436EB00A5" ma:contentTypeVersion="2" ma:contentTypeDescription="Create a new document." ma:contentTypeScope="" ma:versionID="87c1c9ec5ba5479d1e4f1d673f74a868">
  <xsd:schema xmlns:xsd="http://www.w3.org/2001/XMLSchema" xmlns:xs="http://www.w3.org/2001/XMLSchema" xmlns:p="http://schemas.microsoft.com/office/2006/metadata/properties" xmlns:ns3="22ec1e71-7ab4-4ab3-9f78-016b3ace57d2" targetNamespace="http://schemas.microsoft.com/office/2006/metadata/properties" ma:root="true" ma:fieldsID="96385f30748643c408f008492bc226da" ns3:_="">
    <xsd:import namespace="22ec1e71-7ab4-4ab3-9f78-016b3ace57d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c1e71-7ab4-4ab3-9f78-016b3ace5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F97E7-F400-4DC5-92E2-5CFCC1FDE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c1e71-7ab4-4ab3-9f78-016b3ace5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A704F-6A4D-4258-99DB-EEE4D8ACAEE3}">
  <ds:schemaRefs>
    <ds:schemaRef ds:uri="http://schemas.openxmlformats.org/officeDocument/2006/bibliography"/>
  </ds:schemaRefs>
</ds:datastoreItem>
</file>

<file path=customXml/itemProps3.xml><?xml version="1.0" encoding="utf-8"?>
<ds:datastoreItem xmlns:ds="http://schemas.openxmlformats.org/officeDocument/2006/customXml" ds:itemID="{E194AEA1-0010-4FED-B83F-0736F25047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7B40E8-EFAF-4868-82AC-07C3929AE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7</Pages>
  <Words>2022</Words>
  <Characters>11529</Characters>
  <Application>Microsoft Office Word</Application>
  <DocSecurity>0</DocSecurity>
  <Lines>96</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מכתב לרופא המטפל בקהילה</vt:lpstr>
      <vt:lpstr>מכתב לרופא המטפל בקהילה</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מכתב לרופא המטפל בקהילה</dc:title>
  <dc:creator>מרים כהן-קנדלי</dc:creator>
  <cp:lastModifiedBy>dan</cp:lastModifiedBy>
  <cp:revision>24</cp:revision>
  <dcterms:created xsi:type="dcterms:W3CDTF">2023-03-20T07:01:00Z</dcterms:created>
  <dcterms:modified xsi:type="dcterms:W3CDTF">2023-03-27T19:27:00Z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for Microsoft 365</vt:lpwstr>
  </property>
  <property fmtid="{D5CDD505-2E9C-101B-9397-08002B2CF9AE}" pid="4" name="LastSaved">
    <vt:filetime>2021-07-29T00:00:00Z</vt:filetime>
  </property>
  <property fmtid="{D5CDD505-2E9C-101B-9397-08002B2CF9AE}" pid="5" name="ContentTypeId">
    <vt:lpwstr>0x010100F05A6A813EA19C43A033A8C436EB00A5</vt:lpwstr>
  </property>
</Properties>
</file>