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CA" w:rsidRPr="006E6ACA" w:rsidRDefault="006E6ACA" w:rsidP="006E6ACA">
      <w:pPr>
        <w:jc w:val="both"/>
        <w:rPr>
          <w:rFonts w:cstheme="minorHAnsi"/>
          <w:b/>
          <w:sz w:val="24"/>
          <w:szCs w:val="24"/>
          <w:lang w:val="es-ES_tradnl"/>
        </w:rPr>
      </w:pPr>
      <w:r w:rsidRPr="006E6ACA">
        <w:rPr>
          <w:rFonts w:cstheme="minorHAnsi"/>
          <w:b/>
          <w:sz w:val="24"/>
          <w:szCs w:val="24"/>
          <w:lang w:val="es-ES_tradnl"/>
        </w:rPr>
        <w:t>Defi</w:t>
      </w:r>
      <w:r w:rsidR="00600723">
        <w:rPr>
          <w:rFonts w:cstheme="minorHAnsi"/>
          <w:b/>
          <w:sz w:val="24"/>
          <w:szCs w:val="24"/>
          <w:lang w:val="es-ES_tradnl"/>
        </w:rPr>
        <w:t>nición de conflicto de interés</w:t>
      </w:r>
    </w:p>
    <w:p w:rsidR="006E6ACA" w:rsidRPr="006E6ACA" w:rsidRDefault="006E6ACA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  <w:r w:rsidRPr="006E6ACA">
        <w:rPr>
          <w:rFonts w:asciiTheme="minorHAnsi" w:hAnsiTheme="minorHAnsi" w:cstheme="minorHAnsi"/>
          <w:sz w:val="24"/>
          <w:lang w:val="es-ES_tradnl"/>
        </w:rPr>
        <w:t>Trabaj</w:t>
      </w:r>
      <w:r w:rsidR="00600723">
        <w:rPr>
          <w:rFonts w:asciiTheme="minorHAnsi" w:hAnsiTheme="minorHAnsi" w:cstheme="minorHAnsi"/>
          <w:sz w:val="24"/>
          <w:lang w:val="es-ES_tradnl"/>
        </w:rPr>
        <w:t xml:space="preserve">ar para una empresa proveedora </w:t>
      </w:r>
      <w:r w:rsidR="00600723">
        <w:rPr>
          <w:rFonts w:ascii="Arial" w:hAnsi="Arial" w:cs="Arial"/>
          <w:color w:val="545454"/>
          <w:shd w:val="clear" w:color="auto" w:fill="FFFFFF"/>
        </w:rPr>
        <w:t>—</w:t>
      </w:r>
      <w:r w:rsidR="00600723">
        <w:rPr>
          <w:rFonts w:asciiTheme="minorHAnsi" w:hAnsiTheme="minorHAnsi" w:cstheme="minorHAnsi"/>
          <w:sz w:val="24"/>
          <w:lang w:val="es-ES_tradnl"/>
        </w:rPr>
        <w:t>o para cualquier tercero</w:t>
      </w:r>
      <w:r w:rsidR="00600723">
        <w:rPr>
          <w:rFonts w:ascii="Arial" w:hAnsi="Arial" w:cs="Arial"/>
          <w:color w:val="545454"/>
          <w:shd w:val="clear" w:color="auto" w:fill="FFFFFF"/>
        </w:rPr>
        <w:t>—</w:t>
      </w:r>
      <w:r w:rsidRPr="006E6ACA">
        <w:rPr>
          <w:rFonts w:asciiTheme="minorHAnsi" w:hAnsiTheme="minorHAnsi" w:cstheme="minorHAnsi"/>
          <w:sz w:val="24"/>
          <w:lang w:val="es-ES_tradnl"/>
        </w:rPr>
        <w:t xml:space="preserve"> puede </w:t>
      </w:r>
      <w:r w:rsidR="00600723">
        <w:rPr>
          <w:rFonts w:asciiTheme="minorHAnsi" w:hAnsiTheme="minorHAnsi" w:cstheme="minorHAnsi"/>
          <w:sz w:val="24"/>
          <w:lang w:val="es-ES_tradnl"/>
        </w:rPr>
        <w:t>crear un conflicto de interés. ¿A qué empresa le sería leal? ¿D</w:t>
      </w:r>
      <w:r w:rsidRPr="006E6ACA">
        <w:rPr>
          <w:rFonts w:asciiTheme="minorHAnsi" w:hAnsiTheme="minorHAnsi" w:cstheme="minorHAnsi"/>
          <w:sz w:val="24"/>
          <w:lang w:val="es-ES_tradnl"/>
        </w:rPr>
        <w:t>ónde residirían sus intereses?</w:t>
      </w:r>
    </w:p>
    <w:p w:rsidR="006E6ACA" w:rsidRPr="006E6ACA" w:rsidRDefault="006E6ACA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</w:p>
    <w:p w:rsidR="006E6ACA" w:rsidRPr="006E6ACA" w:rsidRDefault="00600723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  <w:r>
        <w:rPr>
          <w:rFonts w:asciiTheme="minorHAnsi" w:hAnsiTheme="minorHAnsi" w:cstheme="minorHAnsi"/>
          <w:sz w:val="24"/>
          <w:lang w:val="es-ES_tradnl"/>
        </w:rPr>
        <w:t>Un conflicto de interés</w:t>
      </w:r>
      <w:r w:rsidR="006E6ACA" w:rsidRPr="006E6ACA">
        <w:rPr>
          <w:rFonts w:asciiTheme="minorHAnsi" w:hAnsiTheme="minorHAnsi" w:cstheme="minorHAnsi"/>
          <w:sz w:val="24"/>
          <w:lang w:val="es-ES_tradnl"/>
        </w:rPr>
        <w:t xml:space="preserve"> es una situación en la que la lealtad y las obligaciones de un empleado para con la empresa se pueden ver comprome</w:t>
      </w:r>
      <w:r>
        <w:rPr>
          <w:rFonts w:asciiTheme="minorHAnsi" w:hAnsiTheme="minorHAnsi" w:cstheme="minorHAnsi"/>
          <w:sz w:val="24"/>
          <w:lang w:val="es-ES_tradnl"/>
        </w:rPr>
        <w:t>tidas por intereses personales u otras lealtades y obligaciones</w:t>
      </w:r>
      <w:r w:rsidR="006E6ACA" w:rsidRPr="006E6ACA">
        <w:rPr>
          <w:rFonts w:asciiTheme="minorHAnsi" w:hAnsiTheme="minorHAnsi" w:cstheme="minorHAnsi"/>
          <w:sz w:val="24"/>
          <w:lang w:val="es-ES_tradnl"/>
        </w:rPr>
        <w:t>.</w:t>
      </w:r>
    </w:p>
    <w:p w:rsidR="006E6ACA" w:rsidRPr="006E6ACA" w:rsidRDefault="006E6ACA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</w:p>
    <w:p w:rsidR="006E6ACA" w:rsidRPr="006E6ACA" w:rsidRDefault="006E6ACA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  <w:r w:rsidRPr="006E6ACA">
        <w:rPr>
          <w:rFonts w:asciiTheme="minorHAnsi" w:hAnsiTheme="minorHAnsi" w:cstheme="minorHAnsi"/>
          <w:sz w:val="24"/>
          <w:lang w:val="es-ES_tradnl"/>
        </w:rPr>
        <w:t xml:space="preserve">Un ejemplo </w:t>
      </w:r>
      <w:r w:rsidR="00600723">
        <w:rPr>
          <w:rFonts w:asciiTheme="minorHAnsi" w:hAnsiTheme="minorHAnsi" w:cstheme="minorHAnsi"/>
          <w:sz w:val="24"/>
          <w:lang w:val="es-ES_tradnl"/>
        </w:rPr>
        <w:t>común de conflicto de interés</w:t>
      </w:r>
      <w:r w:rsidRPr="006E6ACA">
        <w:rPr>
          <w:rFonts w:asciiTheme="minorHAnsi" w:hAnsiTheme="minorHAnsi" w:cstheme="minorHAnsi"/>
          <w:sz w:val="24"/>
          <w:lang w:val="es-ES_tradnl"/>
        </w:rPr>
        <w:t xml:space="preserve"> se da cuand</w:t>
      </w:r>
      <w:r w:rsidR="00600723">
        <w:rPr>
          <w:rFonts w:asciiTheme="minorHAnsi" w:hAnsiTheme="minorHAnsi" w:cstheme="minorHAnsi"/>
          <w:sz w:val="24"/>
          <w:lang w:val="es-ES_tradnl"/>
        </w:rPr>
        <w:t xml:space="preserve">o existe una relación personal </w:t>
      </w:r>
      <w:r w:rsidR="00600723">
        <w:rPr>
          <w:rFonts w:ascii="Arial" w:hAnsi="Arial" w:cs="Arial"/>
          <w:color w:val="545454"/>
          <w:shd w:val="clear" w:color="auto" w:fill="FFFFFF"/>
        </w:rPr>
        <w:t>—</w:t>
      </w:r>
      <w:r w:rsidRPr="006E6ACA">
        <w:rPr>
          <w:rFonts w:asciiTheme="minorHAnsi" w:hAnsiTheme="minorHAnsi" w:cstheme="minorHAnsi"/>
          <w:sz w:val="24"/>
          <w:lang w:val="es-ES_tradnl"/>
        </w:rPr>
        <w:t xml:space="preserve">de tipo económico, </w:t>
      </w:r>
      <w:r w:rsidR="00600723">
        <w:rPr>
          <w:rFonts w:asciiTheme="minorHAnsi" w:hAnsiTheme="minorHAnsi" w:cstheme="minorHAnsi"/>
          <w:sz w:val="24"/>
          <w:lang w:val="es-ES_tradnl"/>
        </w:rPr>
        <w:t>social o familiar</w:t>
      </w:r>
      <w:r w:rsidR="00600723">
        <w:rPr>
          <w:rFonts w:ascii="Arial" w:hAnsi="Arial" w:cs="Arial"/>
          <w:color w:val="545454"/>
          <w:shd w:val="clear" w:color="auto" w:fill="FFFFFF"/>
        </w:rPr>
        <w:t>—</w:t>
      </w:r>
      <w:r w:rsidRPr="006E6ACA">
        <w:rPr>
          <w:rFonts w:asciiTheme="minorHAnsi" w:hAnsiTheme="minorHAnsi" w:cstheme="minorHAnsi"/>
          <w:sz w:val="24"/>
          <w:lang w:val="es-ES_tradnl"/>
        </w:rPr>
        <w:t xml:space="preserve"> con una persona que tiene relaciones comerciales con la empresa o una persona interesada en entablarlas. En este caso, dicha relación puede crear un incentivo o ejercer presión</w:t>
      </w:r>
      <w:r w:rsidR="00600723">
        <w:rPr>
          <w:rFonts w:asciiTheme="minorHAnsi" w:hAnsiTheme="minorHAnsi" w:cstheme="minorHAnsi"/>
          <w:sz w:val="24"/>
          <w:lang w:val="es-ES_tradnl"/>
        </w:rPr>
        <w:t xml:space="preserve"> sobre usted</w:t>
      </w:r>
      <w:r w:rsidRPr="006E6ACA">
        <w:rPr>
          <w:rFonts w:asciiTheme="minorHAnsi" w:hAnsiTheme="minorHAnsi" w:cstheme="minorHAnsi"/>
          <w:sz w:val="24"/>
          <w:lang w:val="es-ES_tradnl"/>
        </w:rPr>
        <w:t xml:space="preserve"> p</w:t>
      </w:r>
      <w:r w:rsidR="00600723">
        <w:rPr>
          <w:rFonts w:asciiTheme="minorHAnsi" w:hAnsiTheme="minorHAnsi" w:cstheme="minorHAnsi"/>
          <w:sz w:val="24"/>
          <w:lang w:val="es-ES_tradnl"/>
        </w:rPr>
        <w:t>ara que tome decisiones comercia</w:t>
      </w:r>
      <w:r w:rsidRPr="006E6ACA">
        <w:rPr>
          <w:rFonts w:asciiTheme="minorHAnsi" w:hAnsiTheme="minorHAnsi" w:cstheme="minorHAnsi"/>
          <w:sz w:val="24"/>
          <w:lang w:val="es-ES_tradnl"/>
        </w:rPr>
        <w:t>les en favor de la relación, en lugar de actuar en beneficio de la empresa.</w:t>
      </w:r>
    </w:p>
    <w:p w:rsidR="006E6ACA" w:rsidRPr="006E6ACA" w:rsidRDefault="006E6ACA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</w:p>
    <w:p w:rsidR="006E6ACA" w:rsidRPr="006E6ACA" w:rsidRDefault="006E6ACA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  <w:r w:rsidRPr="006E6ACA">
        <w:rPr>
          <w:rFonts w:asciiTheme="minorHAnsi" w:hAnsiTheme="minorHAnsi" w:cstheme="minorHAnsi"/>
          <w:sz w:val="24"/>
          <w:lang w:val="es-ES_tradnl"/>
        </w:rPr>
        <w:t>Las oportunidades de negocios también pueden dar lugar a conflictos de intereses. Cualquier s</w:t>
      </w:r>
      <w:r w:rsidR="00600723">
        <w:rPr>
          <w:rFonts w:asciiTheme="minorHAnsi" w:hAnsiTheme="minorHAnsi" w:cstheme="minorHAnsi"/>
          <w:sz w:val="24"/>
          <w:lang w:val="es-ES_tradnl"/>
        </w:rPr>
        <w:t>ituación en la que usted compita</w:t>
      </w:r>
      <w:r w:rsidRPr="006E6ACA">
        <w:rPr>
          <w:rFonts w:asciiTheme="minorHAnsi" w:hAnsiTheme="minorHAnsi" w:cstheme="minorHAnsi"/>
          <w:sz w:val="24"/>
          <w:lang w:val="es-ES_tradnl"/>
        </w:rPr>
        <w:t xml:space="preserve"> con </w:t>
      </w:r>
      <w:r w:rsidR="00600723">
        <w:rPr>
          <w:rFonts w:asciiTheme="minorHAnsi" w:hAnsiTheme="minorHAnsi" w:cstheme="minorHAnsi"/>
          <w:sz w:val="24"/>
          <w:lang w:val="es-ES_tradnl"/>
        </w:rPr>
        <w:t>*EMPRESA* o se beneficie</w:t>
      </w:r>
      <w:r w:rsidRPr="006E6ACA">
        <w:rPr>
          <w:rFonts w:asciiTheme="minorHAnsi" w:hAnsiTheme="minorHAnsi" w:cstheme="minorHAnsi"/>
          <w:sz w:val="24"/>
          <w:lang w:val="es-ES_tradnl"/>
        </w:rPr>
        <w:t xml:space="preserve"> personalmente de las oportunidades a las que </w:t>
      </w:r>
      <w:r w:rsidR="00600723">
        <w:rPr>
          <w:rFonts w:asciiTheme="minorHAnsi" w:hAnsiTheme="minorHAnsi" w:cstheme="minorHAnsi"/>
          <w:sz w:val="24"/>
          <w:lang w:val="es-ES_tradnl"/>
        </w:rPr>
        <w:t>*EMPRESA*</w:t>
      </w:r>
      <w:r w:rsidRPr="006E6ACA">
        <w:rPr>
          <w:rFonts w:asciiTheme="minorHAnsi" w:hAnsiTheme="minorHAnsi" w:cstheme="minorHAnsi"/>
          <w:sz w:val="24"/>
          <w:lang w:val="es-ES_tradnl"/>
        </w:rPr>
        <w:t xml:space="preserve"> podría querer optar repr</w:t>
      </w:r>
      <w:r w:rsidR="00600723">
        <w:rPr>
          <w:rFonts w:asciiTheme="minorHAnsi" w:hAnsiTheme="minorHAnsi" w:cstheme="minorHAnsi"/>
          <w:sz w:val="24"/>
          <w:lang w:val="es-ES_tradnl"/>
        </w:rPr>
        <w:t>esenta un conflicto de interés</w:t>
      </w:r>
      <w:r w:rsidRPr="006E6ACA">
        <w:rPr>
          <w:rFonts w:asciiTheme="minorHAnsi" w:hAnsiTheme="minorHAnsi" w:cstheme="minorHAnsi"/>
          <w:sz w:val="24"/>
          <w:lang w:val="es-ES_tradnl"/>
        </w:rPr>
        <w:t>.</w:t>
      </w:r>
    </w:p>
    <w:p w:rsidR="006E6ACA" w:rsidRPr="006E6ACA" w:rsidRDefault="006E6ACA" w:rsidP="006E6ACA">
      <w:pPr>
        <w:jc w:val="both"/>
        <w:rPr>
          <w:rFonts w:cstheme="minorHAnsi"/>
          <w:sz w:val="24"/>
          <w:szCs w:val="24"/>
          <w:lang w:val="es-ES_tradnl"/>
        </w:rPr>
      </w:pPr>
    </w:p>
    <w:p w:rsidR="006E6ACA" w:rsidRPr="006E6ACA" w:rsidRDefault="006E6ACA" w:rsidP="006E6ACA">
      <w:pPr>
        <w:jc w:val="both"/>
        <w:rPr>
          <w:rFonts w:cstheme="minorHAnsi"/>
          <w:b/>
          <w:sz w:val="24"/>
          <w:szCs w:val="24"/>
          <w:lang w:val="es-ES_tradnl"/>
        </w:rPr>
      </w:pPr>
      <w:r w:rsidRPr="006E6ACA">
        <w:rPr>
          <w:rFonts w:cstheme="minorHAnsi"/>
          <w:b/>
          <w:sz w:val="24"/>
          <w:szCs w:val="24"/>
          <w:lang w:val="es-ES_tradnl"/>
        </w:rPr>
        <w:t xml:space="preserve">Los conflictos de intereses pueden surgir incluso cuando </w:t>
      </w:r>
      <w:r w:rsidR="00600723">
        <w:rPr>
          <w:rFonts w:cstheme="minorHAnsi"/>
          <w:b/>
          <w:sz w:val="24"/>
          <w:szCs w:val="24"/>
          <w:lang w:val="es-ES_tradnl"/>
        </w:rPr>
        <w:t xml:space="preserve">se </w:t>
      </w:r>
      <w:r w:rsidRPr="006E6ACA">
        <w:rPr>
          <w:rFonts w:cstheme="minorHAnsi"/>
          <w:b/>
          <w:sz w:val="24"/>
          <w:szCs w:val="24"/>
          <w:lang w:val="es-ES_tradnl"/>
        </w:rPr>
        <w:t>actúa de buena fe</w:t>
      </w:r>
    </w:p>
    <w:p w:rsidR="006E6ACA" w:rsidRPr="006E6ACA" w:rsidRDefault="006E6ACA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  <w:r w:rsidRPr="006E6ACA">
        <w:rPr>
          <w:rFonts w:asciiTheme="minorHAnsi" w:hAnsiTheme="minorHAnsi" w:cstheme="minorHAnsi"/>
          <w:sz w:val="24"/>
          <w:lang w:val="es-ES_tradnl"/>
        </w:rPr>
        <w:t>Las acciones resultan</w:t>
      </w:r>
      <w:r w:rsidR="00600723">
        <w:rPr>
          <w:rFonts w:asciiTheme="minorHAnsi" w:hAnsiTheme="minorHAnsi" w:cstheme="minorHAnsi"/>
          <w:sz w:val="24"/>
          <w:lang w:val="es-ES_tradnl"/>
        </w:rPr>
        <w:t>tes de un conflicto de interés</w:t>
      </w:r>
      <w:r w:rsidRPr="006E6ACA">
        <w:rPr>
          <w:rFonts w:asciiTheme="minorHAnsi" w:hAnsiTheme="minorHAnsi" w:cstheme="minorHAnsi"/>
          <w:sz w:val="24"/>
          <w:lang w:val="es-ES_tradnl"/>
        </w:rPr>
        <w:t xml:space="preserve"> no tienen que ser flagrantes para ser inapropiadas. Es más, </w:t>
      </w:r>
      <w:r w:rsidR="00600723">
        <w:rPr>
          <w:rFonts w:asciiTheme="minorHAnsi" w:hAnsiTheme="minorHAnsi" w:cstheme="minorHAnsi"/>
          <w:sz w:val="24"/>
          <w:lang w:val="es-ES_tradnl"/>
        </w:rPr>
        <w:t xml:space="preserve">puede surgir </w:t>
      </w:r>
      <w:r w:rsidRPr="006E6ACA">
        <w:rPr>
          <w:rFonts w:asciiTheme="minorHAnsi" w:hAnsiTheme="minorHAnsi" w:cstheme="minorHAnsi"/>
          <w:sz w:val="24"/>
          <w:lang w:val="es-ES_tradnl"/>
        </w:rPr>
        <w:t>un conflicto d</w:t>
      </w:r>
      <w:r w:rsidR="00600723">
        <w:rPr>
          <w:rFonts w:asciiTheme="minorHAnsi" w:hAnsiTheme="minorHAnsi" w:cstheme="minorHAnsi"/>
          <w:sz w:val="24"/>
          <w:lang w:val="es-ES_tradnl"/>
        </w:rPr>
        <w:t>e interés</w:t>
      </w:r>
      <w:r w:rsidRPr="006E6ACA">
        <w:rPr>
          <w:rFonts w:asciiTheme="minorHAnsi" w:hAnsiTheme="minorHAnsi" w:cstheme="minorHAnsi"/>
          <w:sz w:val="24"/>
          <w:lang w:val="es-ES_tradnl"/>
        </w:rPr>
        <w:t xml:space="preserve"> aun cuando la persona cree que está actuando de buena fe.</w:t>
      </w:r>
    </w:p>
    <w:p w:rsidR="006E6ACA" w:rsidRPr="006E6ACA" w:rsidRDefault="006E6ACA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</w:p>
    <w:p w:rsidR="006E6ACA" w:rsidRPr="006E6ACA" w:rsidRDefault="006E6ACA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  <w:r w:rsidRPr="006E6ACA">
        <w:rPr>
          <w:rFonts w:asciiTheme="minorHAnsi" w:hAnsiTheme="minorHAnsi" w:cstheme="minorHAnsi"/>
          <w:sz w:val="24"/>
          <w:lang w:val="es-ES_tradnl"/>
        </w:rPr>
        <w:t>Puede que piense que su objetividad no está en tela de juicio y que puede tomar la mejor decisión para la empresa sin dejarse influir por un interés personal y tal vez tenga razón, pero deb</w:t>
      </w:r>
      <w:r w:rsidR="00600723">
        <w:rPr>
          <w:rFonts w:asciiTheme="minorHAnsi" w:hAnsiTheme="minorHAnsi" w:cstheme="minorHAnsi"/>
          <w:sz w:val="24"/>
          <w:lang w:val="es-ES_tradnl"/>
        </w:rPr>
        <w:t>e tener en cuenta otra cuestión</w:t>
      </w:r>
      <w:r w:rsidRPr="006E6ACA">
        <w:rPr>
          <w:rFonts w:asciiTheme="minorHAnsi" w:hAnsiTheme="minorHAnsi" w:cstheme="minorHAnsi"/>
          <w:sz w:val="24"/>
          <w:lang w:val="es-ES_tradnl"/>
        </w:rPr>
        <w:t xml:space="preserve"> que no siempre resulta evidente: la apariencia de un conflicto.</w:t>
      </w:r>
    </w:p>
    <w:p w:rsidR="006E6ACA" w:rsidRPr="006E6ACA" w:rsidRDefault="006E6ACA" w:rsidP="006E6ACA">
      <w:pPr>
        <w:jc w:val="both"/>
        <w:rPr>
          <w:rFonts w:cstheme="minorHAnsi"/>
          <w:sz w:val="24"/>
          <w:szCs w:val="24"/>
          <w:lang w:val="es-ES_tradnl"/>
        </w:rPr>
      </w:pPr>
    </w:p>
    <w:p w:rsidR="006E6ACA" w:rsidRPr="006E6ACA" w:rsidRDefault="006E6ACA" w:rsidP="006E6ACA">
      <w:pPr>
        <w:jc w:val="both"/>
        <w:rPr>
          <w:rFonts w:cstheme="minorHAnsi"/>
          <w:b/>
          <w:sz w:val="24"/>
          <w:szCs w:val="24"/>
          <w:lang w:val="es-ES_tradnl"/>
        </w:rPr>
      </w:pPr>
      <w:r w:rsidRPr="006E6ACA">
        <w:rPr>
          <w:rFonts w:cstheme="minorHAnsi"/>
          <w:b/>
          <w:sz w:val="24"/>
          <w:szCs w:val="24"/>
          <w:lang w:val="es-ES_tradnl"/>
        </w:rPr>
        <w:t>Apariencias</w:t>
      </w:r>
    </w:p>
    <w:p w:rsidR="006E6ACA" w:rsidRPr="006E6ACA" w:rsidRDefault="006E6ACA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  <w:r w:rsidRPr="006E6ACA">
        <w:rPr>
          <w:rFonts w:asciiTheme="minorHAnsi" w:hAnsiTheme="minorHAnsi" w:cstheme="minorHAnsi"/>
          <w:sz w:val="24"/>
          <w:lang w:val="es-ES_tradnl"/>
        </w:rPr>
        <w:t>En muchos casos, es importante tener en cuenta n</w:t>
      </w:r>
      <w:r w:rsidR="00600723">
        <w:rPr>
          <w:rFonts w:asciiTheme="minorHAnsi" w:hAnsiTheme="minorHAnsi" w:cstheme="minorHAnsi"/>
          <w:sz w:val="24"/>
          <w:lang w:val="es-ES_tradnl"/>
        </w:rPr>
        <w:t>o solo un conflicto de interés</w:t>
      </w:r>
      <w:r w:rsidRPr="006E6ACA">
        <w:rPr>
          <w:rFonts w:asciiTheme="minorHAnsi" w:hAnsiTheme="minorHAnsi" w:cstheme="minorHAnsi"/>
          <w:sz w:val="24"/>
          <w:lang w:val="es-ES_tradnl"/>
        </w:rPr>
        <w:t xml:space="preserve"> real, sino también que la situación puede aparentar serlo.</w:t>
      </w:r>
    </w:p>
    <w:p w:rsidR="00600723" w:rsidRDefault="00600723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</w:p>
    <w:p w:rsidR="006E6ACA" w:rsidRPr="006E6ACA" w:rsidRDefault="006E6ACA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  <w:r w:rsidRPr="006E6ACA">
        <w:rPr>
          <w:rFonts w:asciiTheme="minorHAnsi" w:hAnsiTheme="minorHAnsi" w:cstheme="minorHAnsi"/>
          <w:sz w:val="24"/>
          <w:lang w:val="es-ES_tradnl"/>
        </w:rPr>
        <w:t xml:space="preserve">Las circunstancias pueden dar la impresión de que los factores personales han influido en las decisiones que ha </w:t>
      </w:r>
      <w:r w:rsidR="00600723">
        <w:rPr>
          <w:rFonts w:asciiTheme="minorHAnsi" w:hAnsiTheme="minorHAnsi" w:cstheme="minorHAnsi"/>
          <w:sz w:val="24"/>
          <w:lang w:val="es-ES_tradnl"/>
        </w:rPr>
        <w:t>tomado en nombre de la empresa. P</w:t>
      </w:r>
      <w:r w:rsidRPr="006E6ACA">
        <w:rPr>
          <w:rFonts w:asciiTheme="minorHAnsi" w:hAnsiTheme="minorHAnsi" w:cstheme="minorHAnsi"/>
          <w:sz w:val="24"/>
          <w:lang w:val="es-ES_tradnl"/>
        </w:rPr>
        <w:t>or ejemplo, la aparie</w:t>
      </w:r>
      <w:r w:rsidR="00600723">
        <w:rPr>
          <w:rFonts w:asciiTheme="minorHAnsi" w:hAnsiTheme="minorHAnsi" w:cstheme="minorHAnsi"/>
          <w:sz w:val="24"/>
          <w:lang w:val="es-ES_tradnl"/>
        </w:rPr>
        <w:t>ncia de un conflicto de interés</w:t>
      </w:r>
      <w:r w:rsidRPr="006E6ACA">
        <w:rPr>
          <w:rFonts w:asciiTheme="minorHAnsi" w:hAnsiTheme="minorHAnsi" w:cstheme="minorHAnsi"/>
          <w:sz w:val="24"/>
          <w:lang w:val="es-ES_tradnl"/>
        </w:rPr>
        <w:t xml:space="preserve"> puede darle a un proveedor potencial la impresión de que parte con desventaja a la hora de entablar relaciones comerciales con nosotros.</w:t>
      </w:r>
    </w:p>
    <w:p w:rsidR="006E6ACA" w:rsidRPr="006E6ACA" w:rsidRDefault="006E6ACA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</w:p>
    <w:p w:rsidR="006E6ACA" w:rsidRPr="006E6ACA" w:rsidRDefault="00600723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  <w:r>
        <w:rPr>
          <w:rFonts w:asciiTheme="minorHAnsi" w:hAnsiTheme="minorHAnsi" w:cstheme="minorHAnsi"/>
          <w:sz w:val="24"/>
          <w:lang w:val="es-ES_tradnl"/>
        </w:rPr>
        <w:t xml:space="preserve">Esta apreciación </w:t>
      </w:r>
      <w:r>
        <w:rPr>
          <w:rFonts w:ascii="Arial" w:hAnsi="Arial" w:cs="Arial"/>
          <w:color w:val="545454"/>
          <w:shd w:val="clear" w:color="auto" w:fill="FFFFFF"/>
        </w:rPr>
        <w:t>—</w:t>
      </w:r>
      <w:r>
        <w:rPr>
          <w:rFonts w:asciiTheme="minorHAnsi" w:hAnsiTheme="minorHAnsi" w:cstheme="minorHAnsi"/>
          <w:sz w:val="24"/>
          <w:lang w:val="es-ES_tradnl"/>
        </w:rPr>
        <w:t>sea fundada o no</w:t>
      </w:r>
      <w:r>
        <w:rPr>
          <w:rFonts w:ascii="Arial" w:hAnsi="Arial" w:cs="Arial"/>
          <w:color w:val="545454"/>
          <w:shd w:val="clear" w:color="auto" w:fill="FFFFFF"/>
        </w:rPr>
        <w:t>—</w:t>
      </w:r>
      <w:r w:rsidR="006E6ACA" w:rsidRPr="006E6ACA">
        <w:rPr>
          <w:rFonts w:asciiTheme="minorHAnsi" w:hAnsiTheme="minorHAnsi" w:cstheme="minorHAnsi"/>
          <w:sz w:val="24"/>
          <w:lang w:val="es-ES_tradnl"/>
        </w:rPr>
        <w:t xml:space="preserve"> puede menoscabar nuestra reputación y reducir nuestras oportunidades de negocio tanto como en los casos de acciones manifiestas </w:t>
      </w:r>
      <w:r>
        <w:rPr>
          <w:rFonts w:asciiTheme="minorHAnsi" w:hAnsiTheme="minorHAnsi" w:cstheme="minorHAnsi"/>
          <w:sz w:val="24"/>
          <w:lang w:val="es-ES_tradnl"/>
        </w:rPr>
        <w:t>de conflictos de intereses.</w:t>
      </w:r>
    </w:p>
    <w:p w:rsidR="006E6ACA" w:rsidRPr="006E6ACA" w:rsidRDefault="006E6ACA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</w:p>
    <w:p w:rsidR="006E6ACA" w:rsidRPr="006E6ACA" w:rsidRDefault="006E6ACA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  <w:r w:rsidRPr="006E6ACA">
        <w:rPr>
          <w:rFonts w:asciiTheme="minorHAnsi" w:hAnsiTheme="minorHAnsi" w:cstheme="minorHAnsi"/>
          <w:sz w:val="24"/>
          <w:lang w:val="es-ES_tradnl"/>
        </w:rPr>
        <w:lastRenderedPageBreak/>
        <w:t>Asimismo, la aparien</w:t>
      </w:r>
      <w:r w:rsidR="00600723">
        <w:rPr>
          <w:rFonts w:asciiTheme="minorHAnsi" w:hAnsiTheme="minorHAnsi" w:cstheme="minorHAnsi"/>
          <w:sz w:val="24"/>
          <w:lang w:val="es-ES_tradnl"/>
        </w:rPr>
        <w:t>cia de un conflicto de interés</w:t>
      </w:r>
      <w:bookmarkStart w:id="0" w:name="_GoBack"/>
      <w:bookmarkEnd w:id="0"/>
      <w:r w:rsidRPr="006E6ACA">
        <w:rPr>
          <w:rFonts w:asciiTheme="minorHAnsi" w:hAnsiTheme="minorHAnsi" w:cstheme="minorHAnsi"/>
          <w:sz w:val="24"/>
          <w:lang w:val="es-ES_tradnl"/>
        </w:rPr>
        <w:t xml:space="preserve"> puede poner en entredicho la confianza que nuestros inversores han depositado en nosotros. Por ello, es importante evitar conflictos de intereses, tanto reales como aparentes.</w:t>
      </w:r>
    </w:p>
    <w:p w:rsidR="006E6ACA" w:rsidRPr="006E6ACA" w:rsidRDefault="006E6ACA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</w:p>
    <w:p w:rsidR="006E6ACA" w:rsidRPr="006E6ACA" w:rsidRDefault="006E6ACA" w:rsidP="006E6ACA">
      <w:pPr>
        <w:pStyle w:val="NormalSGC"/>
        <w:jc w:val="both"/>
        <w:rPr>
          <w:rFonts w:asciiTheme="minorHAnsi" w:hAnsiTheme="minorHAnsi" w:cstheme="minorHAnsi"/>
          <w:sz w:val="24"/>
          <w:lang w:val="es-ES_tradnl"/>
        </w:rPr>
      </w:pPr>
      <w:r w:rsidRPr="006E6ACA">
        <w:rPr>
          <w:rFonts w:asciiTheme="minorHAnsi" w:hAnsiTheme="minorHAnsi" w:cstheme="minorHAnsi"/>
          <w:sz w:val="24"/>
          <w:lang w:val="es-ES_tradnl"/>
        </w:rPr>
        <w:t>Aun cuando crea que una situación es inofensiva, debe tener en cuenta la impresión que podría causar desde fuera, tanto ahora como en un futuro.</w:t>
      </w:r>
    </w:p>
    <w:p w:rsidR="000A6E33" w:rsidRDefault="000A6E33"/>
    <w:sectPr w:rsidR="000A6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CA"/>
    <w:rsid w:val="000A6E33"/>
    <w:rsid w:val="00600723"/>
    <w:rsid w:val="006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CA"/>
    <w:rPr>
      <w:rFonts w:eastAsia="MS Mincho"/>
      <w:lang w:val="pt-PT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GC">
    <w:name w:val="Normal SGC"/>
    <w:link w:val="NormalSGCChar"/>
    <w:rsid w:val="006E6ACA"/>
    <w:pPr>
      <w:adjustRightInd w:val="0"/>
      <w:snapToGrid w:val="0"/>
      <w:spacing w:after="0" w:line="240" w:lineRule="auto"/>
      <w:textAlignment w:val="baseline"/>
    </w:pPr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NormalSGCChar">
    <w:name w:val="Normal SGC Char"/>
    <w:basedOn w:val="DefaultParagraphFont"/>
    <w:link w:val="NormalSGC"/>
    <w:rsid w:val="006E6ACA"/>
    <w:rPr>
      <w:rFonts w:ascii="Verdana" w:eastAsia="Times New Roman" w:hAnsi="Verdan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6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ACA"/>
    <w:rPr>
      <w:rFonts w:eastAsia="MS Mincho"/>
      <w:sz w:val="20"/>
      <w:szCs w:val="20"/>
      <w:lang w:val="pt-PT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CA"/>
    <w:rPr>
      <w:rFonts w:ascii="Tahoma" w:eastAsia="MS Mincho" w:hAnsi="Tahoma" w:cs="Tahoma"/>
      <w:sz w:val="16"/>
      <w:szCs w:val="16"/>
      <w:lang w:val="pt-PT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CA"/>
    <w:rPr>
      <w:rFonts w:eastAsia="MS Mincho"/>
      <w:lang w:val="pt-PT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GC">
    <w:name w:val="Normal SGC"/>
    <w:link w:val="NormalSGCChar"/>
    <w:rsid w:val="006E6ACA"/>
    <w:pPr>
      <w:adjustRightInd w:val="0"/>
      <w:snapToGrid w:val="0"/>
      <w:spacing w:after="0" w:line="240" w:lineRule="auto"/>
      <w:textAlignment w:val="baseline"/>
    </w:pPr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NormalSGCChar">
    <w:name w:val="Normal SGC Char"/>
    <w:basedOn w:val="DefaultParagraphFont"/>
    <w:link w:val="NormalSGC"/>
    <w:rsid w:val="006E6ACA"/>
    <w:rPr>
      <w:rFonts w:ascii="Verdana" w:eastAsia="Times New Roman" w:hAnsi="Verdan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6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ACA"/>
    <w:rPr>
      <w:rFonts w:eastAsia="MS Mincho"/>
      <w:sz w:val="20"/>
      <w:szCs w:val="20"/>
      <w:lang w:val="pt-PT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CA"/>
    <w:rPr>
      <w:rFonts w:ascii="Tahoma" w:eastAsia="MS Mincho" w:hAnsi="Tahoma" w:cs="Tahoma"/>
      <w:sz w:val="16"/>
      <w:szCs w:val="16"/>
      <w:lang w:val="pt-P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2018-07-12T15:46:00Z</dcterms:created>
  <dcterms:modified xsi:type="dcterms:W3CDTF">2018-07-12T15:56:00Z</dcterms:modified>
</cp:coreProperties>
</file>