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DAB" w:rsidRDefault="00691DAB" w:rsidP="00180BDE">
      <w:pPr>
        <w:spacing w:after="0" w:line="240" w:lineRule="auto"/>
        <w:jc w:val="center"/>
        <w:rPr>
          <w:rFonts w:ascii="Cambria" w:hAnsi="Cambria"/>
          <w:sz w:val="24"/>
          <w:szCs w:val="24"/>
          <w:lang w:val="en-US"/>
        </w:rPr>
      </w:pPr>
    </w:p>
    <w:p w:rsidR="00691DAB" w:rsidRDefault="00691DAB" w:rsidP="00AF7B4A">
      <w:pPr>
        <w:spacing w:after="0" w:line="240" w:lineRule="auto"/>
        <w:jc w:val="center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Head of Division: Prof. </w:t>
      </w:r>
      <w:r w:rsidR="00AF7B4A">
        <w:rPr>
          <w:rFonts w:ascii="Cambria" w:hAnsi="Cambria" w:hint="cs"/>
          <w:sz w:val="24"/>
          <w:szCs w:val="24"/>
          <w:lang w:val="en-US"/>
        </w:rPr>
        <w:t>L</w:t>
      </w:r>
      <w:r w:rsidR="008C3FE7">
        <w:rPr>
          <w:rFonts w:ascii="Cambria" w:hAnsi="Cambria"/>
          <w:sz w:val="24"/>
          <w:szCs w:val="24"/>
          <w:lang w:val="en-US"/>
        </w:rPr>
        <w:t>eb</w:t>
      </w:r>
      <w:r w:rsidR="00AF7B4A">
        <w:rPr>
          <w:rFonts w:ascii="Cambria" w:hAnsi="Cambria"/>
          <w:sz w:val="24"/>
          <w:szCs w:val="24"/>
          <w:lang w:val="en-US"/>
        </w:rPr>
        <w:t>ent</w:t>
      </w:r>
      <w:r w:rsidR="008C3FE7">
        <w:rPr>
          <w:rFonts w:ascii="Cambria" w:hAnsi="Cambria"/>
          <w:sz w:val="24"/>
          <w:szCs w:val="24"/>
          <w:lang w:val="en-US"/>
        </w:rPr>
        <w:t>h</w:t>
      </w:r>
      <w:r w:rsidR="00AF7B4A">
        <w:rPr>
          <w:rFonts w:ascii="Cambria" w:hAnsi="Cambria"/>
          <w:sz w:val="24"/>
          <w:szCs w:val="24"/>
          <w:lang w:val="en-US"/>
        </w:rPr>
        <w:t>al Yael</w:t>
      </w:r>
      <w:r>
        <w:rPr>
          <w:rFonts w:ascii="Cambria" w:hAnsi="Cambria"/>
          <w:sz w:val="24"/>
          <w:szCs w:val="24"/>
          <w:lang w:val="en-US"/>
        </w:rPr>
        <w:t xml:space="preserve">, license number </w:t>
      </w:r>
      <w:r w:rsidR="00AF7B4A">
        <w:rPr>
          <w:rFonts w:ascii="Cambria" w:hAnsi="Cambria"/>
          <w:sz w:val="24"/>
          <w:szCs w:val="24"/>
          <w:lang w:val="en-US"/>
        </w:rPr>
        <w:t>29274</w:t>
      </w:r>
    </w:p>
    <w:p w:rsidR="00180BDE" w:rsidRDefault="00180BDE" w:rsidP="00180BDE">
      <w:pPr>
        <w:spacing w:after="0" w:line="240" w:lineRule="auto"/>
        <w:jc w:val="center"/>
        <w:rPr>
          <w:rFonts w:ascii="Cambria" w:hAnsi="Cambria"/>
          <w:sz w:val="24"/>
          <w:szCs w:val="24"/>
          <w:lang w:val="en-US"/>
        </w:rPr>
      </w:pPr>
    </w:p>
    <w:p w:rsidR="00180BDE" w:rsidRPr="00180BDE" w:rsidRDefault="00180BDE" w:rsidP="00180BDE">
      <w:pPr>
        <w:spacing w:after="0" w:line="240" w:lineRule="auto"/>
        <w:jc w:val="center"/>
        <w:rPr>
          <w:rFonts w:ascii="Cambria" w:hAnsi="Cambria"/>
          <w:b/>
          <w:bCs/>
          <w:sz w:val="36"/>
          <w:szCs w:val="36"/>
          <w:lang w:val="en-US"/>
        </w:rPr>
      </w:pPr>
      <w:r w:rsidRPr="00180BDE">
        <w:rPr>
          <w:rFonts w:ascii="Cambria" w:hAnsi="Cambria"/>
          <w:b/>
          <w:bCs/>
          <w:sz w:val="36"/>
          <w:szCs w:val="36"/>
          <w:lang w:val="en-US"/>
        </w:rPr>
        <w:t>Summary of medical visit</w:t>
      </w:r>
    </w:p>
    <w:p w:rsidR="00180BDE" w:rsidRDefault="00180BDE" w:rsidP="00180BDE">
      <w:pPr>
        <w:spacing w:after="0" w:line="240" w:lineRule="auto"/>
        <w:jc w:val="center"/>
        <w:rPr>
          <w:rFonts w:ascii="Cambria" w:hAnsi="Cambria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80BDE" w:rsidTr="00180BDE">
        <w:tc>
          <w:tcPr>
            <w:tcW w:w="3020" w:type="dxa"/>
          </w:tcPr>
          <w:p w:rsidR="00180BDE" w:rsidRDefault="00180BDE" w:rsidP="008C3FE7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180BDE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Unit:</w:t>
            </w:r>
            <w:r w:rsidR="007F695B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r w:rsidR="008C3FE7">
              <w:rPr>
                <w:rFonts w:ascii="Cambria" w:hAnsi="Cambria"/>
                <w:sz w:val="24"/>
                <w:szCs w:val="24"/>
                <w:lang w:val="en-US"/>
              </w:rPr>
              <w:t>Institute for Pediatric Endocrinology</w:t>
            </w:r>
          </w:p>
        </w:tc>
        <w:tc>
          <w:tcPr>
            <w:tcW w:w="3021" w:type="dxa"/>
          </w:tcPr>
          <w:p w:rsidR="00180BDE" w:rsidRPr="00180BDE" w:rsidRDefault="008C3FE7" w:rsidP="00180BDE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Head of Department</w:t>
            </w:r>
            <w:r w:rsidR="00180BDE" w:rsidRPr="00180BDE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:</w:t>
            </w:r>
          </w:p>
          <w:p w:rsidR="007F695B" w:rsidRDefault="008C3FE7" w:rsidP="008C3FE7">
            <w:pPr>
              <w:jc w:val="center"/>
              <w:rPr>
                <w:rFonts w:ascii="Cambria" w:hAnsi="Cambria"/>
                <w:sz w:val="24"/>
                <w:szCs w:val="24"/>
                <w:rtl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 xml:space="preserve">Prof. </w:t>
            </w:r>
            <w:r>
              <w:rPr>
                <w:rFonts w:ascii="Cambria" w:hAnsi="Cambria" w:hint="cs"/>
                <w:sz w:val="24"/>
                <w:szCs w:val="24"/>
                <w:lang w:val="en-US"/>
              </w:rPr>
              <w:t>L</w:t>
            </w:r>
            <w:r>
              <w:rPr>
                <w:rFonts w:ascii="Cambria" w:hAnsi="Cambria"/>
                <w:sz w:val="24"/>
                <w:szCs w:val="24"/>
                <w:lang w:val="en-US"/>
              </w:rPr>
              <w:t>ebenthal Yael, license number 29274</w:t>
            </w:r>
          </w:p>
        </w:tc>
        <w:tc>
          <w:tcPr>
            <w:tcW w:w="3021" w:type="dxa"/>
          </w:tcPr>
          <w:p w:rsidR="00180BDE" w:rsidRDefault="00180BDE" w:rsidP="00180BDE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N</w:t>
            </w:r>
            <w:r w:rsidRPr="00180BDE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urse</w:t>
            </w:r>
            <w:r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 xml:space="preserve"> in charge</w:t>
            </w:r>
            <w:r w:rsidRPr="00180BDE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:</w:t>
            </w:r>
          </w:p>
          <w:p w:rsidR="00180BDE" w:rsidRPr="00180BDE" w:rsidRDefault="008C3FE7" w:rsidP="00180BDE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Laurian Irina</w:t>
            </w:r>
          </w:p>
        </w:tc>
      </w:tr>
      <w:tr w:rsidR="00180BDE" w:rsidRPr="007F695B" w:rsidTr="00180BDE">
        <w:tc>
          <w:tcPr>
            <w:tcW w:w="3020" w:type="dxa"/>
          </w:tcPr>
          <w:p w:rsidR="00180BDE" w:rsidRPr="00180BDE" w:rsidRDefault="00180BDE" w:rsidP="00180BDE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180BDE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Telephone:</w:t>
            </w:r>
          </w:p>
          <w:p w:rsidR="00180BDE" w:rsidRDefault="008C3FE7" w:rsidP="00180BDE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03-6972513</w:t>
            </w:r>
          </w:p>
        </w:tc>
        <w:tc>
          <w:tcPr>
            <w:tcW w:w="3021" w:type="dxa"/>
          </w:tcPr>
          <w:p w:rsidR="00180BDE" w:rsidRDefault="00180BDE" w:rsidP="00180BDE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180BDE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Fax:</w:t>
            </w:r>
          </w:p>
          <w:p w:rsidR="00180BDE" w:rsidRPr="00180BDE" w:rsidRDefault="008C3FE7" w:rsidP="00180BDE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03-6974306</w:t>
            </w:r>
          </w:p>
        </w:tc>
        <w:tc>
          <w:tcPr>
            <w:tcW w:w="3021" w:type="dxa"/>
          </w:tcPr>
          <w:p w:rsidR="00180BDE" w:rsidRDefault="00180BDE" w:rsidP="00180BDE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180BDE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E-mail:</w:t>
            </w:r>
          </w:p>
          <w:p w:rsidR="00180BDE" w:rsidRPr="00180BDE" w:rsidRDefault="008C3FE7" w:rsidP="00180BDE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pend-clinic@tlvmc.gov.il</w:t>
            </w:r>
          </w:p>
        </w:tc>
      </w:tr>
    </w:tbl>
    <w:p w:rsidR="00180BDE" w:rsidRPr="00180BDE" w:rsidRDefault="00180BDE" w:rsidP="00180BDE">
      <w:pPr>
        <w:spacing w:after="0" w:line="240" w:lineRule="auto"/>
        <w:jc w:val="center"/>
        <w:rPr>
          <w:rFonts w:ascii="Cambria" w:hAnsi="Cambria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80BDE" w:rsidTr="00C17020">
        <w:tc>
          <w:tcPr>
            <w:tcW w:w="3020" w:type="dxa"/>
          </w:tcPr>
          <w:p w:rsidR="00180BDE" w:rsidRDefault="00180BDE" w:rsidP="00691DAB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 xml:space="preserve">Surname: </w:t>
            </w:r>
            <w:r w:rsidR="008C3FE7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Ramalia</w:t>
            </w:r>
          </w:p>
        </w:tc>
        <w:tc>
          <w:tcPr>
            <w:tcW w:w="3021" w:type="dxa"/>
          </w:tcPr>
          <w:p w:rsidR="00180BDE" w:rsidRDefault="00180BDE" w:rsidP="008C3FE7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 xml:space="preserve">Given name: </w:t>
            </w:r>
            <w:r w:rsidR="008C3FE7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Muhamad</w:t>
            </w:r>
          </w:p>
        </w:tc>
        <w:tc>
          <w:tcPr>
            <w:tcW w:w="3021" w:type="dxa"/>
          </w:tcPr>
          <w:p w:rsidR="00180BDE" w:rsidRDefault="00180BDE" w:rsidP="00C17020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 xml:space="preserve">ID: </w:t>
            </w:r>
            <w:r w:rsidR="008C3FE7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433096344</w:t>
            </w:r>
          </w:p>
        </w:tc>
      </w:tr>
      <w:tr w:rsidR="00180BDE" w:rsidTr="00C17020">
        <w:tc>
          <w:tcPr>
            <w:tcW w:w="3020" w:type="dxa"/>
          </w:tcPr>
          <w:p w:rsidR="00180BDE" w:rsidRDefault="00180BDE" w:rsidP="00180BDE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180BDE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 xml:space="preserve">Date of birth: </w:t>
            </w:r>
          </w:p>
          <w:p w:rsidR="00180BDE" w:rsidRPr="00180BDE" w:rsidRDefault="008C3FE7" w:rsidP="00691DAB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December 19</w:t>
            </w:r>
            <w:r w:rsidR="002A35FE">
              <w:rPr>
                <w:rFonts w:ascii="Cambria" w:hAnsi="Cambria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Cambria" w:hAnsi="Cambria"/>
                <w:sz w:val="24"/>
                <w:szCs w:val="24"/>
                <w:lang w:val="en-US"/>
              </w:rPr>
              <w:t>2012</w:t>
            </w:r>
          </w:p>
        </w:tc>
        <w:tc>
          <w:tcPr>
            <w:tcW w:w="3021" w:type="dxa"/>
          </w:tcPr>
          <w:p w:rsidR="00180BDE" w:rsidRDefault="00180BDE" w:rsidP="008C3FE7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180BDE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Age:</w:t>
            </w:r>
            <w:r w:rsidR="00691DAB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r w:rsidR="008C3FE7">
              <w:rPr>
                <w:rFonts w:ascii="Cambria" w:hAnsi="Cambria"/>
                <w:sz w:val="24"/>
                <w:szCs w:val="24"/>
                <w:lang w:val="en-US"/>
              </w:rPr>
              <w:t>6 years 10</w:t>
            </w:r>
            <w:r w:rsidR="00691DAB">
              <w:rPr>
                <w:rFonts w:ascii="Cambria" w:hAnsi="Cambria"/>
                <w:sz w:val="24"/>
                <w:szCs w:val="24"/>
                <w:lang w:val="en-US"/>
              </w:rPr>
              <w:t xml:space="preserve"> months</w:t>
            </w:r>
          </w:p>
        </w:tc>
        <w:tc>
          <w:tcPr>
            <w:tcW w:w="3021" w:type="dxa"/>
          </w:tcPr>
          <w:p w:rsidR="00180BDE" w:rsidRDefault="00180BDE" w:rsidP="00C17020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180BDE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Telephone:</w:t>
            </w:r>
          </w:p>
          <w:p w:rsidR="00180BDE" w:rsidRPr="00180BDE" w:rsidRDefault="00691DAB" w:rsidP="008C3FE7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059</w:t>
            </w:r>
            <w:r w:rsidR="008C3FE7">
              <w:rPr>
                <w:rFonts w:ascii="Cambria" w:hAnsi="Cambria"/>
                <w:sz w:val="24"/>
                <w:szCs w:val="24"/>
                <w:lang w:val="en-US"/>
              </w:rPr>
              <w:t xml:space="preserve"> 056-</w:t>
            </w:r>
            <w:r>
              <w:rPr>
                <w:rFonts w:ascii="Cambria" w:hAnsi="Cambria"/>
                <w:sz w:val="24"/>
                <w:szCs w:val="24"/>
                <w:lang w:val="en-US"/>
              </w:rPr>
              <w:t>9</w:t>
            </w:r>
            <w:r w:rsidR="008C3FE7">
              <w:rPr>
                <w:rFonts w:ascii="Cambria" w:hAnsi="Cambria"/>
                <w:sz w:val="24"/>
                <w:szCs w:val="24"/>
                <w:lang w:val="en-US"/>
              </w:rPr>
              <w:t>555005</w:t>
            </w:r>
          </w:p>
        </w:tc>
      </w:tr>
      <w:tr w:rsidR="00180BDE" w:rsidRPr="007F695B" w:rsidTr="00C17020">
        <w:tc>
          <w:tcPr>
            <w:tcW w:w="3020" w:type="dxa"/>
          </w:tcPr>
          <w:p w:rsidR="00180BDE" w:rsidRPr="00180BDE" w:rsidRDefault="00180BDE" w:rsidP="00691DA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 xml:space="preserve">Gender: </w:t>
            </w:r>
            <w:r w:rsidR="002A35FE">
              <w:rPr>
                <w:rFonts w:ascii="Cambria" w:hAnsi="Cambria"/>
                <w:sz w:val="24"/>
                <w:szCs w:val="24"/>
                <w:lang w:val="en-US"/>
              </w:rPr>
              <w:t>male</w:t>
            </w:r>
          </w:p>
        </w:tc>
        <w:tc>
          <w:tcPr>
            <w:tcW w:w="3021" w:type="dxa"/>
          </w:tcPr>
          <w:p w:rsidR="00180BDE" w:rsidRDefault="00180BDE" w:rsidP="00C17020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Funding agency:</w:t>
            </w:r>
          </w:p>
          <w:p w:rsidR="00180BDE" w:rsidRPr="00180BDE" w:rsidRDefault="007F695B" w:rsidP="00C17020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No insurer</w:t>
            </w:r>
          </w:p>
        </w:tc>
        <w:tc>
          <w:tcPr>
            <w:tcW w:w="3021" w:type="dxa"/>
          </w:tcPr>
          <w:p w:rsidR="00180BDE" w:rsidRDefault="00180BDE" w:rsidP="00C17020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Address:</w:t>
            </w:r>
          </w:p>
          <w:p w:rsidR="00180BDE" w:rsidRPr="00180BDE" w:rsidRDefault="008C3FE7" w:rsidP="007F695B">
            <w:pPr>
              <w:jc w:val="center"/>
              <w:rPr>
                <w:rFonts w:ascii="Cambria" w:hAnsi="Cambria"/>
                <w:sz w:val="24"/>
                <w:szCs w:val="24"/>
                <w:rtl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Jericho</w:t>
            </w:r>
          </w:p>
        </w:tc>
      </w:tr>
    </w:tbl>
    <w:p w:rsidR="00180BDE" w:rsidRPr="00180BDE" w:rsidRDefault="00180BDE" w:rsidP="00180BDE">
      <w:pPr>
        <w:spacing w:after="0" w:line="240" w:lineRule="auto"/>
        <w:jc w:val="center"/>
        <w:rPr>
          <w:rFonts w:ascii="Cambria" w:hAnsi="Cambria"/>
          <w:sz w:val="24"/>
          <w:szCs w:val="24"/>
          <w:lang w:val="en-US"/>
        </w:rPr>
      </w:pPr>
    </w:p>
    <w:p w:rsidR="002A35FE" w:rsidRDefault="002A35FE" w:rsidP="008C3FE7">
      <w:pPr>
        <w:spacing w:after="0" w:line="240" w:lineRule="auto"/>
        <w:rPr>
          <w:rFonts w:ascii="Cambria" w:hAnsi="Cambria"/>
          <w:b/>
          <w:bCs/>
          <w:sz w:val="24"/>
          <w:szCs w:val="24"/>
          <w:lang w:val="en-US"/>
        </w:rPr>
      </w:pPr>
      <w:r>
        <w:rPr>
          <w:rFonts w:ascii="Cambria" w:hAnsi="Cambria"/>
          <w:b/>
          <w:bCs/>
          <w:sz w:val="24"/>
          <w:szCs w:val="24"/>
          <w:lang w:val="en-US"/>
        </w:rPr>
        <w:t xml:space="preserve">Visit data - </w:t>
      </w:r>
      <w:r w:rsidR="00691DAB">
        <w:rPr>
          <w:rFonts w:ascii="Cambria" w:hAnsi="Cambria"/>
          <w:sz w:val="24"/>
          <w:szCs w:val="24"/>
          <w:lang w:val="en-US"/>
        </w:rPr>
        <w:t xml:space="preserve">date: </w:t>
      </w:r>
      <w:r w:rsidR="00691DAB" w:rsidRPr="00691DAB">
        <w:rPr>
          <w:rFonts w:ascii="Cambria" w:hAnsi="Cambria"/>
          <w:b/>
          <w:bCs/>
          <w:sz w:val="24"/>
          <w:szCs w:val="24"/>
          <w:lang w:val="en-US"/>
        </w:rPr>
        <w:t xml:space="preserve">October </w:t>
      </w:r>
      <w:r w:rsidR="008C3FE7">
        <w:rPr>
          <w:rFonts w:ascii="Cambria" w:hAnsi="Cambria"/>
          <w:b/>
          <w:bCs/>
          <w:sz w:val="24"/>
          <w:szCs w:val="24"/>
          <w:lang w:val="en-US"/>
        </w:rPr>
        <w:t>31</w:t>
      </w:r>
      <w:r w:rsidR="00691DAB" w:rsidRPr="00691DAB">
        <w:rPr>
          <w:rFonts w:ascii="Cambria" w:hAnsi="Cambria"/>
          <w:b/>
          <w:bCs/>
          <w:sz w:val="24"/>
          <w:szCs w:val="24"/>
          <w:lang w:val="en-US"/>
        </w:rPr>
        <w:t>, 2019</w:t>
      </w:r>
      <w:r w:rsidR="00691DAB">
        <w:rPr>
          <w:rFonts w:ascii="Cambria" w:hAnsi="Cambria"/>
          <w:sz w:val="24"/>
          <w:szCs w:val="24"/>
          <w:lang w:val="en-US"/>
        </w:rPr>
        <w:t xml:space="preserve"> time: </w:t>
      </w:r>
      <w:r w:rsidR="008C3FE7" w:rsidRPr="008C3FE7">
        <w:rPr>
          <w:rFonts w:ascii="Cambria" w:hAnsi="Cambria"/>
          <w:b/>
          <w:bCs/>
          <w:sz w:val="24"/>
          <w:szCs w:val="24"/>
          <w:lang w:val="en-US"/>
        </w:rPr>
        <w:t>12</w:t>
      </w:r>
      <w:r w:rsidR="00691DAB" w:rsidRPr="008C3FE7">
        <w:rPr>
          <w:rFonts w:ascii="Cambria" w:hAnsi="Cambria"/>
          <w:b/>
          <w:bCs/>
          <w:sz w:val="24"/>
          <w:szCs w:val="24"/>
          <w:lang w:val="en-US"/>
        </w:rPr>
        <w:t>:</w:t>
      </w:r>
      <w:r w:rsidR="008C3FE7" w:rsidRPr="008C3FE7">
        <w:rPr>
          <w:rFonts w:ascii="Cambria" w:hAnsi="Cambria"/>
          <w:b/>
          <w:bCs/>
          <w:sz w:val="24"/>
          <w:szCs w:val="24"/>
          <w:lang w:val="en-US"/>
        </w:rPr>
        <w:t>14</w:t>
      </w:r>
      <w:r w:rsidR="00691DAB">
        <w:rPr>
          <w:rFonts w:ascii="Cambria" w:hAnsi="Cambria"/>
          <w:sz w:val="24"/>
          <w:szCs w:val="24"/>
          <w:lang w:val="en-US"/>
        </w:rPr>
        <w:t xml:space="preserve"> </w:t>
      </w:r>
      <w:r w:rsidR="00691DAB" w:rsidRPr="00691DAB">
        <w:rPr>
          <w:rFonts w:ascii="Cambria" w:hAnsi="Cambria"/>
          <w:sz w:val="24"/>
          <w:szCs w:val="24"/>
          <w:lang w:val="en-US"/>
        </w:rPr>
        <w:t>visit</w:t>
      </w:r>
      <w:r w:rsidRPr="00691DAB">
        <w:rPr>
          <w:rFonts w:ascii="Cambria" w:hAnsi="Cambria"/>
          <w:sz w:val="24"/>
          <w:szCs w:val="24"/>
          <w:lang w:val="en-US"/>
        </w:rPr>
        <w:t xml:space="preserve"> number:</w:t>
      </w:r>
      <w:r w:rsidR="00691DAB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r w:rsidR="008C3FE7">
        <w:rPr>
          <w:rFonts w:ascii="Cambria" w:hAnsi="Cambria"/>
          <w:b/>
          <w:bCs/>
          <w:sz w:val="24"/>
          <w:szCs w:val="24"/>
          <w:lang w:val="en-US"/>
        </w:rPr>
        <w:t>37520506</w:t>
      </w:r>
    </w:p>
    <w:p w:rsidR="002A35FE" w:rsidRDefault="002A35FE" w:rsidP="00C72F98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2A35FE" w:rsidRDefault="008C3FE7" w:rsidP="00691DAB">
      <w:pPr>
        <w:spacing w:after="0" w:line="240" w:lineRule="auto"/>
        <w:rPr>
          <w:rFonts w:ascii="Cambria" w:hAnsi="Cambria"/>
          <w:b/>
          <w:bCs/>
          <w:sz w:val="24"/>
          <w:szCs w:val="24"/>
          <w:lang w:val="en-US"/>
        </w:rPr>
      </w:pPr>
      <w:r>
        <w:rPr>
          <w:rFonts w:ascii="Cambria" w:hAnsi="Cambria"/>
          <w:b/>
          <w:bCs/>
          <w:sz w:val="24"/>
          <w:szCs w:val="24"/>
          <w:lang w:val="en-US"/>
        </w:rPr>
        <w:t>D</w:t>
      </w:r>
      <w:r w:rsidR="00691DAB">
        <w:rPr>
          <w:rFonts w:ascii="Cambria" w:hAnsi="Cambria"/>
          <w:b/>
          <w:bCs/>
          <w:sz w:val="24"/>
          <w:szCs w:val="24"/>
          <w:lang w:val="en-US"/>
        </w:rPr>
        <w:t>iagnosis</w:t>
      </w:r>
    </w:p>
    <w:p w:rsidR="00691DAB" w:rsidRDefault="008C3FE7" w:rsidP="008C3FE7">
      <w:pPr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Medulloblastoma</w:t>
      </w:r>
    </w:p>
    <w:p w:rsidR="00691DAB" w:rsidRDefault="00691DAB" w:rsidP="00691DAB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8C3FE7" w:rsidRDefault="008C3FE7" w:rsidP="00691DAB">
      <w:pPr>
        <w:spacing w:after="0" w:line="240" w:lineRule="auto"/>
        <w:rPr>
          <w:rFonts w:ascii="Cambria" w:hAnsi="Cambria"/>
          <w:b/>
          <w:bCs/>
          <w:sz w:val="24"/>
          <w:szCs w:val="24"/>
          <w:lang w:val="en-US"/>
        </w:rPr>
      </w:pPr>
      <w:r w:rsidRPr="008C3FE7">
        <w:rPr>
          <w:rFonts w:ascii="Cambria" w:hAnsi="Cambria"/>
          <w:b/>
          <w:bCs/>
          <w:sz w:val="24"/>
          <w:szCs w:val="24"/>
          <w:lang w:val="en-US"/>
        </w:rPr>
        <w:t>Diagnosis at visit</w:t>
      </w:r>
    </w:p>
    <w:p w:rsidR="008C3FE7" w:rsidRPr="008C3FE7" w:rsidRDefault="008C3FE7" w:rsidP="008C3FE7">
      <w:pPr>
        <w:numPr>
          <w:ilvl w:val="0"/>
          <w:numId w:val="2"/>
        </w:numPr>
        <w:spacing w:after="0" w:line="240" w:lineRule="auto"/>
        <w:rPr>
          <w:rFonts w:ascii="Cambria" w:hAnsi="Cambria"/>
          <w:b/>
          <w:bCs/>
          <w:sz w:val="24"/>
          <w:szCs w:val="24"/>
          <w:lang w:val="en-US"/>
        </w:rPr>
      </w:pPr>
      <w:r>
        <w:rPr>
          <w:rFonts w:ascii="Cambria" w:hAnsi="Cambria"/>
          <w:b/>
          <w:bCs/>
          <w:sz w:val="24"/>
          <w:szCs w:val="24"/>
          <w:lang w:val="en-US"/>
        </w:rPr>
        <w:t xml:space="preserve">OBSERVATION AND EVALUATION FOR SUSPECTED CONDITIONS NOT FOUND </w:t>
      </w:r>
      <w:r w:rsidRPr="008C3FE7">
        <w:rPr>
          <w:rFonts w:ascii="Cambria" w:hAnsi="Cambria"/>
          <w:sz w:val="24"/>
          <w:szCs w:val="24"/>
          <w:lang w:val="en-US"/>
        </w:rPr>
        <w:t>(V71.9)</w:t>
      </w:r>
    </w:p>
    <w:p w:rsidR="008C3FE7" w:rsidRPr="00FC6F6D" w:rsidRDefault="00FC6F6D" w:rsidP="008C3FE7">
      <w:pPr>
        <w:numPr>
          <w:ilvl w:val="0"/>
          <w:numId w:val="2"/>
        </w:numPr>
        <w:spacing w:after="0" w:line="240" w:lineRule="auto"/>
        <w:rPr>
          <w:rFonts w:ascii="Cambria" w:hAnsi="Cambria"/>
          <w:b/>
          <w:bCs/>
          <w:sz w:val="24"/>
          <w:szCs w:val="24"/>
          <w:lang w:val="en-US"/>
        </w:rPr>
      </w:pPr>
      <w:r w:rsidRPr="00FC6F6D">
        <w:rPr>
          <w:rFonts w:ascii="Cambria" w:hAnsi="Cambria"/>
          <w:b/>
          <w:bCs/>
          <w:sz w:val="24"/>
          <w:szCs w:val="24"/>
          <w:lang w:val="en-US"/>
        </w:rPr>
        <w:t>SHORT STATURE</w:t>
      </w:r>
      <w:r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r>
        <w:rPr>
          <w:rFonts w:ascii="Cambria" w:hAnsi="Cambria"/>
          <w:sz w:val="24"/>
          <w:szCs w:val="24"/>
          <w:lang w:val="en-US"/>
        </w:rPr>
        <w:t>(783.43)</w:t>
      </w:r>
    </w:p>
    <w:p w:rsidR="008C3FE7" w:rsidRDefault="008C3FE7" w:rsidP="00691DAB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FC6F6D" w:rsidRDefault="00FC6F6D" w:rsidP="00691DAB">
      <w:pPr>
        <w:spacing w:after="0" w:line="240" w:lineRule="auto"/>
        <w:rPr>
          <w:rFonts w:ascii="Cambria" w:hAnsi="Cambria"/>
          <w:b/>
          <w:bCs/>
          <w:sz w:val="24"/>
          <w:szCs w:val="24"/>
          <w:lang w:val="en-US"/>
        </w:rPr>
      </w:pPr>
      <w:r w:rsidRPr="00FC6F6D">
        <w:rPr>
          <w:rFonts w:ascii="Cambria" w:hAnsi="Cambria"/>
          <w:b/>
          <w:bCs/>
          <w:sz w:val="24"/>
          <w:szCs w:val="24"/>
          <w:lang w:val="en-US"/>
        </w:rPr>
        <w:t>Reason for referral</w:t>
      </w:r>
    </w:p>
    <w:p w:rsidR="00FC6F6D" w:rsidRDefault="00FC6F6D" w:rsidP="00691DAB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Endocrine follow-up in a child with medulloblastoma that includes radiation therapy.</w:t>
      </w:r>
    </w:p>
    <w:p w:rsidR="00FC6F6D" w:rsidRDefault="00FC6F6D" w:rsidP="00691DAB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FC6F6D" w:rsidRDefault="00FC6F6D" w:rsidP="00691DAB">
      <w:pPr>
        <w:spacing w:after="0" w:line="240" w:lineRule="auto"/>
        <w:rPr>
          <w:rFonts w:ascii="Cambria" w:hAnsi="Cambria"/>
          <w:b/>
          <w:bCs/>
          <w:sz w:val="24"/>
          <w:szCs w:val="24"/>
          <w:lang w:val="en-US"/>
        </w:rPr>
      </w:pPr>
      <w:r>
        <w:rPr>
          <w:rFonts w:ascii="Cambria" w:hAnsi="Cambria"/>
          <w:b/>
          <w:bCs/>
          <w:sz w:val="24"/>
          <w:szCs w:val="24"/>
          <w:lang w:val="en-US"/>
        </w:rPr>
        <w:t>Chief</w:t>
      </w:r>
      <w:r w:rsidRPr="00FC6F6D">
        <w:rPr>
          <w:rFonts w:ascii="Cambria" w:hAnsi="Cambria"/>
          <w:b/>
          <w:bCs/>
          <w:sz w:val="24"/>
          <w:szCs w:val="24"/>
          <w:lang w:val="en-US"/>
        </w:rPr>
        <w:t xml:space="preserve"> complaint</w:t>
      </w:r>
    </w:p>
    <w:p w:rsidR="00FC6F6D" w:rsidRDefault="00FC6F6D" w:rsidP="008D219F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6 years and 10 months old, resident of Jericho, undergoes follow-up here in house </w:t>
      </w:r>
      <w:r w:rsidR="008D219F">
        <w:rPr>
          <w:rFonts w:ascii="Cambria" w:hAnsi="Cambria"/>
          <w:sz w:val="24"/>
          <w:szCs w:val="24"/>
          <w:lang w:val="en-US"/>
        </w:rPr>
        <w:t>at the Clinic for Hemato-oncology (Dr Dvir) due to high-risk metastatic medulloblastoma. Treated with increased-dose (39) craniospinal radiation + boost to the tumor region, and afterwards treatment according to St. Jude's protocol. A severe secondary vision impairment is present (arrived blind, with only minor improvement since).</w:t>
      </w:r>
    </w:p>
    <w:p w:rsidR="008D219F" w:rsidRDefault="008D219F" w:rsidP="008D219F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Of note, last radiation therapy December 2017, last chemotherapy April 2018.</w:t>
      </w:r>
    </w:p>
    <w:p w:rsidR="008D219F" w:rsidRDefault="008D219F" w:rsidP="008D219F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8D219F" w:rsidRDefault="008D219F" w:rsidP="008D219F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Treated previously with Clexane (enoxaparin sodium) until August 2018 due to a small thrombus observed at echocardiography. Now treated with Keppra (l</w:t>
      </w:r>
      <w:r w:rsidRPr="008D219F">
        <w:rPr>
          <w:rFonts w:ascii="Cambria" w:hAnsi="Cambria"/>
          <w:sz w:val="24"/>
          <w:szCs w:val="24"/>
          <w:lang w:val="en-US"/>
        </w:rPr>
        <w:t>evetiracetam</w:t>
      </w:r>
      <w:r>
        <w:rPr>
          <w:rFonts w:ascii="Cambria" w:hAnsi="Cambria"/>
          <w:sz w:val="24"/>
          <w:szCs w:val="24"/>
          <w:lang w:val="en-US"/>
        </w:rPr>
        <w:t>) 200 mg</w:t>
      </w:r>
      <w:r w:rsidR="00C870D3">
        <w:rPr>
          <w:rFonts w:ascii="Cambria" w:hAnsi="Cambria"/>
          <w:sz w:val="24"/>
          <w:szCs w:val="24"/>
          <w:lang w:val="en-US"/>
        </w:rPr>
        <w:t>,</w:t>
      </w:r>
      <w:r>
        <w:rPr>
          <w:rFonts w:ascii="Cambria" w:hAnsi="Cambria"/>
          <w:sz w:val="24"/>
          <w:szCs w:val="24"/>
          <w:lang w:val="en-US"/>
        </w:rPr>
        <w:t xml:space="preserve"> </w:t>
      </w:r>
      <w:r w:rsidR="00C870D3">
        <w:rPr>
          <w:rFonts w:ascii="Cambria" w:hAnsi="Cambria"/>
          <w:sz w:val="24"/>
          <w:szCs w:val="24"/>
          <w:lang w:val="en-US"/>
        </w:rPr>
        <w:t xml:space="preserve">twice </w:t>
      </w:r>
      <w:r>
        <w:rPr>
          <w:rFonts w:ascii="Cambria" w:hAnsi="Cambria"/>
          <w:sz w:val="24"/>
          <w:szCs w:val="24"/>
          <w:lang w:val="en-US"/>
        </w:rPr>
        <w:t>per day</w:t>
      </w:r>
      <w:r w:rsidR="00C870D3">
        <w:rPr>
          <w:rFonts w:ascii="Cambria" w:hAnsi="Cambria"/>
          <w:sz w:val="24"/>
          <w:szCs w:val="24"/>
          <w:lang w:val="en-US"/>
        </w:rPr>
        <w:t>. No seizures.</w:t>
      </w:r>
    </w:p>
    <w:p w:rsidR="00C870D3" w:rsidRDefault="00C870D3" w:rsidP="00C870D3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Of note, a VPS is present - first inserted in the West Bank in September 2017, underwent revision in October 2017 here in house.</w:t>
      </w:r>
    </w:p>
    <w:p w:rsidR="00C870D3" w:rsidRDefault="00C870D3" w:rsidP="00C870D3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C870D3" w:rsidRDefault="00C870D3" w:rsidP="00C870D3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Most recent MRI (September 2019) - subdural collections at circumference of both hemispheres - width is reduced. Brainstem shifted to the left and distortion of fourth ventricle. Enhanced solid process at CPA on the left, with no significant change in dimensions since previous examination. </w:t>
      </w:r>
      <w:r w:rsidR="00CD3304">
        <w:rPr>
          <w:rFonts w:ascii="Cambria" w:hAnsi="Cambria"/>
          <w:sz w:val="24"/>
          <w:szCs w:val="24"/>
          <w:lang w:val="en-US"/>
        </w:rPr>
        <w:t>Enhanced</w:t>
      </w:r>
      <w:r>
        <w:rPr>
          <w:rFonts w:ascii="Cambria" w:hAnsi="Cambria"/>
          <w:sz w:val="24"/>
          <w:szCs w:val="24"/>
          <w:lang w:val="en-US"/>
        </w:rPr>
        <w:t xml:space="preserve"> nodular extra-medullar processes </w:t>
      </w:r>
      <w:r w:rsidR="0088476D">
        <w:rPr>
          <w:rFonts w:ascii="Cambria" w:hAnsi="Cambria"/>
          <w:sz w:val="24"/>
          <w:szCs w:val="24"/>
          <w:lang w:val="en-US"/>
        </w:rPr>
        <w:t>along the cord</w:t>
      </w:r>
      <w:r>
        <w:rPr>
          <w:rFonts w:ascii="Cambria" w:hAnsi="Cambria"/>
          <w:sz w:val="24"/>
          <w:szCs w:val="24"/>
          <w:lang w:val="en-US"/>
        </w:rPr>
        <w:t xml:space="preserve"> are now pre</w:t>
      </w:r>
      <w:r w:rsidR="0088476D">
        <w:rPr>
          <w:rFonts w:ascii="Cambria" w:hAnsi="Cambria"/>
          <w:sz w:val="24"/>
          <w:szCs w:val="24"/>
          <w:lang w:val="en-US"/>
        </w:rPr>
        <w:t>senting. In particular, root enhancement around the cauda, slightly thickened, is observed, with no measurable mass, with no new masses. In summary: stable compared with previous examination, no involvement of hypothalamus or pituitary is seen.</w:t>
      </w:r>
    </w:p>
    <w:p w:rsidR="0088476D" w:rsidRDefault="0088476D" w:rsidP="00C870D3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88476D" w:rsidRDefault="0088476D" w:rsidP="00C870D3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lastRenderedPageBreak/>
        <w:t>Previous visit to our clinic a year ago - requested to undergo blood test for cortisol, prolactin, thyroid function (TSH, FT4), IGF-1 levels, calcium, phosphorus, kidney function. Referred now with current tests for follow-up.</w:t>
      </w:r>
    </w:p>
    <w:p w:rsidR="0088476D" w:rsidRDefault="0088476D" w:rsidP="00C870D3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88476D" w:rsidRDefault="0088476D" w:rsidP="00C870D3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Most recent endocrine lab (by axis) -</w:t>
      </w:r>
    </w:p>
    <w:p w:rsidR="0088476D" w:rsidRDefault="0088476D" w:rsidP="00C870D3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# Thyroid</w:t>
      </w:r>
    </w:p>
    <w:p w:rsidR="0088476D" w:rsidRDefault="0088476D" w:rsidP="00C870D3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August 2018 - TSH 12.3, FT4 0.88</w:t>
      </w:r>
    </w:p>
    <w:p w:rsidR="0088476D" w:rsidRDefault="0088476D" w:rsidP="0088476D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October 2019 - TSH 0.5, FT4 1.12 ng/dl</w:t>
      </w:r>
    </w:p>
    <w:p w:rsidR="0088476D" w:rsidRDefault="0088476D" w:rsidP="0088476D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# Cortisol</w:t>
      </w:r>
    </w:p>
    <w:p w:rsidR="0088476D" w:rsidRDefault="0088476D" w:rsidP="0088476D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February 2018 - 33 µg/dl</w:t>
      </w:r>
    </w:p>
    <w:p w:rsidR="0088476D" w:rsidRDefault="0088476D" w:rsidP="0088476D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October 2019 - 5.4 µg/dl (but taken in the afternoon)</w:t>
      </w:r>
    </w:p>
    <w:p w:rsidR="0088476D" w:rsidRDefault="0088476D" w:rsidP="0088476D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# IGF-1</w:t>
      </w:r>
    </w:p>
    <w:p w:rsidR="0088476D" w:rsidRDefault="0088476D" w:rsidP="0088476D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October 2019 - 31 ng/dl</w:t>
      </w:r>
    </w:p>
    <w:p w:rsidR="0088476D" w:rsidRDefault="0088476D" w:rsidP="00C56726">
      <w:pPr>
        <w:spacing w:after="0" w:line="240" w:lineRule="auto"/>
        <w:rPr>
          <w:rFonts w:ascii="Cambria" w:hAnsi="Cambria"/>
          <w:b/>
          <w:bCs/>
          <w:sz w:val="24"/>
          <w:szCs w:val="24"/>
          <w:lang w:val="en-US"/>
        </w:rPr>
      </w:pPr>
    </w:p>
    <w:p w:rsidR="005E47CA" w:rsidRDefault="005E47CA" w:rsidP="00C56726">
      <w:pPr>
        <w:spacing w:after="0" w:line="240" w:lineRule="auto"/>
        <w:rPr>
          <w:rFonts w:ascii="Cambria" w:hAnsi="Cambria"/>
          <w:b/>
          <w:bCs/>
          <w:sz w:val="24"/>
          <w:szCs w:val="24"/>
          <w:lang w:val="en-US"/>
        </w:rPr>
      </w:pPr>
      <w:r w:rsidRPr="005E47CA">
        <w:rPr>
          <w:rFonts w:ascii="Cambria" w:hAnsi="Cambria"/>
          <w:b/>
          <w:bCs/>
          <w:sz w:val="24"/>
          <w:szCs w:val="24"/>
          <w:lang w:val="en-US"/>
        </w:rPr>
        <w:t>Medical background</w:t>
      </w:r>
    </w:p>
    <w:p w:rsidR="005D3C23" w:rsidRDefault="0088476D" w:rsidP="005D3C23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# Normal pregnancy, </w:t>
      </w:r>
      <w:r w:rsidR="00534DE7">
        <w:rPr>
          <w:rFonts w:ascii="Cambria" w:hAnsi="Cambria"/>
          <w:sz w:val="24"/>
          <w:szCs w:val="24"/>
          <w:lang w:val="en-US"/>
        </w:rPr>
        <w:t>term birth, weight at birth 3,200 g, vaginal birth.</w:t>
      </w:r>
    </w:p>
    <w:p w:rsidR="00534DE7" w:rsidRDefault="00534DE7" w:rsidP="005D3C23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# Development - normal in every aspect.</w:t>
      </w:r>
    </w:p>
    <w:p w:rsidR="00534DE7" w:rsidRDefault="00534DE7" w:rsidP="005D3C23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# Growth - short stature now, mother describes normal height pre-diagnosis.</w:t>
      </w:r>
    </w:p>
    <w:p w:rsidR="00534DE7" w:rsidRDefault="00534DE7" w:rsidP="005D3C23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# Nutrition - selective eating, seems to consume all macronutrients, but in small doses.</w:t>
      </w:r>
    </w:p>
    <w:p w:rsidR="00534DE7" w:rsidRDefault="00534DE7" w:rsidP="00534DE7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# Sleeps - well, sleep hours normal for his age.</w:t>
      </w:r>
    </w:p>
    <w:p w:rsidR="00534DE7" w:rsidRDefault="00534DE7" w:rsidP="00534DE7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# Systemic review - no headaches, minimal vision, no excessive drinking or urination, nocturia once a night, normal energy, normal bowel movement.</w:t>
      </w:r>
    </w:p>
    <w:p w:rsidR="00534DE7" w:rsidRDefault="00534DE7" w:rsidP="00534DE7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534DE7" w:rsidRDefault="00534DE7" w:rsidP="00534DE7">
      <w:pPr>
        <w:spacing w:after="0" w:line="240" w:lineRule="auto"/>
        <w:rPr>
          <w:rFonts w:ascii="Cambria" w:hAnsi="Cambria"/>
          <w:b/>
          <w:bCs/>
          <w:sz w:val="24"/>
          <w:szCs w:val="24"/>
          <w:lang w:val="en-US"/>
        </w:rPr>
      </w:pPr>
      <w:r w:rsidRPr="00534DE7">
        <w:rPr>
          <w:rFonts w:ascii="Cambria" w:hAnsi="Cambria"/>
          <w:b/>
          <w:bCs/>
          <w:sz w:val="24"/>
          <w:szCs w:val="24"/>
          <w:lang w:val="en-US"/>
        </w:rPr>
        <w:t>Familial background</w:t>
      </w:r>
    </w:p>
    <w:p w:rsidR="00534DE7" w:rsidRDefault="00534DE7" w:rsidP="00534DE7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# Father (Haitham) - born 1980, healthy, works at a sausage factory, Palestinian, first shaving 17-18, measured height 175 cm</w:t>
      </w:r>
    </w:p>
    <w:p w:rsidR="00534DE7" w:rsidRDefault="00534DE7" w:rsidP="00534DE7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# Mother (Rimaz) - born 1985, healthy, Palestinia</w:t>
      </w:r>
      <w:r w:rsidR="00CD3304">
        <w:rPr>
          <w:rFonts w:ascii="Cambria" w:hAnsi="Cambria"/>
          <w:sz w:val="24"/>
          <w:szCs w:val="24"/>
          <w:lang w:val="en-US"/>
        </w:rPr>
        <w:t>n</w:t>
      </w:r>
      <w:r>
        <w:rPr>
          <w:rFonts w:ascii="Cambria" w:hAnsi="Cambria"/>
          <w:sz w:val="24"/>
          <w:szCs w:val="24"/>
          <w:lang w:val="en-US"/>
        </w:rPr>
        <w:t>, first period age 14, measured height 155 cm</w:t>
      </w:r>
    </w:p>
    <w:p w:rsidR="00534DE7" w:rsidRDefault="00534DE7" w:rsidP="00534DE7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# </w:t>
      </w:r>
      <w:r w:rsidR="007E6002">
        <w:rPr>
          <w:rFonts w:ascii="Cambria" w:hAnsi="Cambria"/>
          <w:sz w:val="24"/>
          <w:szCs w:val="24"/>
          <w:lang w:val="en-US"/>
        </w:rPr>
        <w:t>Two brothers and one sister - all healthy, average height</w:t>
      </w:r>
    </w:p>
    <w:p w:rsidR="0088476D" w:rsidRDefault="0088476D" w:rsidP="005D3C23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5D3C23" w:rsidRDefault="005D3C23" w:rsidP="005D3C23">
      <w:pPr>
        <w:spacing w:after="0" w:line="240" w:lineRule="auto"/>
        <w:rPr>
          <w:rFonts w:ascii="Cambria" w:hAnsi="Cambria"/>
          <w:b/>
          <w:bCs/>
          <w:sz w:val="24"/>
          <w:szCs w:val="24"/>
          <w:lang w:val="en-US"/>
        </w:rPr>
      </w:pPr>
      <w:r w:rsidRPr="005D3C23">
        <w:rPr>
          <w:rFonts w:ascii="Cambria" w:hAnsi="Cambria"/>
          <w:b/>
          <w:bCs/>
          <w:sz w:val="24"/>
          <w:szCs w:val="24"/>
          <w:lang w:val="en-US"/>
        </w:rPr>
        <w:t>Regular</w:t>
      </w:r>
      <w:r w:rsidR="007E6002">
        <w:rPr>
          <w:rFonts w:ascii="Cambria" w:hAnsi="Cambria"/>
          <w:b/>
          <w:bCs/>
          <w:sz w:val="24"/>
          <w:szCs w:val="24"/>
          <w:lang w:val="en-US"/>
        </w:rPr>
        <w:t xml:space="preserve"> medications</w:t>
      </w:r>
    </w:p>
    <w:p w:rsidR="005D3C23" w:rsidRDefault="005D3C23" w:rsidP="005D3C23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5D3C23" w:rsidRDefault="005D3C23" w:rsidP="007E6002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KEPPRA SYR 100 mg / 1 ml PO</w:t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 w:rsidR="007E6002">
        <w:rPr>
          <w:rFonts w:ascii="Cambria" w:hAnsi="Cambria"/>
          <w:sz w:val="24"/>
          <w:szCs w:val="24"/>
          <w:lang w:val="en-US"/>
        </w:rPr>
        <w:t>2</w:t>
      </w:r>
      <w:r>
        <w:rPr>
          <w:rFonts w:ascii="Cambria" w:hAnsi="Cambria"/>
          <w:sz w:val="24"/>
          <w:szCs w:val="24"/>
          <w:lang w:val="en-US"/>
        </w:rPr>
        <w:t>00 mg</w:t>
      </w:r>
      <w:r>
        <w:rPr>
          <w:rFonts w:ascii="Cambria" w:hAnsi="Cambria"/>
          <w:sz w:val="24"/>
          <w:szCs w:val="24"/>
          <w:lang w:val="en-US"/>
        </w:rPr>
        <w:tab/>
        <w:t>ml</w:t>
      </w:r>
    </w:p>
    <w:p w:rsidR="00D46008" w:rsidRDefault="007E6002" w:rsidP="00D46008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May cause falls in adult patients, particularly when combined with other drugs</w:t>
      </w:r>
    </w:p>
    <w:p w:rsidR="005D3C23" w:rsidRDefault="005D3C23" w:rsidP="00D46008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7E6002" w:rsidRDefault="007E6002" w:rsidP="007E6002">
      <w:pPr>
        <w:spacing w:after="0" w:line="240" w:lineRule="auto"/>
        <w:rPr>
          <w:rFonts w:ascii="Cambria" w:hAnsi="Cambria"/>
          <w:b/>
          <w:bCs/>
          <w:sz w:val="24"/>
          <w:szCs w:val="24"/>
          <w:lang w:val="en-US"/>
        </w:rPr>
      </w:pPr>
      <w:r w:rsidRPr="005D7EAB">
        <w:rPr>
          <w:rFonts w:ascii="Cambria" w:hAnsi="Cambria"/>
          <w:b/>
          <w:bCs/>
          <w:sz w:val="24"/>
          <w:szCs w:val="24"/>
          <w:lang w:val="en-US"/>
        </w:rPr>
        <w:t>Pain assessment</w:t>
      </w:r>
    </w:p>
    <w:p w:rsidR="007E6002" w:rsidRDefault="007E6002" w:rsidP="007E6002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b/>
          <w:bCs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>Patient feels pain: no.</w:t>
      </w:r>
    </w:p>
    <w:p w:rsidR="00D14F86" w:rsidRDefault="00D14F86" w:rsidP="00D14F86">
      <w:pPr>
        <w:spacing w:after="0" w:line="240" w:lineRule="auto"/>
        <w:rPr>
          <w:rFonts w:ascii="Cambria" w:hAnsi="Cambria"/>
          <w:b/>
          <w:bCs/>
          <w:sz w:val="24"/>
          <w:szCs w:val="24"/>
          <w:lang w:val="en-US"/>
        </w:rPr>
      </w:pPr>
    </w:p>
    <w:p w:rsidR="007E6002" w:rsidRDefault="007E6002" w:rsidP="00D14F86">
      <w:pPr>
        <w:spacing w:after="0" w:line="240" w:lineRule="auto"/>
        <w:rPr>
          <w:rFonts w:ascii="Cambria" w:hAnsi="Cambria"/>
          <w:b/>
          <w:bCs/>
          <w:sz w:val="24"/>
          <w:szCs w:val="24"/>
          <w:lang w:val="en-US"/>
        </w:rPr>
      </w:pPr>
      <w:r>
        <w:rPr>
          <w:rFonts w:ascii="Cambria" w:hAnsi="Cambria"/>
          <w:b/>
          <w:bCs/>
          <w:sz w:val="24"/>
          <w:szCs w:val="24"/>
          <w:lang w:val="en-US"/>
        </w:rPr>
        <w:t>Vitals</w:t>
      </w:r>
    </w:p>
    <w:p w:rsidR="007E6002" w:rsidRDefault="007E6002" w:rsidP="00D14F86">
      <w:pPr>
        <w:spacing w:after="0" w:line="240" w:lineRule="auto"/>
        <w:rPr>
          <w:rFonts w:ascii="Cambria" w:hAnsi="Cambria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4"/>
        <w:gridCol w:w="756"/>
        <w:gridCol w:w="897"/>
        <w:gridCol w:w="690"/>
        <w:gridCol w:w="929"/>
        <w:gridCol w:w="925"/>
        <w:gridCol w:w="904"/>
        <w:gridCol w:w="927"/>
        <w:gridCol w:w="923"/>
        <w:gridCol w:w="903"/>
      </w:tblGrid>
      <w:tr w:rsidR="007E6002" w:rsidRPr="007E6002" w:rsidTr="007E6002">
        <w:tc>
          <w:tcPr>
            <w:tcW w:w="1634" w:type="dxa"/>
          </w:tcPr>
          <w:p w:rsidR="007E6002" w:rsidRPr="007E6002" w:rsidRDefault="007E6002" w:rsidP="00D14F86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Time and date</w:t>
            </w:r>
          </w:p>
        </w:tc>
        <w:tc>
          <w:tcPr>
            <w:tcW w:w="756" w:type="dxa"/>
          </w:tcPr>
          <w:p w:rsidR="007E6002" w:rsidRPr="007E6002" w:rsidRDefault="007E6002" w:rsidP="00D14F86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Age</w:t>
            </w:r>
          </w:p>
        </w:tc>
        <w:tc>
          <w:tcPr>
            <w:tcW w:w="897" w:type="dxa"/>
          </w:tcPr>
          <w:p w:rsidR="007E6002" w:rsidRPr="007E6002" w:rsidRDefault="007E6002" w:rsidP="00D14F86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Blood pressure</w:t>
            </w:r>
          </w:p>
        </w:tc>
        <w:tc>
          <w:tcPr>
            <w:tcW w:w="690" w:type="dxa"/>
          </w:tcPr>
          <w:p w:rsidR="007E6002" w:rsidRPr="007E6002" w:rsidRDefault="007E6002" w:rsidP="00D14F86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Pulse</w:t>
            </w:r>
          </w:p>
        </w:tc>
        <w:tc>
          <w:tcPr>
            <w:tcW w:w="929" w:type="dxa"/>
          </w:tcPr>
          <w:p w:rsidR="007E6002" w:rsidRPr="007E6002" w:rsidRDefault="007E6002" w:rsidP="00D14F86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Weight (kg)</w:t>
            </w:r>
          </w:p>
        </w:tc>
        <w:tc>
          <w:tcPr>
            <w:tcW w:w="925" w:type="dxa"/>
          </w:tcPr>
          <w:p w:rsidR="007E6002" w:rsidRPr="007E6002" w:rsidRDefault="007E6002" w:rsidP="00D14F86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Height (cm)</w:t>
            </w:r>
          </w:p>
        </w:tc>
        <w:tc>
          <w:tcPr>
            <w:tcW w:w="904" w:type="dxa"/>
          </w:tcPr>
          <w:p w:rsidR="007E6002" w:rsidRPr="007E6002" w:rsidRDefault="007E6002" w:rsidP="00D14F86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BMI</w:t>
            </w:r>
          </w:p>
        </w:tc>
        <w:tc>
          <w:tcPr>
            <w:tcW w:w="927" w:type="dxa"/>
          </w:tcPr>
          <w:p w:rsidR="007E6002" w:rsidRPr="007E6002" w:rsidRDefault="007E6002" w:rsidP="00D14F86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SDS weight</w:t>
            </w:r>
          </w:p>
        </w:tc>
        <w:tc>
          <w:tcPr>
            <w:tcW w:w="923" w:type="dxa"/>
          </w:tcPr>
          <w:p w:rsidR="007E6002" w:rsidRPr="007E6002" w:rsidRDefault="007E6002" w:rsidP="00D14F86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SDS height</w:t>
            </w:r>
          </w:p>
        </w:tc>
        <w:tc>
          <w:tcPr>
            <w:tcW w:w="903" w:type="dxa"/>
          </w:tcPr>
          <w:p w:rsidR="007E6002" w:rsidRPr="007E6002" w:rsidRDefault="007E6002" w:rsidP="00D14F86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BSA</w:t>
            </w:r>
          </w:p>
        </w:tc>
      </w:tr>
      <w:tr w:rsidR="007E6002" w:rsidRPr="007E6002" w:rsidTr="007E6002">
        <w:tc>
          <w:tcPr>
            <w:tcW w:w="1634" w:type="dxa"/>
          </w:tcPr>
          <w:p w:rsidR="007E6002" w:rsidRPr="007E6002" w:rsidRDefault="007E6002" w:rsidP="00D14F86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31.10.2019 12:25</w:t>
            </w:r>
          </w:p>
        </w:tc>
        <w:tc>
          <w:tcPr>
            <w:tcW w:w="756" w:type="dxa"/>
          </w:tcPr>
          <w:p w:rsidR="007E6002" w:rsidRPr="007E6002" w:rsidRDefault="007E6002" w:rsidP="00D14F86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6y10m</w:t>
            </w:r>
          </w:p>
        </w:tc>
        <w:tc>
          <w:tcPr>
            <w:tcW w:w="897" w:type="dxa"/>
          </w:tcPr>
          <w:p w:rsidR="007E6002" w:rsidRPr="007E6002" w:rsidRDefault="007E6002" w:rsidP="00D14F86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97/67</w:t>
            </w:r>
          </w:p>
        </w:tc>
        <w:tc>
          <w:tcPr>
            <w:tcW w:w="690" w:type="dxa"/>
          </w:tcPr>
          <w:p w:rsidR="007E6002" w:rsidRPr="007E6002" w:rsidRDefault="007E6002" w:rsidP="00D14F86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89</w:t>
            </w:r>
          </w:p>
        </w:tc>
        <w:tc>
          <w:tcPr>
            <w:tcW w:w="929" w:type="dxa"/>
          </w:tcPr>
          <w:p w:rsidR="007E6002" w:rsidRPr="007E6002" w:rsidRDefault="007E6002" w:rsidP="00D14F86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18.7</w:t>
            </w:r>
          </w:p>
        </w:tc>
        <w:tc>
          <w:tcPr>
            <w:tcW w:w="925" w:type="dxa"/>
          </w:tcPr>
          <w:p w:rsidR="007E6002" w:rsidRPr="007E6002" w:rsidRDefault="007E6002" w:rsidP="00D14F86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109.5</w:t>
            </w:r>
          </w:p>
        </w:tc>
        <w:tc>
          <w:tcPr>
            <w:tcW w:w="904" w:type="dxa"/>
          </w:tcPr>
          <w:p w:rsidR="007E6002" w:rsidRPr="007E6002" w:rsidRDefault="007E6002" w:rsidP="00D14F86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15.7</w:t>
            </w:r>
          </w:p>
        </w:tc>
        <w:tc>
          <w:tcPr>
            <w:tcW w:w="927" w:type="dxa"/>
          </w:tcPr>
          <w:p w:rsidR="007E6002" w:rsidRPr="007E6002" w:rsidRDefault="003F0DEA" w:rsidP="00D14F86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-1.519</w:t>
            </w:r>
          </w:p>
        </w:tc>
        <w:tc>
          <w:tcPr>
            <w:tcW w:w="923" w:type="dxa"/>
          </w:tcPr>
          <w:p w:rsidR="007E6002" w:rsidRPr="007E6002" w:rsidRDefault="003F0DEA" w:rsidP="00D14F86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-2.162</w:t>
            </w:r>
          </w:p>
        </w:tc>
        <w:tc>
          <w:tcPr>
            <w:tcW w:w="903" w:type="dxa"/>
          </w:tcPr>
          <w:p w:rsidR="007E6002" w:rsidRPr="007E6002" w:rsidRDefault="003F0DEA" w:rsidP="00D14F86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0.75</w:t>
            </w:r>
          </w:p>
        </w:tc>
      </w:tr>
      <w:tr w:rsidR="007E6002" w:rsidRPr="007E6002" w:rsidTr="007E6002">
        <w:tc>
          <w:tcPr>
            <w:tcW w:w="1634" w:type="dxa"/>
          </w:tcPr>
          <w:p w:rsidR="007E6002" w:rsidRPr="007E6002" w:rsidRDefault="007E6002" w:rsidP="00D14F86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26.12.2018 11:54</w:t>
            </w:r>
          </w:p>
        </w:tc>
        <w:tc>
          <w:tcPr>
            <w:tcW w:w="756" w:type="dxa"/>
          </w:tcPr>
          <w:p w:rsidR="007E6002" w:rsidRPr="007E6002" w:rsidRDefault="007E6002" w:rsidP="00D14F86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6</w:t>
            </w:r>
          </w:p>
        </w:tc>
        <w:tc>
          <w:tcPr>
            <w:tcW w:w="897" w:type="dxa"/>
          </w:tcPr>
          <w:p w:rsidR="007E6002" w:rsidRPr="007E6002" w:rsidRDefault="007E6002" w:rsidP="00D14F86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96/65</w:t>
            </w:r>
          </w:p>
        </w:tc>
        <w:tc>
          <w:tcPr>
            <w:tcW w:w="690" w:type="dxa"/>
          </w:tcPr>
          <w:p w:rsidR="007E6002" w:rsidRPr="007E6002" w:rsidRDefault="007E6002" w:rsidP="00D14F86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109</w:t>
            </w:r>
          </w:p>
        </w:tc>
        <w:tc>
          <w:tcPr>
            <w:tcW w:w="929" w:type="dxa"/>
          </w:tcPr>
          <w:p w:rsidR="007E6002" w:rsidRPr="007E6002" w:rsidRDefault="007E6002" w:rsidP="00D14F86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16.6</w:t>
            </w:r>
          </w:p>
        </w:tc>
        <w:tc>
          <w:tcPr>
            <w:tcW w:w="925" w:type="dxa"/>
          </w:tcPr>
          <w:p w:rsidR="007E6002" w:rsidRPr="007E6002" w:rsidRDefault="007E6002" w:rsidP="00D14F86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107</w:t>
            </w:r>
          </w:p>
        </w:tc>
        <w:tc>
          <w:tcPr>
            <w:tcW w:w="904" w:type="dxa"/>
          </w:tcPr>
          <w:p w:rsidR="007E6002" w:rsidRPr="007E6002" w:rsidRDefault="007E6002" w:rsidP="00D14F86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14.5</w:t>
            </w:r>
          </w:p>
        </w:tc>
        <w:tc>
          <w:tcPr>
            <w:tcW w:w="927" w:type="dxa"/>
          </w:tcPr>
          <w:p w:rsidR="007E6002" w:rsidRPr="007E6002" w:rsidRDefault="003F0DEA" w:rsidP="00D14F86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-1.827</w:t>
            </w:r>
          </w:p>
        </w:tc>
        <w:tc>
          <w:tcPr>
            <w:tcW w:w="923" w:type="dxa"/>
          </w:tcPr>
          <w:p w:rsidR="007E6002" w:rsidRPr="007E6002" w:rsidRDefault="003F0DEA" w:rsidP="00D14F86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-1.706</w:t>
            </w:r>
          </w:p>
        </w:tc>
        <w:tc>
          <w:tcPr>
            <w:tcW w:w="903" w:type="dxa"/>
          </w:tcPr>
          <w:p w:rsidR="007E6002" w:rsidRPr="007E6002" w:rsidRDefault="003F0DEA" w:rsidP="00D14F86">
            <w:pPr>
              <w:rPr>
                <w:rFonts w:ascii="Cambria" w:hAnsi="Cambria"/>
                <w:sz w:val="18"/>
                <w:szCs w:val="18"/>
                <w:rtl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0.7</w:t>
            </w:r>
          </w:p>
        </w:tc>
      </w:tr>
      <w:tr w:rsidR="007E6002" w:rsidRPr="007E6002" w:rsidTr="007E6002">
        <w:tc>
          <w:tcPr>
            <w:tcW w:w="1634" w:type="dxa"/>
          </w:tcPr>
          <w:p w:rsidR="007E6002" w:rsidRPr="007E6002" w:rsidRDefault="007E6002" w:rsidP="00D14F86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29.11.2018 11:26</w:t>
            </w:r>
          </w:p>
        </w:tc>
        <w:tc>
          <w:tcPr>
            <w:tcW w:w="756" w:type="dxa"/>
          </w:tcPr>
          <w:p w:rsidR="007E6002" w:rsidRPr="007E6002" w:rsidRDefault="007E6002" w:rsidP="00D14F86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5y11m</w:t>
            </w:r>
          </w:p>
        </w:tc>
        <w:tc>
          <w:tcPr>
            <w:tcW w:w="897" w:type="dxa"/>
          </w:tcPr>
          <w:p w:rsidR="007E6002" w:rsidRPr="007E6002" w:rsidRDefault="007E6002" w:rsidP="00D14F86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88/48</w:t>
            </w:r>
          </w:p>
        </w:tc>
        <w:tc>
          <w:tcPr>
            <w:tcW w:w="690" w:type="dxa"/>
          </w:tcPr>
          <w:p w:rsidR="007E6002" w:rsidRPr="007E6002" w:rsidRDefault="007E6002" w:rsidP="00D14F86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108</w:t>
            </w:r>
          </w:p>
        </w:tc>
        <w:tc>
          <w:tcPr>
            <w:tcW w:w="929" w:type="dxa"/>
          </w:tcPr>
          <w:p w:rsidR="007E6002" w:rsidRPr="007E6002" w:rsidRDefault="007E6002" w:rsidP="00D14F86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925" w:type="dxa"/>
          </w:tcPr>
          <w:p w:rsidR="007E6002" w:rsidRPr="007E6002" w:rsidRDefault="007E6002" w:rsidP="00D14F86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904" w:type="dxa"/>
          </w:tcPr>
          <w:p w:rsidR="007E6002" w:rsidRPr="007E6002" w:rsidRDefault="007E6002" w:rsidP="00D14F86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927" w:type="dxa"/>
          </w:tcPr>
          <w:p w:rsidR="007E6002" w:rsidRPr="007E6002" w:rsidRDefault="007E6002" w:rsidP="00D14F86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923" w:type="dxa"/>
          </w:tcPr>
          <w:p w:rsidR="007E6002" w:rsidRPr="007E6002" w:rsidRDefault="007E6002" w:rsidP="00D14F86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903" w:type="dxa"/>
          </w:tcPr>
          <w:p w:rsidR="007E6002" w:rsidRPr="007E6002" w:rsidRDefault="007E6002" w:rsidP="00D14F86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</w:tr>
      <w:tr w:rsidR="007E6002" w:rsidRPr="007E6002" w:rsidTr="007E6002">
        <w:tc>
          <w:tcPr>
            <w:tcW w:w="1634" w:type="dxa"/>
          </w:tcPr>
          <w:p w:rsidR="007E6002" w:rsidRPr="007E6002" w:rsidRDefault="007E6002" w:rsidP="007E6002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28.11.2018 08:22</w:t>
            </w:r>
          </w:p>
        </w:tc>
        <w:tc>
          <w:tcPr>
            <w:tcW w:w="756" w:type="dxa"/>
          </w:tcPr>
          <w:p w:rsidR="007E6002" w:rsidRPr="007E6002" w:rsidRDefault="007E6002" w:rsidP="007E6002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5y11m</w:t>
            </w:r>
          </w:p>
        </w:tc>
        <w:tc>
          <w:tcPr>
            <w:tcW w:w="897" w:type="dxa"/>
          </w:tcPr>
          <w:p w:rsidR="007E6002" w:rsidRPr="007E6002" w:rsidRDefault="007E6002" w:rsidP="007E6002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95/65</w:t>
            </w:r>
          </w:p>
        </w:tc>
        <w:tc>
          <w:tcPr>
            <w:tcW w:w="690" w:type="dxa"/>
          </w:tcPr>
          <w:p w:rsidR="007E6002" w:rsidRPr="007E6002" w:rsidRDefault="007E6002" w:rsidP="007E6002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100</w:t>
            </w:r>
          </w:p>
        </w:tc>
        <w:tc>
          <w:tcPr>
            <w:tcW w:w="929" w:type="dxa"/>
          </w:tcPr>
          <w:p w:rsidR="007E6002" w:rsidRPr="007E6002" w:rsidRDefault="007E6002" w:rsidP="007E6002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925" w:type="dxa"/>
          </w:tcPr>
          <w:p w:rsidR="007E6002" w:rsidRPr="007E6002" w:rsidRDefault="007E6002" w:rsidP="007E6002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904" w:type="dxa"/>
          </w:tcPr>
          <w:p w:rsidR="007E6002" w:rsidRPr="007E6002" w:rsidRDefault="007E6002" w:rsidP="007E6002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927" w:type="dxa"/>
          </w:tcPr>
          <w:p w:rsidR="007E6002" w:rsidRPr="007E6002" w:rsidRDefault="007E6002" w:rsidP="007E6002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923" w:type="dxa"/>
          </w:tcPr>
          <w:p w:rsidR="007E6002" w:rsidRPr="007E6002" w:rsidRDefault="007E6002" w:rsidP="007E6002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903" w:type="dxa"/>
          </w:tcPr>
          <w:p w:rsidR="007E6002" w:rsidRPr="007E6002" w:rsidRDefault="007E6002" w:rsidP="007E6002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</w:tr>
      <w:tr w:rsidR="007E6002" w:rsidRPr="007E6002" w:rsidTr="007E6002">
        <w:tc>
          <w:tcPr>
            <w:tcW w:w="1634" w:type="dxa"/>
          </w:tcPr>
          <w:p w:rsidR="007E6002" w:rsidRPr="007E6002" w:rsidRDefault="007E6002" w:rsidP="007E6002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27.11.2018 17:06</w:t>
            </w:r>
          </w:p>
        </w:tc>
        <w:tc>
          <w:tcPr>
            <w:tcW w:w="756" w:type="dxa"/>
          </w:tcPr>
          <w:p w:rsidR="007E6002" w:rsidRPr="007E6002" w:rsidRDefault="007E6002" w:rsidP="007E6002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5y11m</w:t>
            </w:r>
          </w:p>
        </w:tc>
        <w:tc>
          <w:tcPr>
            <w:tcW w:w="897" w:type="dxa"/>
          </w:tcPr>
          <w:p w:rsidR="007E6002" w:rsidRPr="007E6002" w:rsidRDefault="007E6002" w:rsidP="007E6002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100/59</w:t>
            </w:r>
          </w:p>
        </w:tc>
        <w:tc>
          <w:tcPr>
            <w:tcW w:w="690" w:type="dxa"/>
          </w:tcPr>
          <w:p w:rsidR="007E6002" w:rsidRPr="007E6002" w:rsidRDefault="007E6002" w:rsidP="007E6002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123</w:t>
            </w:r>
          </w:p>
        </w:tc>
        <w:tc>
          <w:tcPr>
            <w:tcW w:w="929" w:type="dxa"/>
          </w:tcPr>
          <w:p w:rsidR="007E6002" w:rsidRPr="007E6002" w:rsidRDefault="007E6002" w:rsidP="007E6002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925" w:type="dxa"/>
          </w:tcPr>
          <w:p w:rsidR="007E6002" w:rsidRPr="007E6002" w:rsidRDefault="007E6002" w:rsidP="007E6002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904" w:type="dxa"/>
          </w:tcPr>
          <w:p w:rsidR="007E6002" w:rsidRPr="007E6002" w:rsidRDefault="007E6002" w:rsidP="007E6002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927" w:type="dxa"/>
          </w:tcPr>
          <w:p w:rsidR="007E6002" w:rsidRPr="007E6002" w:rsidRDefault="007E6002" w:rsidP="007E6002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923" w:type="dxa"/>
          </w:tcPr>
          <w:p w:rsidR="007E6002" w:rsidRPr="007E6002" w:rsidRDefault="007E6002" w:rsidP="007E6002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903" w:type="dxa"/>
          </w:tcPr>
          <w:p w:rsidR="007E6002" w:rsidRPr="007E6002" w:rsidRDefault="007E6002" w:rsidP="007E6002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</w:tr>
    </w:tbl>
    <w:p w:rsidR="007E6002" w:rsidRDefault="007E6002" w:rsidP="00D14F86">
      <w:pPr>
        <w:spacing w:after="0" w:line="240" w:lineRule="auto"/>
        <w:rPr>
          <w:rFonts w:ascii="Cambria" w:hAnsi="Cambria"/>
          <w:b/>
          <w:bCs/>
          <w:sz w:val="24"/>
          <w:szCs w:val="24"/>
          <w:rtl/>
          <w:lang w:val="en-US"/>
        </w:rPr>
      </w:pPr>
    </w:p>
    <w:p w:rsidR="003F0DEA" w:rsidRDefault="003F0DEA" w:rsidP="00D14F86">
      <w:pPr>
        <w:spacing w:after="0" w:line="240" w:lineRule="auto"/>
        <w:rPr>
          <w:rFonts w:ascii="Cambria" w:hAnsi="Cambria"/>
          <w:b/>
          <w:bCs/>
          <w:sz w:val="24"/>
          <w:szCs w:val="24"/>
          <w:lang w:val="en-US"/>
        </w:rPr>
      </w:pPr>
      <w:r>
        <w:rPr>
          <w:rFonts w:ascii="Cambria" w:hAnsi="Cambria"/>
          <w:b/>
          <w:bCs/>
          <w:sz w:val="24"/>
          <w:szCs w:val="24"/>
          <w:lang w:val="en-US"/>
        </w:rPr>
        <w:t>Physical examination</w:t>
      </w:r>
    </w:p>
    <w:p w:rsidR="003F0DEA" w:rsidRDefault="003F0DEA" w:rsidP="003F0DEA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  <w:t>Head: no dysmorphism, nystagmus</w:t>
      </w:r>
    </w:p>
    <w:p w:rsidR="003F0DEA" w:rsidRDefault="003F0DEA" w:rsidP="003F0DEA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  <w:t>Neck: no goiter</w:t>
      </w:r>
    </w:p>
    <w:p w:rsidR="003F0DEA" w:rsidRDefault="003F0DEA" w:rsidP="003F0DEA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  <w:t>Heart and lungs: normal sounds</w:t>
      </w:r>
    </w:p>
    <w:p w:rsidR="003F0DEA" w:rsidRDefault="003F0DEA" w:rsidP="003F0DEA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  <w:t>Abdomen: soft abdomen, not swollen or sensitive</w:t>
      </w:r>
    </w:p>
    <w:p w:rsidR="003F0DEA" w:rsidRDefault="003F0DEA" w:rsidP="003F0DEA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  <w:t>Skin: normal</w:t>
      </w:r>
    </w:p>
    <w:p w:rsidR="003F0DEA" w:rsidRDefault="003F0DEA" w:rsidP="003F0DEA">
      <w:pPr>
        <w:spacing w:after="0" w:line="240" w:lineRule="auto"/>
        <w:rPr>
          <w:rFonts w:ascii="Cambria" w:hAnsi="Cambria"/>
          <w:b/>
          <w:bCs/>
          <w:sz w:val="24"/>
          <w:szCs w:val="24"/>
          <w:lang w:val="en-US"/>
        </w:rPr>
      </w:pPr>
      <w:r w:rsidRPr="003F0DEA">
        <w:rPr>
          <w:rFonts w:ascii="Cambria" w:hAnsi="Cambria"/>
          <w:b/>
          <w:bCs/>
          <w:sz w:val="24"/>
          <w:szCs w:val="24"/>
          <w:lang w:val="en-US"/>
        </w:rPr>
        <w:lastRenderedPageBreak/>
        <w:t>Extended physical examination</w:t>
      </w:r>
    </w:p>
    <w:p w:rsidR="003F0DEA" w:rsidRDefault="003F0DEA" w:rsidP="003F0DEA">
      <w:pPr>
        <w:spacing w:after="0" w:line="240" w:lineRule="auto"/>
        <w:rPr>
          <w:rFonts w:ascii="Cambria" w:hAnsi="Cambria"/>
          <w:b/>
          <w:bCs/>
          <w:sz w:val="24"/>
          <w:szCs w:val="24"/>
          <w:lang w:val="en-US"/>
        </w:rPr>
      </w:pPr>
    </w:p>
    <w:p w:rsidR="003F0DEA" w:rsidRDefault="003F0DEA" w:rsidP="003F0DEA">
      <w:pPr>
        <w:spacing w:after="0" w:line="240" w:lineRule="auto"/>
        <w:rPr>
          <w:rFonts w:ascii="Cambria" w:hAnsi="Cambria"/>
          <w:b/>
          <w:bCs/>
          <w:sz w:val="24"/>
          <w:szCs w:val="24"/>
          <w:lang w:val="en-US"/>
        </w:rPr>
      </w:pPr>
      <w:r>
        <w:rPr>
          <w:rFonts w:ascii="Cambria" w:hAnsi="Cambria"/>
          <w:b/>
          <w:bCs/>
          <w:sz w:val="24"/>
          <w:szCs w:val="24"/>
          <w:lang w:val="en-US"/>
        </w:rPr>
        <w:t>Tanner scale</w:t>
      </w:r>
    </w:p>
    <w:p w:rsidR="003F0DEA" w:rsidRDefault="003F0DEA" w:rsidP="003F0DEA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b/>
          <w:bCs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>Facial hair: -</w:t>
      </w:r>
    </w:p>
    <w:p w:rsidR="003F0DEA" w:rsidRDefault="003F0DEA" w:rsidP="003F0DEA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  <w:t>Axillary hair: 1</w:t>
      </w:r>
    </w:p>
    <w:p w:rsidR="003F0DEA" w:rsidRDefault="003F0DEA" w:rsidP="003F0DEA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  <w:t>Pubic hair: 1</w:t>
      </w:r>
    </w:p>
    <w:p w:rsidR="003F0DEA" w:rsidRDefault="003F0DEA" w:rsidP="003F0DEA">
      <w:pPr>
        <w:spacing w:after="0" w:line="240" w:lineRule="auto"/>
        <w:rPr>
          <w:rFonts w:ascii="Cambria" w:hAnsi="Cambria"/>
          <w:b/>
          <w:bCs/>
          <w:sz w:val="24"/>
          <w:szCs w:val="24"/>
          <w:lang w:val="en-US"/>
        </w:rPr>
      </w:pPr>
      <w:r w:rsidRPr="003F0DEA">
        <w:rPr>
          <w:rFonts w:ascii="Cambria" w:hAnsi="Cambria"/>
          <w:b/>
          <w:bCs/>
          <w:sz w:val="24"/>
          <w:szCs w:val="24"/>
          <w:lang w:val="en-US"/>
        </w:rPr>
        <w:t>Clinical hyperandrogenism</w:t>
      </w:r>
    </w:p>
    <w:p w:rsidR="003F0DEA" w:rsidRDefault="003F0DEA" w:rsidP="003F0DEA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b/>
          <w:bCs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>Pre-acne: -</w:t>
      </w:r>
    </w:p>
    <w:p w:rsidR="003F0DEA" w:rsidRDefault="003F0DEA" w:rsidP="003F0DEA">
      <w:pPr>
        <w:spacing w:after="0" w:line="240" w:lineRule="auto"/>
        <w:rPr>
          <w:rFonts w:ascii="Cambria" w:hAnsi="Cambria"/>
          <w:b/>
          <w:bCs/>
          <w:sz w:val="24"/>
          <w:szCs w:val="24"/>
          <w:lang w:val="en-US"/>
        </w:rPr>
      </w:pPr>
      <w:r w:rsidRPr="003F0DEA">
        <w:rPr>
          <w:rFonts w:ascii="Cambria" w:hAnsi="Cambria"/>
          <w:b/>
          <w:bCs/>
          <w:sz w:val="24"/>
          <w:szCs w:val="24"/>
          <w:lang w:val="en-US"/>
        </w:rPr>
        <w:t>Males</w:t>
      </w:r>
    </w:p>
    <w:p w:rsidR="003F0DEA" w:rsidRDefault="003F0DEA" w:rsidP="003F0DEA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b/>
          <w:bCs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>Penis: pre-pubertal</w:t>
      </w:r>
    </w:p>
    <w:p w:rsidR="003F0DEA" w:rsidRDefault="003F0DEA" w:rsidP="003F0DEA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  <w:t>Right testicle: 1.5</w:t>
      </w:r>
    </w:p>
    <w:p w:rsidR="003F0DEA" w:rsidRDefault="003F0DEA" w:rsidP="003F0DEA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  <w:t>Left testicle: 1.5</w:t>
      </w:r>
    </w:p>
    <w:p w:rsidR="003F0DEA" w:rsidRDefault="003F0DEA" w:rsidP="003F0DEA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3F0DEA">
        <w:rPr>
          <w:rFonts w:ascii="Cambria" w:hAnsi="Cambria"/>
          <w:b/>
          <w:bCs/>
          <w:sz w:val="24"/>
          <w:szCs w:val="24"/>
          <w:lang w:val="en-US"/>
        </w:rPr>
        <w:t>Gynecomastia</w:t>
      </w:r>
      <w:r>
        <w:rPr>
          <w:rFonts w:ascii="Cambria" w:hAnsi="Cambria"/>
          <w:b/>
          <w:bCs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>right: 1</w:t>
      </w:r>
      <w:r>
        <w:rPr>
          <w:rFonts w:ascii="Cambria" w:hAnsi="Cambria"/>
          <w:sz w:val="24"/>
          <w:szCs w:val="24"/>
          <w:lang w:val="en-US"/>
        </w:rPr>
        <w:tab/>
        <w:t>left: 1</w:t>
      </w:r>
    </w:p>
    <w:p w:rsidR="003F0DEA" w:rsidRDefault="003F0DEA" w:rsidP="003F0DEA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3F0DEA" w:rsidRDefault="009C45D4" w:rsidP="003F0DEA">
      <w:pPr>
        <w:spacing w:after="0" w:line="240" w:lineRule="auto"/>
        <w:rPr>
          <w:rFonts w:ascii="Cambria" w:hAnsi="Cambria"/>
          <w:b/>
          <w:bCs/>
          <w:sz w:val="24"/>
          <w:szCs w:val="24"/>
          <w:lang w:val="en-US"/>
        </w:rPr>
      </w:pPr>
      <w:r w:rsidRPr="009C45D4">
        <w:rPr>
          <w:rFonts w:ascii="Cambria" w:hAnsi="Cambria"/>
          <w:b/>
          <w:bCs/>
          <w:sz w:val="24"/>
          <w:szCs w:val="24"/>
          <w:lang w:val="en-US"/>
        </w:rPr>
        <w:t>Visit summary</w:t>
      </w:r>
    </w:p>
    <w:p w:rsidR="009C45D4" w:rsidRDefault="009C45D4" w:rsidP="009C45D4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9C45D4">
        <w:rPr>
          <w:rFonts w:ascii="Cambria" w:hAnsi="Cambria"/>
          <w:sz w:val="24"/>
          <w:szCs w:val="24"/>
          <w:lang w:val="en-US"/>
        </w:rPr>
        <w:t xml:space="preserve">6 years, 10 months old, resident of Jericho, </w:t>
      </w:r>
      <w:r>
        <w:rPr>
          <w:rFonts w:ascii="Cambria" w:hAnsi="Cambria"/>
          <w:sz w:val="24"/>
          <w:szCs w:val="24"/>
          <w:lang w:val="en-US"/>
        </w:rPr>
        <w:t>follow-up here in house due to high-risk metastatic medulloblastoma. Of note, last radiation therapy December 2017, last chemotherapy April 2018.</w:t>
      </w:r>
      <w:r w:rsidR="002804AE">
        <w:rPr>
          <w:rFonts w:ascii="Cambria" w:hAnsi="Cambria"/>
          <w:sz w:val="24"/>
          <w:szCs w:val="24"/>
          <w:lang w:val="en-US"/>
        </w:rPr>
        <w:t xml:space="preserve"> Follow-up at our clinic since one year for endocrine assessment due to space-occupying lesion and radiation to head and neck.</w:t>
      </w:r>
    </w:p>
    <w:p w:rsidR="002C0711" w:rsidRDefault="002C0711" w:rsidP="009C45D4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2C0711" w:rsidRDefault="002C0711" w:rsidP="009C45D4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Assessment by axis:</w:t>
      </w:r>
    </w:p>
    <w:p w:rsidR="002C0711" w:rsidRDefault="002C0711" w:rsidP="009C45D4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# GH </w:t>
      </w:r>
      <w:r w:rsidR="00AB6724">
        <w:rPr>
          <w:rFonts w:ascii="Cambria" w:hAnsi="Cambria"/>
          <w:sz w:val="24"/>
          <w:szCs w:val="24"/>
          <w:lang w:val="en-US"/>
        </w:rPr>
        <w:t>- seems to exhibit fluctuating percentiles, now in the category of short stature. Low IGF-1, therefore clonidine test for growth hormones needs to be performed.</w:t>
      </w:r>
    </w:p>
    <w:p w:rsidR="00AB6724" w:rsidRDefault="00AB6724" w:rsidP="009C45D4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# Gonadotropins - at this stage no evidence of early puberty.</w:t>
      </w:r>
    </w:p>
    <w:p w:rsidR="00AB6724" w:rsidRDefault="00AB6724" w:rsidP="009C45D4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# Prolactin - no current tests.</w:t>
      </w:r>
    </w:p>
    <w:p w:rsidR="00AB6724" w:rsidRDefault="00AB6724" w:rsidP="009C45D4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# Cortisol - current test performed at a suboptimal time (16:00), we will therefore request an ACTH test.</w:t>
      </w:r>
    </w:p>
    <w:p w:rsidR="00AB6724" w:rsidRDefault="00AB6724" w:rsidP="009C45D4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# Thyroid - current tests with marginal-low TSH and normal FT4, further follow-up.</w:t>
      </w:r>
    </w:p>
    <w:p w:rsidR="00AB6724" w:rsidRDefault="00AB6724" w:rsidP="009C45D4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9C45D4" w:rsidRPr="009C45D4" w:rsidRDefault="00AB6724" w:rsidP="00AB6724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Due to neck radiation we would like to assay for calcium, phosphorus and creatinine normal.</w:t>
      </w:r>
    </w:p>
    <w:p w:rsidR="003F0DEA" w:rsidRDefault="003F0DEA" w:rsidP="003F0DEA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AB6724" w:rsidRDefault="00AB6724" w:rsidP="003F0DEA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In summary, clinical and lab follow-up need to continue, including clonidine growth-hormone test and afterwards ACTH test, and at null time point measure thyroid function and prolactin.</w:t>
      </w:r>
    </w:p>
    <w:p w:rsidR="00AB6724" w:rsidRDefault="00AB6724" w:rsidP="003F0DEA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AB6724" w:rsidRDefault="00AB6724" w:rsidP="00AB6724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Under consultation with Dr Eyal.</w:t>
      </w:r>
    </w:p>
    <w:p w:rsidR="00AB6724" w:rsidRDefault="00AB6724" w:rsidP="00AB6724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AB6724" w:rsidRDefault="00AB6724" w:rsidP="00AB6724">
      <w:pPr>
        <w:spacing w:after="0" w:line="240" w:lineRule="auto"/>
        <w:rPr>
          <w:rFonts w:ascii="Cambria" w:hAnsi="Cambria"/>
          <w:b/>
          <w:bCs/>
          <w:sz w:val="24"/>
          <w:szCs w:val="24"/>
          <w:lang w:val="en-US"/>
        </w:rPr>
      </w:pPr>
      <w:r w:rsidRPr="00AB6724">
        <w:rPr>
          <w:rFonts w:ascii="Cambria" w:hAnsi="Cambria"/>
          <w:b/>
          <w:bCs/>
          <w:sz w:val="24"/>
          <w:szCs w:val="24"/>
          <w:lang w:val="en-US"/>
        </w:rPr>
        <w:t>Recommendations</w:t>
      </w:r>
    </w:p>
    <w:p w:rsidR="00AB6724" w:rsidRDefault="00AB6724" w:rsidP="00AB6724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Recommendation: </w:t>
      </w:r>
      <w:r>
        <w:rPr>
          <w:rFonts w:ascii="Cambria" w:hAnsi="Cambria"/>
          <w:sz w:val="24"/>
          <w:szCs w:val="24"/>
          <w:lang w:val="en-US"/>
        </w:rPr>
        <w:tab/>
        <w:t xml:space="preserve"># Make appointment for clonidine </w:t>
      </w:r>
      <w:r>
        <w:rPr>
          <w:rFonts w:ascii="Cambria" w:hAnsi="Cambria"/>
          <w:sz w:val="24"/>
          <w:szCs w:val="24"/>
          <w:lang w:val="en-US"/>
        </w:rPr>
        <w:t xml:space="preserve">growth-hormone test and ACTH test, </w:t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>and at null time point measure thyroid function and prolactin.</w:t>
      </w:r>
    </w:p>
    <w:p w:rsidR="00AB6724" w:rsidRDefault="00AB6724" w:rsidP="00AB6724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  <w:t xml:space="preserve"># </w:t>
      </w:r>
      <w:r w:rsidR="00CD3304">
        <w:rPr>
          <w:rFonts w:ascii="Cambria" w:hAnsi="Cambria"/>
          <w:sz w:val="24"/>
          <w:szCs w:val="24"/>
          <w:lang w:val="en-US"/>
        </w:rPr>
        <w:t>Further</w:t>
      </w:r>
      <w:r>
        <w:rPr>
          <w:rFonts w:ascii="Cambria" w:hAnsi="Cambria"/>
          <w:sz w:val="24"/>
          <w:szCs w:val="24"/>
          <w:lang w:val="en-US"/>
        </w:rPr>
        <w:t xml:space="preserve"> follow-up at our clinic upon next visit to our institution.</w:t>
      </w:r>
    </w:p>
    <w:p w:rsidR="003F0DEA" w:rsidRDefault="003F0DEA" w:rsidP="00D14F86">
      <w:pPr>
        <w:spacing w:after="0" w:line="240" w:lineRule="auto"/>
        <w:rPr>
          <w:rFonts w:ascii="Cambria" w:hAnsi="Cambria"/>
          <w:b/>
          <w:bCs/>
          <w:sz w:val="24"/>
          <w:szCs w:val="24"/>
          <w:lang w:val="en-US"/>
        </w:rPr>
      </w:pPr>
    </w:p>
    <w:p w:rsidR="00D14F86" w:rsidRPr="00D14F86" w:rsidRDefault="00D14F86" w:rsidP="00AB6724">
      <w:pPr>
        <w:spacing w:after="0" w:line="240" w:lineRule="auto"/>
        <w:rPr>
          <w:rFonts w:ascii="Cambria" w:hAnsi="Cambria"/>
          <w:b/>
          <w:bCs/>
          <w:sz w:val="24"/>
          <w:szCs w:val="24"/>
          <w:lang w:val="en-US"/>
        </w:rPr>
      </w:pPr>
      <w:r>
        <w:rPr>
          <w:rFonts w:ascii="Cambria" w:hAnsi="Cambria"/>
          <w:b/>
          <w:bCs/>
          <w:sz w:val="24"/>
          <w:szCs w:val="24"/>
          <w:lang w:val="en-US"/>
        </w:rPr>
        <w:t>Letter singed by:</w:t>
      </w:r>
      <w:r>
        <w:rPr>
          <w:rFonts w:ascii="Cambria" w:hAnsi="Cambria"/>
          <w:b/>
          <w:bCs/>
          <w:sz w:val="24"/>
          <w:szCs w:val="24"/>
          <w:lang w:val="en-US"/>
        </w:rPr>
        <w:tab/>
      </w:r>
      <w:r w:rsidR="00AB6724">
        <w:rPr>
          <w:rFonts w:ascii="Cambria" w:hAnsi="Cambria"/>
          <w:b/>
          <w:bCs/>
          <w:sz w:val="24"/>
          <w:szCs w:val="24"/>
          <w:lang w:val="en-US"/>
        </w:rPr>
        <w:t>Dr Rozen</w:t>
      </w:r>
      <w:bookmarkStart w:id="0" w:name="_GoBack"/>
      <w:bookmarkEnd w:id="0"/>
      <w:r w:rsidR="00AB6724">
        <w:rPr>
          <w:rFonts w:ascii="Cambria" w:hAnsi="Cambria"/>
          <w:b/>
          <w:bCs/>
          <w:sz w:val="24"/>
          <w:szCs w:val="24"/>
          <w:lang w:val="en-US"/>
        </w:rPr>
        <w:t xml:space="preserve"> Gil, license number 1125960</w:t>
      </w:r>
      <w:r w:rsidR="00AB6724">
        <w:rPr>
          <w:rFonts w:ascii="Cambria" w:hAnsi="Cambria"/>
          <w:b/>
          <w:bCs/>
          <w:sz w:val="24"/>
          <w:szCs w:val="24"/>
          <w:lang w:val="en-US"/>
        </w:rPr>
        <w:tab/>
      </w:r>
      <w:r w:rsidR="00AB6724">
        <w:rPr>
          <w:rFonts w:ascii="Cambria" w:hAnsi="Cambria"/>
          <w:b/>
          <w:bCs/>
          <w:sz w:val="24"/>
          <w:szCs w:val="24"/>
          <w:lang w:val="en-US"/>
        </w:rPr>
        <w:tab/>
        <w:t>Signature: ________</w:t>
      </w:r>
    </w:p>
    <w:p w:rsidR="00D14F86" w:rsidRPr="00D14F86" w:rsidRDefault="00D14F86" w:rsidP="002914D9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2914D9" w:rsidRDefault="002914D9" w:rsidP="00C72F98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sectPr w:rsidR="002914D9" w:rsidSect="00D14F86">
      <w:pgSz w:w="11906" w:h="16838"/>
      <w:pgMar w:top="709" w:right="991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26468"/>
    <w:multiLevelType w:val="hybridMultilevel"/>
    <w:tmpl w:val="B776D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37D90"/>
    <w:multiLevelType w:val="hybridMultilevel"/>
    <w:tmpl w:val="BCF4621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C0E"/>
    <w:rsid w:val="0003410B"/>
    <w:rsid w:val="000E6F48"/>
    <w:rsid w:val="001346F2"/>
    <w:rsid w:val="00180BDE"/>
    <w:rsid w:val="001D3D6B"/>
    <w:rsid w:val="00231C0D"/>
    <w:rsid w:val="00266EF4"/>
    <w:rsid w:val="002804AE"/>
    <w:rsid w:val="002914D9"/>
    <w:rsid w:val="002A35FE"/>
    <w:rsid w:val="002B31A2"/>
    <w:rsid w:val="002C0711"/>
    <w:rsid w:val="002E45F9"/>
    <w:rsid w:val="00335067"/>
    <w:rsid w:val="003F0DEA"/>
    <w:rsid w:val="00534DE7"/>
    <w:rsid w:val="005D3C23"/>
    <w:rsid w:val="005D6C0E"/>
    <w:rsid w:val="005D7EAB"/>
    <w:rsid w:val="005E47CA"/>
    <w:rsid w:val="005F57E1"/>
    <w:rsid w:val="00622855"/>
    <w:rsid w:val="00640238"/>
    <w:rsid w:val="0065018B"/>
    <w:rsid w:val="00651962"/>
    <w:rsid w:val="00665463"/>
    <w:rsid w:val="006708E1"/>
    <w:rsid w:val="00691DAB"/>
    <w:rsid w:val="00721F9D"/>
    <w:rsid w:val="007E6002"/>
    <w:rsid w:val="007F695B"/>
    <w:rsid w:val="00801F62"/>
    <w:rsid w:val="00806D29"/>
    <w:rsid w:val="00817060"/>
    <w:rsid w:val="00843E65"/>
    <w:rsid w:val="0088476D"/>
    <w:rsid w:val="008C3FE7"/>
    <w:rsid w:val="008D219F"/>
    <w:rsid w:val="008E752C"/>
    <w:rsid w:val="008F31AC"/>
    <w:rsid w:val="009C45D4"/>
    <w:rsid w:val="00AA57B0"/>
    <w:rsid w:val="00AB6724"/>
    <w:rsid w:val="00AD6500"/>
    <w:rsid w:val="00AF7B4A"/>
    <w:rsid w:val="00B05224"/>
    <w:rsid w:val="00B11ECC"/>
    <w:rsid w:val="00B24C7A"/>
    <w:rsid w:val="00BB00AE"/>
    <w:rsid w:val="00C56726"/>
    <w:rsid w:val="00C72F98"/>
    <w:rsid w:val="00C870D3"/>
    <w:rsid w:val="00CD3304"/>
    <w:rsid w:val="00D14F86"/>
    <w:rsid w:val="00D22097"/>
    <w:rsid w:val="00D46008"/>
    <w:rsid w:val="00D604BD"/>
    <w:rsid w:val="00FC6F6D"/>
    <w:rsid w:val="00FD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D2839"/>
  <w15:chartTrackingRefBased/>
  <w15:docId w15:val="{19A73B55-0831-495E-8B80-4D4FFC92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0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3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Hezi</dc:creator>
  <cp:keywords/>
  <dc:description/>
  <cp:lastModifiedBy>Hezi</cp:lastModifiedBy>
  <cp:revision>19</cp:revision>
  <dcterms:created xsi:type="dcterms:W3CDTF">2019-06-04T21:02:00Z</dcterms:created>
  <dcterms:modified xsi:type="dcterms:W3CDTF">2019-11-03T21:48:00Z</dcterms:modified>
</cp:coreProperties>
</file>