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96" w:rsidRDefault="00B20D96" w:rsidP="00B20D96">
      <w:pPr>
        <w:jc w:val="both"/>
      </w:pPr>
      <w:bookmarkStart w:id="0" w:name="_GoBack"/>
      <w:bookmarkEnd w:id="0"/>
      <w:r>
        <w:t>Iranem w USA</w:t>
      </w:r>
    </w:p>
    <w:p w:rsidR="000264CC" w:rsidRDefault="000264CC" w:rsidP="00B20D96">
      <w:pPr>
        <w:jc w:val="both"/>
      </w:pPr>
      <w:r>
        <w:t xml:space="preserve">Decyzja USA o opuszczeniu porozumienia nuklearnego z Iranem (JCPOA) stała się jednym z głównych tematów mediów nacjonalistycznych i prorosyjskich w Polsce. Wykorzystują one ten temat do pogłębiania </w:t>
      </w:r>
      <w:r w:rsidR="00B20D96">
        <w:t>antyamerykanizmu</w:t>
      </w:r>
      <w:r>
        <w:t xml:space="preserve"> na Zachodzie.</w:t>
      </w:r>
    </w:p>
    <w:p w:rsidR="000264CC" w:rsidRDefault="000264CC" w:rsidP="00B20D96">
      <w:pPr>
        <w:jc w:val="both"/>
      </w:pPr>
      <w:r>
        <w:t>Amerykański prezydent Donald Trump podjął decyzję o wycofaniu jego kraju z układu JCPOA, który zakładał, że Iran wycofa się z militarnego programu jądrowego w zamian za zdjęcie sankcji zachodnich, w tym na eksport ropy naftowej. Według Trumpa Iran był blisko zdobycia broni jądrowej, na co ma posiadać dowody Izrael. Prezydent USA jest krytykiem JCPOA podpisanego jeszcze w 2015 roku przez jego poprzednika, Baracka Obamy. Uważa, że dokument nie był efektywny i nie powstrzymał Iranu przed dążeniem do zdobycia broni jądrowej.</w:t>
      </w:r>
    </w:p>
    <w:p w:rsidR="000264CC" w:rsidRDefault="000264CC" w:rsidP="00B20D96">
      <w:pPr>
        <w:jc w:val="both"/>
      </w:pPr>
      <w:r>
        <w:t xml:space="preserve">Rosyjski Sputnik w wersji językowej po polsku </w:t>
      </w:r>
      <w:hyperlink r:id="rId4" w:history="1">
        <w:r w:rsidRPr="000264CC">
          <w:rPr>
            <w:rStyle w:val="Hyperlink"/>
          </w:rPr>
          <w:t>cytuje</w:t>
        </w:r>
      </w:hyperlink>
      <w:r>
        <w:t xml:space="preserve"> zachodnie media przestrzegające, że unilateralna decyzja USA, która została skrytykowana w Unii Europejskiej, będzie pogłębiać podziały na Zachodzie. Cytuje ministra gospodarki Francji Bruno Le </w:t>
      </w:r>
      <w:proofErr w:type="spellStart"/>
      <w:r>
        <w:t>Maire</w:t>
      </w:r>
      <w:proofErr w:type="spellEnd"/>
      <w:r>
        <w:t xml:space="preserve">, który opowiedział się za „obroną europejskiej gospodarczej suwerenności”. Francuski Total miał zainwestować w irański sektor naftowy miliard dolarów. Importował także ponad 200 mln baryłek dziennie ropy z Iranu. Powrót sankcji USA może zaprzepaścić tę współpracę. Sputnik w wersji po polsku </w:t>
      </w:r>
      <w:hyperlink r:id="rId5" w:history="1">
        <w:r w:rsidRPr="000264CC">
          <w:rPr>
            <w:rStyle w:val="Hyperlink"/>
          </w:rPr>
          <w:t>cytuje</w:t>
        </w:r>
      </w:hyperlink>
      <w:r>
        <w:t xml:space="preserve"> także stanowiska Francji, Niemiec i Wielkiej Brytanii, które „ubolewają” z powodu decyzji Trumpa. Portal chce wyraźnie podkreślić, że ruch prezydenta USA wywołał podziały na Zachodzie.</w:t>
      </w:r>
    </w:p>
    <w:p w:rsidR="000264CC" w:rsidRDefault="000264CC" w:rsidP="00B20D96">
      <w:pPr>
        <w:jc w:val="both"/>
      </w:pPr>
      <w:r>
        <w:t xml:space="preserve">Analogiczne materiały można znaleźć w mediach polskich znajdujących się pod wpływem kremlowskiej propagandy. Prorosyjski portal Kresy.pl publikuje liczne materiały poświęcone zwrotowi USA. </w:t>
      </w:r>
      <w:hyperlink r:id="rId6" w:history="1">
        <w:r w:rsidRPr="000264CC">
          <w:rPr>
            <w:rStyle w:val="Hyperlink"/>
          </w:rPr>
          <w:t>Przywołuje</w:t>
        </w:r>
      </w:hyperlink>
      <w:r>
        <w:t xml:space="preserve"> list prezesa Ruchu Narodowego, Roberta Winnickiego, który wysłał list do premiera RP Mateusza Morawieckiego, w którym domaga się zdystansowania do polityki USA oraz Izraela. W ten sposób chce zmusić Polskę do wybierania między Unią Europejską, a USA. Ostrzega przed lobby izraelskim w Białym Domu. </w:t>
      </w:r>
    </w:p>
    <w:p w:rsidR="00B20D96" w:rsidRDefault="000264CC" w:rsidP="00B20D96">
      <w:pPr>
        <w:jc w:val="both"/>
      </w:pPr>
      <w:r>
        <w:t xml:space="preserve">W podobnym tonie </w:t>
      </w:r>
      <w:r w:rsidR="00B20D96">
        <w:t xml:space="preserve">komentuje Polonia Christiana, katolicki portal ulegający wpływom rosyjskiej polityki informacyjnej. Dodaje wątek popularny w rosyjskich mediach i sugeruje, że jedną z motywacji USA oraz Izraela do zerwania układu z Iranem była chęć pozbawienia go możliwości eksportu ropy naftowej i wypromowania własnej. Amerykanie eksportują coraz więcej węglowodorów po rewolucji łupkowej. Izrael odkrył pokaźne złoża na Morzu Śródziemnym. Agnieszka Stelmach z Polonia Christiana sugeruje, że wolta w sprawie Iranu była elementem polityki energetycznej skierowanej na promocję gazu oraz ropy z USA i Izraela. </w:t>
      </w:r>
    </w:p>
    <w:p w:rsidR="00B20D96" w:rsidRDefault="00B20D96" w:rsidP="00B20D96">
      <w:pPr>
        <w:jc w:val="both"/>
      </w:pPr>
      <w:r>
        <w:t xml:space="preserve">Podsumowując, należy stwierdzić, że rosyjska propaganda wymierzona w ruch USA w sprawie Iranu ma stworzyć wrażenie, że Amerykanie prowadzą politykę niezgodną z interesem ekonomicznym Unii Europejskiej, za to podszytą cyniczną polityką energetyczną USA oraz Izraela. Wpływ tego rodzaju propagandy może tworzyć w Europejczykach, w tym przypadku Polakach, poczucie niesprawiedliwości i nierównowagi w relacjach transatlantyckich. Może prowadzić do wzrostu antyamerykanizmu z pobudek ekonomicznych. Wątek izraelski może zostać wykorzystany do skierowania antysemityzmu występującego w krajach europejskich przeciwko USA. </w:t>
      </w:r>
    </w:p>
    <w:p w:rsidR="000264CC" w:rsidRDefault="00B20D96" w:rsidP="00B20D96">
      <w:pPr>
        <w:jc w:val="both"/>
      </w:pPr>
      <w:r>
        <w:t>Najlepszą odpowiedzią przywódców Zachodu będzie ustalenie faktów na temat potencjału nuklearnego Iranu, zakończenie sporów wewnętrznych i przedstawienie merytorycznego uzasadnienia obecnej polityki względem Iranu. Prezydent USA obiecał dowody na to, że Irańczycy byli blisko zdobycia broni jądrowej. Świat powinien jak najszybciej je poznać.</w:t>
      </w:r>
    </w:p>
    <w:sectPr w:rsidR="0002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CC"/>
    <w:rsid w:val="000264CC"/>
    <w:rsid w:val="00764802"/>
    <w:rsid w:val="00B20D96"/>
    <w:rsid w:val="00BE7993"/>
    <w:rsid w:val="00F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68E8"/>
  <w15:chartTrackingRefBased/>
  <w15:docId w15:val="{1E49CAFB-B389-48DD-8D16-A342A80F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4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sy.pl/bez-kategorii/narodowcy-przeciw-zrywaniu-porozumienia-nuklearnego-z-iranem/" TargetMode="External"/><Relationship Id="rId5" Type="http://schemas.openxmlformats.org/officeDocument/2006/relationships/hyperlink" Target="https://pl.sputniknews.com/swiat/201805117940006-sputnik-usa-iran-trump-porozumienie/" TargetMode="External"/><Relationship Id="rId4" Type="http://schemas.openxmlformats.org/officeDocument/2006/relationships/hyperlink" Target="https://pl.sputniknews.com/swiatowa_prasa/201805137949603-Sputnik-Guardian-Trump-Iran-rozlam-Europa-US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Jakóbik</dc:creator>
  <cp:keywords/>
  <dc:description/>
  <cp:lastModifiedBy>rossmiller</cp:lastModifiedBy>
  <cp:revision>4</cp:revision>
  <dcterms:created xsi:type="dcterms:W3CDTF">2018-05-15T13:32:00Z</dcterms:created>
  <dcterms:modified xsi:type="dcterms:W3CDTF">2018-05-15T13:46:00Z</dcterms:modified>
</cp:coreProperties>
</file>