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8741" w14:textId="4AE18092" w:rsidR="00744B46" w:rsidRPr="006030CA" w:rsidRDefault="00744B46">
      <w:pPr>
        <w:rPr>
          <w:color w:val="231F20"/>
        </w:rPr>
      </w:pPr>
      <w:r w:rsidRPr="006030CA">
        <w:rPr>
          <w:color w:val="003946"/>
        </w:rPr>
        <w:t>Release</w:t>
      </w:r>
      <w:r w:rsidRPr="006030CA">
        <w:rPr>
          <w:color w:val="003946"/>
          <w:spacing w:val="14"/>
        </w:rPr>
        <w:t xml:space="preserve"> </w:t>
      </w:r>
      <w:r w:rsidRPr="006030CA">
        <w:rPr>
          <w:color w:val="003946"/>
        </w:rPr>
        <w:t>and</w:t>
      </w:r>
      <w:r w:rsidRPr="006030CA">
        <w:rPr>
          <w:color w:val="003946"/>
          <w:spacing w:val="15"/>
        </w:rPr>
        <w:t xml:space="preserve"> </w:t>
      </w:r>
      <w:r w:rsidR="00410C7F" w:rsidRPr="006030CA">
        <w:rPr>
          <w:color w:val="003946"/>
        </w:rPr>
        <w:t>d</w:t>
      </w:r>
      <w:r w:rsidRPr="006030CA">
        <w:rPr>
          <w:color w:val="003946"/>
        </w:rPr>
        <w:t>eployment</w:t>
      </w:r>
      <w:r w:rsidRPr="006030CA">
        <w:rPr>
          <w:color w:val="003946"/>
          <w:spacing w:val="14"/>
        </w:rPr>
        <w:t xml:space="preserve"> </w:t>
      </w:r>
      <w:r w:rsidR="00410C7F" w:rsidRPr="006030CA">
        <w:rPr>
          <w:color w:val="003946"/>
          <w:spacing w:val="14"/>
        </w:rPr>
        <w:t>m</w:t>
      </w:r>
      <w:r w:rsidRPr="006030CA">
        <w:rPr>
          <w:color w:val="003946"/>
        </w:rPr>
        <w:t>anagement</w:t>
      </w:r>
      <w:r w:rsidRPr="006030CA">
        <w:rPr>
          <w:color w:val="231F20"/>
        </w:rPr>
        <w:t xml:space="preserve"> </w:t>
      </w:r>
    </w:p>
    <w:p w14:paraId="0CB686CF" w14:textId="51A9CCE1" w:rsidR="008B5DB3" w:rsidRPr="006030CA" w:rsidRDefault="00410C7F">
      <w:pPr>
        <w:rPr>
          <w:color w:val="231F20"/>
        </w:rPr>
      </w:pPr>
      <w:r w:rsidRPr="006030CA">
        <w:rPr>
          <w:color w:val="231F20"/>
        </w:rPr>
        <w:t xml:space="preserve">The objective of release and deployment management is the </w:t>
      </w:r>
      <w:r w:rsidR="00FB12C1" w:rsidRPr="006030CA">
        <w:rPr>
          <w:color w:val="231F20"/>
        </w:rPr>
        <w:t>scheduled</w:t>
      </w:r>
      <w:r w:rsidRPr="006030CA">
        <w:rPr>
          <w:color w:val="231F20"/>
        </w:rPr>
        <w:t xml:space="preserve"> </w:t>
      </w:r>
      <w:r w:rsidR="00426EF2">
        <w:rPr>
          <w:color w:val="231F20"/>
        </w:rPr>
        <w:t>implementation</w:t>
      </w:r>
      <w:r w:rsidR="00572DA0" w:rsidRPr="006030CA">
        <w:rPr>
          <w:color w:val="231F20"/>
        </w:rPr>
        <w:t xml:space="preserve"> of changes </w:t>
      </w:r>
      <w:r w:rsidR="00426EF2">
        <w:rPr>
          <w:color w:val="231F20"/>
        </w:rPr>
        <w:t>to</w:t>
      </w:r>
      <w:r w:rsidR="00572DA0" w:rsidRPr="006030CA">
        <w:rPr>
          <w:color w:val="231F20"/>
        </w:rPr>
        <w:t xml:space="preserve"> the IT infrastructure. </w:t>
      </w:r>
      <w:r w:rsidR="00FB12C1" w:rsidRPr="006030CA">
        <w:rPr>
          <w:color w:val="231F20"/>
        </w:rPr>
        <w:t>R</w:t>
      </w:r>
      <w:r w:rsidR="00572DA0" w:rsidRPr="006030CA">
        <w:rPr>
          <w:color w:val="231F20"/>
        </w:rPr>
        <w:t xml:space="preserve">elease </w:t>
      </w:r>
      <w:r w:rsidR="00FB12C1" w:rsidRPr="006030CA">
        <w:rPr>
          <w:color w:val="231F20"/>
        </w:rPr>
        <w:t xml:space="preserve">refers to </w:t>
      </w:r>
      <w:r w:rsidR="00572DA0" w:rsidRPr="006030CA">
        <w:rPr>
          <w:color w:val="231F20"/>
        </w:rPr>
        <w:t xml:space="preserve">the logical </w:t>
      </w:r>
      <w:r w:rsidR="00FB12C1" w:rsidRPr="006030CA">
        <w:rPr>
          <w:color w:val="231F20"/>
        </w:rPr>
        <w:t>grouping</w:t>
      </w:r>
      <w:r w:rsidR="00572DA0" w:rsidRPr="006030CA">
        <w:rPr>
          <w:color w:val="231F20"/>
        </w:rPr>
        <w:t xml:space="preserve"> of all changes. </w:t>
      </w:r>
      <w:r w:rsidR="00FB12C1" w:rsidRPr="006030CA">
        <w:rPr>
          <w:color w:val="231F20"/>
        </w:rPr>
        <w:t>D</w:t>
      </w:r>
      <w:r w:rsidR="00572DA0" w:rsidRPr="006030CA">
        <w:rPr>
          <w:color w:val="231F20"/>
        </w:rPr>
        <w:t xml:space="preserve">eployment </w:t>
      </w:r>
      <w:r w:rsidR="00FB12C1" w:rsidRPr="006030CA">
        <w:rPr>
          <w:color w:val="231F20"/>
        </w:rPr>
        <w:t xml:space="preserve">involves </w:t>
      </w:r>
      <w:r w:rsidR="00572DA0" w:rsidRPr="006030CA">
        <w:rPr>
          <w:color w:val="231F20"/>
        </w:rPr>
        <w:t xml:space="preserve">the actual implementation of these changes. In the course of a release or deployment, the current configuration of the IT infrastructure is </w:t>
      </w:r>
      <w:r w:rsidR="00337F99" w:rsidRPr="006030CA">
        <w:rPr>
          <w:color w:val="231F20"/>
        </w:rPr>
        <w:t>changed</w:t>
      </w:r>
      <w:r w:rsidR="00572DA0" w:rsidRPr="006030CA">
        <w:rPr>
          <w:color w:val="231F20"/>
        </w:rPr>
        <w:t xml:space="preserve">. </w:t>
      </w:r>
      <w:r w:rsidR="008F6A4E" w:rsidRPr="006030CA">
        <w:rPr>
          <w:color w:val="231F20"/>
        </w:rPr>
        <w:t xml:space="preserve">When changes are </w:t>
      </w:r>
      <w:r w:rsidR="006030CA" w:rsidRPr="006030CA">
        <w:rPr>
          <w:color w:val="231F20"/>
        </w:rPr>
        <w:t xml:space="preserve">being </w:t>
      </w:r>
      <w:r w:rsidR="008F6A4E" w:rsidRPr="006030CA">
        <w:rPr>
          <w:color w:val="231F20"/>
        </w:rPr>
        <w:t xml:space="preserve">implemented, IT services are typically unavailable for the duration of the </w:t>
      </w:r>
      <w:r w:rsidR="008F6A4E" w:rsidRPr="006030CA">
        <w:rPr>
          <w:b/>
          <w:bCs/>
          <w:color w:val="231F20"/>
        </w:rPr>
        <w:t>deployment process</w:t>
      </w:r>
      <w:r w:rsidR="008F6A4E" w:rsidRPr="006030CA">
        <w:rPr>
          <w:color w:val="231F20"/>
        </w:rPr>
        <w:t xml:space="preserve">. </w:t>
      </w:r>
      <w:r w:rsidR="009B248D" w:rsidRPr="006030CA">
        <w:rPr>
          <w:color w:val="231F20"/>
        </w:rPr>
        <w:t xml:space="preserve">Furthermore, changing an executable configuration always involves a risk of disruption and restrictions to availability due to unplanned consequences. </w:t>
      </w:r>
      <w:r w:rsidR="00337F99" w:rsidRPr="006030CA">
        <w:rPr>
          <w:color w:val="231F20"/>
        </w:rPr>
        <w:t xml:space="preserve">In the case of </w:t>
      </w:r>
      <w:r w:rsidR="009B248D" w:rsidRPr="006030CA">
        <w:rPr>
          <w:color w:val="231F20"/>
        </w:rPr>
        <w:t xml:space="preserve">the release and deployment management activities </w:t>
      </w:r>
      <w:r w:rsidR="00337F99" w:rsidRPr="006030CA">
        <w:rPr>
          <w:color w:val="231F20"/>
        </w:rPr>
        <w:t xml:space="preserve">specified </w:t>
      </w:r>
      <w:r w:rsidR="009B248D" w:rsidRPr="006030CA">
        <w:rPr>
          <w:color w:val="231F20"/>
        </w:rPr>
        <w:t xml:space="preserve">in </w:t>
      </w:r>
      <w:r w:rsidR="00337F99" w:rsidRPr="006030CA">
        <w:rPr>
          <w:color w:val="231F20"/>
        </w:rPr>
        <w:t>F</w:t>
      </w:r>
      <w:r w:rsidR="009B248D" w:rsidRPr="006030CA">
        <w:rPr>
          <w:color w:val="231F20"/>
        </w:rPr>
        <w:t xml:space="preserve">igure </w:t>
      </w:r>
      <w:r w:rsidR="00337F99" w:rsidRPr="006030CA">
        <w:rPr>
          <w:color w:val="231F20"/>
        </w:rPr>
        <w:t xml:space="preserve">28 </w:t>
      </w:r>
      <w:r w:rsidR="009B248D" w:rsidRPr="006030CA">
        <w:rPr>
          <w:color w:val="231F20"/>
        </w:rPr>
        <w:t>below, the risk of disruption following the deployment should, on the one hand, be kept as low as possible, while, on the other hand, a deployment date should be chosen so as to ensure that restrictions for users are kept to a minimum</w:t>
      </w:r>
      <w:r w:rsidR="00744B46" w:rsidRPr="006030CA">
        <w:rPr>
          <w:noProof/>
          <w:lang w:eastAsia="en-GB"/>
        </w:rPr>
        <w:drawing>
          <wp:anchor distT="0" distB="0" distL="0" distR="0" simplePos="0" relativeHeight="251659264" behindDoc="0" locked="0" layoutInCell="1" allowOverlap="1" wp14:anchorId="59456D0B" wp14:editId="57752C3E">
            <wp:simplePos x="0" y="0"/>
            <wp:positionH relativeFrom="margin">
              <wp:posOffset>-9525</wp:posOffset>
            </wp:positionH>
            <wp:positionV relativeFrom="paragraph">
              <wp:posOffset>2192020</wp:posOffset>
            </wp:positionV>
            <wp:extent cx="4984115" cy="2127250"/>
            <wp:effectExtent l="0" t="0" r="6985" b="6350"/>
            <wp:wrapTopAndBottom/>
            <wp:docPr id="6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9.jpeg"/>
                    <pic:cNvPicPr/>
                  </pic:nvPicPr>
                  <pic:blipFill>
                    <a:blip r:embed="rId4" cstate="print"/>
                    <a:stretch>
                      <a:fillRect/>
                    </a:stretch>
                  </pic:blipFill>
                  <pic:spPr>
                    <a:xfrm>
                      <a:off x="0" y="0"/>
                      <a:ext cx="4984115" cy="2127250"/>
                    </a:xfrm>
                    <a:prstGeom prst="rect">
                      <a:avLst/>
                    </a:prstGeom>
                  </pic:spPr>
                </pic:pic>
              </a:graphicData>
            </a:graphic>
          </wp:anchor>
        </w:drawing>
      </w:r>
      <w:r w:rsidR="00744B46" w:rsidRPr="006030CA">
        <w:rPr>
          <w:color w:val="231F20"/>
        </w:rPr>
        <w:t>.</w:t>
      </w:r>
    </w:p>
    <w:p w14:paraId="515E5D88" w14:textId="0F5166B1" w:rsidR="00744B46" w:rsidRPr="006030CA" w:rsidRDefault="009B248D">
      <w:pPr>
        <w:rPr>
          <w:color w:val="231F20"/>
        </w:rPr>
      </w:pPr>
      <w:commentRangeStart w:id="0"/>
      <w:r w:rsidRPr="006030CA">
        <w:rPr>
          <w:color w:val="231F20"/>
        </w:rPr>
        <w:t xml:space="preserve"> </w:t>
      </w:r>
      <w:commentRangeEnd w:id="0"/>
      <w:r w:rsidRPr="006030CA">
        <w:rPr>
          <w:rStyle w:val="CommentReference"/>
        </w:rPr>
        <w:commentReference w:id="0"/>
      </w:r>
    </w:p>
    <w:p w14:paraId="6C190283" w14:textId="77777777" w:rsidR="006030CA" w:rsidRPr="006030CA" w:rsidRDefault="006030CA">
      <w:pPr>
        <w:rPr>
          <w:color w:val="231F20"/>
        </w:rPr>
      </w:pPr>
    </w:p>
    <w:p w14:paraId="4C73CAD1" w14:textId="5BDDEEA4" w:rsidR="009B248D" w:rsidRPr="006030CA" w:rsidRDefault="009B248D">
      <w:pPr>
        <w:rPr>
          <w:color w:val="231F20"/>
        </w:rPr>
      </w:pPr>
      <w:r w:rsidRPr="006030CA">
        <w:rPr>
          <w:color w:val="231F20"/>
        </w:rPr>
        <w:t xml:space="preserve">A </w:t>
      </w:r>
      <w:r w:rsidRPr="006030CA">
        <w:rPr>
          <w:b/>
          <w:bCs/>
          <w:color w:val="231F20"/>
        </w:rPr>
        <w:t>release and deployment plan</w:t>
      </w:r>
      <w:r w:rsidRPr="006030CA">
        <w:rPr>
          <w:color w:val="231F20"/>
        </w:rPr>
        <w:t xml:space="preserve"> is drawn up, </w:t>
      </w:r>
      <w:r w:rsidR="003773FD" w:rsidRPr="006030CA">
        <w:rPr>
          <w:color w:val="231F20"/>
        </w:rPr>
        <w:t>through</w:t>
      </w:r>
      <w:r w:rsidRPr="006030CA">
        <w:rPr>
          <w:color w:val="231F20"/>
        </w:rPr>
        <w:t xml:space="preserve"> which the development and launch of a release </w:t>
      </w:r>
      <w:r w:rsidR="00DF53CC" w:rsidRPr="006030CA">
        <w:rPr>
          <w:color w:val="231F20"/>
        </w:rPr>
        <w:t>can be</w:t>
      </w:r>
      <w:r w:rsidRPr="006030CA">
        <w:rPr>
          <w:color w:val="231F20"/>
        </w:rPr>
        <w:t xml:space="preserve"> planned and communicated. Multiple changes are typically </w:t>
      </w:r>
      <w:r w:rsidR="00A123EE" w:rsidRPr="006030CA">
        <w:rPr>
          <w:color w:val="231F20"/>
        </w:rPr>
        <w:t>grouped</w:t>
      </w:r>
      <w:r w:rsidRPr="006030CA">
        <w:rPr>
          <w:color w:val="231F20"/>
        </w:rPr>
        <w:t xml:space="preserve"> into one release. The planned release is then developed. </w:t>
      </w:r>
      <w:r w:rsidR="00DF53CC" w:rsidRPr="006030CA">
        <w:rPr>
          <w:color w:val="231F20"/>
        </w:rPr>
        <w:t xml:space="preserve">In addition to the further development and maintenance of IT components, all necessary documentation for development and operation must be prepared. Once the development work is complete, the release is tested. As well as </w:t>
      </w:r>
      <w:r w:rsidR="007B427A" w:rsidRPr="006030CA">
        <w:rPr>
          <w:color w:val="231F20"/>
        </w:rPr>
        <w:t>checking the</w:t>
      </w:r>
      <w:r w:rsidR="00DF53CC" w:rsidRPr="006030CA">
        <w:rPr>
          <w:color w:val="231F20"/>
        </w:rPr>
        <w:t xml:space="preserve"> functionality of the release, </w:t>
      </w:r>
      <w:r w:rsidR="00872835" w:rsidRPr="006030CA">
        <w:rPr>
          <w:color w:val="231F20"/>
        </w:rPr>
        <w:t xml:space="preserve">a check is </w:t>
      </w:r>
      <w:r w:rsidR="007B427A" w:rsidRPr="006030CA">
        <w:rPr>
          <w:color w:val="231F20"/>
        </w:rPr>
        <w:t xml:space="preserve">also </w:t>
      </w:r>
      <w:r w:rsidR="00872835" w:rsidRPr="006030CA">
        <w:rPr>
          <w:color w:val="231F20"/>
        </w:rPr>
        <w:t xml:space="preserve">carried out </w:t>
      </w:r>
      <w:r w:rsidR="007B427A" w:rsidRPr="006030CA">
        <w:rPr>
          <w:color w:val="231F20"/>
        </w:rPr>
        <w:t xml:space="preserve">that </w:t>
      </w:r>
      <w:r w:rsidR="00DF53CC" w:rsidRPr="006030CA">
        <w:rPr>
          <w:color w:val="231F20"/>
        </w:rPr>
        <w:t xml:space="preserve">the rollback </w:t>
      </w:r>
      <w:r w:rsidR="007B427A" w:rsidRPr="006030CA">
        <w:rPr>
          <w:color w:val="231F20"/>
        </w:rPr>
        <w:t>procedure</w:t>
      </w:r>
      <w:r w:rsidR="00DF53CC" w:rsidRPr="006030CA">
        <w:rPr>
          <w:color w:val="231F20"/>
        </w:rPr>
        <w:t xml:space="preserve"> </w:t>
      </w:r>
      <w:r w:rsidR="007B427A" w:rsidRPr="006030CA">
        <w:rPr>
          <w:color w:val="231F20"/>
        </w:rPr>
        <w:t xml:space="preserve">for the release </w:t>
      </w:r>
      <w:r w:rsidR="00DF53CC" w:rsidRPr="006030CA">
        <w:rPr>
          <w:color w:val="231F20"/>
        </w:rPr>
        <w:t xml:space="preserve">can be run </w:t>
      </w:r>
      <w:r w:rsidR="00872835" w:rsidRPr="006030CA">
        <w:rPr>
          <w:color w:val="231F20"/>
        </w:rPr>
        <w:t>correctly</w:t>
      </w:r>
      <w:r w:rsidR="00DF53CC" w:rsidRPr="006030CA">
        <w:rPr>
          <w:color w:val="231F20"/>
        </w:rPr>
        <w:t xml:space="preserve">. Once the tests </w:t>
      </w:r>
      <w:r w:rsidR="007B427A" w:rsidRPr="006030CA">
        <w:rPr>
          <w:color w:val="231F20"/>
        </w:rPr>
        <w:t xml:space="preserve">have been </w:t>
      </w:r>
      <w:r w:rsidR="00DF53CC" w:rsidRPr="006030CA">
        <w:rPr>
          <w:color w:val="231F20"/>
        </w:rPr>
        <w:t>successfully</w:t>
      </w:r>
      <w:r w:rsidR="007B427A" w:rsidRPr="006030CA">
        <w:rPr>
          <w:color w:val="231F20"/>
        </w:rPr>
        <w:t xml:space="preserve"> completed</w:t>
      </w:r>
      <w:r w:rsidR="00DF53CC" w:rsidRPr="006030CA">
        <w:rPr>
          <w:color w:val="231F20"/>
        </w:rPr>
        <w:t xml:space="preserve">, detailed planning is </w:t>
      </w:r>
      <w:r w:rsidR="00872835" w:rsidRPr="006030CA">
        <w:rPr>
          <w:color w:val="231F20"/>
        </w:rPr>
        <w:t>undertaken</w:t>
      </w:r>
      <w:r w:rsidR="00DF53CC" w:rsidRPr="006030CA">
        <w:rPr>
          <w:color w:val="231F20"/>
        </w:rPr>
        <w:t xml:space="preserve">, followed by launch of the release </w:t>
      </w:r>
      <w:r w:rsidR="007B427A" w:rsidRPr="006030CA">
        <w:rPr>
          <w:color w:val="231F20"/>
        </w:rPr>
        <w:t xml:space="preserve">through </w:t>
      </w:r>
      <w:r w:rsidR="00DF53CC" w:rsidRPr="006030CA">
        <w:rPr>
          <w:color w:val="231F20"/>
        </w:rPr>
        <w:t xml:space="preserve">the deployment. Here, </w:t>
      </w:r>
      <w:r w:rsidR="007B427A" w:rsidRPr="006030CA">
        <w:rPr>
          <w:color w:val="231F20"/>
        </w:rPr>
        <w:t xml:space="preserve">in addition to changing the software and hardware, all associated IT service management </w:t>
      </w:r>
      <w:r w:rsidR="00337F99" w:rsidRPr="006030CA">
        <w:rPr>
          <w:color w:val="231F20"/>
        </w:rPr>
        <w:t xml:space="preserve">activities </w:t>
      </w:r>
      <w:r w:rsidR="007B427A" w:rsidRPr="006030CA">
        <w:rPr>
          <w:color w:val="231F20"/>
        </w:rPr>
        <w:t>must be carried out. This includes updating the CMDB and, if applicable, the service catalogue, implement</w:t>
      </w:r>
      <w:r w:rsidR="00872835" w:rsidRPr="006030CA">
        <w:rPr>
          <w:color w:val="231F20"/>
        </w:rPr>
        <w:t xml:space="preserve">ing </w:t>
      </w:r>
      <w:r w:rsidR="007B427A" w:rsidRPr="006030CA">
        <w:rPr>
          <w:color w:val="231F20"/>
        </w:rPr>
        <w:t>change management processes and monitoring activities, as well as updating agreements for the provision of IT services, if required.</w:t>
      </w:r>
    </w:p>
    <w:sectPr w:rsidR="009B248D" w:rsidRPr="006030C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nan" w:date="2021-11-02T13:56:00Z" w:initials="R">
    <w:p w14:paraId="0BA847E7" w14:textId="77777777" w:rsidR="009B248D" w:rsidRDefault="009B248D">
      <w:pPr>
        <w:pStyle w:val="CommentText"/>
      </w:pPr>
      <w:r>
        <w:rPr>
          <w:rStyle w:val="CommentReference"/>
        </w:rPr>
        <w:annotationRef/>
      </w:r>
      <w:r>
        <w:t>Figure 28: Release and deployment management</w:t>
      </w:r>
    </w:p>
    <w:p w14:paraId="5CF44AD6" w14:textId="77777777" w:rsidR="009B248D" w:rsidRDefault="009B248D">
      <w:pPr>
        <w:pStyle w:val="CommentText"/>
      </w:pPr>
    </w:p>
    <w:p w14:paraId="145DEC75" w14:textId="77777777" w:rsidR="009B248D" w:rsidRDefault="009B248D">
      <w:pPr>
        <w:pStyle w:val="CommentText"/>
      </w:pPr>
    </w:p>
    <w:p w14:paraId="7FB91F5F" w14:textId="7A69D7BF" w:rsidR="009B248D" w:rsidRDefault="009B248D">
      <w:pPr>
        <w:pStyle w:val="CommentText"/>
      </w:pPr>
      <w:r>
        <w:t>Preparation of release/deployment plan</w:t>
      </w:r>
    </w:p>
    <w:p w14:paraId="1106C5B3" w14:textId="77777777" w:rsidR="009B248D" w:rsidRDefault="009B248D">
      <w:pPr>
        <w:pStyle w:val="CommentText"/>
      </w:pPr>
    </w:p>
    <w:p w14:paraId="000E7D32" w14:textId="64ABD5BE" w:rsidR="009B248D" w:rsidRDefault="009B248D">
      <w:pPr>
        <w:pStyle w:val="CommentText"/>
      </w:pPr>
      <w:r>
        <w:t>Development and creation of release</w:t>
      </w:r>
    </w:p>
    <w:p w14:paraId="7189F5D3" w14:textId="77777777" w:rsidR="009B248D" w:rsidRDefault="009B248D">
      <w:pPr>
        <w:pStyle w:val="CommentText"/>
      </w:pPr>
    </w:p>
    <w:p w14:paraId="1417BC0F" w14:textId="6AB51E49" w:rsidR="009B248D" w:rsidRDefault="009B248D">
      <w:pPr>
        <w:pStyle w:val="CommentText"/>
      </w:pPr>
      <w:r>
        <w:t>Testing of release</w:t>
      </w:r>
    </w:p>
    <w:p w14:paraId="36B9CA20" w14:textId="77777777" w:rsidR="009B248D" w:rsidRDefault="009B248D">
      <w:pPr>
        <w:pStyle w:val="CommentText"/>
      </w:pPr>
    </w:p>
    <w:p w14:paraId="207C41B3" w14:textId="54AB04C4" w:rsidR="009B248D" w:rsidRDefault="009B248D">
      <w:pPr>
        <w:pStyle w:val="CommentText"/>
      </w:pPr>
      <w:r>
        <w:t>Launch of release incl. planning (deployment)</w:t>
      </w:r>
    </w:p>
    <w:p w14:paraId="1555E1BC" w14:textId="77777777" w:rsidR="009B248D" w:rsidRDefault="009B248D">
      <w:pPr>
        <w:pStyle w:val="CommentText"/>
      </w:pPr>
    </w:p>
    <w:p w14:paraId="24ADE3A1" w14:textId="6849EAF1" w:rsidR="009B248D" w:rsidRDefault="009B248D">
      <w:pPr>
        <w:pStyle w:val="CommentText"/>
      </w:pPr>
      <w:r>
        <w:t>Verification and completion of release</w:t>
      </w:r>
    </w:p>
    <w:p w14:paraId="7BCB9753" w14:textId="25393E86" w:rsidR="009B248D" w:rsidRDefault="009B248D">
      <w:pPr>
        <w:pStyle w:val="CommentText"/>
      </w:pPr>
    </w:p>
    <w:p w14:paraId="202050C8" w14:textId="77777777" w:rsidR="009B248D" w:rsidRDefault="009B248D">
      <w:pPr>
        <w:pStyle w:val="CommentText"/>
      </w:pPr>
    </w:p>
    <w:p w14:paraId="40DD600E" w14:textId="3DEC16F3" w:rsidR="009B248D" w:rsidRDefault="009B248D">
      <w:pPr>
        <w:pStyle w:val="CommentText"/>
      </w:pPr>
      <w:r>
        <w:t>Monitoring and reporting of release and deployment management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D6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C222" w16cex:dateUtc="2021-11-02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D600E" w16cid:durableId="252BC2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an">
    <w15:presenceInfo w15:providerId="Windows Live" w15:userId="56b803c365e7f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46"/>
    <w:rsid w:val="00337F99"/>
    <w:rsid w:val="003773FD"/>
    <w:rsid w:val="00410C7F"/>
    <w:rsid w:val="00426EF2"/>
    <w:rsid w:val="00482D05"/>
    <w:rsid w:val="00572DA0"/>
    <w:rsid w:val="006030CA"/>
    <w:rsid w:val="00744B46"/>
    <w:rsid w:val="007B427A"/>
    <w:rsid w:val="00872835"/>
    <w:rsid w:val="008B5DB3"/>
    <w:rsid w:val="008F6A4E"/>
    <w:rsid w:val="009B248D"/>
    <w:rsid w:val="00A123EE"/>
    <w:rsid w:val="00C47C1E"/>
    <w:rsid w:val="00DF53CC"/>
    <w:rsid w:val="00FB1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2C94"/>
  <w15:chartTrackingRefBased/>
  <w15:docId w15:val="{D740F70E-B93E-4293-A49D-0D5B66C8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7">
    <w:name w:val="heading 7"/>
    <w:basedOn w:val="Normal"/>
    <w:link w:val="Heading7Char"/>
    <w:uiPriority w:val="1"/>
    <w:qFormat/>
    <w:rsid w:val="00744B46"/>
    <w:pPr>
      <w:widowControl w:val="0"/>
      <w:autoSpaceDE w:val="0"/>
      <w:autoSpaceDN w:val="0"/>
      <w:spacing w:before="100" w:after="0" w:line="240" w:lineRule="auto"/>
      <w:ind w:left="2204"/>
      <w:jc w:val="both"/>
      <w:outlineLvl w:val="6"/>
    </w:pPr>
    <w:rPr>
      <w:rFonts w:ascii="Trebuchet MS" w:eastAsia="Trebuchet MS" w:hAnsi="Trebuchet MS" w:cs="Trebuchet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744B46"/>
    <w:rPr>
      <w:rFonts w:ascii="Trebuchet MS" w:eastAsia="Trebuchet MS" w:hAnsi="Trebuchet MS" w:cs="Trebuchet MS"/>
      <w:lang w:val="en-US"/>
    </w:rPr>
  </w:style>
  <w:style w:type="paragraph" w:styleId="BodyText">
    <w:name w:val="Body Text"/>
    <w:basedOn w:val="Normal"/>
    <w:link w:val="BodyTextChar"/>
    <w:uiPriority w:val="1"/>
    <w:qFormat/>
    <w:rsid w:val="00744B46"/>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744B46"/>
    <w:rPr>
      <w:rFonts w:ascii="Trebuchet MS" w:eastAsia="Trebuchet MS" w:hAnsi="Trebuchet MS" w:cs="Trebuchet MS"/>
      <w:sz w:val="20"/>
      <w:szCs w:val="20"/>
      <w:lang w:val="en-US"/>
    </w:rPr>
  </w:style>
  <w:style w:type="character" w:styleId="CommentReference">
    <w:name w:val="annotation reference"/>
    <w:basedOn w:val="DefaultParagraphFont"/>
    <w:uiPriority w:val="99"/>
    <w:semiHidden/>
    <w:unhideWhenUsed/>
    <w:rsid w:val="009B248D"/>
    <w:rPr>
      <w:sz w:val="16"/>
      <w:szCs w:val="16"/>
    </w:rPr>
  </w:style>
  <w:style w:type="paragraph" w:styleId="CommentText">
    <w:name w:val="annotation text"/>
    <w:basedOn w:val="Normal"/>
    <w:link w:val="CommentTextChar"/>
    <w:uiPriority w:val="99"/>
    <w:semiHidden/>
    <w:unhideWhenUsed/>
    <w:rsid w:val="009B248D"/>
    <w:pPr>
      <w:spacing w:line="240" w:lineRule="auto"/>
    </w:pPr>
    <w:rPr>
      <w:sz w:val="20"/>
      <w:szCs w:val="20"/>
    </w:rPr>
  </w:style>
  <w:style w:type="character" w:customStyle="1" w:styleId="CommentTextChar">
    <w:name w:val="Comment Text Char"/>
    <w:basedOn w:val="DefaultParagraphFont"/>
    <w:link w:val="CommentText"/>
    <w:uiPriority w:val="99"/>
    <w:semiHidden/>
    <w:rsid w:val="009B248D"/>
    <w:rPr>
      <w:sz w:val="20"/>
      <w:szCs w:val="20"/>
      <w:lang w:val="en-GB"/>
    </w:rPr>
  </w:style>
  <w:style w:type="paragraph" w:styleId="CommentSubject">
    <w:name w:val="annotation subject"/>
    <w:basedOn w:val="CommentText"/>
    <w:next w:val="CommentText"/>
    <w:link w:val="CommentSubjectChar"/>
    <w:uiPriority w:val="99"/>
    <w:semiHidden/>
    <w:unhideWhenUsed/>
    <w:rsid w:val="009B248D"/>
    <w:rPr>
      <w:b/>
      <w:bCs/>
    </w:rPr>
  </w:style>
  <w:style w:type="character" w:customStyle="1" w:styleId="CommentSubjectChar">
    <w:name w:val="Comment Subject Char"/>
    <w:basedOn w:val="CommentTextChar"/>
    <w:link w:val="CommentSubject"/>
    <w:uiPriority w:val="99"/>
    <w:semiHidden/>
    <w:rsid w:val="009B248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Ronan</cp:lastModifiedBy>
  <cp:revision>14</cp:revision>
  <dcterms:created xsi:type="dcterms:W3CDTF">2021-10-21T08:06:00Z</dcterms:created>
  <dcterms:modified xsi:type="dcterms:W3CDTF">2021-11-03T22:54:00Z</dcterms:modified>
</cp:coreProperties>
</file>