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2E93" w14:textId="77777777" w:rsidR="008D5EBB" w:rsidRDefault="00227908" w:rsidP="0071473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30392">
        <w:rPr>
          <w:rFonts w:ascii="Times New Roman" w:hAnsi="Times New Roman" w:cs="Times New Roman"/>
          <w:b/>
          <w:bCs/>
          <w:sz w:val="24"/>
          <w:szCs w:val="24"/>
        </w:rPr>
        <w:t>Language-sensitive literature lessons</w:t>
      </w:r>
      <w:r w:rsidR="008D5EBB">
        <w:rPr>
          <w:rFonts w:ascii="Times New Roman" w:hAnsi="Times New Roman" w:cs="Times New Roman"/>
          <w:b/>
          <w:bCs/>
          <w:sz w:val="24"/>
          <w:szCs w:val="24"/>
        </w:rPr>
        <w:t xml:space="preserve">  </w:t>
      </w:r>
    </w:p>
    <w:p w14:paraId="44D565F4" w14:textId="77777777" w:rsidR="008D5EBB" w:rsidRDefault="008D5EBB" w:rsidP="0071473B">
      <w:pPr>
        <w:spacing w:after="0" w:line="360" w:lineRule="auto"/>
        <w:jc w:val="both"/>
        <w:rPr>
          <w:rFonts w:ascii="Times New Roman" w:hAnsi="Times New Roman" w:cs="Times New Roman"/>
          <w:b/>
          <w:bCs/>
          <w:sz w:val="24"/>
          <w:szCs w:val="24"/>
        </w:rPr>
      </w:pPr>
    </w:p>
    <w:p w14:paraId="60BB2CFE" w14:textId="5879699C" w:rsidR="00227908" w:rsidRPr="008D5EBB" w:rsidRDefault="008D5EBB" w:rsidP="0071473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(Names of authors redacted as this has not yet been published and is due for publication in 2021)</w:t>
      </w:r>
    </w:p>
    <w:p w14:paraId="07B9F613" w14:textId="77777777" w:rsidR="00227908" w:rsidRPr="00330392" w:rsidRDefault="00227908" w:rsidP="00227908">
      <w:pPr>
        <w:spacing w:after="0" w:line="360" w:lineRule="auto"/>
        <w:ind w:left="720" w:hanging="360"/>
        <w:jc w:val="both"/>
        <w:rPr>
          <w:rFonts w:ascii="Times New Roman" w:hAnsi="Times New Roman" w:cs="Times New Roman"/>
          <w:b/>
          <w:bCs/>
          <w:sz w:val="24"/>
          <w:szCs w:val="24"/>
        </w:rPr>
      </w:pPr>
    </w:p>
    <w:p w14:paraId="18650A1A" w14:textId="77777777" w:rsidR="00227908" w:rsidRPr="009D329B" w:rsidRDefault="00227908" w:rsidP="00227908">
      <w:pPr>
        <w:spacing w:line="360" w:lineRule="auto"/>
        <w:jc w:val="both"/>
        <w:rPr>
          <w:rFonts w:ascii="Times New Roman" w:hAnsi="Times New Roman" w:cs="Times New Roman"/>
          <w:sz w:val="24"/>
          <w:szCs w:val="24"/>
        </w:rPr>
      </w:pPr>
    </w:p>
    <w:p w14:paraId="2101CD6B" w14:textId="6E1CAB17" w:rsidR="00227908" w:rsidRPr="0071473B" w:rsidRDefault="00227908" w:rsidP="0071473B">
      <w:pPr>
        <w:spacing w:after="0" w:line="360" w:lineRule="auto"/>
        <w:jc w:val="both"/>
        <w:rPr>
          <w:rFonts w:ascii="Times New Roman" w:hAnsi="Times New Roman" w:cs="Times New Roman"/>
          <w:sz w:val="24"/>
          <w:szCs w:val="24"/>
        </w:rPr>
      </w:pPr>
      <w:r w:rsidRPr="0071473B">
        <w:rPr>
          <w:rFonts w:ascii="Times New Roman" w:hAnsi="Times New Roman" w:cs="Times New Roman"/>
          <w:b/>
          <w:bCs/>
          <w:sz w:val="24"/>
          <w:szCs w:val="24"/>
        </w:rPr>
        <w:t>Einleitung</w:t>
      </w:r>
    </w:p>
    <w:p w14:paraId="24A16BC1" w14:textId="7C64AC4B" w:rsidR="00484ED7" w:rsidRDefault="007C638C" w:rsidP="00162865">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In den letzten Jahren ist die Forschung zu sprachsensiblem Fachunterricht im deutschsprachigen Raum erfreulicherweise stark angestiegen. Nachdem zunächst der Fokus vor allem auf naturwissenschaftliche Fächer und ihre sprachlichen </w:t>
      </w:r>
      <w:r w:rsidR="00C551A7">
        <w:rPr>
          <w:rFonts w:ascii="Times New Roman" w:hAnsi="Times New Roman" w:cs="Times New Roman"/>
          <w:sz w:val="24"/>
          <w:szCs w:val="24"/>
        </w:rPr>
        <w:t>Besonderheiten</w:t>
      </w:r>
      <w:r>
        <w:rPr>
          <w:rFonts w:ascii="Times New Roman" w:hAnsi="Times New Roman" w:cs="Times New Roman"/>
          <w:sz w:val="24"/>
          <w:szCs w:val="24"/>
        </w:rPr>
        <w:t xml:space="preserve"> gerichtet war, </w:t>
      </w:r>
      <w:r w:rsidR="00877D66">
        <w:rPr>
          <w:rFonts w:ascii="Times New Roman" w:hAnsi="Times New Roman" w:cs="Times New Roman"/>
          <w:sz w:val="24"/>
          <w:szCs w:val="24"/>
        </w:rPr>
        <w:t>stellen</w:t>
      </w:r>
      <w:r>
        <w:rPr>
          <w:rFonts w:ascii="Times New Roman" w:hAnsi="Times New Roman" w:cs="Times New Roman"/>
          <w:sz w:val="24"/>
          <w:szCs w:val="24"/>
        </w:rPr>
        <w:t xml:space="preserve"> nun auch zunehmend die Geistes- und Gesellschaftswissenschaften Untersuchungen zu den speziellen sprachlichen Anforderungen ihrer jeweiligen Fächer vor (</w:t>
      </w:r>
      <w:r w:rsidR="007C19C9">
        <w:rPr>
          <w:rFonts w:ascii="Times New Roman" w:hAnsi="Times New Roman" w:cs="Times New Roman"/>
          <w:sz w:val="24"/>
          <w:szCs w:val="24"/>
        </w:rPr>
        <w:t xml:space="preserve">vgl. </w:t>
      </w:r>
      <w:r w:rsidRPr="006860E1">
        <w:rPr>
          <w:rFonts w:ascii="Times New Roman" w:hAnsi="Times New Roman" w:cs="Times New Roman"/>
          <w:sz w:val="24"/>
          <w:szCs w:val="24"/>
        </w:rPr>
        <w:t>Peuschel</w:t>
      </w:r>
      <w:r w:rsidR="00023998" w:rsidRPr="006860E1">
        <w:rPr>
          <w:rFonts w:ascii="Times New Roman" w:hAnsi="Times New Roman" w:cs="Times New Roman"/>
          <w:sz w:val="24"/>
          <w:szCs w:val="24"/>
        </w:rPr>
        <w:t>/</w:t>
      </w:r>
      <w:r w:rsidRPr="006860E1">
        <w:rPr>
          <w:rFonts w:ascii="Times New Roman" w:hAnsi="Times New Roman" w:cs="Times New Roman"/>
          <w:sz w:val="24"/>
          <w:szCs w:val="24"/>
        </w:rPr>
        <w:t>Burkard 2019</w:t>
      </w:r>
      <w:r w:rsidRPr="00A4167D">
        <w:rPr>
          <w:rFonts w:ascii="Times New Roman" w:hAnsi="Times New Roman" w:cs="Times New Roman"/>
          <w:sz w:val="24"/>
          <w:szCs w:val="24"/>
        </w:rPr>
        <w:t>). Ein Schattendasein nimmt innerhalb dieses</w:t>
      </w:r>
      <w:r w:rsidR="00F47796" w:rsidRPr="00A4167D">
        <w:rPr>
          <w:rFonts w:ascii="Times New Roman" w:hAnsi="Times New Roman" w:cs="Times New Roman"/>
          <w:sz w:val="24"/>
          <w:szCs w:val="24"/>
        </w:rPr>
        <w:t>,</w:t>
      </w:r>
      <w:r w:rsidRPr="00A4167D">
        <w:rPr>
          <w:rFonts w:ascii="Times New Roman" w:hAnsi="Times New Roman" w:cs="Times New Roman"/>
          <w:sz w:val="24"/>
          <w:szCs w:val="24"/>
        </w:rPr>
        <w:t xml:space="preserve"> sich </w:t>
      </w:r>
      <w:r w:rsidR="001A724C" w:rsidRPr="00637D91">
        <w:rPr>
          <w:rFonts w:ascii="Times New Roman" w:hAnsi="Times New Roman" w:cs="Times New Roman"/>
          <w:sz w:val="24"/>
          <w:szCs w:val="24"/>
        </w:rPr>
        <w:t>ansonsten sehr dynamisch</w:t>
      </w:r>
      <w:r w:rsidR="00C551A7">
        <w:rPr>
          <w:rFonts w:ascii="Times New Roman" w:hAnsi="Times New Roman" w:cs="Times New Roman"/>
          <w:sz w:val="24"/>
          <w:szCs w:val="24"/>
        </w:rPr>
        <w:t xml:space="preserve"> entwickelnden</w:t>
      </w:r>
      <w:r>
        <w:rPr>
          <w:rFonts w:ascii="Times New Roman" w:hAnsi="Times New Roman" w:cs="Times New Roman"/>
          <w:sz w:val="24"/>
          <w:szCs w:val="24"/>
        </w:rPr>
        <w:t xml:space="preserve"> Forschungsfeldes allerdings der Literaturunterricht ein. Möglicherweise wird hier durch seine Zugehörigkeit zum Fach Deutsch kein Handlungsbedarf gesehen. Aber </w:t>
      </w:r>
      <w:r w:rsidRPr="001C4B1E">
        <w:rPr>
          <w:rFonts w:ascii="Times New Roman" w:hAnsi="Times New Roman" w:cs="Times New Roman"/>
          <w:iCs/>
          <w:sz w:val="24"/>
          <w:szCs w:val="24"/>
        </w:rPr>
        <w:t>„(a)uch</w:t>
      </w:r>
      <w:r>
        <w:rPr>
          <w:rFonts w:ascii="Times New Roman" w:hAnsi="Times New Roman" w:cs="Times New Roman"/>
          <w:iCs/>
          <w:sz w:val="24"/>
          <w:szCs w:val="24"/>
        </w:rPr>
        <w:t xml:space="preserve"> Literaturunterricht ist Fachunterricht</w:t>
      </w:r>
      <w:r w:rsidR="003F53B4">
        <w:rPr>
          <w:rFonts w:ascii="Times New Roman" w:hAnsi="Times New Roman" w:cs="Times New Roman"/>
          <w:iCs/>
          <w:sz w:val="24"/>
          <w:szCs w:val="24"/>
        </w:rPr>
        <w:t xml:space="preserve">“ </w:t>
      </w:r>
      <w:r>
        <w:rPr>
          <w:rFonts w:ascii="Times New Roman" w:hAnsi="Times New Roman" w:cs="Times New Roman"/>
          <w:iCs/>
          <w:sz w:val="24"/>
          <w:szCs w:val="24"/>
        </w:rPr>
        <w:t>(Brüggemann</w:t>
      </w:r>
      <w:r w:rsidR="00023998">
        <w:rPr>
          <w:rFonts w:ascii="Times New Roman" w:hAnsi="Times New Roman" w:cs="Times New Roman"/>
          <w:iCs/>
          <w:sz w:val="24"/>
          <w:szCs w:val="24"/>
        </w:rPr>
        <w:t>/</w:t>
      </w:r>
      <w:r>
        <w:rPr>
          <w:rFonts w:ascii="Times New Roman" w:hAnsi="Times New Roman" w:cs="Times New Roman"/>
          <w:iCs/>
          <w:sz w:val="24"/>
          <w:szCs w:val="24"/>
        </w:rPr>
        <w:t xml:space="preserve">Mesch 2020: 11), und </w:t>
      </w:r>
      <w:r w:rsidR="00BF7058">
        <w:rPr>
          <w:rFonts w:ascii="Times New Roman" w:hAnsi="Times New Roman" w:cs="Times New Roman"/>
          <w:iCs/>
          <w:sz w:val="24"/>
          <w:szCs w:val="24"/>
        </w:rPr>
        <w:t xml:space="preserve">Literatursprache kann durchaus als </w:t>
      </w:r>
      <w:r>
        <w:rPr>
          <w:rFonts w:ascii="Times New Roman" w:hAnsi="Times New Roman" w:cs="Times New Roman"/>
          <w:iCs/>
          <w:sz w:val="24"/>
          <w:szCs w:val="24"/>
        </w:rPr>
        <w:t>Fachsprache</w:t>
      </w:r>
      <w:r w:rsidR="00BF7058">
        <w:rPr>
          <w:rFonts w:ascii="Times New Roman" w:hAnsi="Times New Roman" w:cs="Times New Roman"/>
          <w:iCs/>
          <w:sz w:val="24"/>
          <w:szCs w:val="24"/>
        </w:rPr>
        <w:t xml:space="preserve"> betrachtet werden</w:t>
      </w:r>
      <w:r>
        <w:rPr>
          <w:rFonts w:ascii="Times New Roman" w:hAnsi="Times New Roman" w:cs="Times New Roman"/>
          <w:iCs/>
          <w:sz w:val="24"/>
          <w:szCs w:val="24"/>
        </w:rPr>
        <w:t xml:space="preserve">, </w:t>
      </w:r>
      <w:r w:rsidR="003F53B4" w:rsidRPr="001C4B1E">
        <w:rPr>
          <w:rFonts w:ascii="Times New Roman" w:hAnsi="Times New Roman" w:cs="Times New Roman"/>
          <w:iCs/>
          <w:sz w:val="24"/>
          <w:szCs w:val="24"/>
        </w:rPr>
        <w:t xml:space="preserve">selbst </w:t>
      </w:r>
      <w:r>
        <w:rPr>
          <w:rFonts w:ascii="Times New Roman" w:hAnsi="Times New Roman" w:cs="Times New Roman"/>
          <w:iCs/>
          <w:sz w:val="24"/>
          <w:szCs w:val="24"/>
        </w:rPr>
        <w:t>wenn diese weitaus schwieriger zu spezifizieren ist, weil sie sich</w:t>
      </w:r>
      <w:r w:rsidR="00C551A7">
        <w:rPr>
          <w:rFonts w:ascii="Times New Roman" w:hAnsi="Times New Roman" w:cs="Times New Roman"/>
          <w:iCs/>
          <w:sz w:val="24"/>
          <w:szCs w:val="24"/>
        </w:rPr>
        <w:t xml:space="preserve"> </w:t>
      </w:r>
      <w:r>
        <w:rPr>
          <w:rFonts w:ascii="Times New Roman" w:hAnsi="Times New Roman" w:cs="Times New Roman"/>
          <w:iCs/>
          <w:sz w:val="24"/>
          <w:szCs w:val="24"/>
        </w:rPr>
        <w:t xml:space="preserve">gerade durch ihre sprachliche Experimentierfreude auszeichnet. </w:t>
      </w:r>
      <w:r w:rsidR="006D73BD">
        <w:rPr>
          <w:rFonts w:ascii="Times New Roman" w:hAnsi="Times New Roman" w:cs="Times New Roman"/>
          <w:iCs/>
          <w:sz w:val="24"/>
          <w:szCs w:val="24"/>
        </w:rPr>
        <w:t xml:space="preserve">So erleben </w:t>
      </w:r>
      <w:r>
        <w:rPr>
          <w:rFonts w:ascii="Times New Roman" w:hAnsi="Times New Roman" w:cs="Times New Roman"/>
          <w:iCs/>
          <w:sz w:val="24"/>
          <w:szCs w:val="24"/>
        </w:rPr>
        <w:t>Schüler*innen Literatursprache</w:t>
      </w:r>
      <w:r w:rsidR="00F47796">
        <w:rPr>
          <w:rFonts w:ascii="Times New Roman" w:hAnsi="Times New Roman" w:cs="Times New Roman"/>
          <w:iCs/>
          <w:sz w:val="24"/>
          <w:szCs w:val="24"/>
        </w:rPr>
        <w:t xml:space="preserve"> </w:t>
      </w:r>
      <w:r>
        <w:rPr>
          <w:rFonts w:ascii="Times New Roman" w:hAnsi="Times New Roman" w:cs="Times New Roman"/>
          <w:iCs/>
          <w:sz w:val="24"/>
          <w:szCs w:val="24"/>
        </w:rPr>
        <w:t xml:space="preserve">als „eine spezifische Varietät </w:t>
      </w:r>
      <w:r w:rsidR="00273A80">
        <w:rPr>
          <w:rFonts w:ascii="Times New Roman" w:hAnsi="Times New Roman" w:cs="Times New Roman"/>
          <w:iCs/>
          <w:sz w:val="24"/>
          <w:szCs w:val="24"/>
        </w:rPr>
        <w:t>[</w:t>
      </w:r>
      <w:r>
        <w:rPr>
          <w:rFonts w:ascii="Times New Roman" w:hAnsi="Times New Roman" w:cs="Times New Roman"/>
          <w:iCs/>
          <w:sz w:val="24"/>
          <w:szCs w:val="24"/>
        </w:rPr>
        <w:t>…</w:t>
      </w:r>
      <w:r w:rsidR="00273A80">
        <w:rPr>
          <w:rFonts w:ascii="Times New Roman" w:hAnsi="Times New Roman" w:cs="Times New Roman"/>
          <w:iCs/>
          <w:sz w:val="24"/>
          <w:szCs w:val="24"/>
        </w:rPr>
        <w:t>]</w:t>
      </w:r>
      <w:r>
        <w:rPr>
          <w:rFonts w:ascii="Times New Roman" w:hAnsi="Times New Roman" w:cs="Times New Roman"/>
          <w:iCs/>
          <w:sz w:val="24"/>
          <w:szCs w:val="24"/>
        </w:rPr>
        <w:t>, die sich</w:t>
      </w:r>
      <w:r w:rsidR="00484ED7">
        <w:rPr>
          <w:rFonts w:ascii="Times New Roman" w:hAnsi="Times New Roman" w:cs="Times New Roman"/>
          <w:iCs/>
          <w:sz w:val="24"/>
          <w:szCs w:val="24"/>
        </w:rPr>
        <w:t xml:space="preserve"> von</w:t>
      </w:r>
      <w:r>
        <w:rPr>
          <w:rFonts w:ascii="Times New Roman" w:hAnsi="Times New Roman" w:cs="Times New Roman"/>
          <w:iCs/>
          <w:sz w:val="24"/>
          <w:szCs w:val="24"/>
        </w:rPr>
        <w:t xml:space="preserve"> ihrem alltäglichen Sprachgebrauch unterscheidet und die dennoch große Bedeutung hat für die Erweiterung ihres mündlichen und schriftlichen Sprachhandelns“ (Kruse 2020: 155). Literarische Texte können also eine entscheidende Rolle für den Erwerb von Bildungssprache spielen – und zwar sowohl im Deutschunterricht als auch im Sprachunterricht (</w:t>
      </w:r>
      <w:r w:rsidRPr="007C19C9">
        <w:rPr>
          <w:rFonts w:ascii="Times New Roman" w:hAnsi="Times New Roman" w:cs="Times New Roman"/>
          <w:iCs/>
          <w:sz w:val="24"/>
          <w:szCs w:val="24"/>
        </w:rPr>
        <w:t>vgl.</w:t>
      </w:r>
      <w:r>
        <w:rPr>
          <w:rFonts w:ascii="Times New Roman" w:hAnsi="Times New Roman" w:cs="Times New Roman"/>
          <w:iCs/>
          <w:sz w:val="24"/>
          <w:szCs w:val="24"/>
        </w:rPr>
        <w:t xml:space="preserve"> Kofer</w:t>
      </w:r>
      <w:r w:rsidR="0006679C">
        <w:rPr>
          <w:rFonts w:ascii="Times New Roman" w:hAnsi="Times New Roman" w:cs="Times New Roman"/>
          <w:iCs/>
          <w:sz w:val="24"/>
          <w:szCs w:val="24"/>
        </w:rPr>
        <w:t>/Zierau</w:t>
      </w:r>
      <w:r>
        <w:rPr>
          <w:rFonts w:ascii="Times New Roman" w:hAnsi="Times New Roman" w:cs="Times New Roman"/>
          <w:iCs/>
          <w:sz w:val="24"/>
          <w:szCs w:val="24"/>
        </w:rPr>
        <w:t xml:space="preserve"> 2015). In der Deutsch als Fremd- und Zweitsprachdidaktik w</w:t>
      </w:r>
      <w:r w:rsidR="00115272">
        <w:rPr>
          <w:rFonts w:ascii="Times New Roman" w:hAnsi="Times New Roman" w:cs="Times New Roman"/>
          <w:iCs/>
          <w:sz w:val="24"/>
          <w:szCs w:val="24"/>
        </w:rPr>
        <w:t>e</w:t>
      </w:r>
      <w:r>
        <w:rPr>
          <w:rFonts w:ascii="Times New Roman" w:hAnsi="Times New Roman" w:cs="Times New Roman"/>
          <w:iCs/>
          <w:sz w:val="24"/>
          <w:szCs w:val="24"/>
        </w:rPr>
        <w:t>rd</w:t>
      </w:r>
      <w:r w:rsidR="00115272">
        <w:rPr>
          <w:rFonts w:ascii="Times New Roman" w:hAnsi="Times New Roman" w:cs="Times New Roman"/>
          <w:iCs/>
          <w:sz w:val="24"/>
          <w:szCs w:val="24"/>
        </w:rPr>
        <w:t>en</w:t>
      </w:r>
      <w:r>
        <w:rPr>
          <w:rFonts w:ascii="Times New Roman" w:hAnsi="Times New Roman" w:cs="Times New Roman"/>
          <w:iCs/>
          <w:sz w:val="24"/>
          <w:szCs w:val="24"/>
        </w:rPr>
        <w:t xml:space="preserve"> von daher in den letzten Jahren auch </w:t>
      </w:r>
      <w:r w:rsidR="00115272">
        <w:rPr>
          <w:rFonts w:ascii="Times New Roman" w:hAnsi="Times New Roman" w:cs="Times New Roman"/>
          <w:iCs/>
          <w:sz w:val="24"/>
          <w:szCs w:val="24"/>
        </w:rPr>
        <w:t>vermehrt Stimmen laut</w:t>
      </w:r>
      <w:r>
        <w:rPr>
          <w:rFonts w:ascii="Times New Roman" w:hAnsi="Times New Roman" w:cs="Times New Roman"/>
          <w:iCs/>
          <w:sz w:val="24"/>
          <w:szCs w:val="24"/>
        </w:rPr>
        <w:t xml:space="preserve">, </w:t>
      </w:r>
      <w:r w:rsidR="00115272">
        <w:rPr>
          <w:rFonts w:ascii="Times New Roman" w:hAnsi="Times New Roman" w:cs="Times New Roman"/>
          <w:iCs/>
          <w:sz w:val="24"/>
          <w:szCs w:val="24"/>
        </w:rPr>
        <w:t xml:space="preserve">die sich </w:t>
      </w:r>
      <w:r w:rsidR="00B43248">
        <w:rPr>
          <w:rFonts w:ascii="Times New Roman" w:hAnsi="Times New Roman" w:cs="Times New Roman"/>
          <w:iCs/>
          <w:sz w:val="24"/>
          <w:szCs w:val="24"/>
        </w:rPr>
        <w:t>für einen kontinuierlichen Einsatz literarischer</w:t>
      </w:r>
      <w:r>
        <w:rPr>
          <w:rFonts w:ascii="Times New Roman" w:hAnsi="Times New Roman" w:cs="Times New Roman"/>
          <w:iCs/>
          <w:sz w:val="24"/>
          <w:szCs w:val="24"/>
        </w:rPr>
        <w:t xml:space="preserve"> Texte </w:t>
      </w:r>
      <w:r w:rsidR="00B43248">
        <w:rPr>
          <w:rFonts w:ascii="Times New Roman" w:hAnsi="Times New Roman" w:cs="Times New Roman"/>
          <w:iCs/>
          <w:sz w:val="24"/>
          <w:szCs w:val="24"/>
        </w:rPr>
        <w:t xml:space="preserve">im </w:t>
      </w:r>
      <w:r>
        <w:rPr>
          <w:rFonts w:ascii="Times New Roman" w:hAnsi="Times New Roman" w:cs="Times New Roman"/>
          <w:iCs/>
          <w:sz w:val="24"/>
          <w:szCs w:val="24"/>
        </w:rPr>
        <w:t xml:space="preserve">Sprachunterricht </w:t>
      </w:r>
      <w:r w:rsidR="00115272">
        <w:rPr>
          <w:rFonts w:ascii="Times New Roman" w:hAnsi="Times New Roman" w:cs="Times New Roman"/>
          <w:iCs/>
          <w:sz w:val="24"/>
          <w:szCs w:val="24"/>
        </w:rPr>
        <w:t>stark machen.</w:t>
      </w:r>
      <w:r>
        <w:rPr>
          <w:rFonts w:ascii="Times New Roman" w:hAnsi="Times New Roman" w:cs="Times New Roman"/>
          <w:iCs/>
          <w:sz w:val="24"/>
          <w:szCs w:val="24"/>
        </w:rPr>
        <w:t xml:space="preserve"> (</w:t>
      </w:r>
      <w:r w:rsidR="00273A80">
        <w:rPr>
          <w:rFonts w:ascii="Times New Roman" w:hAnsi="Times New Roman" w:cs="Times New Roman"/>
          <w:iCs/>
          <w:sz w:val="24"/>
          <w:szCs w:val="24"/>
        </w:rPr>
        <w:t xml:space="preserve">vgl. </w:t>
      </w:r>
      <w:r w:rsidR="00F13D95">
        <w:rPr>
          <w:rFonts w:ascii="Times New Roman" w:hAnsi="Times New Roman" w:cs="Times New Roman"/>
          <w:iCs/>
          <w:sz w:val="24"/>
          <w:szCs w:val="24"/>
        </w:rPr>
        <w:t xml:space="preserve">Altmayer/Dobstadt/Riedner 2014; </w:t>
      </w:r>
      <w:r w:rsidR="004962F3">
        <w:rPr>
          <w:rFonts w:ascii="Times New Roman" w:hAnsi="Times New Roman" w:cs="Times New Roman"/>
          <w:iCs/>
          <w:sz w:val="24"/>
          <w:szCs w:val="24"/>
        </w:rPr>
        <w:t>Dobstadt</w:t>
      </w:r>
      <w:r w:rsidR="002912CC">
        <w:rPr>
          <w:rFonts w:ascii="Times New Roman" w:hAnsi="Times New Roman" w:cs="Times New Roman"/>
          <w:iCs/>
          <w:sz w:val="24"/>
          <w:szCs w:val="24"/>
        </w:rPr>
        <w:t>/</w:t>
      </w:r>
      <w:r w:rsidR="004962F3">
        <w:rPr>
          <w:rFonts w:ascii="Times New Roman" w:hAnsi="Times New Roman" w:cs="Times New Roman"/>
          <w:iCs/>
          <w:sz w:val="24"/>
          <w:szCs w:val="24"/>
        </w:rPr>
        <w:t>Riedner 2013, 2017</w:t>
      </w:r>
      <w:r w:rsidR="00133294">
        <w:rPr>
          <w:rFonts w:ascii="Times New Roman" w:hAnsi="Times New Roman" w:cs="Times New Roman"/>
          <w:iCs/>
          <w:sz w:val="24"/>
          <w:szCs w:val="24"/>
        </w:rPr>
        <w:t>, 2019</w:t>
      </w:r>
      <w:r w:rsidR="004962F3">
        <w:rPr>
          <w:rFonts w:ascii="Times New Roman" w:hAnsi="Times New Roman" w:cs="Times New Roman"/>
          <w:iCs/>
          <w:sz w:val="24"/>
          <w:szCs w:val="24"/>
        </w:rPr>
        <w:t xml:space="preserve">; </w:t>
      </w:r>
      <w:r w:rsidR="00C05B0E">
        <w:rPr>
          <w:rFonts w:ascii="Times New Roman" w:hAnsi="Times New Roman" w:cs="Times New Roman"/>
          <w:iCs/>
          <w:sz w:val="24"/>
          <w:szCs w:val="24"/>
        </w:rPr>
        <w:t xml:space="preserve">Dohrn </w:t>
      </w:r>
      <w:r w:rsidR="00636F9F">
        <w:rPr>
          <w:rFonts w:ascii="Times New Roman" w:hAnsi="Times New Roman" w:cs="Times New Roman"/>
          <w:iCs/>
          <w:sz w:val="24"/>
          <w:szCs w:val="24"/>
        </w:rPr>
        <w:t xml:space="preserve">2014; </w:t>
      </w:r>
      <w:r>
        <w:rPr>
          <w:rFonts w:ascii="Times New Roman" w:hAnsi="Times New Roman" w:cs="Times New Roman"/>
          <w:iCs/>
          <w:sz w:val="24"/>
          <w:szCs w:val="24"/>
        </w:rPr>
        <w:t>Kofer</w:t>
      </w:r>
      <w:r w:rsidR="002912CC">
        <w:rPr>
          <w:rFonts w:ascii="Times New Roman" w:hAnsi="Times New Roman" w:cs="Times New Roman"/>
          <w:iCs/>
          <w:sz w:val="24"/>
          <w:szCs w:val="24"/>
        </w:rPr>
        <w:t>/</w:t>
      </w:r>
      <w:r>
        <w:rPr>
          <w:rFonts w:ascii="Times New Roman" w:hAnsi="Times New Roman" w:cs="Times New Roman"/>
          <w:iCs/>
          <w:sz w:val="24"/>
          <w:szCs w:val="24"/>
        </w:rPr>
        <w:t>Zierau 201</w:t>
      </w:r>
      <w:r w:rsidR="000C6833">
        <w:rPr>
          <w:rFonts w:ascii="Times New Roman" w:hAnsi="Times New Roman" w:cs="Times New Roman"/>
          <w:iCs/>
          <w:sz w:val="24"/>
          <w:szCs w:val="24"/>
        </w:rPr>
        <w:t>2</w:t>
      </w:r>
      <w:r>
        <w:rPr>
          <w:rFonts w:ascii="Times New Roman" w:hAnsi="Times New Roman" w:cs="Times New Roman"/>
          <w:iCs/>
          <w:sz w:val="24"/>
          <w:szCs w:val="24"/>
        </w:rPr>
        <w:t xml:space="preserve">, 2015, </w:t>
      </w:r>
      <w:r w:rsidR="00402F60">
        <w:rPr>
          <w:rFonts w:ascii="Times New Roman" w:hAnsi="Times New Roman" w:cs="Times New Roman"/>
          <w:iCs/>
          <w:sz w:val="24"/>
          <w:szCs w:val="24"/>
        </w:rPr>
        <w:t>2016</w:t>
      </w:r>
      <w:r w:rsidR="00AD3E31">
        <w:rPr>
          <w:rFonts w:ascii="Times New Roman" w:hAnsi="Times New Roman" w:cs="Times New Roman"/>
          <w:iCs/>
          <w:sz w:val="24"/>
          <w:szCs w:val="24"/>
        </w:rPr>
        <w:t>, 2020</w:t>
      </w:r>
      <w:r w:rsidR="00877278">
        <w:rPr>
          <w:rFonts w:ascii="Times New Roman" w:hAnsi="Times New Roman" w:cs="Times New Roman"/>
          <w:iCs/>
          <w:sz w:val="24"/>
          <w:szCs w:val="24"/>
        </w:rPr>
        <w:t>c</w:t>
      </w:r>
      <w:r>
        <w:rPr>
          <w:rFonts w:ascii="Times New Roman" w:hAnsi="Times New Roman" w:cs="Times New Roman"/>
          <w:iCs/>
          <w:sz w:val="24"/>
          <w:szCs w:val="24"/>
        </w:rPr>
        <w:t>; Kofer 2017</w:t>
      </w:r>
      <w:r w:rsidR="004962F3">
        <w:rPr>
          <w:rFonts w:ascii="Times New Roman" w:hAnsi="Times New Roman" w:cs="Times New Roman"/>
          <w:iCs/>
          <w:sz w:val="24"/>
          <w:szCs w:val="24"/>
        </w:rPr>
        <w:t xml:space="preserve">; </w:t>
      </w:r>
      <w:r w:rsidR="00F13D95">
        <w:rPr>
          <w:rFonts w:ascii="Times New Roman" w:hAnsi="Times New Roman" w:cs="Times New Roman"/>
          <w:iCs/>
          <w:sz w:val="24"/>
          <w:szCs w:val="24"/>
        </w:rPr>
        <w:t xml:space="preserve">Schweiger 2014; </w:t>
      </w:r>
      <w:r w:rsidR="004962F3">
        <w:rPr>
          <w:rFonts w:ascii="Times New Roman" w:hAnsi="Times New Roman" w:cs="Times New Roman"/>
          <w:iCs/>
          <w:sz w:val="24"/>
          <w:szCs w:val="24"/>
        </w:rPr>
        <w:t>Zierau 2017</w:t>
      </w:r>
      <w:r>
        <w:rPr>
          <w:rFonts w:ascii="Times New Roman" w:hAnsi="Times New Roman" w:cs="Times New Roman"/>
          <w:iCs/>
          <w:sz w:val="24"/>
          <w:szCs w:val="24"/>
        </w:rPr>
        <w:t>).  Es geht also letztlich darum</w:t>
      </w:r>
      <w:r w:rsidR="00484ED7">
        <w:rPr>
          <w:rFonts w:ascii="Times New Roman" w:hAnsi="Times New Roman" w:cs="Times New Roman"/>
          <w:iCs/>
          <w:sz w:val="24"/>
          <w:szCs w:val="24"/>
        </w:rPr>
        <w:t>,</w:t>
      </w:r>
      <w:r>
        <w:rPr>
          <w:rFonts w:ascii="Times New Roman" w:hAnsi="Times New Roman" w:cs="Times New Roman"/>
          <w:iCs/>
          <w:sz w:val="24"/>
          <w:szCs w:val="24"/>
        </w:rPr>
        <w:t xml:space="preserve"> mehr Literatur in den Sprachunterricht und Sprache bewusster im Literaturunterricht </w:t>
      </w:r>
      <w:r w:rsidR="005D2045">
        <w:rPr>
          <w:rFonts w:ascii="Times New Roman" w:hAnsi="Times New Roman" w:cs="Times New Roman"/>
          <w:iCs/>
          <w:sz w:val="24"/>
          <w:szCs w:val="24"/>
        </w:rPr>
        <w:t>ein</w:t>
      </w:r>
      <w:r>
        <w:rPr>
          <w:rFonts w:ascii="Times New Roman" w:hAnsi="Times New Roman" w:cs="Times New Roman"/>
          <w:iCs/>
          <w:sz w:val="24"/>
          <w:szCs w:val="24"/>
        </w:rPr>
        <w:t>zu</w:t>
      </w:r>
      <w:r w:rsidR="005D2045">
        <w:rPr>
          <w:rFonts w:ascii="Times New Roman" w:hAnsi="Times New Roman" w:cs="Times New Roman"/>
          <w:iCs/>
          <w:sz w:val="24"/>
          <w:szCs w:val="24"/>
        </w:rPr>
        <w:t>bringen</w:t>
      </w:r>
      <w:r>
        <w:rPr>
          <w:rFonts w:ascii="Times New Roman" w:hAnsi="Times New Roman" w:cs="Times New Roman"/>
          <w:iCs/>
          <w:sz w:val="24"/>
          <w:szCs w:val="24"/>
        </w:rPr>
        <w:t xml:space="preserve">. </w:t>
      </w:r>
    </w:p>
    <w:p w14:paraId="668568A8" w14:textId="3A31CD12" w:rsidR="00002751" w:rsidRDefault="007C638C" w:rsidP="00A4167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w:t>
      </w:r>
      <w:r w:rsidR="00484ED7">
        <w:rPr>
          <w:rFonts w:ascii="Times New Roman" w:hAnsi="Times New Roman" w:cs="Times New Roman"/>
          <w:iCs/>
          <w:sz w:val="24"/>
          <w:szCs w:val="24"/>
        </w:rPr>
        <w:t>ies</w:t>
      </w:r>
      <w:r>
        <w:rPr>
          <w:rFonts w:ascii="Times New Roman" w:hAnsi="Times New Roman" w:cs="Times New Roman"/>
          <w:iCs/>
          <w:sz w:val="24"/>
          <w:szCs w:val="24"/>
        </w:rPr>
        <w:t xml:space="preserve">er Beitrag konzentriert sich auf die bisherigen Forschungsergebnisse zu einem sprachsensiblen Literaturunterricht. Dazu soll zunächst überlegt werden, wie Literaturunterricht im Diskurs des sprachsensiblen Fachunterrichts einzuordnen ist und welche besonderen Merkmale hier berücksichtigt werden müssen. Da sich interdisziplinäre </w:t>
      </w:r>
      <w:r>
        <w:rPr>
          <w:rFonts w:ascii="Times New Roman" w:hAnsi="Times New Roman" w:cs="Times New Roman"/>
          <w:iCs/>
          <w:sz w:val="24"/>
          <w:szCs w:val="24"/>
        </w:rPr>
        <w:lastRenderedPageBreak/>
        <w:t xml:space="preserve">Überschneidungen mit dem Fach Deutsch als Fremd- und Zweitsprache </w:t>
      </w:r>
      <w:r w:rsidR="001C4B1E">
        <w:rPr>
          <w:rFonts w:ascii="Times New Roman" w:hAnsi="Times New Roman" w:cs="Times New Roman"/>
          <w:iCs/>
          <w:sz w:val="24"/>
          <w:szCs w:val="24"/>
        </w:rPr>
        <w:t xml:space="preserve">sowie der interkulturellen Literaturdidaktik </w:t>
      </w:r>
      <w:r>
        <w:rPr>
          <w:rFonts w:ascii="Times New Roman" w:hAnsi="Times New Roman" w:cs="Times New Roman"/>
          <w:iCs/>
          <w:sz w:val="24"/>
          <w:szCs w:val="24"/>
        </w:rPr>
        <w:t xml:space="preserve">ergeben, werden </w:t>
      </w:r>
      <w:r w:rsidR="00614F0A">
        <w:rPr>
          <w:rFonts w:ascii="Times New Roman" w:hAnsi="Times New Roman" w:cs="Times New Roman"/>
          <w:iCs/>
          <w:sz w:val="24"/>
          <w:szCs w:val="24"/>
        </w:rPr>
        <w:t xml:space="preserve">anschließend </w:t>
      </w:r>
      <w:r>
        <w:rPr>
          <w:rFonts w:ascii="Times New Roman" w:hAnsi="Times New Roman" w:cs="Times New Roman"/>
          <w:iCs/>
          <w:sz w:val="24"/>
          <w:szCs w:val="24"/>
        </w:rPr>
        <w:t xml:space="preserve">aktuelle Ansätze des Arbeitens mit literarischen Texten im Zweit- und Fremdsprachunterricht vorgestellt und ihre Übertragbarkeit auf </w:t>
      </w:r>
      <w:r w:rsidR="00B63622">
        <w:rPr>
          <w:rFonts w:ascii="Times New Roman" w:hAnsi="Times New Roman" w:cs="Times New Roman"/>
          <w:iCs/>
          <w:sz w:val="24"/>
          <w:szCs w:val="24"/>
        </w:rPr>
        <w:t xml:space="preserve">die Konzeption </w:t>
      </w:r>
      <w:r>
        <w:rPr>
          <w:rFonts w:ascii="Times New Roman" w:hAnsi="Times New Roman" w:cs="Times New Roman"/>
          <w:iCs/>
          <w:sz w:val="24"/>
          <w:szCs w:val="24"/>
        </w:rPr>
        <w:t>eine</w:t>
      </w:r>
      <w:r w:rsidR="00B63622">
        <w:rPr>
          <w:rFonts w:ascii="Times New Roman" w:hAnsi="Times New Roman" w:cs="Times New Roman"/>
          <w:iCs/>
          <w:sz w:val="24"/>
          <w:szCs w:val="24"/>
        </w:rPr>
        <w:t>s</w:t>
      </w:r>
      <w:r>
        <w:rPr>
          <w:rFonts w:ascii="Times New Roman" w:hAnsi="Times New Roman" w:cs="Times New Roman"/>
          <w:iCs/>
          <w:sz w:val="24"/>
          <w:szCs w:val="24"/>
        </w:rPr>
        <w:t xml:space="preserve"> sprachsensiblen Literaturunterricht</w:t>
      </w:r>
      <w:r w:rsidR="00B63622">
        <w:rPr>
          <w:rFonts w:ascii="Times New Roman" w:hAnsi="Times New Roman" w:cs="Times New Roman"/>
          <w:iCs/>
          <w:sz w:val="24"/>
          <w:szCs w:val="24"/>
        </w:rPr>
        <w:t>s</w:t>
      </w:r>
      <w:r>
        <w:rPr>
          <w:rFonts w:ascii="Times New Roman" w:hAnsi="Times New Roman" w:cs="Times New Roman"/>
          <w:iCs/>
          <w:sz w:val="24"/>
          <w:szCs w:val="24"/>
        </w:rPr>
        <w:t xml:space="preserve"> geprüft.</w:t>
      </w:r>
      <w:r w:rsidR="001F65CA">
        <w:rPr>
          <w:rFonts w:ascii="Times New Roman" w:hAnsi="Times New Roman" w:cs="Times New Roman"/>
          <w:iCs/>
          <w:sz w:val="24"/>
          <w:szCs w:val="24"/>
        </w:rPr>
        <w:t xml:space="preserve"> </w:t>
      </w:r>
    </w:p>
    <w:p w14:paraId="642EFEAE" w14:textId="77777777" w:rsidR="00B26DEE" w:rsidRPr="00B26DEE" w:rsidRDefault="00B26DEE" w:rsidP="00B26DEE">
      <w:pPr>
        <w:spacing w:after="0" w:line="360" w:lineRule="auto"/>
        <w:ind w:left="360"/>
        <w:jc w:val="both"/>
        <w:rPr>
          <w:rFonts w:ascii="Times New Roman" w:hAnsi="Times New Roman" w:cs="Times New Roman"/>
          <w:iCs/>
          <w:sz w:val="24"/>
          <w:szCs w:val="24"/>
        </w:rPr>
      </w:pPr>
    </w:p>
    <w:p w14:paraId="387A8102" w14:textId="77777777" w:rsidR="00227908" w:rsidRPr="00A4167D" w:rsidRDefault="00227908" w:rsidP="00637D91">
      <w:pPr>
        <w:spacing w:after="0" w:line="360" w:lineRule="auto"/>
        <w:jc w:val="both"/>
        <w:rPr>
          <w:rFonts w:ascii="Times New Roman" w:hAnsi="Times New Roman" w:cs="Times New Roman"/>
          <w:b/>
          <w:bCs/>
          <w:sz w:val="24"/>
          <w:szCs w:val="24"/>
        </w:rPr>
      </w:pPr>
      <w:r w:rsidRPr="00A4167D">
        <w:rPr>
          <w:rFonts w:ascii="Times New Roman" w:hAnsi="Times New Roman" w:cs="Times New Roman"/>
          <w:b/>
          <w:bCs/>
          <w:sz w:val="24"/>
          <w:szCs w:val="24"/>
        </w:rPr>
        <w:t>Was ist sprachsensibler Fachunterricht?</w:t>
      </w:r>
    </w:p>
    <w:p w14:paraId="4EB40D28" w14:textId="0BE7C578" w:rsidR="00227908" w:rsidRPr="0008525C" w:rsidRDefault="00227908" w:rsidP="0022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Prinzip des </w:t>
      </w:r>
      <w:r w:rsidRPr="00FA20A1">
        <w:rPr>
          <w:rFonts w:ascii="Times New Roman" w:hAnsi="Times New Roman" w:cs="Times New Roman"/>
          <w:i/>
          <w:iCs/>
          <w:sz w:val="24"/>
          <w:szCs w:val="24"/>
        </w:rPr>
        <w:t>sprachsensiblen</w:t>
      </w:r>
      <w:r>
        <w:rPr>
          <w:rFonts w:ascii="Times New Roman" w:hAnsi="Times New Roman" w:cs="Times New Roman"/>
          <w:sz w:val="24"/>
          <w:szCs w:val="24"/>
        </w:rPr>
        <w:t xml:space="preserve"> </w:t>
      </w:r>
      <w:r w:rsidRPr="00FA20A1">
        <w:rPr>
          <w:rFonts w:ascii="Times New Roman" w:hAnsi="Times New Roman" w:cs="Times New Roman"/>
          <w:i/>
          <w:iCs/>
          <w:sz w:val="24"/>
          <w:szCs w:val="24"/>
        </w:rPr>
        <w:t>Fachunterrichts</w:t>
      </w:r>
      <w:r w:rsidR="009F2C80">
        <w:rPr>
          <w:rFonts w:ascii="Times New Roman" w:hAnsi="Times New Roman" w:cs="Times New Roman"/>
          <w:sz w:val="24"/>
          <w:szCs w:val="24"/>
        </w:rPr>
        <w:t xml:space="preserve"> </w:t>
      </w:r>
      <w:r>
        <w:rPr>
          <w:rFonts w:ascii="Times New Roman" w:hAnsi="Times New Roman" w:cs="Times New Roman"/>
          <w:sz w:val="24"/>
          <w:szCs w:val="24"/>
        </w:rPr>
        <w:t xml:space="preserve">hat </w:t>
      </w:r>
      <w:r w:rsidR="00853280">
        <w:rPr>
          <w:rFonts w:ascii="Times New Roman" w:hAnsi="Times New Roman" w:cs="Times New Roman"/>
          <w:sz w:val="24"/>
          <w:szCs w:val="24"/>
        </w:rPr>
        <w:t xml:space="preserve">zu Beginn </w:t>
      </w:r>
      <w:r>
        <w:rPr>
          <w:rFonts w:ascii="Times New Roman" w:hAnsi="Times New Roman" w:cs="Times New Roman"/>
          <w:sz w:val="24"/>
          <w:szCs w:val="24"/>
        </w:rPr>
        <w:t>im deutschsprachigen Raum vor allem durch die Publikationen von Josef Leisen</w:t>
      </w:r>
      <w:r w:rsidR="00FA20A1">
        <w:rPr>
          <w:rFonts w:ascii="Times New Roman" w:hAnsi="Times New Roman" w:cs="Times New Roman"/>
          <w:sz w:val="24"/>
          <w:szCs w:val="24"/>
        </w:rPr>
        <w:t xml:space="preserve"> (2010)</w:t>
      </w:r>
      <w:r>
        <w:rPr>
          <w:rFonts w:ascii="Times New Roman" w:hAnsi="Times New Roman" w:cs="Times New Roman"/>
          <w:sz w:val="24"/>
          <w:szCs w:val="24"/>
        </w:rPr>
        <w:t xml:space="preserve"> zunehmende Aufmerksamkeit erlangt. Sprachsensibler Fachunterricht kann</w:t>
      </w:r>
      <w:r w:rsidR="00FA20A1">
        <w:rPr>
          <w:rFonts w:ascii="Times New Roman" w:hAnsi="Times New Roman" w:cs="Times New Roman"/>
          <w:sz w:val="24"/>
          <w:szCs w:val="24"/>
        </w:rPr>
        <w:t xml:space="preserve"> </w:t>
      </w:r>
      <w:r>
        <w:rPr>
          <w:rFonts w:ascii="Times New Roman" w:hAnsi="Times New Roman" w:cs="Times New Roman"/>
          <w:sz w:val="24"/>
          <w:szCs w:val="24"/>
        </w:rPr>
        <w:t xml:space="preserve">als </w:t>
      </w:r>
      <w:r w:rsidR="00FA20A1">
        <w:rPr>
          <w:rFonts w:ascii="Times New Roman" w:hAnsi="Times New Roman" w:cs="Times New Roman"/>
          <w:sz w:val="24"/>
          <w:szCs w:val="24"/>
        </w:rPr>
        <w:t xml:space="preserve">ein </w:t>
      </w:r>
      <w:r>
        <w:rPr>
          <w:rFonts w:ascii="Times New Roman" w:hAnsi="Times New Roman" w:cs="Times New Roman"/>
          <w:sz w:val="24"/>
          <w:szCs w:val="24"/>
        </w:rPr>
        <w:t xml:space="preserve">integrativer Ansatz des Sprach- und </w:t>
      </w:r>
      <w:r w:rsidRPr="0008525C">
        <w:rPr>
          <w:rFonts w:ascii="Times New Roman" w:hAnsi="Times New Roman" w:cs="Times New Roman"/>
          <w:sz w:val="24"/>
          <w:szCs w:val="24"/>
        </w:rPr>
        <w:t>Fachlernens</w:t>
      </w:r>
      <w:r w:rsidR="00FA20A1">
        <w:rPr>
          <w:rFonts w:ascii="Times New Roman" w:hAnsi="Times New Roman" w:cs="Times New Roman"/>
          <w:sz w:val="24"/>
          <w:szCs w:val="24"/>
        </w:rPr>
        <w:t xml:space="preserve"> definiert werden</w:t>
      </w:r>
      <w:r w:rsidRPr="0008525C">
        <w:rPr>
          <w:rFonts w:ascii="Times New Roman" w:hAnsi="Times New Roman" w:cs="Times New Roman"/>
          <w:sz w:val="24"/>
          <w:szCs w:val="24"/>
        </w:rPr>
        <w:t>, d.h. „</w:t>
      </w:r>
      <w:r w:rsidRPr="003E6965">
        <w:rPr>
          <w:rFonts w:ascii="Times New Roman" w:hAnsi="Times New Roman" w:cs="Times New Roman"/>
          <w:sz w:val="24"/>
          <w:szCs w:val="24"/>
        </w:rPr>
        <w:t>Sprache wird an und mit den Fachinhalten und Fragestellungen des Faches gelernt“ (Leisen 2015</w:t>
      </w:r>
      <w:r w:rsidR="00665BAD">
        <w:rPr>
          <w:rFonts w:ascii="Times New Roman" w:hAnsi="Times New Roman" w:cs="Times New Roman"/>
          <w:sz w:val="24"/>
          <w:szCs w:val="24"/>
        </w:rPr>
        <w:t xml:space="preserve">: </w:t>
      </w:r>
      <w:r w:rsidRPr="003E6965">
        <w:rPr>
          <w:rFonts w:ascii="Times New Roman" w:hAnsi="Times New Roman" w:cs="Times New Roman"/>
          <w:sz w:val="24"/>
          <w:szCs w:val="24"/>
        </w:rPr>
        <w:t>132</w:t>
      </w:r>
      <w:r w:rsidRPr="00227908">
        <w:rPr>
          <w:rFonts w:ascii="Times New Roman" w:hAnsi="Times New Roman" w:cs="Times New Roman"/>
          <w:sz w:val="24"/>
          <w:szCs w:val="24"/>
        </w:rPr>
        <w:t xml:space="preserve">) und </w:t>
      </w:r>
      <w:r w:rsidR="00BA4613">
        <w:rPr>
          <w:rFonts w:ascii="Times New Roman" w:hAnsi="Times New Roman" w:cs="Times New Roman"/>
          <w:sz w:val="24"/>
          <w:szCs w:val="24"/>
        </w:rPr>
        <w:t>kommt</w:t>
      </w:r>
      <w:r w:rsidRPr="00227908">
        <w:rPr>
          <w:rFonts w:ascii="Times New Roman" w:hAnsi="Times New Roman" w:cs="Times New Roman"/>
          <w:sz w:val="24"/>
          <w:szCs w:val="24"/>
        </w:rPr>
        <w:t xml:space="preserve"> dem CLIL bzw. </w:t>
      </w:r>
      <w:r w:rsidR="00AC05F0" w:rsidRPr="00227908">
        <w:rPr>
          <w:rFonts w:ascii="Times New Roman" w:hAnsi="Times New Roman" w:cs="Times New Roman"/>
          <w:sz w:val="24"/>
          <w:szCs w:val="24"/>
        </w:rPr>
        <w:t>CLILi</w:t>
      </w:r>
      <w:r w:rsidR="00AC05F0">
        <w:rPr>
          <w:rFonts w:ascii="Times New Roman" w:hAnsi="Times New Roman" w:cs="Times New Roman"/>
          <w:sz w:val="24"/>
          <w:szCs w:val="24"/>
        </w:rPr>
        <w:t>G</w:t>
      </w:r>
      <w:r w:rsidRPr="00227908">
        <w:rPr>
          <w:rFonts w:ascii="Times New Roman" w:hAnsi="Times New Roman" w:cs="Times New Roman"/>
          <w:sz w:val="24"/>
          <w:szCs w:val="24"/>
        </w:rPr>
        <w:t xml:space="preserve">-Konzept </w:t>
      </w:r>
      <w:r w:rsidR="00AC05F0">
        <w:rPr>
          <w:rFonts w:ascii="Times New Roman" w:hAnsi="Times New Roman" w:cs="Times New Roman"/>
          <w:sz w:val="24"/>
          <w:szCs w:val="24"/>
        </w:rPr>
        <w:t>(</w:t>
      </w:r>
      <w:r w:rsidR="00614F0A">
        <w:rPr>
          <w:rFonts w:ascii="Times New Roman" w:hAnsi="Times New Roman" w:cs="Times New Roman"/>
          <w:sz w:val="24"/>
          <w:szCs w:val="24"/>
        </w:rPr>
        <w:t>s.u.</w:t>
      </w:r>
      <w:r w:rsidR="00AC05F0">
        <w:rPr>
          <w:rFonts w:ascii="Times New Roman" w:hAnsi="Times New Roman" w:cs="Times New Roman"/>
          <w:sz w:val="24"/>
          <w:szCs w:val="24"/>
        </w:rPr>
        <w:t xml:space="preserve">) </w:t>
      </w:r>
      <w:r w:rsidRPr="00227908">
        <w:rPr>
          <w:rFonts w:ascii="Times New Roman" w:hAnsi="Times New Roman" w:cs="Times New Roman"/>
          <w:sz w:val="24"/>
          <w:szCs w:val="24"/>
        </w:rPr>
        <w:t xml:space="preserve">aus der Fremdsprachendidaktik </w:t>
      </w:r>
      <w:r w:rsidR="00BA4613">
        <w:rPr>
          <w:rFonts w:ascii="Times New Roman" w:hAnsi="Times New Roman" w:cs="Times New Roman"/>
          <w:sz w:val="24"/>
          <w:szCs w:val="24"/>
        </w:rPr>
        <w:t>sehr nahe</w:t>
      </w:r>
      <w:r w:rsidRPr="00227908">
        <w:rPr>
          <w:rFonts w:ascii="Times New Roman" w:hAnsi="Times New Roman" w:cs="Times New Roman"/>
          <w:sz w:val="24"/>
          <w:szCs w:val="24"/>
        </w:rPr>
        <w:t xml:space="preserve">. </w:t>
      </w:r>
    </w:p>
    <w:p w14:paraId="75FD4B39" w14:textId="0F4A54CC" w:rsidR="00307DC4" w:rsidRDefault="00227908" w:rsidP="00637D91">
      <w:pPr>
        <w:spacing w:line="360" w:lineRule="auto"/>
        <w:jc w:val="both"/>
        <w:rPr>
          <w:rFonts w:ascii="Times New Roman" w:hAnsi="Times New Roman" w:cs="Times New Roman"/>
          <w:sz w:val="24"/>
          <w:szCs w:val="24"/>
        </w:rPr>
      </w:pPr>
      <w:r w:rsidRPr="009D329B">
        <w:rPr>
          <w:rFonts w:ascii="Times New Roman" w:hAnsi="Times New Roman" w:cs="Times New Roman"/>
          <w:sz w:val="24"/>
          <w:szCs w:val="24"/>
        </w:rPr>
        <w:t>D</w:t>
      </w:r>
      <w:r w:rsidR="00C059D5">
        <w:rPr>
          <w:rFonts w:ascii="Times New Roman" w:hAnsi="Times New Roman" w:cs="Times New Roman"/>
          <w:sz w:val="24"/>
          <w:szCs w:val="24"/>
        </w:rPr>
        <w:t>er</w:t>
      </w:r>
      <w:r w:rsidRPr="009D329B">
        <w:rPr>
          <w:rFonts w:ascii="Times New Roman" w:hAnsi="Times New Roman" w:cs="Times New Roman"/>
          <w:sz w:val="24"/>
          <w:szCs w:val="24"/>
        </w:rPr>
        <w:t xml:space="preserve"> </w:t>
      </w:r>
      <w:r w:rsidR="00C059D5">
        <w:rPr>
          <w:rFonts w:ascii="Times New Roman" w:hAnsi="Times New Roman" w:cs="Times New Roman"/>
          <w:sz w:val="24"/>
          <w:szCs w:val="24"/>
        </w:rPr>
        <w:t>Ansa</w:t>
      </w:r>
      <w:r w:rsidRPr="009D329B">
        <w:rPr>
          <w:rFonts w:ascii="Times New Roman" w:hAnsi="Times New Roman" w:cs="Times New Roman"/>
          <w:sz w:val="24"/>
          <w:szCs w:val="24"/>
        </w:rPr>
        <w:t>t</w:t>
      </w:r>
      <w:r w:rsidR="00C059D5">
        <w:rPr>
          <w:rFonts w:ascii="Times New Roman" w:hAnsi="Times New Roman" w:cs="Times New Roman"/>
          <w:sz w:val="24"/>
          <w:szCs w:val="24"/>
        </w:rPr>
        <w:t>z</w:t>
      </w:r>
      <w:r w:rsidRPr="009D329B">
        <w:rPr>
          <w:rFonts w:ascii="Times New Roman" w:hAnsi="Times New Roman" w:cs="Times New Roman"/>
          <w:sz w:val="24"/>
          <w:szCs w:val="24"/>
        </w:rPr>
        <w:t xml:space="preserve"> des sprachsensiblen Fachunterrichts hat sich im Zuge der Kritik an rein additiven </w:t>
      </w:r>
      <w:r>
        <w:rPr>
          <w:rFonts w:ascii="Times New Roman" w:hAnsi="Times New Roman" w:cs="Times New Roman"/>
          <w:sz w:val="24"/>
          <w:szCs w:val="24"/>
        </w:rPr>
        <w:t>Sprachf</w:t>
      </w:r>
      <w:r w:rsidRPr="009D329B">
        <w:rPr>
          <w:rFonts w:ascii="Times New Roman" w:hAnsi="Times New Roman" w:cs="Times New Roman"/>
          <w:sz w:val="24"/>
          <w:szCs w:val="24"/>
        </w:rPr>
        <w:t>örderangeboten entwickelt.</w:t>
      </w:r>
      <w:r>
        <w:rPr>
          <w:rFonts w:ascii="Times New Roman" w:hAnsi="Times New Roman" w:cs="Times New Roman"/>
          <w:sz w:val="24"/>
          <w:szCs w:val="24"/>
        </w:rPr>
        <w:t xml:space="preserve"> </w:t>
      </w:r>
      <w:r w:rsidR="00DE184C">
        <w:rPr>
          <w:rFonts w:ascii="Times New Roman" w:hAnsi="Times New Roman" w:cs="Times New Roman"/>
          <w:sz w:val="24"/>
          <w:szCs w:val="24"/>
        </w:rPr>
        <w:t>DaZ-Forscher</w:t>
      </w:r>
      <w:r w:rsidRPr="009D329B">
        <w:rPr>
          <w:rFonts w:ascii="Times New Roman" w:hAnsi="Times New Roman" w:cs="Times New Roman"/>
          <w:sz w:val="24"/>
          <w:szCs w:val="24"/>
        </w:rPr>
        <w:t>*innen wie Jose</w:t>
      </w:r>
      <w:r w:rsidR="00C87974">
        <w:rPr>
          <w:rFonts w:ascii="Times New Roman" w:hAnsi="Times New Roman" w:cs="Times New Roman"/>
          <w:sz w:val="24"/>
          <w:szCs w:val="24"/>
        </w:rPr>
        <w:t>f</w:t>
      </w:r>
      <w:r w:rsidRPr="009D329B">
        <w:rPr>
          <w:rFonts w:ascii="Times New Roman" w:hAnsi="Times New Roman" w:cs="Times New Roman"/>
          <w:sz w:val="24"/>
          <w:szCs w:val="24"/>
        </w:rPr>
        <w:t xml:space="preserve"> Leisen</w:t>
      </w:r>
      <w:r w:rsidR="00C87974">
        <w:rPr>
          <w:rFonts w:ascii="Times New Roman" w:hAnsi="Times New Roman" w:cs="Times New Roman"/>
          <w:sz w:val="24"/>
          <w:szCs w:val="24"/>
        </w:rPr>
        <w:t xml:space="preserve">, Ingrid Gogolin und </w:t>
      </w:r>
      <w:r w:rsidRPr="009D329B">
        <w:rPr>
          <w:rFonts w:ascii="Times New Roman" w:hAnsi="Times New Roman" w:cs="Times New Roman"/>
          <w:sz w:val="24"/>
          <w:szCs w:val="24"/>
        </w:rPr>
        <w:t xml:space="preserve">Tanja </w:t>
      </w:r>
      <w:r>
        <w:rPr>
          <w:rFonts w:ascii="Times New Roman" w:hAnsi="Times New Roman" w:cs="Times New Roman"/>
          <w:sz w:val="24"/>
          <w:szCs w:val="24"/>
        </w:rPr>
        <w:t xml:space="preserve">Tajmel </w:t>
      </w:r>
      <w:r w:rsidRPr="00C87974">
        <w:rPr>
          <w:rFonts w:ascii="Times New Roman" w:hAnsi="Times New Roman" w:cs="Times New Roman"/>
          <w:sz w:val="24"/>
          <w:szCs w:val="24"/>
        </w:rPr>
        <w:t>zeig</w:t>
      </w:r>
      <w:r w:rsidR="00C059D5">
        <w:rPr>
          <w:rFonts w:ascii="Times New Roman" w:hAnsi="Times New Roman" w:cs="Times New Roman"/>
          <w:sz w:val="24"/>
          <w:szCs w:val="24"/>
        </w:rPr>
        <w:t>t</w:t>
      </w:r>
      <w:r w:rsidRPr="00C87974">
        <w:rPr>
          <w:rFonts w:ascii="Times New Roman" w:hAnsi="Times New Roman" w:cs="Times New Roman"/>
          <w:sz w:val="24"/>
          <w:szCs w:val="24"/>
        </w:rPr>
        <w:t>en, dass in allen Fächern</w:t>
      </w:r>
      <w:r w:rsidRPr="009D329B">
        <w:rPr>
          <w:rFonts w:ascii="Times New Roman" w:hAnsi="Times New Roman" w:cs="Times New Roman"/>
          <w:sz w:val="24"/>
          <w:szCs w:val="24"/>
        </w:rPr>
        <w:t xml:space="preserve"> </w:t>
      </w:r>
      <w:r w:rsidRPr="009D329B">
        <w:rPr>
          <w:rFonts w:ascii="Times New Roman" w:hAnsi="Times New Roman" w:cs="Times New Roman"/>
          <w:iCs/>
          <w:sz w:val="24"/>
          <w:szCs w:val="24"/>
        </w:rPr>
        <w:t>„Sprachhandlungen […] in wesentlich höherem Maße gefordert sind als fachspezifische weitere Handlungen</w:t>
      </w:r>
      <w:r>
        <w:rPr>
          <w:rFonts w:ascii="Times New Roman" w:hAnsi="Times New Roman" w:cs="Times New Roman"/>
          <w:iCs/>
          <w:sz w:val="24"/>
          <w:szCs w:val="24"/>
        </w:rPr>
        <w:t>“</w:t>
      </w:r>
      <w:r w:rsidRPr="009D329B">
        <w:rPr>
          <w:rFonts w:ascii="Times New Roman" w:hAnsi="Times New Roman" w:cs="Times New Roman"/>
          <w:iCs/>
          <w:sz w:val="24"/>
          <w:szCs w:val="24"/>
        </w:rPr>
        <w:t xml:space="preserve"> </w:t>
      </w:r>
      <w:r w:rsidR="00C87974">
        <w:rPr>
          <w:rFonts w:ascii="Times New Roman" w:hAnsi="Times New Roman" w:cs="Times New Roman"/>
          <w:iCs/>
          <w:sz w:val="24"/>
          <w:szCs w:val="24"/>
        </w:rPr>
        <w:t>(Tajmel 2011</w:t>
      </w:r>
      <w:r w:rsidR="007C19C9">
        <w:rPr>
          <w:rFonts w:ascii="Times New Roman" w:hAnsi="Times New Roman" w:cs="Times New Roman"/>
          <w:iCs/>
          <w:sz w:val="24"/>
          <w:szCs w:val="24"/>
        </w:rPr>
        <w:t xml:space="preserve">: </w:t>
      </w:r>
      <w:r w:rsidR="00637D91">
        <w:rPr>
          <w:rFonts w:ascii="Times New Roman" w:hAnsi="Times New Roman" w:cs="Times New Roman"/>
          <w:iCs/>
          <w:sz w:val="24"/>
          <w:szCs w:val="24"/>
        </w:rPr>
        <w:t>o. S.</w:t>
      </w:r>
      <w:r w:rsidR="00C87974">
        <w:rPr>
          <w:rFonts w:ascii="Times New Roman" w:hAnsi="Times New Roman" w:cs="Times New Roman"/>
          <w:iCs/>
          <w:sz w:val="24"/>
          <w:szCs w:val="24"/>
        </w:rPr>
        <w:t>)</w:t>
      </w:r>
      <w:r w:rsidR="00FC172C">
        <w:rPr>
          <w:rFonts w:ascii="Times New Roman" w:hAnsi="Times New Roman" w:cs="Times New Roman"/>
          <w:iCs/>
          <w:sz w:val="24"/>
          <w:szCs w:val="24"/>
        </w:rPr>
        <w:t>.</w:t>
      </w:r>
      <w:r w:rsidR="00C87974">
        <w:rPr>
          <w:rFonts w:ascii="Times New Roman" w:hAnsi="Times New Roman" w:cs="Times New Roman"/>
          <w:iCs/>
          <w:sz w:val="24"/>
          <w:szCs w:val="24"/>
        </w:rPr>
        <w:t xml:space="preserve"> </w:t>
      </w:r>
      <w:r>
        <w:rPr>
          <w:rFonts w:ascii="Times New Roman" w:hAnsi="Times New Roman" w:cs="Times New Roman"/>
          <w:iCs/>
          <w:sz w:val="24"/>
          <w:szCs w:val="24"/>
        </w:rPr>
        <w:t>Sprachsensibler Unterricht erfordert also eine Veränderung des Blickwinkels der Lehrkräfte: I</w:t>
      </w:r>
      <w:r w:rsidRPr="009D329B">
        <w:rPr>
          <w:rFonts w:ascii="Times New Roman" w:hAnsi="Times New Roman" w:cs="Times New Roman"/>
          <w:iCs/>
          <w:sz w:val="24"/>
          <w:szCs w:val="24"/>
        </w:rPr>
        <w:t xml:space="preserve">ndem das Register Bildungssprache nicht mehr als bei allen gleichsam </w:t>
      </w:r>
      <w:r>
        <w:rPr>
          <w:rFonts w:ascii="Times New Roman" w:hAnsi="Times New Roman" w:cs="Times New Roman"/>
          <w:iCs/>
          <w:sz w:val="24"/>
          <w:szCs w:val="24"/>
        </w:rPr>
        <w:t xml:space="preserve">als </w:t>
      </w:r>
      <w:r w:rsidRPr="009D329B">
        <w:rPr>
          <w:rFonts w:ascii="Times New Roman" w:hAnsi="Times New Roman" w:cs="Times New Roman"/>
          <w:iCs/>
          <w:sz w:val="24"/>
          <w:szCs w:val="24"/>
        </w:rPr>
        <w:t>vorschulisch erworben</w:t>
      </w:r>
      <w:r>
        <w:rPr>
          <w:rFonts w:ascii="Times New Roman" w:hAnsi="Times New Roman" w:cs="Times New Roman"/>
          <w:iCs/>
          <w:sz w:val="24"/>
          <w:szCs w:val="24"/>
        </w:rPr>
        <w:t>e Ressource</w:t>
      </w:r>
      <w:r w:rsidRPr="009D329B">
        <w:rPr>
          <w:rFonts w:ascii="Times New Roman" w:hAnsi="Times New Roman" w:cs="Times New Roman"/>
          <w:iCs/>
          <w:sz w:val="24"/>
          <w:szCs w:val="24"/>
        </w:rPr>
        <w:t xml:space="preserve"> voraus</w:t>
      </w:r>
      <w:r>
        <w:rPr>
          <w:rFonts w:ascii="Times New Roman" w:hAnsi="Times New Roman" w:cs="Times New Roman"/>
          <w:iCs/>
          <w:sz w:val="24"/>
          <w:szCs w:val="24"/>
        </w:rPr>
        <w:t>gesetzt wird</w:t>
      </w:r>
      <w:r w:rsidRPr="009D329B">
        <w:rPr>
          <w:rFonts w:ascii="Times New Roman" w:hAnsi="Times New Roman" w:cs="Times New Roman"/>
          <w:iCs/>
          <w:sz w:val="24"/>
          <w:szCs w:val="24"/>
        </w:rPr>
        <w:t>,</w:t>
      </w:r>
      <w:r w:rsidR="00E00696">
        <w:rPr>
          <w:rFonts w:ascii="Times New Roman" w:hAnsi="Times New Roman" w:cs="Times New Roman"/>
          <w:iCs/>
          <w:sz w:val="24"/>
          <w:szCs w:val="24"/>
        </w:rPr>
        <w:t xml:space="preserve"> wird deutlich</w:t>
      </w:r>
      <w:r w:rsidRPr="009D329B">
        <w:rPr>
          <w:rFonts w:ascii="Times New Roman" w:hAnsi="Times New Roman" w:cs="Times New Roman"/>
          <w:iCs/>
          <w:sz w:val="24"/>
          <w:szCs w:val="24"/>
        </w:rPr>
        <w:t xml:space="preserve">, dass der Erwerb bildungssprachlicher Kompetenzen für einen Großteil der Schüler*innen durch die Schule </w:t>
      </w:r>
      <w:r>
        <w:rPr>
          <w:rFonts w:ascii="Times New Roman" w:hAnsi="Times New Roman" w:cs="Times New Roman"/>
          <w:iCs/>
          <w:sz w:val="24"/>
          <w:szCs w:val="24"/>
        </w:rPr>
        <w:t xml:space="preserve">und in den einzelnen Fächern </w:t>
      </w:r>
      <w:r w:rsidRPr="009D329B">
        <w:rPr>
          <w:rFonts w:ascii="Times New Roman" w:hAnsi="Times New Roman" w:cs="Times New Roman"/>
          <w:iCs/>
          <w:sz w:val="24"/>
          <w:szCs w:val="24"/>
        </w:rPr>
        <w:t xml:space="preserve">zu leisten </w:t>
      </w:r>
      <w:r>
        <w:rPr>
          <w:rFonts w:ascii="Times New Roman" w:hAnsi="Times New Roman" w:cs="Times New Roman"/>
          <w:iCs/>
          <w:sz w:val="24"/>
          <w:szCs w:val="24"/>
        </w:rPr>
        <w:t xml:space="preserve">ist </w:t>
      </w:r>
      <w:r w:rsidRPr="009D329B">
        <w:rPr>
          <w:rFonts w:ascii="Times New Roman" w:hAnsi="Times New Roman" w:cs="Times New Roman"/>
          <w:iCs/>
          <w:sz w:val="24"/>
          <w:szCs w:val="24"/>
        </w:rPr>
        <w:t xml:space="preserve">(vgl. Feilke 2013: 119). </w:t>
      </w:r>
      <w:r>
        <w:rPr>
          <w:rFonts w:ascii="Times New Roman" w:hAnsi="Times New Roman" w:cs="Times New Roman"/>
          <w:iCs/>
          <w:sz w:val="24"/>
          <w:szCs w:val="24"/>
        </w:rPr>
        <w:t xml:space="preserve">Bildungssprachliche Kompetenzen sind also als </w:t>
      </w:r>
      <w:r>
        <w:rPr>
          <w:rFonts w:ascii="Times New Roman" w:hAnsi="Times New Roman" w:cs="Times New Roman"/>
          <w:i/>
          <w:sz w:val="24"/>
          <w:szCs w:val="24"/>
        </w:rPr>
        <w:t xml:space="preserve">Ziel </w:t>
      </w:r>
      <w:r>
        <w:rPr>
          <w:rFonts w:ascii="Times New Roman" w:hAnsi="Times New Roman" w:cs="Times New Roman"/>
          <w:iCs/>
          <w:sz w:val="24"/>
          <w:szCs w:val="24"/>
        </w:rPr>
        <w:t>und nicht als</w:t>
      </w:r>
      <w:r w:rsidR="00C87974">
        <w:rPr>
          <w:rFonts w:ascii="Times New Roman" w:hAnsi="Times New Roman" w:cs="Times New Roman"/>
          <w:iCs/>
          <w:sz w:val="24"/>
          <w:szCs w:val="24"/>
        </w:rPr>
        <w:t xml:space="preserve"> </w:t>
      </w:r>
      <w:r>
        <w:rPr>
          <w:rFonts w:ascii="Times New Roman" w:hAnsi="Times New Roman" w:cs="Times New Roman"/>
          <w:iCs/>
          <w:sz w:val="24"/>
          <w:szCs w:val="24"/>
        </w:rPr>
        <w:t>Voraussetzung schulischen Unterrichts zu verstehen (vgl. Tajmel</w:t>
      </w:r>
      <w:r w:rsidR="00417D37">
        <w:rPr>
          <w:rFonts w:ascii="Times New Roman" w:hAnsi="Times New Roman" w:cs="Times New Roman"/>
          <w:iCs/>
          <w:sz w:val="24"/>
          <w:szCs w:val="24"/>
        </w:rPr>
        <w:t>/</w:t>
      </w:r>
      <w:r>
        <w:rPr>
          <w:rFonts w:ascii="Times New Roman" w:hAnsi="Times New Roman" w:cs="Times New Roman"/>
          <w:iCs/>
          <w:sz w:val="24"/>
          <w:szCs w:val="24"/>
        </w:rPr>
        <w:t xml:space="preserve">Hägi-Mead 2017). </w:t>
      </w:r>
      <w:r w:rsidR="00307DC4">
        <w:rPr>
          <w:rFonts w:ascii="Times New Roman" w:hAnsi="Times New Roman" w:cs="Times New Roman"/>
          <w:sz w:val="24"/>
          <w:szCs w:val="24"/>
        </w:rPr>
        <w:t>D</w:t>
      </w:r>
      <w:r w:rsidR="0064740B">
        <w:rPr>
          <w:rFonts w:ascii="Times New Roman" w:hAnsi="Times New Roman" w:cs="Times New Roman"/>
          <w:sz w:val="24"/>
          <w:szCs w:val="24"/>
        </w:rPr>
        <w:t>araus folgend</w:t>
      </w:r>
      <w:r w:rsidR="00307DC4">
        <w:rPr>
          <w:rFonts w:ascii="Times New Roman" w:hAnsi="Times New Roman" w:cs="Times New Roman"/>
          <w:sz w:val="24"/>
          <w:szCs w:val="24"/>
        </w:rPr>
        <w:t xml:space="preserve"> </w:t>
      </w:r>
      <w:r w:rsidR="00307DC4" w:rsidRPr="00BC3E68">
        <w:rPr>
          <w:rFonts w:ascii="Times New Roman" w:hAnsi="Times New Roman" w:cs="Times New Roman"/>
          <w:sz w:val="24"/>
          <w:szCs w:val="24"/>
        </w:rPr>
        <w:t>wird fachbezogene</w:t>
      </w:r>
      <w:r w:rsidR="00307DC4" w:rsidRPr="009D329B">
        <w:rPr>
          <w:rFonts w:ascii="Times New Roman" w:hAnsi="Times New Roman" w:cs="Times New Roman"/>
          <w:sz w:val="24"/>
          <w:szCs w:val="24"/>
        </w:rPr>
        <w:t xml:space="preserve"> Spracharbeit zukünftig in allen Fächern </w:t>
      </w:r>
      <w:r w:rsidR="0064740B">
        <w:rPr>
          <w:rFonts w:ascii="Times New Roman" w:hAnsi="Times New Roman" w:cs="Times New Roman"/>
          <w:sz w:val="24"/>
          <w:szCs w:val="24"/>
        </w:rPr>
        <w:t>als f</w:t>
      </w:r>
      <w:r w:rsidR="00307DC4" w:rsidRPr="009D329B">
        <w:rPr>
          <w:rFonts w:ascii="Times New Roman" w:hAnsi="Times New Roman" w:cs="Times New Roman"/>
          <w:sz w:val="24"/>
          <w:szCs w:val="24"/>
        </w:rPr>
        <w:t xml:space="preserve">ester Bestandteil der Unterrichtsgestaltung und der Vermittlung von Wissen </w:t>
      </w:r>
      <w:r w:rsidR="0064740B">
        <w:rPr>
          <w:rFonts w:ascii="Times New Roman" w:hAnsi="Times New Roman" w:cs="Times New Roman"/>
          <w:sz w:val="24"/>
          <w:szCs w:val="24"/>
        </w:rPr>
        <w:t>angestrebt</w:t>
      </w:r>
      <w:r w:rsidR="00307DC4" w:rsidRPr="00BC3E68">
        <w:rPr>
          <w:rFonts w:ascii="Times New Roman" w:hAnsi="Times New Roman" w:cs="Times New Roman"/>
          <w:sz w:val="24"/>
          <w:szCs w:val="24"/>
        </w:rPr>
        <w:t xml:space="preserve">: </w:t>
      </w:r>
    </w:p>
    <w:p w14:paraId="293158BA" w14:textId="7D8663CC" w:rsidR="00227908" w:rsidRPr="002A45C5" w:rsidRDefault="00307DC4" w:rsidP="00637D91">
      <w:pPr>
        <w:spacing w:line="360" w:lineRule="auto"/>
        <w:ind w:left="708"/>
        <w:jc w:val="both"/>
        <w:rPr>
          <w:rFonts w:ascii="Times New Roman" w:hAnsi="Times New Roman" w:cs="Times New Roman"/>
          <w:sz w:val="24"/>
          <w:szCs w:val="24"/>
        </w:rPr>
      </w:pPr>
      <w:r w:rsidRPr="00BC3E68">
        <w:rPr>
          <w:rFonts w:ascii="Times New Roman" w:hAnsi="Times New Roman" w:cs="Times New Roman"/>
          <w:sz w:val="24"/>
          <w:szCs w:val="24"/>
        </w:rPr>
        <w:t>Über die Formulierung eines sprachlichen Lernziels und den damit verbundenen Hilfestellungen sollen das fachliche Lernziel leichter erreicht und so langfristig die bildungssprachlichen Kompetenzen fachübergreifend ausgebaut werden. (Woerfel</w:t>
      </w:r>
      <w:r w:rsidR="004702BB">
        <w:rPr>
          <w:rFonts w:ascii="Times New Roman" w:hAnsi="Times New Roman" w:cs="Times New Roman"/>
          <w:sz w:val="24"/>
          <w:szCs w:val="24"/>
        </w:rPr>
        <w:t>/Giesau</w:t>
      </w:r>
      <w:r w:rsidR="00281431">
        <w:rPr>
          <w:rFonts w:ascii="Times New Roman" w:hAnsi="Times New Roman" w:cs="Times New Roman"/>
          <w:sz w:val="24"/>
          <w:szCs w:val="24"/>
        </w:rPr>
        <w:t xml:space="preserve"> </w:t>
      </w:r>
      <w:r w:rsidR="009501E7">
        <w:rPr>
          <w:rFonts w:ascii="Times New Roman" w:hAnsi="Times New Roman" w:cs="Times New Roman"/>
          <w:sz w:val="24"/>
          <w:szCs w:val="24"/>
        </w:rPr>
        <w:t>2018</w:t>
      </w:r>
      <w:r w:rsidR="00637D91">
        <w:rPr>
          <w:rFonts w:ascii="Times New Roman" w:hAnsi="Times New Roman" w:cs="Times New Roman"/>
          <w:sz w:val="24"/>
          <w:szCs w:val="24"/>
        </w:rPr>
        <w:t>: o. S.</w:t>
      </w:r>
      <w:r w:rsidRPr="00BC3E68">
        <w:rPr>
          <w:rFonts w:ascii="Times New Roman" w:hAnsi="Times New Roman" w:cs="Times New Roman"/>
          <w:sz w:val="24"/>
          <w:szCs w:val="24"/>
        </w:rPr>
        <w:t>)</w:t>
      </w:r>
    </w:p>
    <w:p w14:paraId="652759F2" w14:textId="5CC8FEF7" w:rsidR="00024F73" w:rsidRDefault="00227908" w:rsidP="0039135E">
      <w:pPr>
        <w:pStyle w:val="CommentText"/>
        <w:spacing w:line="360" w:lineRule="auto"/>
        <w:rPr>
          <w:rFonts w:ascii="Times New Roman" w:hAnsi="Times New Roman" w:cs="Times New Roman"/>
          <w:sz w:val="24"/>
          <w:szCs w:val="24"/>
        </w:rPr>
      </w:pPr>
      <w:r w:rsidRPr="007B45CE">
        <w:rPr>
          <w:rFonts w:ascii="Times New Roman" w:hAnsi="Times New Roman" w:cs="Times New Roman"/>
          <w:sz w:val="24"/>
          <w:szCs w:val="24"/>
        </w:rPr>
        <w:t>Insbesondere im bundesweiten</w:t>
      </w:r>
      <w:r w:rsidRPr="006050F6">
        <w:rPr>
          <w:rFonts w:ascii="Times New Roman" w:hAnsi="Times New Roman" w:cs="Times New Roman"/>
          <w:sz w:val="24"/>
          <w:szCs w:val="24"/>
        </w:rPr>
        <w:t xml:space="preserve"> Projekt FörMig wurden Konzepte und Materialien für eine durchgängige </w:t>
      </w:r>
      <w:r w:rsidRPr="00024F73">
        <w:rPr>
          <w:rFonts w:ascii="Times New Roman" w:hAnsi="Times New Roman" w:cs="Times New Roman"/>
          <w:sz w:val="24"/>
          <w:szCs w:val="24"/>
        </w:rPr>
        <w:t xml:space="preserve">Sprachbildung in allen Fächern </w:t>
      </w:r>
      <w:r w:rsidRPr="00560991">
        <w:rPr>
          <w:rFonts w:ascii="Times New Roman" w:hAnsi="Times New Roman" w:cs="Times New Roman"/>
          <w:sz w:val="24"/>
          <w:szCs w:val="24"/>
        </w:rPr>
        <w:t>(</w:t>
      </w:r>
      <w:r w:rsidR="007C19C9">
        <w:rPr>
          <w:rFonts w:ascii="Times New Roman" w:hAnsi="Times New Roman" w:cs="Times New Roman"/>
          <w:sz w:val="24"/>
          <w:szCs w:val="24"/>
        </w:rPr>
        <w:t xml:space="preserve">vgl. </w:t>
      </w:r>
      <w:r w:rsidRPr="00560991">
        <w:rPr>
          <w:rFonts w:ascii="Times New Roman" w:hAnsi="Times New Roman" w:cs="Times New Roman"/>
          <w:sz w:val="24"/>
          <w:szCs w:val="24"/>
        </w:rPr>
        <w:t>Gogolin</w:t>
      </w:r>
      <w:r w:rsidR="009A713B" w:rsidRPr="007B45CE">
        <w:rPr>
          <w:rFonts w:ascii="Times New Roman" w:hAnsi="Times New Roman" w:cs="Times New Roman"/>
          <w:sz w:val="24"/>
          <w:szCs w:val="24"/>
        </w:rPr>
        <w:t>/</w:t>
      </w:r>
      <w:r w:rsidRPr="007B45CE">
        <w:rPr>
          <w:rFonts w:ascii="Times New Roman" w:hAnsi="Times New Roman" w:cs="Times New Roman"/>
          <w:sz w:val="24"/>
          <w:szCs w:val="24"/>
        </w:rPr>
        <w:t>Lange 2010) erarbeitet, die i</w:t>
      </w:r>
      <w:r w:rsidR="00DC5F89" w:rsidRPr="007B45CE">
        <w:rPr>
          <w:rFonts w:ascii="Times New Roman" w:hAnsi="Times New Roman" w:cs="Times New Roman"/>
          <w:sz w:val="24"/>
          <w:szCs w:val="24"/>
        </w:rPr>
        <w:t>mplizit</w:t>
      </w:r>
      <w:r w:rsidRPr="007B45CE">
        <w:rPr>
          <w:rFonts w:ascii="Times New Roman" w:hAnsi="Times New Roman" w:cs="Times New Roman"/>
          <w:sz w:val="24"/>
          <w:szCs w:val="24"/>
        </w:rPr>
        <w:t xml:space="preserve"> </w:t>
      </w:r>
      <w:r w:rsidR="00DC5F89" w:rsidRPr="007B45CE">
        <w:rPr>
          <w:rFonts w:ascii="Times New Roman" w:hAnsi="Times New Roman" w:cs="Times New Roman"/>
          <w:sz w:val="24"/>
          <w:szCs w:val="24"/>
        </w:rPr>
        <w:t>im</w:t>
      </w:r>
      <w:r w:rsidRPr="007B45CE">
        <w:rPr>
          <w:rFonts w:ascii="Times New Roman" w:hAnsi="Times New Roman" w:cs="Times New Roman"/>
          <w:sz w:val="24"/>
          <w:szCs w:val="24"/>
        </w:rPr>
        <w:t xml:space="preserve"> Regelunterricht eingesetzt werden können und sollen. </w:t>
      </w:r>
    </w:p>
    <w:p w14:paraId="1326D8AF" w14:textId="4D72D6ED" w:rsidR="00A872C4" w:rsidRPr="00A872C4" w:rsidRDefault="00417D37" w:rsidP="0039135E">
      <w:pPr>
        <w:spacing w:line="360" w:lineRule="auto"/>
        <w:jc w:val="both"/>
        <w:rPr>
          <w:rFonts w:ascii="Times New Roman" w:hAnsi="Times New Roman" w:cs="Times New Roman"/>
          <w:sz w:val="24"/>
          <w:szCs w:val="24"/>
        </w:rPr>
      </w:pPr>
      <w:r w:rsidRPr="00024F73">
        <w:rPr>
          <w:rFonts w:ascii="Times New Roman" w:hAnsi="Times New Roman" w:cs="Times New Roman"/>
          <w:sz w:val="24"/>
          <w:szCs w:val="24"/>
        </w:rPr>
        <w:lastRenderedPageBreak/>
        <w:t xml:space="preserve">Besondere Aufmerksamkeit hat </w:t>
      </w:r>
      <w:r w:rsidR="00024F73">
        <w:rPr>
          <w:rFonts w:ascii="Times New Roman" w:hAnsi="Times New Roman" w:cs="Times New Roman"/>
          <w:sz w:val="24"/>
          <w:szCs w:val="24"/>
        </w:rPr>
        <w:t xml:space="preserve">im Rahmen der Erarbeitung von Methoden für einen sprachsensiblen Fachunterricht </w:t>
      </w:r>
      <w:r w:rsidRPr="00024F73">
        <w:rPr>
          <w:rFonts w:ascii="Times New Roman" w:hAnsi="Times New Roman" w:cs="Times New Roman"/>
          <w:sz w:val="24"/>
          <w:szCs w:val="24"/>
        </w:rPr>
        <w:t xml:space="preserve">das von Pauline Gibbons erarbeitete Konzept des </w:t>
      </w:r>
      <w:r w:rsidRPr="00024F73">
        <w:rPr>
          <w:rFonts w:ascii="Times New Roman" w:hAnsi="Times New Roman" w:cs="Times New Roman"/>
          <w:i/>
          <w:iCs/>
          <w:sz w:val="24"/>
          <w:szCs w:val="24"/>
        </w:rPr>
        <w:t>Scaffolding</w:t>
      </w:r>
      <w:r w:rsidR="006050F6">
        <w:rPr>
          <w:rFonts w:ascii="Times New Roman" w:hAnsi="Times New Roman" w:cs="Times New Roman"/>
          <w:i/>
          <w:iCs/>
          <w:sz w:val="24"/>
          <w:szCs w:val="24"/>
        </w:rPr>
        <w:t xml:space="preserve"> </w:t>
      </w:r>
      <w:r w:rsidR="006050F6">
        <w:rPr>
          <w:rFonts w:ascii="Times New Roman" w:hAnsi="Times New Roman" w:cs="Times New Roman"/>
          <w:sz w:val="24"/>
          <w:szCs w:val="24"/>
        </w:rPr>
        <w:t>(2002)</w:t>
      </w:r>
      <w:r w:rsidRPr="006050F6">
        <w:rPr>
          <w:rFonts w:ascii="Times New Roman" w:hAnsi="Times New Roman" w:cs="Times New Roman"/>
          <w:i/>
          <w:iCs/>
          <w:sz w:val="24"/>
          <w:szCs w:val="24"/>
        </w:rPr>
        <w:t xml:space="preserve"> </w:t>
      </w:r>
      <w:r w:rsidRPr="006050F6">
        <w:rPr>
          <w:rFonts w:ascii="Times New Roman" w:hAnsi="Times New Roman" w:cs="Times New Roman"/>
          <w:sz w:val="24"/>
          <w:szCs w:val="24"/>
        </w:rPr>
        <w:t xml:space="preserve">erlangt. </w:t>
      </w:r>
      <w:r w:rsidR="007B45CE" w:rsidRPr="004702BB">
        <w:rPr>
          <w:rFonts w:ascii="Times New Roman" w:hAnsi="Times New Roman" w:cs="Times New Roman"/>
          <w:sz w:val="24"/>
          <w:szCs w:val="24"/>
        </w:rPr>
        <w:t>D</w:t>
      </w:r>
      <w:r w:rsidR="006050F6">
        <w:rPr>
          <w:rFonts w:ascii="Times New Roman" w:hAnsi="Times New Roman" w:cs="Times New Roman"/>
          <w:sz w:val="24"/>
          <w:szCs w:val="24"/>
        </w:rPr>
        <w:t xml:space="preserve">ieses </w:t>
      </w:r>
      <w:r w:rsidR="007B45CE" w:rsidRPr="004702BB">
        <w:rPr>
          <w:rFonts w:ascii="Times New Roman" w:hAnsi="Times New Roman" w:cs="Times New Roman"/>
          <w:sz w:val="24"/>
          <w:szCs w:val="24"/>
        </w:rPr>
        <w:t>sieht vor, Lernenden wie in Form eines Baugerüsts sprachliche Hilfen anzubieten, die bei zunehmendem Spracherwerb sukzessive wieder abgebaut werden können</w:t>
      </w:r>
      <w:r w:rsidR="006050F6">
        <w:rPr>
          <w:rFonts w:ascii="Times New Roman" w:hAnsi="Times New Roman" w:cs="Times New Roman"/>
          <w:sz w:val="24"/>
          <w:szCs w:val="24"/>
        </w:rPr>
        <w:t xml:space="preserve">. </w:t>
      </w:r>
      <w:r w:rsidR="007B45CE" w:rsidRPr="004702BB">
        <w:rPr>
          <w:rFonts w:ascii="Times New Roman" w:hAnsi="Times New Roman" w:cs="Times New Roman"/>
          <w:sz w:val="24"/>
          <w:szCs w:val="24"/>
        </w:rPr>
        <w:t>Auch im Literaturunterricht kann es sinnvoll eigesetzt werden, um Schülerinnen und Schüler im Aufbau von Bildungs-/Fach- und Literatursprache zu begleiten. (vgl. Kofer/Z</w:t>
      </w:r>
      <w:r w:rsidR="00024F73">
        <w:rPr>
          <w:rFonts w:ascii="Times New Roman" w:hAnsi="Times New Roman" w:cs="Times New Roman"/>
          <w:sz w:val="24"/>
          <w:szCs w:val="24"/>
        </w:rPr>
        <w:t>i</w:t>
      </w:r>
      <w:r w:rsidR="007B45CE" w:rsidRPr="004702BB">
        <w:rPr>
          <w:rFonts w:ascii="Times New Roman" w:hAnsi="Times New Roman" w:cs="Times New Roman"/>
          <w:sz w:val="24"/>
          <w:szCs w:val="24"/>
        </w:rPr>
        <w:t>erau 2020a)</w:t>
      </w:r>
      <w:r w:rsidR="006050F6" w:rsidDel="006050F6">
        <w:rPr>
          <w:rStyle w:val="CommentReference"/>
        </w:rPr>
        <w:t xml:space="preserve"> </w:t>
      </w:r>
    </w:p>
    <w:p w14:paraId="34534943" w14:textId="49AC2B72" w:rsidR="00227908" w:rsidRPr="009D329B" w:rsidRDefault="00227908" w:rsidP="0039135E">
      <w:pPr>
        <w:spacing w:line="360" w:lineRule="auto"/>
        <w:jc w:val="both"/>
        <w:rPr>
          <w:rFonts w:ascii="Times New Roman" w:hAnsi="Times New Roman" w:cs="Times New Roman"/>
          <w:b/>
          <w:bCs/>
          <w:i/>
          <w:iCs/>
          <w:sz w:val="24"/>
          <w:szCs w:val="24"/>
        </w:rPr>
      </w:pPr>
      <w:r w:rsidRPr="009D329B">
        <w:rPr>
          <w:rFonts w:ascii="Times New Roman" w:hAnsi="Times New Roman" w:cs="Times New Roman"/>
          <w:b/>
          <w:bCs/>
          <w:i/>
          <w:iCs/>
          <w:sz w:val="24"/>
          <w:szCs w:val="24"/>
        </w:rPr>
        <w:t>Sprachbewusster Unterricht</w:t>
      </w:r>
      <w:r w:rsidR="00E93B67">
        <w:rPr>
          <w:rFonts w:ascii="Times New Roman" w:hAnsi="Times New Roman" w:cs="Times New Roman"/>
          <w:b/>
          <w:bCs/>
          <w:i/>
          <w:iCs/>
          <w:sz w:val="24"/>
          <w:szCs w:val="24"/>
        </w:rPr>
        <w:t>, sprachintensiver Unterricht</w:t>
      </w:r>
    </w:p>
    <w:p w14:paraId="5F9FB543" w14:textId="27AF857E" w:rsidR="00227908" w:rsidRPr="00041D60" w:rsidRDefault="00FE51DA" w:rsidP="0039135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A943D5">
        <w:rPr>
          <w:rFonts w:ascii="Times New Roman" w:hAnsi="Times New Roman" w:cs="Times New Roman"/>
          <w:sz w:val="24"/>
          <w:szCs w:val="24"/>
        </w:rPr>
        <w:t>m</w:t>
      </w:r>
      <w:r>
        <w:rPr>
          <w:rFonts w:ascii="Times New Roman" w:hAnsi="Times New Roman" w:cs="Times New Roman"/>
          <w:sz w:val="24"/>
          <w:szCs w:val="24"/>
        </w:rPr>
        <w:t xml:space="preserve"> Kontext der durchgängigen Sprachbildung in allen Fächern ist </w:t>
      </w:r>
      <w:r w:rsidR="00227908" w:rsidRPr="009D329B">
        <w:rPr>
          <w:rFonts w:ascii="Times New Roman" w:hAnsi="Times New Roman" w:cs="Times New Roman"/>
          <w:sz w:val="24"/>
          <w:szCs w:val="24"/>
        </w:rPr>
        <w:t>mittlerweile ein Nebenher verschiedener Begrifflichkeiten festzustellen, die hier kurz erläutert werden soll</w:t>
      </w:r>
      <w:r w:rsidR="00227908">
        <w:rPr>
          <w:rFonts w:ascii="Times New Roman" w:hAnsi="Times New Roman" w:cs="Times New Roman"/>
          <w:sz w:val="24"/>
          <w:szCs w:val="24"/>
        </w:rPr>
        <w:t>en</w:t>
      </w:r>
      <w:r w:rsidR="00227908" w:rsidRPr="009D329B">
        <w:rPr>
          <w:rFonts w:ascii="Times New Roman" w:hAnsi="Times New Roman" w:cs="Times New Roman"/>
          <w:sz w:val="24"/>
          <w:szCs w:val="24"/>
        </w:rPr>
        <w:t xml:space="preserve">. </w:t>
      </w:r>
      <w:r w:rsidR="00B67E60">
        <w:rPr>
          <w:rFonts w:ascii="Times New Roman" w:hAnsi="Times New Roman" w:cs="Times New Roman"/>
          <w:sz w:val="24"/>
          <w:szCs w:val="24"/>
        </w:rPr>
        <w:t>Neben dem Begriff des</w:t>
      </w:r>
      <w:r w:rsidR="00227908">
        <w:rPr>
          <w:rFonts w:ascii="Times New Roman" w:hAnsi="Times New Roman" w:cs="Times New Roman"/>
          <w:sz w:val="24"/>
          <w:szCs w:val="24"/>
        </w:rPr>
        <w:t xml:space="preserve"> </w:t>
      </w:r>
      <w:r w:rsidR="00227908">
        <w:rPr>
          <w:rFonts w:ascii="Times New Roman" w:hAnsi="Times New Roman" w:cs="Times New Roman"/>
          <w:i/>
          <w:iCs/>
          <w:sz w:val="24"/>
          <w:szCs w:val="24"/>
        </w:rPr>
        <w:t xml:space="preserve">sprachaufmerksamen Unterrichts </w:t>
      </w:r>
      <w:r w:rsidR="00227908">
        <w:rPr>
          <w:rFonts w:ascii="Times New Roman" w:hAnsi="Times New Roman" w:cs="Times New Roman"/>
          <w:sz w:val="24"/>
          <w:szCs w:val="24"/>
        </w:rPr>
        <w:t>(Schmölzer-Eibinger</w:t>
      </w:r>
      <w:r w:rsidR="004702BB">
        <w:rPr>
          <w:rFonts w:ascii="Times New Roman" w:hAnsi="Times New Roman" w:cs="Times New Roman"/>
          <w:sz w:val="24"/>
          <w:szCs w:val="24"/>
        </w:rPr>
        <w:t>/Dorner/Langer/Helten-Pacher</w:t>
      </w:r>
      <w:r w:rsidR="00227908">
        <w:rPr>
          <w:rFonts w:ascii="Times New Roman" w:hAnsi="Times New Roman" w:cs="Times New Roman"/>
          <w:sz w:val="24"/>
          <w:szCs w:val="24"/>
        </w:rPr>
        <w:t xml:space="preserve"> 2013</w:t>
      </w:r>
      <w:r w:rsidR="00B67E60">
        <w:rPr>
          <w:rFonts w:ascii="Times New Roman" w:hAnsi="Times New Roman" w:cs="Times New Roman"/>
          <w:sz w:val="24"/>
          <w:szCs w:val="24"/>
        </w:rPr>
        <w:t>) wurde die Formulierung</w:t>
      </w:r>
      <w:r w:rsidR="00227908">
        <w:rPr>
          <w:rFonts w:ascii="Times New Roman" w:hAnsi="Times New Roman" w:cs="Times New Roman"/>
          <w:sz w:val="24"/>
          <w:szCs w:val="24"/>
        </w:rPr>
        <w:t xml:space="preserve"> </w:t>
      </w:r>
      <w:r w:rsidR="00227908" w:rsidRPr="009D329B">
        <w:rPr>
          <w:rFonts w:ascii="Times New Roman" w:hAnsi="Times New Roman" w:cs="Times New Roman"/>
          <w:i/>
          <w:iCs/>
          <w:sz w:val="24"/>
          <w:szCs w:val="24"/>
        </w:rPr>
        <w:t>sprachbewusste</w:t>
      </w:r>
      <w:r w:rsidR="00B67E60">
        <w:rPr>
          <w:rFonts w:ascii="Times New Roman" w:hAnsi="Times New Roman" w:cs="Times New Roman"/>
          <w:i/>
          <w:iCs/>
          <w:sz w:val="24"/>
          <w:szCs w:val="24"/>
        </w:rPr>
        <w:t>r</w:t>
      </w:r>
      <w:r w:rsidR="00227908" w:rsidRPr="009D329B">
        <w:rPr>
          <w:rFonts w:ascii="Times New Roman" w:hAnsi="Times New Roman" w:cs="Times New Roman"/>
          <w:i/>
          <w:iCs/>
          <w:sz w:val="24"/>
          <w:szCs w:val="24"/>
        </w:rPr>
        <w:t xml:space="preserve"> Unterricht</w:t>
      </w:r>
      <w:r w:rsidR="00B67E60">
        <w:rPr>
          <w:rFonts w:ascii="Times New Roman" w:hAnsi="Times New Roman" w:cs="Times New Roman"/>
          <w:i/>
          <w:iCs/>
          <w:sz w:val="24"/>
          <w:szCs w:val="24"/>
        </w:rPr>
        <w:t xml:space="preserve"> </w:t>
      </w:r>
      <w:r w:rsidR="00B67E60">
        <w:rPr>
          <w:rFonts w:ascii="Times New Roman" w:hAnsi="Times New Roman" w:cs="Times New Roman"/>
          <w:sz w:val="24"/>
          <w:szCs w:val="24"/>
        </w:rPr>
        <w:t>(Michalak 2014; Tajmel</w:t>
      </w:r>
      <w:r w:rsidR="009A713B">
        <w:rPr>
          <w:rFonts w:ascii="Times New Roman" w:hAnsi="Times New Roman" w:cs="Times New Roman"/>
          <w:sz w:val="24"/>
          <w:szCs w:val="24"/>
        </w:rPr>
        <w:t>/</w:t>
      </w:r>
      <w:r w:rsidR="00B67E60">
        <w:rPr>
          <w:rFonts w:ascii="Times New Roman" w:hAnsi="Times New Roman" w:cs="Times New Roman"/>
          <w:sz w:val="24"/>
          <w:szCs w:val="24"/>
        </w:rPr>
        <w:t>Hägi-Mead 2017) geprägt</w:t>
      </w:r>
      <w:r w:rsidR="00227908" w:rsidRPr="009D329B">
        <w:rPr>
          <w:rFonts w:ascii="Times New Roman" w:hAnsi="Times New Roman" w:cs="Times New Roman"/>
          <w:i/>
          <w:iCs/>
          <w:sz w:val="24"/>
          <w:szCs w:val="24"/>
        </w:rPr>
        <w:t xml:space="preserve">. </w:t>
      </w:r>
      <w:r w:rsidR="00227908" w:rsidRPr="009D329B">
        <w:rPr>
          <w:rFonts w:ascii="Times New Roman" w:hAnsi="Times New Roman" w:cs="Times New Roman"/>
          <w:sz w:val="24"/>
          <w:szCs w:val="24"/>
        </w:rPr>
        <w:t>Der Begriff des sprachbewussten Unterrichts geht dabei über die rein sprachsensible Unterrichtsgestaltung hinaus</w:t>
      </w:r>
      <w:r w:rsidR="00227908">
        <w:rPr>
          <w:rFonts w:ascii="Times New Roman" w:hAnsi="Times New Roman" w:cs="Times New Roman"/>
          <w:sz w:val="24"/>
          <w:szCs w:val="24"/>
        </w:rPr>
        <w:t>. Er</w:t>
      </w:r>
      <w:r w:rsidR="00227908" w:rsidRPr="009D329B">
        <w:rPr>
          <w:rFonts w:ascii="Times New Roman" w:hAnsi="Times New Roman" w:cs="Times New Roman"/>
          <w:sz w:val="24"/>
          <w:szCs w:val="24"/>
        </w:rPr>
        <w:t xml:space="preserve"> lehnt sich an das britische Konzept der </w:t>
      </w:r>
      <w:r w:rsidR="00227908" w:rsidRPr="009D329B">
        <w:rPr>
          <w:rFonts w:ascii="Times New Roman" w:hAnsi="Times New Roman" w:cs="Times New Roman"/>
          <w:i/>
          <w:iCs/>
          <w:sz w:val="24"/>
          <w:szCs w:val="24"/>
        </w:rPr>
        <w:t xml:space="preserve">language awareness </w:t>
      </w:r>
      <w:r w:rsidR="00227908">
        <w:rPr>
          <w:rFonts w:ascii="Times New Roman" w:hAnsi="Times New Roman" w:cs="Times New Roman"/>
          <w:sz w:val="24"/>
          <w:szCs w:val="24"/>
        </w:rPr>
        <w:t xml:space="preserve">(Hawkins 1984; James/Garrett 1991, 2017) </w:t>
      </w:r>
      <w:r w:rsidR="00227908" w:rsidRPr="009D329B">
        <w:rPr>
          <w:rFonts w:ascii="Times New Roman" w:hAnsi="Times New Roman" w:cs="Times New Roman"/>
          <w:sz w:val="24"/>
          <w:szCs w:val="24"/>
        </w:rPr>
        <w:t>an</w:t>
      </w:r>
      <w:r w:rsidR="00227908">
        <w:rPr>
          <w:rFonts w:ascii="Times New Roman" w:hAnsi="Times New Roman" w:cs="Times New Roman"/>
          <w:sz w:val="24"/>
          <w:szCs w:val="24"/>
        </w:rPr>
        <w:t>, das in den 1980er Jahren in Großbritannien von Eric Hawkins entwickelt wurde und in den folgenden Jahrzehnten im europäischen Raum und auch international an Popularität gewann</w:t>
      </w:r>
      <w:r w:rsidR="00371943">
        <w:rPr>
          <w:rFonts w:ascii="Times New Roman" w:hAnsi="Times New Roman" w:cs="Times New Roman"/>
          <w:sz w:val="24"/>
          <w:szCs w:val="24"/>
        </w:rPr>
        <w:t>.</w:t>
      </w:r>
    </w:p>
    <w:p w14:paraId="3A3F9B1F" w14:textId="46A0230B" w:rsidR="00A831E8" w:rsidRPr="009D329B" w:rsidRDefault="00227908" w:rsidP="00A20435">
      <w:pPr>
        <w:spacing w:after="0" w:line="360" w:lineRule="auto"/>
        <w:jc w:val="both"/>
        <w:rPr>
          <w:rFonts w:ascii="Times New Roman" w:hAnsi="Times New Roman" w:cs="Times New Roman"/>
          <w:b/>
          <w:bCs/>
          <w:sz w:val="24"/>
          <w:szCs w:val="24"/>
        </w:rPr>
      </w:pPr>
      <w:r w:rsidRPr="009D329B">
        <w:rPr>
          <w:rFonts w:ascii="Times New Roman" w:hAnsi="Times New Roman" w:cs="Times New Roman"/>
          <w:sz w:val="24"/>
          <w:szCs w:val="24"/>
        </w:rPr>
        <w:t>Sprachbewusster Unterricht</w:t>
      </w:r>
      <w:r w:rsidR="0017140D">
        <w:rPr>
          <w:rFonts w:ascii="Times New Roman" w:hAnsi="Times New Roman" w:cs="Times New Roman"/>
          <w:sz w:val="24"/>
          <w:szCs w:val="24"/>
        </w:rPr>
        <w:t xml:space="preserve">, wie ihn Tajmel und Hägi-Mead verstehen, bedeutet dabei </w:t>
      </w:r>
      <w:r w:rsidRPr="009D329B">
        <w:rPr>
          <w:rFonts w:ascii="Times New Roman" w:hAnsi="Times New Roman" w:cs="Times New Roman"/>
          <w:sz w:val="24"/>
          <w:szCs w:val="24"/>
        </w:rPr>
        <w:t>vor allem „neue Routinen zu entwickeln“ (Tajmel</w:t>
      </w:r>
      <w:r w:rsidR="00A943D5">
        <w:rPr>
          <w:rFonts w:ascii="Times New Roman" w:hAnsi="Times New Roman" w:cs="Times New Roman"/>
          <w:sz w:val="24"/>
          <w:szCs w:val="24"/>
        </w:rPr>
        <w:t>/</w:t>
      </w:r>
      <w:r w:rsidRPr="009D329B">
        <w:rPr>
          <w:rFonts w:ascii="Times New Roman" w:hAnsi="Times New Roman" w:cs="Times New Roman"/>
          <w:sz w:val="24"/>
          <w:szCs w:val="24"/>
        </w:rPr>
        <w:t xml:space="preserve">Hägi-Mead 2017: 8), den eigenen Sprachgebrauch </w:t>
      </w:r>
      <w:r w:rsidR="00FE51DA">
        <w:rPr>
          <w:rFonts w:ascii="Times New Roman" w:hAnsi="Times New Roman" w:cs="Times New Roman"/>
          <w:sz w:val="24"/>
          <w:szCs w:val="24"/>
        </w:rPr>
        <w:t xml:space="preserve">als Lehrkraft </w:t>
      </w:r>
      <w:r w:rsidRPr="009D329B">
        <w:rPr>
          <w:rFonts w:ascii="Times New Roman" w:hAnsi="Times New Roman" w:cs="Times New Roman"/>
          <w:sz w:val="24"/>
          <w:szCs w:val="24"/>
        </w:rPr>
        <w:t>und damit zusammenhängende Selektionstendenzen zu reflektieren</w:t>
      </w:r>
      <w:r w:rsidR="00371943">
        <w:rPr>
          <w:rFonts w:ascii="Times New Roman" w:hAnsi="Times New Roman" w:cs="Times New Roman"/>
          <w:sz w:val="24"/>
          <w:szCs w:val="24"/>
        </w:rPr>
        <w:t>,</w:t>
      </w:r>
      <w:r w:rsidRPr="009D329B">
        <w:rPr>
          <w:rFonts w:ascii="Times New Roman" w:hAnsi="Times New Roman" w:cs="Times New Roman"/>
          <w:sz w:val="24"/>
          <w:szCs w:val="24"/>
        </w:rPr>
        <w:t xml:space="preserve"> und sich seiner sprachlichen Erwartungen an die </w:t>
      </w:r>
      <w:r w:rsidR="00FE51DA">
        <w:rPr>
          <w:rFonts w:ascii="Times New Roman" w:hAnsi="Times New Roman" w:cs="Times New Roman"/>
          <w:sz w:val="24"/>
          <w:szCs w:val="24"/>
        </w:rPr>
        <w:t>gestellten Unterrichtsa</w:t>
      </w:r>
      <w:r w:rsidRPr="009D329B">
        <w:rPr>
          <w:rFonts w:ascii="Times New Roman" w:hAnsi="Times New Roman" w:cs="Times New Roman"/>
          <w:sz w:val="24"/>
          <w:szCs w:val="24"/>
        </w:rPr>
        <w:t>ufgabe</w:t>
      </w:r>
      <w:r w:rsidR="00FE51DA">
        <w:rPr>
          <w:rFonts w:ascii="Times New Roman" w:hAnsi="Times New Roman" w:cs="Times New Roman"/>
          <w:sz w:val="24"/>
          <w:szCs w:val="24"/>
        </w:rPr>
        <w:t>n</w:t>
      </w:r>
      <w:r w:rsidRPr="009D329B">
        <w:rPr>
          <w:rFonts w:ascii="Times New Roman" w:hAnsi="Times New Roman" w:cs="Times New Roman"/>
          <w:sz w:val="24"/>
          <w:szCs w:val="24"/>
        </w:rPr>
        <w:t xml:space="preserve"> bewusst zu werden. </w:t>
      </w:r>
      <w:r w:rsidR="007F2EA5">
        <w:rPr>
          <w:rFonts w:ascii="Times New Roman" w:hAnsi="Times New Roman" w:cs="Times New Roman"/>
          <w:sz w:val="24"/>
          <w:szCs w:val="24"/>
        </w:rPr>
        <w:t xml:space="preserve">Tanja Tajmel hat hierzu einen Planungsrahmen und ein Konkretisierungsraster entwickelt, das Lehrkräften eine Orientierung zur sprachbewussten Planung ihrer Unterrichtseinheiten gibt. </w:t>
      </w:r>
    </w:p>
    <w:p w14:paraId="69436125" w14:textId="190CBE36" w:rsidR="00D81FE1" w:rsidRPr="008C1C59" w:rsidRDefault="00D81FE1" w:rsidP="00D81FE1">
      <w:pPr>
        <w:rPr>
          <w:b/>
          <w:sz w:val="24"/>
          <w:szCs w:val="24"/>
        </w:rPr>
      </w:pPr>
    </w:p>
    <w:tbl>
      <w:tblPr>
        <w:tblStyle w:val="TableGrid"/>
        <w:tblW w:w="0" w:type="auto"/>
        <w:tblLook w:val="04A0" w:firstRow="1" w:lastRow="0" w:firstColumn="1" w:lastColumn="0" w:noHBand="0" w:noVBand="1"/>
      </w:tblPr>
      <w:tblGrid>
        <w:gridCol w:w="2265"/>
        <w:gridCol w:w="2265"/>
        <w:gridCol w:w="2266"/>
        <w:gridCol w:w="2130"/>
      </w:tblGrid>
      <w:tr w:rsidR="00D81FE1" w:rsidRPr="0017140D" w14:paraId="2A5EB4C2" w14:textId="77777777" w:rsidTr="0017140D">
        <w:tc>
          <w:tcPr>
            <w:tcW w:w="2265" w:type="dxa"/>
          </w:tcPr>
          <w:p w14:paraId="58F2BF94" w14:textId="77777777" w:rsidR="00D81FE1" w:rsidRPr="0017140D" w:rsidRDefault="00D81FE1" w:rsidP="00076B11">
            <w:pPr>
              <w:rPr>
                <w:b/>
                <w:sz w:val="16"/>
                <w:szCs w:val="16"/>
              </w:rPr>
            </w:pPr>
            <w:r w:rsidRPr="0017140D">
              <w:rPr>
                <w:b/>
                <w:sz w:val="16"/>
                <w:szCs w:val="16"/>
              </w:rPr>
              <w:t>Thema</w:t>
            </w:r>
          </w:p>
        </w:tc>
        <w:tc>
          <w:tcPr>
            <w:tcW w:w="2265" w:type="dxa"/>
          </w:tcPr>
          <w:p w14:paraId="73AC6342" w14:textId="77777777" w:rsidR="00D81FE1" w:rsidRPr="0017140D" w:rsidRDefault="00D81FE1" w:rsidP="00076B11">
            <w:pPr>
              <w:rPr>
                <w:b/>
                <w:sz w:val="16"/>
                <w:szCs w:val="16"/>
              </w:rPr>
            </w:pPr>
            <w:r w:rsidRPr="0017140D">
              <w:rPr>
                <w:b/>
                <w:sz w:val="16"/>
                <w:szCs w:val="16"/>
              </w:rPr>
              <w:t>Aktivitäten und Sprachhandlungen</w:t>
            </w:r>
          </w:p>
        </w:tc>
        <w:tc>
          <w:tcPr>
            <w:tcW w:w="2266" w:type="dxa"/>
          </w:tcPr>
          <w:p w14:paraId="3768DAA8" w14:textId="77777777" w:rsidR="00D81FE1" w:rsidRPr="0017140D" w:rsidRDefault="00D81FE1" w:rsidP="00076B11">
            <w:pPr>
              <w:rPr>
                <w:b/>
                <w:sz w:val="16"/>
                <w:szCs w:val="16"/>
              </w:rPr>
            </w:pPr>
            <w:r w:rsidRPr="0017140D">
              <w:rPr>
                <w:b/>
                <w:sz w:val="16"/>
                <w:szCs w:val="16"/>
              </w:rPr>
              <w:t>Sprachstrukturen</w:t>
            </w:r>
          </w:p>
        </w:tc>
        <w:tc>
          <w:tcPr>
            <w:tcW w:w="2130" w:type="dxa"/>
          </w:tcPr>
          <w:p w14:paraId="4C99264A" w14:textId="77777777" w:rsidR="00D81FE1" w:rsidRPr="0017140D" w:rsidRDefault="00D81FE1" w:rsidP="00076B11">
            <w:pPr>
              <w:rPr>
                <w:b/>
                <w:sz w:val="16"/>
                <w:szCs w:val="16"/>
              </w:rPr>
            </w:pPr>
            <w:r w:rsidRPr="0017140D">
              <w:rPr>
                <w:b/>
                <w:sz w:val="16"/>
                <w:szCs w:val="16"/>
              </w:rPr>
              <w:t>Vokabular</w:t>
            </w:r>
          </w:p>
        </w:tc>
      </w:tr>
      <w:tr w:rsidR="00D81FE1" w:rsidRPr="0017140D" w14:paraId="28BF9FB8" w14:textId="77777777" w:rsidTr="0017140D">
        <w:tc>
          <w:tcPr>
            <w:tcW w:w="2265" w:type="dxa"/>
            <w:vMerge w:val="restart"/>
          </w:tcPr>
          <w:p w14:paraId="0E494215" w14:textId="77777777" w:rsidR="00D81FE1" w:rsidRPr="0017140D" w:rsidRDefault="00D81FE1" w:rsidP="00076B11">
            <w:pPr>
              <w:rPr>
                <w:sz w:val="16"/>
                <w:szCs w:val="16"/>
              </w:rPr>
            </w:pPr>
          </w:p>
        </w:tc>
        <w:tc>
          <w:tcPr>
            <w:tcW w:w="4531" w:type="dxa"/>
            <w:gridSpan w:val="2"/>
          </w:tcPr>
          <w:p w14:paraId="2B78DDAC" w14:textId="77777777" w:rsidR="00D81FE1" w:rsidRPr="0017140D" w:rsidRDefault="00D81FE1" w:rsidP="00076B11">
            <w:pPr>
              <w:rPr>
                <w:sz w:val="16"/>
                <w:szCs w:val="16"/>
              </w:rPr>
            </w:pPr>
            <w:r w:rsidRPr="0017140D">
              <w:rPr>
                <w:sz w:val="16"/>
                <w:szCs w:val="16"/>
              </w:rPr>
              <w:t>ALLGEMEIN:</w:t>
            </w:r>
          </w:p>
          <w:p w14:paraId="56DCD23F" w14:textId="77777777" w:rsidR="00D81FE1" w:rsidRPr="0017140D" w:rsidRDefault="00D81FE1" w:rsidP="00076B11">
            <w:pPr>
              <w:rPr>
                <w:sz w:val="16"/>
                <w:szCs w:val="16"/>
              </w:rPr>
            </w:pPr>
          </w:p>
        </w:tc>
        <w:tc>
          <w:tcPr>
            <w:tcW w:w="2130" w:type="dxa"/>
            <w:vMerge w:val="restart"/>
          </w:tcPr>
          <w:p w14:paraId="707A8EA7" w14:textId="77777777" w:rsidR="00D81FE1" w:rsidRPr="0017140D" w:rsidRDefault="00D81FE1" w:rsidP="00076B11">
            <w:pPr>
              <w:rPr>
                <w:sz w:val="16"/>
                <w:szCs w:val="16"/>
              </w:rPr>
            </w:pPr>
          </w:p>
        </w:tc>
      </w:tr>
      <w:tr w:rsidR="00D81FE1" w:rsidRPr="0017140D" w14:paraId="175A129E" w14:textId="77777777" w:rsidTr="0017140D">
        <w:tc>
          <w:tcPr>
            <w:tcW w:w="2265" w:type="dxa"/>
            <w:vMerge/>
          </w:tcPr>
          <w:p w14:paraId="5A5F23D8" w14:textId="77777777" w:rsidR="00D81FE1" w:rsidRPr="0017140D" w:rsidRDefault="00D81FE1" w:rsidP="00076B11">
            <w:pPr>
              <w:rPr>
                <w:sz w:val="16"/>
                <w:szCs w:val="16"/>
              </w:rPr>
            </w:pPr>
          </w:p>
        </w:tc>
        <w:tc>
          <w:tcPr>
            <w:tcW w:w="2265" w:type="dxa"/>
          </w:tcPr>
          <w:p w14:paraId="0EEEF2AF" w14:textId="77777777" w:rsidR="00D81FE1" w:rsidRPr="0017140D" w:rsidRDefault="00D81FE1" w:rsidP="00076B11">
            <w:pPr>
              <w:rPr>
                <w:sz w:val="16"/>
                <w:szCs w:val="16"/>
              </w:rPr>
            </w:pPr>
            <w:r w:rsidRPr="0017140D">
              <w:rPr>
                <w:sz w:val="16"/>
                <w:szCs w:val="16"/>
              </w:rPr>
              <w:t>HÖREN:</w:t>
            </w:r>
          </w:p>
          <w:p w14:paraId="7FE0D58C" w14:textId="77777777" w:rsidR="00D81FE1" w:rsidRPr="0017140D" w:rsidRDefault="00D81FE1" w:rsidP="00076B11">
            <w:pPr>
              <w:rPr>
                <w:sz w:val="16"/>
                <w:szCs w:val="16"/>
              </w:rPr>
            </w:pPr>
          </w:p>
        </w:tc>
        <w:tc>
          <w:tcPr>
            <w:tcW w:w="2266" w:type="dxa"/>
          </w:tcPr>
          <w:p w14:paraId="6F6D61FA" w14:textId="77777777" w:rsidR="00D81FE1" w:rsidRPr="0017140D" w:rsidRDefault="00D81FE1" w:rsidP="00076B11">
            <w:pPr>
              <w:rPr>
                <w:sz w:val="16"/>
                <w:szCs w:val="16"/>
              </w:rPr>
            </w:pPr>
          </w:p>
        </w:tc>
        <w:tc>
          <w:tcPr>
            <w:tcW w:w="2130" w:type="dxa"/>
            <w:vMerge/>
          </w:tcPr>
          <w:p w14:paraId="5254B96B" w14:textId="77777777" w:rsidR="00D81FE1" w:rsidRPr="0017140D" w:rsidRDefault="00D81FE1" w:rsidP="00076B11">
            <w:pPr>
              <w:rPr>
                <w:sz w:val="16"/>
                <w:szCs w:val="16"/>
              </w:rPr>
            </w:pPr>
          </w:p>
        </w:tc>
      </w:tr>
      <w:tr w:rsidR="00D81FE1" w:rsidRPr="0017140D" w14:paraId="523A7EB8" w14:textId="77777777" w:rsidTr="0017140D">
        <w:tc>
          <w:tcPr>
            <w:tcW w:w="2265" w:type="dxa"/>
            <w:vMerge/>
          </w:tcPr>
          <w:p w14:paraId="7588FB95" w14:textId="77777777" w:rsidR="00D81FE1" w:rsidRPr="0017140D" w:rsidRDefault="00D81FE1" w:rsidP="00076B11">
            <w:pPr>
              <w:rPr>
                <w:sz w:val="16"/>
                <w:szCs w:val="16"/>
              </w:rPr>
            </w:pPr>
          </w:p>
        </w:tc>
        <w:tc>
          <w:tcPr>
            <w:tcW w:w="2265" w:type="dxa"/>
          </w:tcPr>
          <w:p w14:paraId="23286836" w14:textId="77777777" w:rsidR="00D81FE1" w:rsidRPr="0017140D" w:rsidRDefault="00D81FE1" w:rsidP="00076B11">
            <w:pPr>
              <w:rPr>
                <w:sz w:val="16"/>
                <w:szCs w:val="16"/>
              </w:rPr>
            </w:pPr>
            <w:r w:rsidRPr="0017140D">
              <w:rPr>
                <w:sz w:val="16"/>
                <w:szCs w:val="16"/>
              </w:rPr>
              <w:t>SPRECHEN:</w:t>
            </w:r>
          </w:p>
          <w:p w14:paraId="60329471" w14:textId="77777777" w:rsidR="00D81FE1" w:rsidRPr="0017140D" w:rsidRDefault="00D81FE1" w:rsidP="00076B11">
            <w:pPr>
              <w:rPr>
                <w:sz w:val="16"/>
                <w:szCs w:val="16"/>
              </w:rPr>
            </w:pPr>
          </w:p>
        </w:tc>
        <w:tc>
          <w:tcPr>
            <w:tcW w:w="2266" w:type="dxa"/>
          </w:tcPr>
          <w:p w14:paraId="0F758F11" w14:textId="77777777" w:rsidR="00D81FE1" w:rsidRPr="0017140D" w:rsidRDefault="00D81FE1" w:rsidP="00076B11">
            <w:pPr>
              <w:rPr>
                <w:sz w:val="16"/>
                <w:szCs w:val="16"/>
              </w:rPr>
            </w:pPr>
          </w:p>
        </w:tc>
        <w:tc>
          <w:tcPr>
            <w:tcW w:w="2130" w:type="dxa"/>
            <w:vMerge/>
          </w:tcPr>
          <w:p w14:paraId="2BFE34C0" w14:textId="77777777" w:rsidR="00D81FE1" w:rsidRPr="0017140D" w:rsidRDefault="00D81FE1" w:rsidP="00076B11">
            <w:pPr>
              <w:rPr>
                <w:sz w:val="16"/>
                <w:szCs w:val="16"/>
              </w:rPr>
            </w:pPr>
          </w:p>
        </w:tc>
      </w:tr>
      <w:tr w:rsidR="00D81FE1" w:rsidRPr="0017140D" w14:paraId="2FA2C7F4" w14:textId="77777777" w:rsidTr="0017140D">
        <w:tc>
          <w:tcPr>
            <w:tcW w:w="2265" w:type="dxa"/>
            <w:vMerge/>
          </w:tcPr>
          <w:p w14:paraId="291C31EF" w14:textId="77777777" w:rsidR="00D81FE1" w:rsidRPr="0017140D" w:rsidRDefault="00D81FE1" w:rsidP="00076B11">
            <w:pPr>
              <w:rPr>
                <w:sz w:val="16"/>
                <w:szCs w:val="16"/>
              </w:rPr>
            </w:pPr>
          </w:p>
        </w:tc>
        <w:tc>
          <w:tcPr>
            <w:tcW w:w="2265" w:type="dxa"/>
          </w:tcPr>
          <w:p w14:paraId="39B4768A" w14:textId="77777777" w:rsidR="00D81FE1" w:rsidRPr="0017140D" w:rsidRDefault="00D81FE1" w:rsidP="00076B11">
            <w:pPr>
              <w:rPr>
                <w:sz w:val="16"/>
                <w:szCs w:val="16"/>
              </w:rPr>
            </w:pPr>
            <w:r w:rsidRPr="0017140D">
              <w:rPr>
                <w:sz w:val="16"/>
                <w:szCs w:val="16"/>
              </w:rPr>
              <w:t>LESEN:</w:t>
            </w:r>
          </w:p>
          <w:p w14:paraId="5B34685E" w14:textId="77777777" w:rsidR="00D81FE1" w:rsidRPr="0017140D" w:rsidRDefault="00D81FE1" w:rsidP="00076B11">
            <w:pPr>
              <w:rPr>
                <w:sz w:val="16"/>
                <w:szCs w:val="16"/>
              </w:rPr>
            </w:pPr>
          </w:p>
        </w:tc>
        <w:tc>
          <w:tcPr>
            <w:tcW w:w="2266" w:type="dxa"/>
          </w:tcPr>
          <w:p w14:paraId="0494CEFF" w14:textId="77777777" w:rsidR="00D81FE1" w:rsidRPr="0017140D" w:rsidRDefault="00D81FE1" w:rsidP="00076B11">
            <w:pPr>
              <w:rPr>
                <w:sz w:val="16"/>
                <w:szCs w:val="16"/>
              </w:rPr>
            </w:pPr>
          </w:p>
        </w:tc>
        <w:tc>
          <w:tcPr>
            <w:tcW w:w="2130" w:type="dxa"/>
            <w:vMerge/>
          </w:tcPr>
          <w:p w14:paraId="5BD5AEE1" w14:textId="77777777" w:rsidR="00D81FE1" w:rsidRPr="0017140D" w:rsidRDefault="00D81FE1" w:rsidP="00076B11">
            <w:pPr>
              <w:rPr>
                <w:sz w:val="16"/>
                <w:szCs w:val="16"/>
              </w:rPr>
            </w:pPr>
          </w:p>
        </w:tc>
      </w:tr>
      <w:tr w:rsidR="00D81FE1" w:rsidRPr="0017140D" w14:paraId="1C2C8679" w14:textId="77777777" w:rsidTr="0017140D">
        <w:tc>
          <w:tcPr>
            <w:tcW w:w="2265" w:type="dxa"/>
            <w:vMerge/>
          </w:tcPr>
          <w:p w14:paraId="12DDA9CB" w14:textId="77777777" w:rsidR="00D81FE1" w:rsidRPr="0017140D" w:rsidRDefault="00D81FE1" w:rsidP="00076B11">
            <w:pPr>
              <w:rPr>
                <w:sz w:val="16"/>
                <w:szCs w:val="16"/>
              </w:rPr>
            </w:pPr>
          </w:p>
        </w:tc>
        <w:tc>
          <w:tcPr>
            <w:tcW w:w="2265" w:type="dxa"/>
          </w:tcPr>
          <w:p w14:paraId="5CC79587" w14:textId="77777777" w:rsidR="00D81FE1" w:rsidRPr="0017140D" w:rsidRDefault="00D81FE1" w:rsidP="00076B11">
            <w:pPr>
              <w:rPr>
                <w:sz w:val="16"/>
                <w:szCs w:val="16"/>
              </w:rPr>
            </w:pPr>
            <w:r w:rsidRPr="0017140D">
              <w:rPr>
                <w:sz w:val="16"/>
                <w:szCs w:val="16"/>
              </w:rPr>
              <w:t>SCHREIBEN:</w:t>
            </w:r>
          </w:p>
          <w:p w14:paraId="6FC05281" w14:textId="77777777" w:rsidR="00D81FE1" w:rsidRPr="0017140D" w:rsidRDefault="00D81FE1" w:rsidP="00076B11">
            <w:pPr>
              <w:rPr>
                <w:sz w:val="16"/>
                <w:szCs w:val="16"/>
              </w:rPr>
            </w:pPr>
          </w:p>
        </w:tc>
        <w:tc>
          <w:tcPr>
            <w:tcW w:w="2266" w:type="dxa"/>
          </w:tcPr>
          <w:p w14:paraId="4029FF5F" w14:textId="77777777" w:rsidR="00D81FE1" w:rsidRPr="0017140D" w:rsidRDefault="00D81FE1" w:rsidP="00076B11">
            <w:pPr>
              <w:rPr>
                <w:sz w:val="16"/>
                <w:szCs w:val="16"/>
              </w:rPr>
            </w:pPr>
          </w:p>
        </w:tc>
        <w:tc>
          <w:tcPr>
            <w:tcW w:w="2130" w:type="dxa"/>
            <w:vMerge/>
          </w:tcPr>
          <w:p w14:paraId="2636B78E" w14:textId="77777777" w:rsidR="00D81FE1" w:rsidRPr="0017140D" w:rsidRDefault="00D81FE1" w:rsidP="00076B11">
            <w:pPr>
              <w:rPr>
                <w:sz w:val="16"/>
                <w:szCs w:val="16"/>
              </w:rPr>
            </w:pPr>
          </w:p>
        </w:tc>
      </w:tr>
    </w:tbl>
    <w:p w14:paraId="3791F015" w14:textId="3D4B8CB3" w:rsidR="007F2EA5" w:rsidRPr="0017140D" w:rsidRDefault="00D81FE1" w:rsidP="00D81C03">
      <w:pPr>
        <w:rPr>
          <w:rFonts w:ascii="Times New Roman" w:hAnsi="Times New Roman" w:cs="Times New Roman"/>
        </w:rPr>
      </w:pPr>
      <w:r w:rsidRPr="0017140D">
        <w:rPr>
          <w:rFonts w:ascii="Times New Roman" w:hAnsi="Times New Roman" w:cs="Times New Roman"/>
        </w:rPr>
        <w:t>Abb. 1: Planungsrahmen nach Tajmel (2009)</w:t>
      </w:r>
    </w:p>
    <w:p w14:paraId="021EF189" w14:textId="166181FA" w:rsidR="002D1520" w:rsidRDefault="002D1520" w:rsidP="002D15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Das </w:t>
      </w:r>
      <w:r w:rsidRPr="002D1520">
        <w:rPr>
          <w:rFonts w:ascii="Times New Roman" w:hAnsi="Times New Roman" w:cs="Times New Roman"/>
          <w:sz w:val="24"/>
          <w:szCs w:val="24"/>
        </w:rPr>
        <w:t xml:space="preserve">Konkretisierungsraster </w:t>
      </w:r>
      <w:r>
        <w:rPr>
          <w:rFonts w:ascii="Times New Roman" w:hAnsi="Times New Roman" w:cs="Times New Roman"/>
          <w:sz w:val="24"/>
          <w:szCs w:val="24"/>
        </w:rPr>
        <w:t xml:space="preserve">kann </w:t>
      </w:r>
      <w:r w:rsidRPr="002D1520">
        <w:rPr>
          <w:rFonts w:ascii="Times New Roman" w:hAnsi="Times New Roman" w:cs="Times New Roman"/>
          <w:sz w:val="24"/>
          <w:szCs w:val="24"/>
        </w:rPr>
        <w:t>als Ergänzung zum Planungsrahmen</w:t>
      </w:r>
      <w:r>
        <w:rPr>
          <w:rFonts w:ascii="Times New Roman" w:hAnsi="Times New Roman" w:cs="Times New Roman"/>
          <w:sz w:val="24"/>
          <w:szCs w:val="24"/>
        </w:rPr>
        <w:t xml:space="preserve"> verstanden werden. </w:t>
      </w:r>
      <w:r w:rsidRPr="002D1520">
        <w:rPr>
          <w:rFonts w:ascii="Times New Roman" w:hAnsi="Times New Roman" w:cs="Times New Roman"/>
          <w:sz w:val="24"/>
          <w:szCs w:val="24"/>
        </w:rPr>
        <w:t>Tajmel</w:t>
      </w:r>
      <w:r>
        <w:rPr>
          <w:rFonts w:ascii="Times New Roman" w:hAnsi="Times New Roman" w:cs="Times New Roman"/>
          <w:sz w:val="24"/>
          <w:szCs w:val="24"/>
        </w:rPr>
        <w:t xml:space="preserve"> und </w:t>
      </w:r>
      <w:r w:rsidRPr="002D1520">
        <w:rPr>
          <w:rFonts w:ascii="Times New Roman" w:hAnsi="Times New Roman" w:cs="Times New Roman"/>
          <w:sz w:val="24"/>
          <w:szCs w:val="24"/>
        </w:rPr>
        <w:t>Hägi-Mead erläutern, dass „mit dem Konkretisierungsraster […] neben den fachsprachlichen Elementen auch die notwendigen bildungs- und allgemeinsprachlichen Elemente auf Satz- und Wortebene identifiziert“</w:t>
      </w:r>
      <w:r>
        <w:rPr>
          <w:rFonts w:ascii="Times New Roman" w:hAnsi="Times New Roman" w:cs="Times New Roman"/>
          <w:sz w:val="24"/>
          <w:szCs w:val="24"/>
        </w:rPr>
        <w:t xml:space="preserve"> </w:t>
      </w:r>
      <w:r w:rsidRPr="002D1520">
        <w:rPr>
          <w:rFonts w:ascii="Times New Roman" w:hAnsi="Times New Roman" w:cs="Times New Roman"/>
          <w:sz w:val="24"/>
          <w:szCs w:val="24"/>
        </w:rPr>
        <w:t>(2017: 78)</w:t>
      </w:r>
      <w:r>
        <w:rPr>
          <w:rFonts w:ascii="Times New Roman" w:hAnsi="Times New Roman" w:cs="Times New Roman"/>
          <w:sz w:val="24"/>
          <w:szCs w:val="24"/>
        </w:rPr>
        <w:t xml:space="preserve"> werden können</w:t>
      </w:r>
      <w:r w:rsidRPr="002D1520">
        <w:rPr>
          <w:rFonts w:ascii="Times New Roman" w:hAnsi="Times New Roman" w:cs="Times New Roman"/>
          <w:sz w:val="24"/>
          <w:szCs w:val="24"/>
        </w:rPr>
        <w:t xml:space="preserve">. </w:t>
      </w:r>
    </w:p>
    <w:p w14:paraId="23F4AABF" w14:textId="77777777" w:rsidR="001D7F8C" w:rsidRDefault="00D81C03" w:rsidP="002D1520">
      <w:pPr>
        <w:spacing w:line="360" w:lineRule="auto"/>
        <w:jc w:val="both"/>
        <w:rPr>
          <w:rFonts w:ascii="Times New Roman" w:hAnsi="Times New Roman" w:cs="Times New Roman"/>
          <w:sz w:val="20"/>
          <w:szCs w:val="20"/>
        </w:rPr>
      </w:pPr>
      <w:r>
        <w:rPr>
          <w:noProof/>
          <w:lang w:val="en-GB" w:eastAsia="en-GB"/>
        </w:rPr>
        <w:drawing>
          <wp:inline distT="0" distB="0" distL="0" distR="0" wp14:anchorId="626EC337" wp14:editId="4E4400D7">
            <wp:extent cx="3258031" cy="28581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7912" cy="2875576"/>
                    </a:xfrm>
                    <a:prstGeom prst="rect">
                      <a:avLst/>
                    </a:prstGeom>
                  </pic:spPr>
                </pic:pic>
              </a:graphicData>
            </a:graphic>
          </wp:inline>
        </w:drawing>
      </w:r>
    </w:p>
    <w:p w14:paraId="66E598F8" w14:textId="62F67508" w:rsidR="00B75123" w:rsidRPr="001D7F8C" w:rsidRDefault="000B584C" w:rsidP="002D1520">
      <w:pPr>
        <w:spacing w:line="360" w:lineRule="auto"/>
        <w:jc w:val="both"/>
        <w:rPr>
          <w:rFonts w:ascii="Times New Roman" w:hAnsi="Times New Roman" w:cs="Times New Roman"/>
        </w:rPr>
      </w:pPr>
      <w:r w:rsidRPr="001D7F8C">
        <w:rPr>
          <w:rFonts w:ascii="Times New Roman" w:hAnsi="Times New Roman" w:cs="Times New Roman"/>
        </w:rPr>
        <w:t>Abb. 2: Konkretisierungsraster nach Tajmel</w:t>
      </w:r>
      <w:r w:rsidR="00726B81" w:rsidRPr="001D7F8C">
        <w:rPr>
          <w:rFonts w:ascii="Times New Roman" w:hAnsi="Times New Roman" w:cs="Times New Roman"/>
        </w:rPr>
        <w:t xml:space="preserve"> mit Leitfragen</w:t>
      </w:r>
    </w:p>
    <w:p w14:paraId="5F512140" w14:textId="77777777" w:rsidR="007F00FC" w:rsidRDefault="00726B81" w:rsidP="007F00FC">
      <w:pPr>
        <w:spacing w:line="360" w:lineRule="auto"/>
        <w:rPr>
          <w:rFonts w:ascii="Times New Roman" w:hAnsi="Times New Roman" w:cs="Times New Roman"/>
          <w:sz w:val="24"/>
          <w:szCs w:val="24"/>
        </w:rPr>
      </w:pPr>
      <w:r>
        <w:rPr>
          <w:rFonts w:ascii="Times New Roman" w:hAnsi="Times New Roman" w:cs="Times New Roman"/>
          <w:sz w:val="24"/>
          <w:szCs w:val="24"/>
        </w:rPr>
        <w:t xml:space="preserve">Deutlich wird am Beispiel des Konkretisierungsrasters, dass Unterrichtsplanung im sprachbewussten bzw. sprachsensiblen Sinne eine genaue Analyse der Sprachhandlungen und der sprachlichen Herausforderungen wie (Fach)wortschatz und </w:t>
      </w:r>
      <w:r w:rsidR="001D7F8C">
        <w:rPr>
          <w:rFonts w:ascii="Times New Roman" w:hAnsi="Times New Roman" w:cs="Times New Roman"/>
          <w:sz w:val="24"/>
          <w:szCs w:val="24"/>
        </w:rPr>
        <w:t>grammatikalische Strukturen</w:t>
      </w:r>
      <w:r>
        <w:rPr>
          <w:rFonts w:ascii="Times New Roman" w:hAnsi="Times New Roman" w:cs="Times New Roman"/>
          <w:sz w:val="24"/>
          <w:szCs w:val="24"/>
        </w:rPr>
        <w:t xml:space="preserve"> voraussetzt.</w:t>
      </w:r>
    </w:p>
    <w:p w14:paraId="6970083B" w14:textId="21B05444" w:rsidR="00C958AA" w:rsidRDefault="00227908" w:rsidP="00227908">
      <w:pPr>
        <w:spacing w:line="360" w:lineRule="auto"/>
        <w:rPr>
          <w:rFonts w:ascii="Times New Roman" w:hAnsi="Times New Roman" w:cs="Times New Roman"/>
          <w:sz w:val="24"/>
          <w:szCs w:val="24"/>
        </w:rPr>
      </w:pPr>
      <w:r w:rsidRPr="007F00FC">
        <w:rPr>
          <w:rFonts w:ascii="Times New Roman" w:hAnsi="Times New Roman" w:cs="Times New Roman"/>
          <w:sz w:val="24"/>
          <w:szCs w:val="24"/>
        </w:rPr>
        <w:t xml:space="preserve">Im Heidelberger Modell „Integrierte Sprachförderung 3+4“ wurde darüber hinaus das Modell des </w:t>
      </w:r>
      <w:r w:rsidRPr="007F00FC">
        <w:rPr>
          <w:rFonts w:ascii="Times New Roman" w:hAnsi="Times New Roman" w:cs="Times New Roman"/>
          <w:i/>
          <w:iCs/>
          <w:sz w:val="24"/>
          <w:szCs w:val="24"/>
        </w:rPr>
        <w:t xml:space="preserve">sprachintensiven Unterrichts </w:t>
      </w:r>
      <w:r w:rsidRPr="007F00FC">
        <w:rPr>
          <w:rFonts w:ascii="Times New Roman" w:hAnsi="Times New Roman" w:cs="Times New Roman"/>
          <w:sz w:val="24"/>
          <w:szCs w:val="24"/>
        </w:rPr>
        <w:t>entwickelt (</w:t>
      </w:r>
      <w:r w:rsidR="007F00FC" w:rsidRPr="007F00FC">
        <w:rPr>
          <w:rFonts w:ascii="Times New Roman" w:hAnsi="Times New Roman" w:cs="Times New Roman"/>
          <w:sz w:val="24"/>
          <w:szCs w:val="24"/>
        </w:rPr>
        <w:t>Kurtz</w:t>
      </w:r>
      <w:r w:rsidR="000419E7">
        <w:rPr>
          <w:rFonts w:ascii="Times New Roman" w:hAnsi="Times New Roman" w:cs="Times New Roman"/>
          <w:sz w:val="24"/>
          <w:szCs w:val="24"/>
        </w:rPr>
        <w:t>/</w:t>
      </w:r>
      <w:r w:rsidR="007F00FC" w:rsidRPr="007F00FC">
        <w:rPr>
          <w:rFonts w:ascii="Times New Roman" w:hAnsi="Times New Roman" w:cs="Times New Roman"/>
          <w:sz w:val="24"/>
          <w:szCs w:val="24"/>
        </w:rPr>
        <w:t>Hofmann</w:t>
      </w:r>
      <w:r w:rsidR="000419E7">
        <w:rPr>
          <w:rFonts w:ascii="Times New Roman" w:hAnsi="Times New Roman" w:cs="Times New Roman"/>
          <w:sz w:val="24"/>
          <w:szCs w:val="24"/>
        </w:rPr>
        <w:t>/</w:t>
      </w:r>
      <w:r w:rsidR="007F00FC" w:rsidRPr="007F00FC">
        <w:rPr>
          <w:rFonts w:ascii="Times New Roman" w:hAnsi="Times New Roman" w:cs="Times New Roman"/>
          <w:sz w:val="24"/>
          <w:szCs w:val="24"/>
        </w:rPr>
        <w:t>Biermas</w:t>
      </w:r>
      <w:r w:rsidR="000419E7">
        <w:rPr>
          <w:rFonts w:ascii="Times New Roman" w:hAnsi="Times New Roman" w:cs="Times New Roman"/>
          <w:sz w:val="24"/>
          <w:szCs w:val="24"/>
        </w:rPr>
        <w:t>/</w:t>
      </w:r>
      <w:r w:rsidR="007F00FC" w:rsidRPr="007F00FC">
        <w:rPr>
          <w:rFonts w:ascii="Times New Roman" w:hAnsi="Times New Roman" w:cs="Times New Roman"/>
          <w:sz w:val="24"/>
          <w:szCs w:val="24"/>
        </w:rPr>
        <w:t>Back</w:t>
      </w:r>
      <w:r w:rsidR="000419E7">
        <w:rPr>
          <w:rFonts w:ascii="Times New Roman" w:hAnsi="Times New Roman" w:cs="Times New Roman"/>
          <w:sz w:val="24"/>
          <w:szCs w:val="24"/>
        </w:rPr>
        <w:t>/</w:t>
      </w:r>
      <w:r w:rsidR="007F00FC" w:rsidRPr="007F00FC">
        <w:rPr>
          <w:rFonts w:ascii="Times New Roman" w:hAnsi="Times New Roman" w:cs="Times New Roman"/>
          <w:sz w:val="24"/>
          <w:szCs w:val="24"/>
        </w:rPr>
        <w:t>Haseldiek 2014</w:t>
      </w:r>
      <w:r w:rsidR="007F00FC">
        <w:rPr>
          <w:rFonts w:ascii="Times New Roman" w:hAnsi="Times New Roman" w:cs="Times New Roman"/>
          <w:sz w:val="24"/>
          <w:szCs w:val="24"/>
        </w:rPr>
        <w:t>)</w:t>
      </w:r>
      <w:r w:rsidR="00D81C03">
        <w:rPr>
          <w:rFonts w:ascii="Times New Roman" w:hAnsi="Times New Roman" w:cs="Times New Roman"/>
          <w:sz w:val="24"/>
          <w:szCs w:val="24"/>
        </w:rPr>
        <w:t>, „</w:t>
      </w:r>
      <w:r w:rsidRPr="00486164">
        <w:rPr>
          <w:rFonts w:ascii="Times New Roman" w:hAnsi="Times New Roman" w:cs="Times New Roman"/>
          <w:sz w:val="24"/>
          <w:szCs w:val="24"/>
        </w:rPr>
        <w:t>der systematisch daraufhin angelegt ist, Sprachlernprozesse zu berücksichtigen und zu fördern</w:t>
      </w:r>
      <w:r>
        <w:rPr>
          <w:rFonts w:ascii="Times New Roman" w:hAnsi="Times New Roman" w:cs="Times New Roman"/>
          <w:sz w:val="24"/>
          <w:szCs w:val="24"/>
        </w:rPr>
        <w:t>“ (</w:t>
      </w:r>
      <w:r w:rsidR="007F00FC">
        <w:rPr>
          <w:rFonts w:ascii="Times New Roman" w:hAnsi="Times New Roman" w:cs="Times New Roman"/>
          <w:sz w:val="24"/>
          <w:szCs w:val="24"/>
        </w:rPr>
        <w:t>ebd.</w:t>
      </w:r>
      <w:r w:rsidR="00D81C03">
        <w:rPr>
          <w:rFonts w:ascii="Times New Roman" w:hAnsi="Times New Roman" w:cs="Times New Roman"/>
          <w:sz w:val="24"/>
          <w:szCs w:val="24"/>
        </w:rPr>
        <w:t xml:space="preserve">: </w:t>
      </w:r>
      <w:r>
        <w:rPr>
          <w:rFonts w:ascii="Times New Roman" w:hAnsi="Times New Roman" w:cs="Times New Roman"/>
          <w:sz w:val="24"/>
          <w:szCs w:val="24"/>
        </w:rPr>
        <w:t>6)</w:t>
      </w:r>
      <w:r w:rsidR="00D81C03">
        <w:rPr>
          <w:rFonts w:ascii="Times New Roman" w:hAnsi="Times New Roman" w:cs="Times New Roman"/>
          <w:sz w:val="24"/>
          <w:szCs w:val="24"/>
        </w:rPr>
        <w:t>.</w:t>
      </w:r>
      <w:r>
        <w:rPr>
          <w:rFonts w:ascii="Times New Roman" w:hAnsi="Times New Roman" w:cs="Times New Roman"/>
          <w:sz w:val="24"/>
          <w:szCs w:val="24"/>
        </w:rPr>
        <w:t xml:space="preserve"> </w:t>
      </w:r>
      <w:r w:rsidR="00D81C03">
        <w:rPr>
          <w:rFonts w:ascii="Times New Roman" w:hAnsi="Times New Roman" w:cs="Times New Roman"/>
          <w:sz w:val="24"/>
          <w:szCs w:val="24"/>
        </w:rPr>
        <w:t>I</w:t>
      </w:r>
      <w:r>
        <w:rPr>
          <w:rFonts w:ascii="Times New Roman" w:hAnsi="Times New Roman" w:cs="Times New Roman"/>
          <w:sz w:val="24"/>
          <w:szCs w:val="24"/>
        </w:rPr>
        <w:t>ndem Lerninhalte inhaltlich-thematisch verdichtet werden</w:t>
      </w:r>
      <w:r w:rsidR="00D81C03">
        <w:rPr>
          <w:rFonts w:ascii="Times New Roman" w:hAnsi="Times New Roman" w:cs="Times New Roman"/>
          <w:sz w:val="24"/>
          <w:szCs w:val="24"/>
        </w:rPr>
        <w:t xml:space="preserve">, </w:t>
      </w:r>
      <w:r>
        <w:rPr>
          <w:rFonts w:ascii="Times New Roman" w:hAnsi="Times New Roman" w:cs="Times New Roman"/>
          <w:sz w:val="24"/>
          <w:szCs w:val="24"/>
        </w:rPr>
        <w:t>umfasst ein Themengebiet weitaus mehr Aufgaben als ansonsten üblich</w:t>
      </w:r>
      <w:r w:rsidR="00D81C03">
        <w:rPr>
          <w:rFonts w:ascii="Times New Roman" w:hAnsi="Times New Roman" w:cs="Times New Roman"/>
          <w:sz w:val="24"/>
          <w:szCs w:val="24"/>
        </w:rPr>
        <w:t xml:space="preserve"> und führt so zu einem vertieften Sprachwissen</w:t>
      </w:r>
      <w:r>
        <w:rPr>
          <w:rFonts w:ascii="Times New Roman" w:hAnsi="Times New Roman" w:cs="Times New Roman"/>
          <w:sz w:val="24"/>
          <w:szCs w:val="24"/>
        </w:rPr>
        <w:t xml:space="preserve"> (</w:t>
      </w:r>
      <w:r w:rsidR="00376519">
        <w:rPr>
          <w:rFonts w:ascii="Times New Roman" w:hAnsi="Times New Roman" w:cs="Times New Roman"/>
          <w:sz w:val="24"/>
          <w:szCs w:val="24"/>
        </w:rPr>
        <w:t xml:space="preserve">vgl. </w:t>
      </w:r>
      <w:r w:rsidR="007F00FC">
        <w:rPr>
          <w:rFonts w:ascii="Times New Roman" w:hAnsi="Times New Roman" w:cs="Times New Roman"/>
          <w:sz w:val="24"/>
          <w:szCs w:val="24"/>
        </w:rPr>
        <w:t>ebd.</w:t>
      </w:r>
      <w:r w:rsidR="000A4746">
        <w:rPr>
          <w:rFonts w:ascii="Times New Roman" w:hAnsi="Times New Roman" w:cs="Times New Roman"/>
          <w:sz w:val="24"/>
          <w:szCs w:val="24"/>
        </w:rPr>
        <w:t xml:space="preserve">: </w:t>
      </w:r>
      <w:r>
        <w:rPr>
          <w:rFonts w:ascii="Times New Roman" w:hAnsi="Times New Roman" w:cs="Times New Roman"/>
          <w:sz w:val="24"/>
          <w:szCs w:val="24"/>
        </w:rPr>
        <w:t>24-28)</w:t>
      </w:r>
      <w:r w:rsidR="00C603BE">
        <w:rPr>
          <w:rFonts w:ascii="Times New Roman" w:hAnsi="Times New Roman" w:cs="Times New Roman"/>
          <w:sz w:val="24"/>
          <w:szCs w:val="24"/>
        </w:rPr>
        <w:t>.</w:t>
      </w:r>
      <w:r w:rsidR="00C958AA">
        <w:rPr>
          <w:rFonts w:ascii="Times New Roman" w:hAnsi="Times New Roman" w:cs="Times New Roman"/>
          <w:sz w:val="24"/>
          <w:szCs w:val="24"/>
        </w:rPr>
        <w:t xml:space="preserve"> </w:t>
      </w:r>
    </w:p>
    <w:p w14:paraId="365B41A8" w14:textId="73EC4BFD" w:rsidR="00227908" w:rsidRDefault="00C958AA" w:rsidP="00227908">
      <w:pPr>
        <w:spacing w:line="360" w:lineRule="auto"/>
        <w:rPr>
          <w:rFonts w:ascii="Times New Roman" w:hAnsi="Times New Roman" w:cs="Times New Roman"/>
          <w:sz w:val="24"/>
          <w:szCs w:val="24"/>
        </w:rPr>
      </w:pPr>
      <w:r>
        <w:rPr>
          <w:rFonts w:ascii="Times New Roman" w:hAnsi="Times New Roman" w:cs="Times New Roman"/>
          <w:sz w:val="24"/>
          <w:szCs w:val="24"/>
        </w:rPr>
        <w:t xml:space="preserve">Alle Ansätze </w:t>
      </w:r>
      <w:r w:rsidR="00D8606D">
        <w:rPr>
          <w:rFonts w:ascii="Times New Roman" w:hAnsi="Times New Roman" w:cs="Times New Roman"/>
          <w:sz w:val="24"/>
          <w:szCs w:val="24"/>
        </w:rPr>
        <w:t xml:space="preserve">haben zum Ziel, </w:t>
      </w:r>
      <w:r w:rsidR="00A943D5">
        <w:rPr>
          <w:rFonts w:ascii="Times New Roman" w:hAnsi="Times New Roman" w:cs="Times New Roman"/>
          <w:sz w:val="24"/>
          <w:szCs w:val="24"/>
        </w:rPr>
        <w:t xml:space="preserve">fachliches und sprachliches Lernen integrativ zu vermitteln sowie Sprachbewusstheit bei den Lernenden zu </w:t>
      </w:r>
      <w:r w:rsidR="00E92707">
        <w:rPr>
          <w:rFonts w:ascii="Times New Roman" w:hAnsi="Times New Roman" w:cs="Times New Roman"/>
          <w:sz w:val="24"/>
          <w:szCs w:val="24"/>
        </w:rPr>
        <w:t>erhöhen.</w:t>
      </w:r>
    </w:p>
    <w:p w14:paraId="4DBCEB14" w14:textId="7748E066" w:rsidR="00072C07" w:rsidRPr="00072C07" w:rsidRDefault="00072C07" w:rsidP="00227908">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Entwicklung einer dominanzkritischen Perspektive auf Sprache</w:t>
      </w:r>
    </w:p>
    <w:p w14:paraId="1EF32578" w14:textId="3C4F10BB" w:rsidR="00162E74" w:rsidRDefault="001A3D9D" w:rsidP="00637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Wie am Beispiel des </w:t>
      </w:r>
      <w:r w:rsidR="00A20435">
        <w:rPr>
          <w:rFonts w:ascii="Times New Roman" w:hAnsi="Times New Roman" w:cs="Times New Roman"/>
          <w:sz w:val="24"/>
          <w:szCs w:val="24"/>
        </w:rPr>
        <w:t>sprachbewussten Unterricht</w:t>
      </w:r>
      <w:r w:rsidR="0063362C">
        <w:rPr>
          <w:rFonts w:ascii="Times New Roman" w:hAnsi="Times New Roman" w:cs="Times New Roman"/>
          <w:sz w:val="24"/>
          <w:szCs w:val="24"/>
        </w:rPr>
        <w:t>s</w:t>
      </w:r>
      <w:r w:rsidR="00A20435">
        <w:rPr>
          <w:rFonts w:ascii="Times New Roman" w:hAnsi="Times New Roman" w:cs="Times New Roman"/>
          <w:sz w:val="24"/>
          <w:szCs w:val="24"/>
        </w:rPr>
        <w:t xml:space="preserve"> </w:t>
      </w:r>
      <w:r w:rsidR="0063362C">
        <w:rPr>
          <w:rFonts w:ascii="Times New Roman" w:hAnsi="Times New Roman" w:cs="Times New Roman"/>
          <w:sz w:val="24"/>
          <w:szCs w:val="24"/>
        </w:rPr>
        <w:t xml:space="preserve">schon erläutert wurde, </w:t>
      </w:r>
      <w:r w:rsidR="00A20435">
        <w:rPr>
          <w:rFonts w:ascii="Times New Roman" w:hAnsi="Times New Roman" w:cs="Times New Roman"/>
          <w:sz w:val="24"/>
          <w:szCs w:val="24"/>
        </w:rPr>
        <w:t>gehört</w:t>
      </w:r>
      <w:r w:rsidR="0063362C">
        <w:rPr>
          <w:rFonts w:ascii="Times New Roman" w:hAnsi="Times New Roman" w:cs="Times New Roman"/>
          <w:sz w:val="24"/>
          <w:szCs w:val="24"/>
        </w:rPr>
        <w:t xml:space="preserve"> </w:t>
      </w:r>
      <w:r w:rsidR="0088534D">
        <w:rPr>
          <w:rFonts w:ascii="Times New Roman" w:hAnsi="Times New Roman" w:cs="Times New Roman"/>
          <w:sz w:val="24"/>
          <w:szCs w:val="24"/>
        </w:rPr>
        <w:t>zu einem reflektierten Umgang mit Sprache</w:t>
      </w:r>
      <w:r w:rsidR="00A20435">
        <w:rPr>
          <w:rFonts w:ascii="Times New Roman" w:hAnsi="Times New Roman" w:cs="Times New Roman"/>
          <w:sz w:val="24"/>
          <w:szCs w:val="24"/>
        </w:rPr>
        <w:t xml:space="preserve"> auch, </w:t>
      </w:r>
      <w:r w:rsidR="0088534D">
        <w:rPr>
          <w:rFonts w:ascii="Times New Roman" w:hAnsi="Times New Roman" w:cs="Times New Roman"/>
          <w:sz w:val="24"/>
          <w:szCs w:val="24"/>
        </w:rPr>
        <w:t>ihr</w:t>
      </w:r>
      <w:r w:rsidR="00A20435">
        <w:rPr>
          <w:rFonts w:ascii="Times New Roman" w:hAnsi="Times New Roman" w:cs="Times New Roman"/>
          <w:sz w:val="24"/>
          <w:szCs w:val="24"/>
        </w:rPr>
        <w:t>e Machtdimension zu berücksichtigen und</w:t>
      </w:r>
      <w:r w:rsidR="0088534D">
        <w:rPr>
          <w:rFonts w:ascii="Times New Roman" w:hAnsi="Times New Roman" w:cs="Times New Roman"/>
          <w:sz w:val="24"/>
          <w:szCs w:val="24"/>
        </w:rPr>
        <w:t xml:space="preserve"> so</w:t>
      </w:r>
      <w:r w:rsidR="00A20435">
        <w:rPr>
          <w:rFonts w:ascii="Times New Roman" w:hAnsi="Times New Roman" w:cs="Times New Roman"/>
          <w:sz w:val="24"/>
          <w:szCs w:val="24"/>
        </w:rPr>
        <w:t xml:space="preserve"> eine </w:t>
      </w:r>
      <w:r w:rsidR="00A20435">
        <w:rPr>
          <w:rFonts w:ascii="Times New Roman" w:hAnsi="Times New Roman" w:cs="Times New Roman"/>
          <w:sz w:val="24"/>
          <w:szCs w:val="24"/>
        </w:rPr>
        <w:lastRenderedPageBreak/>
        <w:t>dominanzkritische Perspektive</w:t>
      </w:r>
      <w:r w:rsidR="0088534D">
        <w:rPr>
          <w:rFonts w:ascii="Times New Roman" w:hAnsi="Times New Roman" w:cs="Times New Roman"/>
          <w:sz w:val="24"/>
          <w:szCs w:val="24"/>
        </w:rPr>
        <w:t xml:space="preserve"> </w:t>
      </w:r>
      <w:r w:rsidR="00A20435">
        <w:rPr>
          <w:rFonts w:ascii="Times New Roman" w:hAnsi="Times New Roman" w:cs="Times New Roman"/>
          <w:sz w:val="24"/>
          <w:szCs w:val="24"/>
        </w:rPr>
        <w:t>zu entwickeln.</w:t>
      </w:r>
      <w:r w:rsidR="00144A4E">
        <w:rPr>
          <w:rFonts w:ascii="Times New Roman" w:hAnsi="Times New Roman" w:cs="Times New Roman"/>
          <w:sz w:val="24"/>
          <w:szCs w:val="24"/>
        </w:rPr>
        <w:t xml:space="preserve"> Denn allzu oft werden von Lehrkräften oder auch von Mitschüler*innen </w:t>
      </w:r>
      <w:r w:rsidR="0063362C">
        <w:rPr>
          <w:rFonts w:ascii="Times New Roman" w:hAnsi="Times New Roman" w:cs="Times New Roman"/>
          <w:sz w:val="24"/>
          <w:szCs w:val="24"/>
        </w:rPr>
        <w:t xml:space="preserve">meist </w:t>
      </w:r>
      <w:r w:rsidR="00144A4E">
        <w:rPr>
          <w:rFonts w:ascii="Times New Roman" w:hAnsi="Times New Roman" w:cs="Times New Roman"/>
          <w:sz w:val="24"/>
          <w:szCs w:val="24"/>
        </w:rPr>
        <w:t xml:space="preserve">unbewusst </w:t>
      </w:r>
      <w:r w:rsidR="000632B4">
        <w:rPr>
          <w:rFonts w:ascii="Times New Roman" w:hAnsi="Times New Roman" w:cs="Times New Roman"/>
          <w:sz w:val="24"/>
          <w:szCs w:val="24"/>
        </w:rPr>
        <w:t>Inferiorisierungen, Diskriminierungen und Ausgrenzungsmechanismen über Sprache vorgenommen.</w:t>
      </w:r>
      <w:r w:rsidR="0088534D">
        <w:rPr>
          <w:rFonts w:ascii="Times New Roman" w:hAnsi="Times New Roman" w:cs="Times New Roman"/>
          <w:sz w:val="24"/>
          <w:szCs w:val="24"/>
        </w:rPr>
        <w:t xml:space="preserve"> Es stellt sich von daher die Frage,</w:t>
      </w:r>
      <w:r w:rsidR="00072C07" w:rsidRPr="009D329B">
        <w:rPr>
          <w:rFonts w:ascii="Times New Roman" w:hAnsi="Times New Roman" w:cs="Times New Roman"/>
          <w:sz w:val="24"/>
          <w:szCs w:val="24"/>
        </w:rPr>
        <w:t xml:space="preserve"> </w:t>
      </w:r>
      <w:r w:rsidR="0088534D">
        <w:rPr>
          <w:rFonts w:ascii="Times New Roman" w:hAnsi="Times New Roman" w:cs="Times New Roman"/>
          <w:sz w:val="24"/>
          <w:szCs w:val="24"/>
        </w:rPr>
        <w:t>„[i]</w:t>
      </w:r>
      <w:r w:rsidR="00072C07" w:rsidRPr="009D329B">
        <w:rPr>
          <w:rFonts w:ascii="Times New Roman" w:hAnsi="Times New Roman" w:cs="Times New Roman"/>
          <w:sz w:val="24"/>
          <w:szCs w:val="24"/>
        </w:rPr>
        <w:t>n welcher Art</w:t>
      </w:r>
      <w:r w:rsidR="0088534D">
        <w:rPr>
          <w:rFonts w:ascii="Times New Roman" w:hAnsi="Times New Roman" w:cs="Times New Roman"/>
          <w:sz w:val="24"/>
          <w:szCs w:val="24"/>
        </w:rPr>
        <w:t xml:space="preserve"> […]</w:t>
      </w:r>
      <w:r w:rsidR="00072C07" w:rsidRPr="009D329B">
        <w:rPr>
          <w:rFonts w:ascii="Times New Roman" w:hAnsi="Times New Roman" w:cs="Times New Roman"/>
          <w:sz w:val="24"/>
          <w:szCs w:val="24"/>
        </w:rPr>
        <w:t xml:space="preserve"> sich Lehrkräfte der unterschiedlichen Aspekte von Sprache bewusst sein</w:t>
      </w:r>
      <w:r w:rsidR="0088534D">
        <w:rPr>
          <w:rFonts w:ascii="Times New Roman" w:hAnsi="Times New Roman" w:cs="Times New Roman"/>
          <w:sz w:val="24"/>
          <w:szCs w:val="24"/>
        </w:rPr>
        <w:t xml:space="preserve"> [müssen]</w:t>
      </w:r>
      <w:r w:rsidR="00072C07" w:rsidRPr="009D329B">
        <w:rPr>
          <w:rFonts w:ascii="Times New Roman" w:hAnsi="Times New Roman" w:cs="Times New Roman"/>
          <w:sz w:val="24"/>
          <w:szCs w:val="24"/>
        </w:rPr>
        <w:t>, wenn sie nicht</w:t>
      </w:r>
      <w:r w:rsidR="00CF1F92">
        <w:rPr>
          <w:rFonts w:ascii="Times New Roman" w:hAnsi="Times New Roman" w:cs="Times New Roman"/>
          <w:sz w:val="24"/>
          <w:szCs w:val="24"/>
        </w:rPr>
        <w:t xml:space="preserve"> </w:t>
      </w:r>
      <w:r w:rsidR="00072C07" w:rsidRPr="009D329B">
        <w:rPr>
          <w:rFonts w:ascii="Times New Roman" w:hAnsi="Times New Roman" w:cs="Times New Roman"/>
          <w:sz w:val="24"/>
          <w:szCs w:val="24"/>
        </w:rPr>
        <w:t>diskriminierend, kritisch und reflexiv unterrichten wollen</w:t>
      </w:r>
      <w:r w:rsidR="0088534D">
        <w:rPr>
          <w:rFonts w:ascii="Times New Roman" w:hAnsi="Times New Roman" w:cs="Times New Roman"/>
          <w:sz w:val="24"/>
          <w:szCs w:val="24"/>
        </w:rPr>
        <w:t xml:space="preserve"> […]</w:t>
      </w:r>
      <w:r w:rsidR="00072C07" w:rsidRPr="009D329B">
        <w:rPr>
          <w:rFonts w:ascii="Times New Roman" w:hAnsi="Times New Roman" w:cs="Times New Roman"/>
          <w:sz w:val="24"/>
          <w:szCs w:val="24"/>
        </w:rPr>
        <w:t>“ (Tajmel</w:t>
      </w:r>
      <w:r w:rsidR="00E92707">
        <w:rPr>
          <w:rFonts w:ascii="Times New Roman" w:hAnsi="Times New Roman" w:cs="Times New Roman"/>
          <w:sz w:val="24"/>
          <w:szCs w:val="24"/>
        </w:rPr>
        <w:t>/</w:t>
      </w:r>
      <w:r w:rsidR="00072C07" w:rsidRPr="009D329B">
        <w:rPr>
          <w:rFonts w:ascii="Times New Roman" w:hAnsi="Times New Roman" w:cs="Times New Roman"/>
          <w:sz w:val="24"/>
          <w:szCs w:val="24"/>
        </w:rPr>
        <w:t>Hägi-Mead 2017</w:t>
      </w:r>
      <w:r w:rsidR="00E43EF9">
        <w:rPr>
          <w:rFonts w:ascii="Times New Roman" w:hAnsi="Times New Roman" w:cs="Times New Roman"/>
          <w:sz w:val="24"/>
          <w:szCs w:val="24"/>
        </w:rPr>
        <w:t>:</w:t>
      </w:r>
      <w:r w:rsidR="00072C07" w:rsidRPr="009D329B">
        <w:rPr>
          <w:rFonts w:ascii="Times New Roman" w:hAnsi="Times New Roman" w:cs="Times New Roman"/>
          <w:sz w:val="24"/>
          <w:szCs w:val="24"/>
        </w:rPr>
        <w:t xml:space="preserve"> 10)</w:t>
      </w:r>
      <w:r w:rsidR="0088534D">
        <w:rPr>
          <w:rFonts w:ascii="Times New Roman" w:hAnsi="Times New Roman" w:cs="Times New Roman"/>
          <w:sz w:val="24"/>
          <w:szCs w:val="24"/>
        </w:rPr>
        <w:t xml:space="preserve">. </w:t>
      </w:r>
      <w:r w:rsidR="00233AA9">
        <w:rPr>
          <w:rFonts w:ascii="Times New Roman" w:hAnsi="Times New Roman" w:cs="Times New Roman"/>
          <w:sz w:val="24"/>
          <w:szCs w:val="24"/>
        </w:rPr>
        <w:t xml:space="preserve">Tajmel entwickelte in diesem Kontext das Konzept der </w:t>
      </w:r>
      <w:r w:rsidR="00233AA9">
        <w:rPr>
          <w:rFonts w:ascii="Times New Roman" w:hAnsi="Times New Roman" w:cs="Times New Roman"/>
          <w:i/>
          <w:iCs/>
          <w:sz w:val="24"/>
          <w:szCs w:val="24"/>
        </w:rPr>
        <w:t xml:space="preserve">Kritisch-reflexiven Sprachbewusstheit </w:t>
      </w:r>
      <w:r w:rsidR="0007505A">
        <w:rPr>
          <w:rFonts w:ascii="Times New Roman" w:hAnsi="Times New Roman" w:cs="Times New Roman"/>
          <w:sz w:val="24"/>
          <w:szCs w:val="24"/>
        </w:rPr>
        <w:t>(2017)</w:t>
      </w:r>
      <w:r w:rsidR="00162E74">
        <w:rPr>
          <w:rFonts w:ascii="Times New Roman" w:hAnsi="Times New Roman" w:cs="Times New Roman"/>
          <w:sz w:val="24"/>
          <w:szCs w:val="24"/>
        </w:rPr>
        <w:t xml:space="preserve">, das vier Ebenen umfasst, von der eine von </w:t>
      </w:r>
      <w:r w:rsidR="0088534D">
        <w:rPr>
          <w:rFonts w:ascii="Times New Roman" w:hAnsi="Times New Roman" w:cs="Times New Roman"/>
          <w:sz w:val="24"/>
          <w:szCs w:val="24"/>
        </w:rPr>
        <w:t>ihr</w:t>
      </w:r>
      <w:r w:rsidR="00162E74">
        <w:rPr>
          <w:rFonts w:ascii="Times New Roman" w:hAnsi="Times New Roman" w:cs="Times New Roman"/>
          <w:sz w:val="24"/>
          <w:szCs w:val="24"/>
        </w:rPr>
        <w:t xml:space="preserve"> als </w:t>
      </w:r>
      <w:r w:rsidR="00162E74">
        <w:rPr>
          <w:rFonts w:ascii="Times New Roman" w:hAnsi="Times New Roman" w:cs="Times New Roman"/>
          <w:i/>
          <w:iCs/>
          <w:sz w:val="24"/>
          <w:szCs w:val="24"/>
        </w:rPr>
        <w:t xml:space="preserve">hegemoniale Machtebene </w:t>
      </w:r>
      <w:r w:rsidR="00162E74">
        <w:rPr>
          <w:rFonts w:ascii="Times New Roman" w:hAnsi="Times New Roman" w:cs="Times New Roman"/>
          <w:sz w:val="24"/>
          <w:szCs w:val="24"/>
        </w:rPr>
        <w:t>bezeichnet wird, die sie wie folgt umschreibt:</w:t>
      </w:r>
    </w:p>
    <w:p w14:paraId="083F463A" w14:textId="30BC6ABA" w:rsidR="00162E74" w:rsidRDefault="00162E74" w:rsidP="00CC60F3">
      <w:pPr>
        <w:spacing w:line="360" w:lineRule="auto"/>
        <w:ind w:left="708"/>
        <w:rPr>
          <w:rFonts w:ascii="Times New Roman" w:hAnsi="Times New Roman" w:cs="Times New Roman"/>
          <w:sz w:val="24"/>
          <w:szCs w:val="24"/>
        </w:rPr>
      </w:pPr>
      <w:r>
        <w:rPr>
          <w:rFonts w:ascii="Times New Roman" w:hAnsi="Times New Roman" w:cs="Times New Roman"/>
          <w:sz w:val="24"/>
          <w:szCs w:val="24"/>
        </w:rPr>
        <w:t>Wissen, dass Sprache ein Mittel zur Selektion und Exklusion darstellen kann; sich bewusst sein, dass Normen, Traditionen und fachkulturelle Merkmale des eigenen Unterrichtsfachs ebenfalls selektierende und exkludierende Wirkung haben können. (Tajmel</w:t>
      </w:r>
      <w:r w:rsidR="00E92707">
        <w:rPr>
          <w:rFonts w:ascii="Times New Roman" w:hAnsi="Times New Roman" w:cs="Times New Roman"/>
          <w:sz w:val="24"/>
          <w:szCs w:val="24"/>
        </w:rPr>
        <w:t>/</w:t>
      </w:r>
      <w:r>
        <w:rPr>
          <w:rFonts w:ascii="Times New Roman" w:hAnsi="Times New Roman" w:cs="Times New Roman"/>
          <w:sz w:val="24"/>
          <w:szCs w:val="24"/>
        </w:rPr>
        <w:t>Hägi-Mead 2017: 11)</w:t>
      </w:r>
    </w:p>
    <w:p w14:paraId="2512C806" w14:textId="008214D8" w:rsidR="00072C07" w:rsidRDefault="0088534D" w:rsidP="00227908">
      <w:pPr>
        <w:spacing w:line="360" w:lineRule="auto"/>
        <w:rPr>
          <w:rFonts w:ascii="Times New Roman" w:hAnsi="Times New Roman" w:cs="Times New Roman"/>
          <w:sz w:val="24"/>
          <w:szCs w:val="24"/>
        </w:rPr>
      </w:pPr>
      <w:r>
        <w:rPr>
          <w:rFonts w:ascii="Times New Roman" w:hAnsi="Times New Roman" w:cs="Times New Roman"/>
          <w:sz w:val="24"/>
          <w:szCs w:val="24"/>
        </w:rPr>
        <w:t>Bleibt</w:t>
      </w:r>
      <w:r w:rsidR="00E22861" w:rsidRPr="001F4911">
        <w:rPr>
          <w:rFonts w:ascii="Times New Roman" w:hAnsi="Times New Roman" w:cs="Times New Roman"/>
          <w:sz w:val="24"/>
          <w:szCs w:val="24"/>
        </w:rPr>
        <w:t xml:space="preserve"> diese Verknüpfung von Sprache </w:t>
      </w:r>
      <w:r w:rsidR="00CB2638" w:rsidRPr="001F4911">
        <w:rPr>
          <w:rFonts w:ascii="Times New Roman" w:hAnsi="Times New Roman" w:cs="Times New Roman"/>
          <w:sz w:val="24"/>
          <w:szCs w:val="24"/>
        </w:rPr>
        <w:t xml:space="preserve">als Differenzkategorie im Kontext gesellschaftlicher Machtverhältnisse </w:t>
      </w:r>
      <w:r>
        <w:rPr>
          <w:rFonts w:ascii="Times New Roman" w:hAnsi="Times New Roman" w:cs="Times New Roman"/>
          <w:sz w:val="24"/>
          <w:szCs w:val="24"/>
        </w:rPr>
        <w:t>unbeachtet</w:t>
      </w:r>
      <w:r w:rsidR="00CB2638" w:rsidRPr="001F4911">
        <w:rPr>
          <w:rFonts w:ascii="Times New Roman" w:hAnsi="Times New Roman" w:cs="Times New Roman"/>
          <w:sz w:val="24"/>
          <w:szCs w:val="24"/>
        </w:rPr>
        <w:t>, „</w:t>
      </w:r>
      <w:r w:rsidR="00E22861" w:rsidRPr="001F4911">
        <w:rPr>
          <w:rFonts w:ascii="Times New Roman" w:hAnsi="Times New Roman" w:cs="Times New Roman"/>
          <w:sz w:val="24"/>
          <w:szCs w:val="24"/>
        </w:rPr>
        <w:t>droht die Gefahr, dass hegemoniale Ordnungen reproduziert werden</w:t>
      </w:r>
      <w:r w:rsidR="001F4911" w:rsidRPr="001F4911">
        <w:rPr>
          <w:rFonts w:ascii="Times New Roman" w:hAnsi="Times New Roman" w:cs="Times New Roman"/>
          <w:sz w:val="24"/>
          <w:szCs w:val="24"/>
        </w:rPr>
        <w:t>“ (Dirim 2016: 195)</w:t>
      </w:r>
      <w:r w:rsidR="00E22861" w:rsidRPr="001F4911">
        <w:rPr>
          <w:rFonts w:ascii="Times New Roman" w:hAnsi="Times New Roman" w:cs="Times New Roman"/>
          <w:sz w:val="24"/>
          <w:szCs w:val="24"/>
        </w:rPr>
        <w:t>.</w:t>
      </w:r>
      <w:r w:rsidR="00642DD8">
        <w:rPr>
          <w:rFonts w:ascii="Times New Roman" w:hAnsi="Times New Roman" w:cs="Times New Roman"/>
          <w:sz w:val="24"/>
          <w:szCs w:val="24"/>
        </w:rPr>
        <w:t xml:space="preserve"> So sind Sprachen immer auch mit Wertsetzungen </w:t>
      </w:r>
      <w:r w:rsidR="00707C2B">
        <w:rPr>
          <w:rFonts w:ascii="Times New Roman" w:hAnsi="Times New Roman" w:cs="Times New Roman"/>
          <w:sz w:val="24"/>
          <w:szCs w:val="24"/>
        </w:rPr>
        <w:t>und sozialen Zuschreibungen verknüpft, die über gesellschaftliche Zugehörigkeit und Nichtzugehörigkeit entscheiden können (vgl. Kofer</w:t>
      </w:r>
      <w:r w:rsidR="00BB04D7">
        <w:rPr>
          <w:rFonts w:ascii="Times New Roman" w:hAnsi="Times New Roman" w:cs="Times New Roman"/>
          <w:sz w:val="24"/>
          <w:szCs w:val="24"/>
        </w:rPr>
        <w:t>,</w:t>
      </w:r>
      <w:r w:rsidR="00707C2B">
        <w:rPr>
          <w:rFonts w:ascii="Times New Roman" w:hAnsi="Times New Roman" w:cs="Times New Roman"/>
          <w:sz w:val="24"/>
          <w:szCs w:val="24"/>
        </w:rPr>
        <w:t xml:space="preserve"> </w:t>
      </w:r>
      <w:r w:rsidR="0093032C">
        <w:rPr>
          <w:rFonts w:ascii="Times New Roman" w:hAnsi="Times New Roman" w:cs="Times New Roman"/>
          <w:sz w:val="24"/>
          <w:szCs w:val="24"/>
        </w:rPr>
        <w:t>i.</w:t>
      </w:r>
      <w:r w:rsidR="00B56B60">
        <w:rPr>
          <w:rFonts w:ascii="Times New Roman" w:hAnsi="Times New Roman" w:cs="Times New Roman"/>
          <w:sz w:val="24"/>
          <w:szCs w:val="24"/>
        </w:rPr>
        <w:t xml:space="preserve"> </w:t>
      </w:r>
      <w:r w:rsidR="0093032C">
        <w:rPr>
          <w:rFonts w:ascii="Times New Roman" w:hAnsi="Times New Roman" w:cs="Times New Roman"/>
          <w:sz w:val="24"/>
          <w:szCs w:val="24"/>
        </w:rPr>
        <w:t>Ersch.</w:t>
      </w:r>
      <w:r w:rsidR="006F63B3">
        <w:rPr>
          <w:rFonts w:ascii="Times New Roman" w:hAnsi="Times New Roman" w:cs="Times New Roman"/>
          <w:sz w:val="24"/>
          <w:szCs w:val="24"/>
        </w:rPr>
        <w:t xml:space="preserve"> a)</w:t>
      </w:r>
      <w:r w:rsidR="00707C2B">
        <w:rPr>
          <w:rFonts w:ascii="Times New Roman" w:hAnsi="Times New Roman" w:cs="Times New Roman"/>
          <w:sz w:val="24"/>
          <w:szCs w:val="24"/>
        </w:rPr>
        <w:t>)</w:t>
      </w:r>
      <w:r w:rsidR="00E96082">
        <w:rPr>
          <w:rFonts w:ascii="Times New Roman" w:hAnsi="Times New Roman" w:cs="Times New Roman"/>
          <w:sz w:val="24"/>
          <w:szCs w:val="24"/>
        </w:rPr>
        <w:t xml:space="preserve">, sie können „von Lehrkräften </w:t>
      </w:r>
      <w:r w:rsidR="00AF411A">
        <w:rPr>
          <w:rFonts w:ascii="Times New Roman" w:hAnsi="Times New Roman" w:cs="Times New Roman"/>
          <w:sz w:val="24"/>
          <w:szCs w:val="24"/>
        </w:rPr>
        <w:t>im Sinne von ‚Nationalkultur‘ zur Inferiorisierung (und Selbst-Erhöhung) eingesetzt werden</w:t>
      </w:r>
      <w:r w:rsidR="005E369B">
        <w:rPr>
          <w:rFonts w:ascii="Times New Roman" w:hAnsi="Times New Roman" w:cs="Times New Roman"/>
          <w:sz w:val="24"/>
          <w:szCs w:val="24"/>
        </w:rPr>
        <w:t xml:space="preserve"> […]</w:t>
      </w:r>
      <w:r w:rsidR="00AF411A">
        <w:rPr>
          <w:rFonts w:ascii="Times New Roman" w:hAnsi="Times New Roman" w:cs="Times New Roman"/>
          <w:sz w:val="24"/>
          <w:szCs w:val="24"/>
        </w:rPr>
        <w:t>“ (Dirim</w:t>
      </w:r>
      <w:r w:rsidR="00E92707">
        <w:rPr>
          <w:rFonts w:ascii="Times New Roman" w:hAnsi="Times New Roman" w:cs="Times New Roman"/>
          <w:sz w:val="24"/>
          <w:szCs w:val="24"/>
        </w:rPr>
        <w:t>/</w:t>
      </w:r>
      <w:r w:rsidR="00EF7009">
        <w:rPr>
          <w:rFonts w:ascii="Times New Roman" w:hAnsi="Times New Roman" w:cs="Times New Roman"/>
          <w:sz w:val="24"/>
          <w:szCs w:val="24"/>
        </w:rPr>
        <w:t>Eder</w:t>
      </w:r>
      <w:r w:rsidR="00E92707">
        <w:rPr>
          <w:rFonts w:ascii="Times New Roman" w:hAnsi="Times New Roman" w:cs="Times New Roman"/>
          <w:sz w:val="24"/>
          <w:szCs w:val="24"/>
        </w:rPr>
        <w:t>/</w:t>
      </w:r>
      <w:r w:rsidR="00AF411A">
        <w:rPr>
          <w:rFonts w:ascii="Times New Roman" w:hAnsi="Times New Roman" w:cs="Times New Roman"/>
          <w:sz w:val="24"/>
          <w:szCs w:val="24"/>
        </w:rPr>
        <w:t>Springsits</w:t>
      </w:r>
      <w:r w:rsidR="00EF7009">
        <w:rPr>
          <w:rFonts w:ascii="Times New Roman" w:hAnsi="Times New Roman" w:cs="Times New Roman"/>
          <w:sz w:val="24"/>
          <w:szCs w:val="24"/>
        </w:rPr>
        <w:t xml:space="preserve"> </w:t>
      </w:r>
      <w:r w:rsidR="00AF411A">
        <w:rPr>
          <w:rFonts w:ascii="Times New Roman" w:hAnsi="Times New Roman" w:cs="Times New Roman"/>
          <w:sz w:val="24"/>
          <w:szCs w:val="24"/>
        </w:rPr>
        <w:t>201</w:t>
      </w:r>
      <w:r w:rsidR="00EF7009">
        <w:rPr>
          <w:rFonts w:ascii="Times New Roman" w:hAnsi="Times New Roman" w:cs="Times New Roman"/>
          <w:sz w:val="24"/>
          <w:szCs w:val="24"/>
        </w:rPr>
        <w:t>4</w:t>
      </w:r>
      <w:r w:rsidR="00AF411A">
        <w:rPr>
          <w:rFonts w:ascii="Times New Roman" w:hAnsi="Times New Roman" w:cs="Times New Roman"/>
          <w:sz w:val="24"/>
          <w:szCs w:val="24"/>
        </w:rPr>
        <w:t>:</w:t>
      </w:r>
      <w:r w:rsidR="00DC2A21">
        <w:rPr>
          <w:rFonts w:ascii="Times New Roman" w:hAnsi="Times New Roman" w:cs="Times New Roman"/>
          <w:sz w:val="24"/>
          <w:szCs w:val="24"/>
        </w:rPr>
        <w:t xml:space="preserve"> 129)</w:t>
      </w:r>
      <w:r w:rsidR="00894FFB">
        <w:rPr>
          <w:rFonts w:ascii="Times New Roman" w:hAnsi="Times New Roman" w:cs="Times New Roman"/>
          <w:sz w:val="24"/>
          <w:szCs w:val="24"/>
        </w:rPr>
        <w:t xml:space="preserve">. </w:t>
      </w:r>
    </w:p>
    <w:p w14:paraId="63343562" w14:textId="60E4F204" w:rsidR="00FB60BF" w:rsidRDefault="00FB60BF" w:rsidP="00637D91">
      <w:pPr>
        <w:spacing w:before="240" w:line="360" w:lineRule="auto"/>
        <w:jc w:val="both"/>
        <w:rPr>
          <w:rFonts w:ascii="Times New Roman" w:hAnsi="Times New Roman" w:cs="Times New Roman"/>
          <w:b/>
          <w:bCs/>
          <w:sz w:val="24"/>
          <w:szCs w:val="24"/>
        </w:rPr>
      </w:pPr>
      <w:r>
        <w:rPr>
          <w:rFonts w:ascii="Times New Roman" w:hAnsi="Times New Roman" w:cs="Times New Roman"/>
          <w:iCs/>
          <w:sz w:val="24"/>
          <w:szCs w:val="24"/>
        </w:rPr>
        <w:t xml:space="preserve">Ein sprachsensibler Literaturunterricht </w:t>
      </w:r>
      <w:r w:rsidR="00FF1DAA">
        <w:rPr>
          <w:rFonts w:ascii="Times New Roman" w:hAnsi="Times New Roman" w:cs="Times New Roman"/>
          <w:iCs/>
          <w:sz w:val="24"/>
          <w:szCs w:val="24"/>
        </w:rPr>
        <w:t xml:space="preserve">sollte </w:t>
      </w:r>
      <w:r>
        <w:rPr>
          <w:rFonts w:ascii="Times New Roman" w:hAnsi="Times New Roman" w:cs="Times New Roman"/>
          <w:iCs/>
          <w:sz w:val="24"/>
          <w:szCs w:val="24"/>
        </w:rPr>
        <w:t>von daher drei</w:t>
      </w:r>
      <w:r w:rsidR="00FF1DAA">
        <w:rPr>
          <w:rFonts w:ascii="Times New Roman" w:hAnsi="Times New Roman" w:cs="Times New Roman"/>
          <w:iCs/>
          <w:sz w:val="24"/>
          <w:szCs w:val="24"/>
        </w:rPr>
        <w:t xml:space="preserve"> ineinandergreifende</w:t>
      </w:r>
      <w:r>
        <w:rPr>
          <w:rFonts w:ascii="Times New Roman" w:hAnsi="Times New Roman" w:cs="Times New Roman"/>
          <w:iCs/>
          <w:sz w:val="24"/>
          <w:szCs w:val="24"/>
        </w:rPr>
        <w:t xml:space="preserve"> Dimensionen </w:t>
      </w:r>
      <w:r w:rsidR="00FF1DAA">
        <w:rPr>
          <w:rFonts w:ascii="Times New Roman" w:hAnsi="Times New Roman" w:cs="Times New Roman"/>
          <w:iCs/>
          <w:sz w:val="24"/>
          <w:szCs w:val="24"/>
        </w:rPr>
        <w:t>umfassen</w:t>
      </w:r>
      <w:r>
        <w:rPr>
          <w:rFonts w:ascii="Times New Roman" w:hAnsi="Times New Roman" w:cs="Times New Roman"/>
          <w:iCs/>
          <w:sz w:val="24"/>
          <w:szCs w:val="24"/>
        </w:rPr>
        <w:t xml:space="preserve">: </w:t>
      </w:r>
    </w:p>
    <w:p w14:paraId="06A38104" w14:textId="4EB7098A" w:rsidR="00FB60BF" w:rsidRPr="0098637B" w:rsidRDefault="00FB60BF" w:rsidP="00637D91">
      <w:pPr>
        <w:pStyle w:val="ListParagraph"/>
        <w:numPr>
          <w:ilvl w:val="0"/>
          <w:numId w:val="3"/>
        </w:numPr>
        <w:spacing w:line="360" w:lineRule="auto"/>
        <w:jc w:val="both"/>
        <w:rPr>
          <w:rFonts w:ascii="Times New Roman" w:hAnsi="Times New Roman" w:cs="Times New Roman"/>
          <w:sz w:val="24"/>
          <w:szCs w:val="24"/>
        </w:rPr>
      </w:pPr>
      <w:r w:rsidRPr="0098637B">
        <w:rPr>
          <w:rFonts w:ascii="Times New Roman" w:hAnsi="Times New Roman" w:cs="Times New Roman"/>
          <w:iCs/>
          <w:sz w:val="24"/>
          <w:szCs w:val="24"/>
        </w:rPr>
        <w:t xml:space="preserve">Sprachliche Bildung (Außenperspektive </w:t>
      </w:r>
      <w:r w:rsidR="00784BF2">
        <w:rPr>
          <w:rFonts w:ascii="Times New Roman" w:hAnsi="Times New Roman" w:cs="Times New Roman"/>
          <w:iCs/>
          <w:sz w:val="24"/>
          <w:szCs w:val="24"/>
        </w:rPr>
        <w:t xml:space="preserve">der Lehrkräfte </w:t>
      </w:r>
      <w:r w:rsidRPr="0098637B">
        <w:rPr>
          <w:rFonts w:ascii="Times New Roman" w:hAnsi="Times New Roman" w:cs="Times New Roman"/>
          <w:iCs/>
          <w:sz w:val="24"/>
          <w:szCs w:val="24"/>
        </w:rPr>
        <w:t>auf die Herausforderung deutsche Bildungssprache)</w:t>
      </w:r>
      <w:r w:rsidR="0098637B">
        <w:rPr>
          <w:rFonts w:ascii="Times New Roman" w:hAnsi="Times New Roman" w:cs="Times New Roman"/>
          <w:iCs/>
          <w:sz w:val="24"/>
          <w:szCs w:val="24"/>
        </w:rPr>
        <w:t>,</w:t>
      </w:r>
    </w:p>
    <w:p w14:paraId="4999334B" w14:textId="6F6C072C" w:rsidR="00FB60BF" w:rsidRPr="0098637B" w:rsidRDefault="00FB60BF" w:rsidP="00FB60BF">
      <w:pPr>
        <w:pStyle w:val="ListParagraph"/>
        <w:numPr>
          <w:ilvl w:val="0"/>
          <w:numId w:val="3"/>
        </w:numPr>
        <w:spacing w:after="0" w:line="360" w:lineRule="auto"/>
        <w:jc w:val="both"/>
        <w:rPr>
          <w:rFonts w:ascii="Times New Roman" w:hAnsi="Times New Roman" w:cs="Times New Roman"/>
          <w:sz w:val="24"/>
          <w:szCs w:val="24"/>
        </w:rPr>
      </w:pPr>
      <w:r w:rsidRPr="0098637B">
        <w:rPr>
          <w:rFonts w:ascii="Times New Roman" w:hAnsi="Times New Roman" w:cs="Times New Roman"/>
          <w:iCs/>
          <w:sz w:val="24"/>
          <w:szCs w:val="24"/>
        </w:rPr>
        <w:t>Literarische Bildung</w:t>
      </w:r>
      <w:r w:rsidR="0098637B">
        <w:rPr>
          <w:rFonts w:ascii="Times New Roman" w:hAnsi="Times New Roman" w:cs="Times New Roman"/>
          <w:iCs/>
          <w:sz w:val="24"/>
          <w:szCs w:val="24"/>
        </w:rPr>
        <w:t>,</w:t>
      </w:r>
    </w:p>
    <w:p w14:paraId="6444928F" w14:textId="4BA86942" w:rsidR="00EB33BB" w:rsidRPr="0098637B" w:rsidRDefault="00FB60BF" w:rsidP="00637D91">
      <w:pPr>
        <w:pStyle w:val="ListParagraph"/>
        <w:numPr>
          <w:ilvl w:val="0"/>
          <w:numId w:val="3"/>
        </w:numPr>
        <w:spacing w:line="360" w:lineRule="auto"/>
        <w:jc w:val="both"/>
        <w:rPr>
          <w:rFonts w:ascii="Times New Roman" w:hAnsi="Times New Roman" w:cs="Times New Roman"/>
          <w:sz w:val="24"/>
          <w:szCs w:val="24"/>
        </w:rPr>
      </w:pPr>
      <w:r w:rsidRPr="0098637B">
        <w:rPr>
          <w:rFonts w:ascii="Times New Roman" w:hAnsi="Times New Roman" w:cs="Times New Roman"/>
          <w:iCs/>
          <w:sz w:val="24"/>
          <w:szCs w:val="24"/>
        </w:rPr>
        <w:t>Dominanzkritische Bildung</w:t>
      </w:r>
      <w:r w:rsidR="0098637B">
        <w:rPr>
          <w:rFonts w:ascii="Times New Roman" w:hAnsi="Times New Roman" w:cs="Times New Roman"/>
          <w:iCs/>
          <w:sz w:val="24"/>
          <w:szCs w:val="24"/>
        </w:rPr>
        <w:t>.</w:t>
      </w:r>
    </w:p>
    <w:p w14:paraId="651A1CE2" w14:textId="16DAED3C" w:rsidR="0098637B" w:rsidRDefault="0098637B" w:rsidP="00637D91">
      <w:pPr>
        <w:spacing w:line="360" w:lineRule="auto"/>
        <w:jc w:val="both"/>
        <w:rPr>
          <w:rFonts w:ascii="Times New Roman" w:hAnsi="Times New Roman" w:cs="Times New Roman"/>
          <w:iCs/>
          <w:sz w:val="24"/>
          <w:szCs w:val="24"/>
        </w:rPr>
      </w:pPr>
      <w:r w:rsidRPr="009D329B">
        <w:rPr>
          <w:rFonts w:ascii="Times New Roman" w:hAnsi="Times New Roman" w:cs="Times New Roman"/>
          <w:iCs/>
          <w:sz w:val="24"/>
          <w:szCs w:val="24"/>
        </w:rPr>
        <w:t xml:space="preserve">Um diese Dimensionen näher zu erfassen und die notwendigen sprachlichen Mittel benennen zu können, bedarf es einer </w:t>
      </w:r>
      <w:r w:rsidRPr="009D329B">
        <w:rPr>
          <w:rFonts w:ascii="Times New Roman" w:hAnsi="Times New Roman" w:cs="Times New Roman"/>
          <w:i/>
          <w:sz w:val="24"/>
          <w:szCs w:val="24"/>
        </w:rPr>
        <w:t>sprachbewussten</w:t>
      </w:r>
      <w:r w:rsidRPr="009D329B">
        <w:rPr>
          <w:rFonts w:ascii="Times New Roman" w:hAnsi="Times New Roman" w:cs="Times New Roman"/>
          <w:iCs/>
          <w:sz w:val="24"/>
          <w:szCs w:val="24"/>
        </w:rPr>
        <w:t xml:space="preserve"> Herangehensweise an den jeweiligen Lerninhalt bzw. Lerngegenstand </w:t>
      </w:r>
      <w:r>
        <w:rPr>
          <w:rFonts w:ascii="Times New Roman" w:hAnsi="Times New Roman" w:cs="Times New Roman"/>
          <w:iCs/>
          <w:sz w:val="24"/>
          <w:szCs w:val="24"/>
        </w:rPr>
        <w:t>und</w:t>
      </w:r>
      <w:r w:rsidRPr="009D329B">
        <w:rPr>
          <w:rFonts w:ascii="Times New Roman" w:hAnsi="Times New Roman" w:cs="Times New Roman"/>
          <w:iCs/>
          <w:sz w:val="24"/>
          <w:szCs w:val="24"/>
        </w:rPr>
        <w:t xml:space="preserve"> </w:t>
      </w:r>
      <w:r>
        <w:rPr>
          <w:rFonts w:ascii="Times New Roman" w:hAnsi="Times New Roman" w:cs="Times New Roman"/>
          <w:iCs/>
          <w:sz w:val="24"/>
          <w:szCs w:val="24"/>
        </w:rPr>
        <w:t>s</w:t>
      </w:r>
      <w:r w:rsidRPr="009D329B">
        <w:rPr>
          <w:rFonts w:ascii="Times New Roman" w:hAnsi="Times New Roman" w:cs="Times New Roman"/>
          <w:i/>
          <w:sz w:val="24"/>
          <w:szCs w:val="24"/>
        </w:rPr>
        <w:t>prachbewusster</w:t>
      </w:r>
      <w:r w:rsidRPr="009D329B">
        <w:rPr>
          <w:rFonts w:ascii="Times New Roman" w:hAnsi="Times New Roman" w:cs="Times New Roman"/>
          <w:iCs/>
          <w:sz w:val="24"/>
          <w:szCs w:val="24"/>
        </w:rPr>
        <w:t xml:space="preserve"> Formulierungen und Erklärungen seitens der Lehrkraft.</w:t>
      </w:r>
    </w:p>
    <w:p w14:paraId="67CBCB9F" w14:textId="77777777" w:rsidR="0098637B" w:rsidRPr="0098637B" w:rsidRDefault="0098637B" w:rsidP="0098637B">
      <w:pPr>
        <w:spacing w:after="0" w:line="360" w:lineRule="auto"/>
        <w:jc w:val="both"/>
        <w:rPr>
          <w:rFonts w:ascii="Times New Roman" w:hAnsi="Times New Roman" w:cs="Times New Roman"/>
          <w:sz w:val="24"/>
          <w:szCs w:val="24"/>
        </w:rPr>
      </w:pPr>
    </w:p>
    <w:p w14:paraId="0A767A68" w14:textId="45D0EE0E" w:rsidR="00227908" w:rsidRDefault="00F22DE0" w:rsidP="0022790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Herausforderung</w:t>
      </w:r>
      <w:r w:rsidR="00227908" w:rsidRPr="009D329B">
        <w:rPr>
          <w:rFonts w:ascii="Times New Roman" w:hAnsi="Times New Roman" w:cs="Times New Roman"/>
          <w:b/>
          <w:bCs/>
          <w:sz w:val="24"/>
          <w:szCs w:val="24"/>
        </w:rPr>
        <w:t xml:space="preserve"> sprachsensibler Literaturunterricht</w:t>
      </w:r>
    </w:p>
    <w:p w14:paraId="22EABC5D" w14:textId="77777777" w:rsidR="009235A6" w:rsidRPr="001C20A9" w:rsidRDefault="009235A6" w:rsidP="00637D91">
      <w:pPr>
        <w:spacing w:line="360" w:lineRule="auto"/>
        <w:jc w:val="both"/>
        <w:rPr>
          <w:rFonts w:ascii="Times New Roman" w:hAnsi="Times New Roman" w:cs="Times New Roman"/>
          <w:b/>
          <w:bCs/>
          <w:sz w:val="24"/>
          <w:szCs w:val="24"/>
        </w:rPr>
      </w:pPr>
      <w:r w:rsidRPr="009D329B">
        <w:rPr>
          <w:rFonts w:ascii="Times New Roman" w:hAnsi="Times New Roman" w:cs="Times New Roman"/>
          <w:iCs/>
          <w:sz w:val="24"/>
          <w:szCs w:val="24"/>
        </w:rPr>
        <w:lastRenderedPageBreak/>
        <w:t>Orientiert man sich an den von Tanja Tajmel und Sara Hägi-Mead dargestellten Bestimmungsmodellen von Bildungssprache in den einzelnen Fächern, stell</w:t>
      </w:r>
      <w:r>
        <w:rPr>
          <w:rFonts w:ascii="Times New Roman" w:hAnsi="Times New Roman" w:cs="Times New Roman"/>
          <w:iCs/>
          <w:sz w:val="24"/>
          <w:szCs w:val="24"/>
        </w:rPr>
        <w:t>en</w:t>
      </w:r>
      <w:r w:rsidRPr="009D329B">
        <w:rPr>
          <w:rFonts w:ascii="Times New Roman" w:hAnsi="Times New Roman" w:cs="Times New Roman"/>
          <w:iCs/>
          <w:sz w:val="24"/>
          <w:szCs w:val="24"/>
        </w:rPr>
        <w:t xml:space="preserve"> sich auch für den Literaturunterricht die bisher noch unbeantworteten Fragen:</w:t>
      </w:r>
    </w:p>
    <w:p w14:paraId="2248FF4C" w14:textId="5C60EA0D" w:rsidR="009235A6" w:rsidRPr="009D329B" w:rsidRDefault="009235A6" w:rsidP="00CC60F3">
      <w:pPr>
        <w:pStyle w:val="ListParagraph"/>
        <w:numPr>
          <w:ilvl w:val="0"/>
          <w:numId w:val="4"/>
        </w:numPr>
        <w:spacing w:line="360" w:lineRule="auto"/>
        <w:jc w:val="both"/>
        <w:rPr>
          <w:rFonts w:ascii="Times New Roman" w:hAnsi="Times New Roman" w:cs="Times New Roman"/>
          <w:iCs/>
          <w:sz w:val="24"/>
          <w:szCs w:val="24"/>
        </w:rPr>
      </w:pPr>
      <w:r w:rsidRPr="009D329B">
        <w:rPr>
          <w:rFonts w:ascii="Times New Roman" w:hAnsi="Times New Roman" w:cs="Times New Roman"/>
          <w:iCs/>
          <w:sz w:val="24"/>
          <w:szCs w:val="24"/>
        </w:rPr>
        <w:t>Welche spezifischen Merkmale hat Bildungssprache im L</w:t>
      </w:r>
      <w:r w:rsidR="00EB33BB">
        <w:rPr>
          <w:rFonts w:ascii="Times New Roman" w:hAnsi="Times New Roman" w:cs="Times New Roman"/>
          <w:iCs/>
          <w:sz w:val="24"/>
          <w:szCs w:val="24"/>
        </w:rPr>
        <w:t>iteraturunterricht</w:t>
      </w:r>
      <w:r w:rsidRPr="009D329B">
        <w:rPr>
          <w:rFonts w:ascii="Times New Roman" w:hAnsi="Times New Roman" w:cs="Times New Roman"/>
          <w:iCs/>
          <w:sz w:val="24"/>
          <w:szCs w:val="24"/>
        </w:rPr>
        <w:t>? (</w:t>
      </w:r>
      <w:r w:rsidR="00EB33BB">
        <w:rPr>
          <w:rFonts w:ascii="Times New Roman" w:hAnsi="Times New Roman" w:cs="Times New Roman"/>
          <w:iCs/>
          <w:sz w:val="24"/>
          <w:szCs w:val="24"/>
        </w:rPr>
        <w:t xml:space="preserve">vgl. </w:t>
      </w:r>
      <w:r w:rsidRPr="009D329B">
        <w:rPr>
          <w:rFonts w:ascii="Times New Roman" w:hAnsi="Times New Roman" w:cs="Times New Roman"/>
          <w:iCs/>
          <w:sz w:val="24"/>
          <w:szCs w:val="24"/>
        </w:rPr>
        <w:t>Tajmel</w:t>
      </w:r>
      <w:r w:rsidR="00AD5C51">
        <w:rPr>
          <w:rFonts w:ascii="Times New Roman" w:hAnsi="Times New Roman" w:cs="Times New Roman"/>
          <w:iCs/>
          <w:sz w:val="24"/>
          <w:szCs w:val="24"/>
        </w:rPr>
        <w:t>/</w:t>
      </w:r>
      <w:r w:rsidRPr="009D329B">
        <w:rPr>
          <w:rFonts w:ascii="Times New Roman" w:hAnsi="Times New Roman" w:cs="Times New Roman"/>
          <w:iCs/>
          <w:sz w:val="24"/>
          <w:szCs w:val="24"/>
        </w:rPr>
        <w:t>Hägi-Mead 2017</w:t>
      </w:r>
      <w:r w:rsidR="00EB33BB">
        <w:rPr>
          <w:rFonts w:ascii="Times New Roman" w:hAnsi="Times New Roman" w:cs="Times New Roman"/>
          <w:iCs/>
          <w:sz w:val="24"/>
          <w:szCs w:val="24"/>
        </w:rPr>
        <w:t>:</w:t>
      </w:r>
      <w:r w:rsidRPr="009D329B">
        <w:rPr>
          <w:rFonts w:ascii="Times New Roman" w:hAnsi="Times New Roman" w:cs="Times New Roman"/>
          <w:iCs/>
          <w:sz w:val="24"/>
          <w:szCs w:val="24"/>
        </w:rPr>
        <w:t xml:space="preserve"> 52)</w:t>
      </w:r>
    </w:p>
    <w:p w14:paraId="6576D356" w14:textId="01A9205B" w:rsidR="009235A6" w:rsidRPr="009D329B" w:rsidRDefault="009235A6" w:rsidP="009235A6">
      <w:pPr>
        <w:pStyle w:val="ListParagraph"/>
        <w:numPr>
          <w:ilvl w:val="0"/>
          <w:numId w:val="4"/>
        </w:numPr>
        <w:spacing w:line="360" w:lineRule="auto"/>
        <w:jc w:val="both"/>
        <w:rPr>
          <w:rFonts w:ascii="Times New Roman" w:hAnsi="Times New Roman" w:cs="Times New Roman"/>
          <w:iCs/>
          <w:sz w:val="24"/>
          <w:szCs w:val="24"/>
        </w:rPr>
      </w:pPr>
      <w:r w:rsidRPr="009D329B">
        <w:rPr>
          <w:rFonts w:ascii="Times New Roman" w:hAnsi="Times New Roman" w:cs="Times New Roman"/>
          <w:iCs/>
          <w:sz w:val="24"/>
          <w:szCs w:val="24"/>
        </w:rPr>
        <w:t>Welche spezifischen Sprachhandlungen sind erforderlich? (</w:t>
      </w:r>
      <w:r w:rsidR="007C19C9">
        <w:rPr>
          <w:rFonts w:ascii="Times New Roman" w:hAnsi="Times New Roman" w:cs="Times New Roman"/>
          <w:iCs/>
          <w:sz w:val="24"/>
          <w:szCs w:val="24"/>
        </w:rPr>
        <w:t xml:space="preserve">vgl. </w:t>
      </w:r>
      <w:r w:rsidR="00EB33BB">
        <w:rPr>
          <w:rFonts w:ascii="Times New Roman" w:hAnsi="Times New Roman" w:cs="Times New Roman"/>
          <w:iCs/>
          <w:sz w:val="24"/>
          <w:szCs w:val="24"/>
        </w:rPr>
        <w:t>ebd</w:t>
      </w:r>
      <w:r w:rsidRPr="009D329B">
        <w:rPr>
          <w:rFonts w:ascii="Times New Roman" w:hAnsi="Times New Roman" w:cs="Times New Roman"/>
          <w:iCs/>
          <w:sz w:val="24"/>
          <w:szCs w:val="24"/>
        </w:rPr>
        <w:t>.</w:t>
      </w:r>
      <w:r w:rsidR="00EB33BB">
        <w:rPr>
          <w:rFonts w:ascii="Times New Roman" w:hAnsi="Times New Roman" w:cs="Times New Roman"/>
          <w:iCs/>
          <w:sz w:val="24"/>
          <w:szCs w:val="24"/>
        </w:rPr>
        <w:t>:</w:t>
      </w:r>
      <w:r w:rsidRPr="009D329B">
        <w:rPr>
          <w:rFonts w:ascii="Times New Roman" w:hAnsi="Times New Roman" w:cs="Times New Roman"/>
          <w:iCs/>
          <w:sz w:val="24"/>
          <w:szCs w:val="24"/>
        </w:rPr>
        <w:t xml:space="preserve"> 57)</w:t>
      </w:r>
    </w:p>
    <w:p w14:paraId="1A966415" w14:textId="77777777" w:rsidR="009235A6" w:rsidRPr="009D329B" w:rsidRDefault="009235A6" w:rsidP="009235A6">
      <w:pPr>
        <w:pStyle w:val="ListParagraph"/>
        <w:numPr>
          <w:ilvl w:val="0"/>
          <w:numId w:val="4"/>
        </w:numPr>
        <w:spacing w:line="360" w:lineRule="auto"/>
        <w:jc w:val="both"/>
        <w:rPr>
          <w:rFonts w:ascii="Times New Roman" w:hAnsi="Times New Roman" w:cs="Times New Roman"/>
          <w:sz w:val="24"/>
          <w:szCs w:val="24"/>
        </w:rPr>
      </w:pPr>
      <w:r w:rsidRPr="009D329B">
        <w:rPr>
          <w:rFonts w:ascii="Times New Roman" w:hAnsi="Times New Roman" w:cs="Times New Roman"/>
          <w:sz w:val="24"/>
          <w:szCs w:val="24"/>
        </w:rPr>
        <w:t>Welche fachsprachliche Lexik ist zu vermitteln?</w:t>
      </w:r>
    </w:p>
    <w:p w14:paraId="168A4B4E" w14:textId="7F9D9006" w:rsidR="009235A6" w:rsidRPr="009D329B" w:rsidRDefault="009235A6" w:rsidP="009235A6">
      <w:pPr>
        <w:pStyle w:val="ListParagraph"/>
        <w:numPr>
          <w:ilvl w:val="0"/>
          <w:numId w:val="4"/>
        </w:numPr>
        <w:spacing w:line="360" w:lineRule="auto"/>
        <w:jc w:val="both"/>
        <w:rPr>
          <w:rFonts w:ascii="Times New Roman" w:hAnsi="Times New Roman" w:cs="Times New Roman"/>
          <w:sz w:val="24"/>
          <w:szCs w:val="24"/>
        </w:rPr>
      </w:pPr>
      <w:r w:rsidRPr="009D329B">
        <w:rPr>
          <w:rFonts w:ascii="Times New Roman" w:hAnsi="Times New Roman" w:cs="Times New Roman"/>
          <w:sz w:val="24"/>
          <w:szCs w:val="24"/>
        </w:rPr>
        <w:t>Welche Operatoren sind für den Unterricht von Bedeutung?</w:t>
      </w:r>
    </w:p>
    <w:p w14:paraId="5277A25C" w14:textId="5EA4A5A9" w:rsidR="009235A6" w:rsidRPr="009D329B" w:rsidRDefault="009235A6" w:rsidP="009235A6">
      <w:pPr>
        <w:pStyle w:val="ListParagraph"/>
        <w:numPr>
          <w:ilvl w:val="0"/>
          <w:numId w:val="4"/>
        </w:numPr>
        <w:spacing w:line="360" w:lineRule="auto"/>
        <w:jc w:val="both"/>
        <w:rPr>
          <w:rFonts w:ascii="Times New Roman" w:hAnsi="Times New Roman" w:cs="Times New Roman"/>
          <w:sz w:val="24"/>
          <w:szCs w:val="24"/>
        </w:rPr>
      </w:pPr>
      <w:r w:rsidRPr="009D329B">
        <w:rPr>
          <w:rFonts w:ascii="Times New Roman" w:hAnsi="Times New Roman" w:cs="Times New Roman"/>
          <w:sz w:val="24"/>
          <w:szCs w:val="24"/>
        </w:rPr>
        <w:t xml:space="preserve">Welche semantischen, syntaktischen und lexikalischen Strukturen müssen vermittelt werden? </w:t>
      </w:r>
    </w:p>
    <w:p w14:paraId="529C9802" w14:textId="77777777" w:rsidR="009235A6" w:rsidRPr="009D329B" w:rsidRDefault="009235A6" w:rsidP="009235A6">
      <w:pPr>
        <w:pStyle w:val="ListParagraph"/>
        <w:numPr>
          <w:ilvl w:val="0"/>
          <w:numId w:val="4"/>
        </w:numPr>
        <w:spacing w:line="360" w:lineRule="auto"/>
        <w:jc w:val="both"/>
        <w:rPr>
          <w:rFonts w:ascii="Times New Roman" w:hAnsi="Times New Roman" w:cs="Times New Roman"/>
          <w:sz w:val="24"/>
          <w:szCs w:val="24"/>
        </w:rPr>
      </w:pPr>
      <w:r w:rsidRPr="009D329B">
        <w:rPr>
          <w:rFonts w:ascii="Times New Roman" w:hAnsi="Times New Roman" w:cs="Times New Roman"/>
          <w:sz w:val="24"/>
          <w:szCs w:val="24"/>
        </w:rPr>
        <w:t xml:space="preserve">Welche Scaffolds und Vereinfachungen bieten sich in Bezug auf die Texterschließung an? </w:t>
      </w:r>
    </w:p>
    <w:p w14:paraId="5F13C23A" w14:textId="692671D5" w:rsidR="00C91938" w:rsidRDefault="007846E7" w:rsidP="00637D91">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Nun wurden diese Leitfragen jedoch mit Blick auf Fachtexte entwickelt, d</w:t>
      </w:r>
      <w:r w:rsidR="00D5107D">
        <w:rPr>
          <w:rFonts w:ascii="Times New Roman" w:hAnsi="Times New Roman" w:cs="Times New Roman"/>
          <w:iCs/>
          <w:sz w:val="24"/>
          <w:szCs w:val="24"/>
        </w:rPr>
        <w:t>ie über erkennbare spezifische, immer wiederkehrende Merkmale verfügen</w:t>
      </w:r>
      <w:r w:rsidR="009B2C96">
        <w:rPr>
          <w:rFonts w:ascii="Times New Roman" w:hAnsi="Times New Roman" w:cs="Times New Roman"/>
          <w:iCs/>
          <w:sz w:val="24"/>
          <w:szCs w:val="24"/>
        </w:rPr>
        <w:t>.</w:t>
      </w:r>
      <w:r w:rsidR="00D5107D">
        <w:rPr>
          <w:rFonts w:ascii="Times New Roman" w:hAnsi="Times New Roman" w:cs="Times New Roman"/>
          <w:iCs/>
          <w:sz w:val="24"/>
          <w:szCs w:val="24"/>
        </w:rPr>
        <w:t xml:space="preserve"> </w:t>
      </w:r>
      <w:r w:rsidR="00AC3C92">
        <w:rPr>
          <w:rFonts w:ascii="Times New Roman" w:hAnsi="Times New Roman" w:cs="Times New Roman"/>
          <w:iCs/>
          <w:sz w:val="24"/>
          <w:szCs w:val="24"/>
        </w:rPr>
        <w:t xml:space="preserve">Im Literaturunterricht stellt sich die Situation ungleich anders dar. </w:t>
      </w:r>
      <w:r w:rsidR="009718AE">
        <w:rPr>
          <w:rFonts w:ascii="Times New Roman" w:hAnsi="Times New Roman" w:cs="Times New Roman"/>
          <w:iCs/>
          <w:sz w:val="24"/>
          <w:szCs w:val="24"/>
        </w:rPr>
        <w:t>Zählt man</w:t>
      </w:r>
      <w:r w:rsidR="00F22DE0" w:rsidRPr="009D329B">
        <w:rPr>
          <w:rFonts w:ascii="Times New Roman" w:hAnsi="Times New Roman" w:cs="Times New Roman"/>
          <w:iCs/>
          <w:sz w:val="24"/>
          <w:szCs w:val="24"/>
        </w:rPr>
        <w:t xml:space="preserve"> Literatursprache</w:t>
      </w:r>
      <w:r w:rsidR="009B2C96">
        <w:rPr>
          <w:rFonts w:ascii="Times New Roman" w:hAnsi="Times New Roman" w:cs="Times New Roman"/>
          <w:iCs/>
          <w:sz w:val="24"/>
          <w:szCs w:val="24"/>
        </w:rPr>
        <w:t xml:space="preserve"> </w:t>
      </w:r>
      <w:r w:rsidR="009718AE">
        <w:rPr>
          <w:rFonts w:ascii="Times New Roman" w:hAnsi="Times New Roman" w:cs="Times New Roman"/>
          <w:iCs/>
          <w:sz w:val="24"/>
          <w:szCs w:val="24"/>
        </w:rPr>
        <w:t xml:space="preserve">zum Register </w:t>
      </w:r>
      <w:r w:rsidR="00F22DE0" w:rsidRPr="009D329B">
        <w:rPr>
          <w:rFonts w:ascii="Times New Roman" w:hAnsi="Times New Roman" w:cs="Times New Roman"/>
          <w:iCs/>
          <w:sz w:val="24"/>
          <w:szCs w:val="24"/>
        </w:rPr>
        <w:t>Fachsprache</w:t>
      </w:r>
      <w:r w:rsidR="009718AE">
        <w:rPr>
          <w:rFonts w:ascii="Times New Roman" w:hAnsi="Times New Roman" w:cs="Times New Roman"/>
          <w:iCs/>
          <w:sz w:val="24"/>
          <w:szCs w:val="24"/>
        </w:rPr>
        <w:t xml:space="preserve"> dazu</w:t>
      </w:r>
      <w:r w:rsidR="00F22DE0" w:rsidRPr="009D329B">
        <w:rPr>
          <w:rFonts w:ascii="Times New Roman" w:hAnsi="Times New Roman" w:cs="Times New Roman"/>
          <w:iCs/>
          <w:sz w:val="24"/>
          <w:szCs w:val="24"/>
        </w:rPr>
        <w:t>,</w:t>
      </w:r>
      <w:r w:rsidR="009718AE">
        <w:rPr>
          <w:rFonts w:ascii="Times New Roman" w:hAnsi="Times New Roman" w:cs="Times New Roman"/>
          <w:iCs/>
          <w:sz w:val="24"/>
          <w:szCs w:val="24"/>
        </w:rPr>
        <w:t xml:space="preserve"> stellt sich die grundlegende Frage, wie denn</w:t>
      </w:r>
      <w:r w:rsidR="00F22DE0" w:rsidRPr="009D329B">
        <w:rPr>
          <w:rFonts w:ascii="Times New Roman" w:hAnsi="Times New Roman" w:cs="Times New Roman"/>
          <w:iCs/>
          <w:sz w:val="24"/>
          <w:szCs w:val="24"/>
        </w:rPr>
        <w:t xml:space="preserve"> diese </w:t>
      </w:r>
      <w:r w:rsidR="00F22DE0">
        <w:rPr>
          <w:rFonts w:ascii="Times New Roman" w:hAnsi="Times New Roman" w:cs="Times New Roman"/>
          <w:iCs/>
          <w:sz w:val="24"/>
          <w:szCs w:val="24"/>
        </w:rPr>
        <w:t xml:space="preserve">aufgrund ihrer variantenreichen Literarizität </w:t>
      </w:r>
      <w:r w:rsidR="009718AE">
        <w:rPr>
          <w:rFonts w:ascii="Times New Roman" w:hAnsi="Times New Roman" w:cs="Times New Roman"/>
          <w:iCs/>
          <w:sz w:val="24"/>
          <w:szCs w:val="24"/>
        </w:rPr>
        <w:t xml:space="preserve">für einen sprachsensiblen Unterricht </w:t>
      </w:r>
      <w:r w:rsidR="00F22DE0" w:rsidRPr="009D329B">
        <w:rPr>
          <w:rFonts w:ascii="Times New Roman" w:hAnsi="Times New Roman" w:cs="Times New Roman"/>
          <w:iCs/>
          <w:sz w:val="24"/>
          <w:szCs w:val="24"/>
        </w:rPr>
        <w:t xml:space="preserve">zu spezifizieren </w:t>
      </w:r>
      <w:r w:rsidR="009B2C96">
        <w:rPr>
          <w:rFonts w:ascii="Times New Roman" w:hAnsi="Times New Roman" w:cs="Times New Roman"/>
          <w:iCs/>
          <w:sz w:val="24"/>
          <w:szCs w:val="24"/>
        </w:rPr>
        <w:t>sei</w:t>
      </w:r>
      <w:r w:rsidR="00F22DE0">
        <w:rPr>
          <w:rFonts w:ascii="Times New Roman" w:hAnsi="Times New Roman" w:cs="Times New Roman"/>
          <w:iCs/>
          <w:sz w:val="24"/>
          <w:szCs w:val="24"/>
        </w:rPr>
        <w:t>. Denn wie „Literarizität zu definieren sei, was sie im Einzelnen ausmache, darüber gehen die Meinungen auseinander […]</w:t>
      </w:r>
      <w:r w:rsidR="00C91938">
        <w:rPr>
          <w:rFonts w:ascii="Times New Roman" w:hAnsi="Times New Roman" w:cs="Times New Roman"/>
          <w:iCs/>
          <w:sz w:val="24"/>
          <w:szCs w:val="24"/>
        </w:rPr>
        <w:t>“ (Saalbach 2016: 45)</w:t>
      </w:r>
      <w:r w:rsidR="000419E7">
        <w:rPr>
          <w:rFonts w:ascii="Times New Roman" w:hAnsi="Times New Roman" w:cs="Times New Roman"/>
          <w:iCs/>
          <w:sz w:val="24"/>
          <w:szCs w:val="24"/>
        </w:rPr>
        <w:t>.</w:t>
      </w:r>
      <w:r w:rsidR="00F22DE0">
        <w:rPr>
          <w:rFonts w:ascii="Times New Roman" w:hAnsi="Times New Roman" w:cs="Times New Roman"/>
          <w:iCs/>
          <w:sz w:val="24"/>
          <w:szCs w:val="24"/>
        </w:rPr>
        <w:t xml:space="preserve"> </w:t>
      </w:r>
      <w:r w:rsidR="00C91938">
        <w:rPr>
          <w:rFonts w:ascii="Times New Roman" w:hAnsi="Times New Roman" w:cs="Times New Roman"/>
          <w:iCs/>
          <w:sz w:val="24"/>
          <w:szCs w:val="24"/>
        </w:rPr>
        <w:t xml:space="preserve">So </w:t>
      </w:r>
    </w:p>
    <w:p w14:paraId="6E918212" w14:textId="78590B01" w:rsidR="00F22DE0" w:rsidRDefault="00F22DE0" w:rsidP="00CC60F3">
      <w:pPr>
        <w:spacing w:line="360" w:lineRule="auto"/>
        <w:ind w:left="708"/>
        <w:jc w:val="both"/>
        <w:rPr>
          <w:rFonts w:ascii="Times New Roman" w:hAnsi="Times New Roman" w:cs="Times New Roman"/>
          <w:iCs/>
          <w:sz w:val="24"/>
          <w:szCs w:val="24"/>
        </w:rPr>
      </w:pPr>
      <w:r w:rsidRPr="00227908">
        <w:rPr>
          <w:rFonts w:ascii="Times New Roman" w:hAnsi="Times New Roman" w:cs="Times New Roman"/>
          <w:iCs/>
          <w:sz w:val="24"/>
          <w:szCs w:val="24"/>
        </w:rPr>
        <w:t>geht</w:t>
      </w:r>
      <w:r w:rsidR="00C91938">
        <w:rPr>
          <w:rFonts w:ascii="Times New Roman" w:hAnsi="Times New Roman" w:cs="Times New Roman"/>
          <w:iCs/>
          <w:sz w:val="24"/>
          <w:szCs w:val="24"/>
        </w:rPr>
        <w:t xml:space="preserve"> [es]</w:t>
      </w:r>
      <w:r w:rsidRPr="00227908">
        <w:rPr>
          <w:rFonts w:ascii="Times New Roman" w:hAnsi="Times New Roman" w:cs="Times New Roman"/>
          <w:iCs/>
          <w:sz w:val="24"/>
          <w:szCs w:val="24"/>
        </w:rPr>
        <w:t xml:space="preserve"> in literarischen Texten nicht nur darum, was sie mitteilen</w:t>
      </w:r>
      <w:r>
        <w:rPr>
          <w:rFonts w:ascii="Times New Roman" w:hAnsi="Times New Roman" w:cs="Times New Roman"/>
          <w:iCs/>
          <w:sz w:val="24"/>
          <w:szCs w:val="24"/>
        </w:rPr>
        <w:t>, sondern vor allem auch darum, wie sie es tun. Abweichungen, Verfremdungen oder Mehrdeutigkeit […] haben zur Folge, dass die Sprache in literarischen Texten in erster Linie nicht nur auf das Dargestellte verweist, sondern auf sich selbst (</w:t>
      </w:r>
      <w:r w:rsidR="00C91938">
        <w:rPr>
          <w:rFonts w:ascii="Times New Roman" w:hAnsi="Times New Roman" w:cs="Times New Roman"/>
          <w:iCs/>
          <w:sz w:val="24"/>
          <w:szCs w:val="24"/>
        </w:rPr>
        <w:t>ebd.</w:t>
      </w:r>
      <w:r>
        <w:rPr>
          <w:rFonts w:ascii="Times New Roman" w:hAnsi="Times New Roman" w:cs="Times New Roman"/>
          <w:iCs/>
          <w:sz w:val="24"/>
          <w:szCs w:val="24"/>
        </w:rPr>
        <w:t>).</w:t>
      </w:r>
    </w:p>
    <w:p w14:paraId="2805EEE8" w14:textId="06AAFDA5" w:rsidR="009B2C96" w:rsidRDefault="008E26A3" w:rsidP="00637D91">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Vor diesem Hintergrund ergibt sich für den Literaturunterricht als Fachunterricht die Besonderheit seiner ‚doppelten Sprachlichkeit‘: </w:t>
      </w:r>
    </w:p>
    <w:p w14:paraId="3B15C458" w14:textId="0CFFD5C2" w:rsidR="008E26A3" w:rsidRDefault="008E26A3" w:rsidP="00CC60F3">
      <w:pPr>
        <w:spacing w:line="360" w:lineRule="auto"/>
        <w:ind w:left="708"/>
        <w:jc w:val="both"/>
        <w:rPr>
          <w:rFonts w:ascii="Times New Roman" w:hAnsi="Times New Roman" w:cs="Times New Roman"/>
          <w:iCs/>
          <w:sz w:val="24"/>
          <w:szCs w:val="24"/>
        </w:rPr>
      </w:pPr>
      <w:r>
        <w:rPr>
          <w:rFonts w:ascii="Times New Roman" w:hAnsi="Times New Roman" w:cs="Times New Roman"/>
          <w:iCs/>
          <w:sz w:val="24"/>
          <w:szCs w:val="24"/>
        </w:rPr>
        <w:t xml:space="preserve">Die Herausforderung besteht [hier], anders als in anderen Fächern, […] gerade darin, den literarischen Text auf semantischer </w:t>
      </w:r>
      <w:r>
        <w:rPr>
          <w:rFonts w:ascii="Times New Roman" w:hAnsi="Times New Roman" w:cs="Times New Roman"/>
          <w:i/>
          <w:sz w:val="24"/>
          <w:szCs w:val="24"/>
        </w:rPr>
        <w:t xml:space="preserve">und </w:t>
      </w:r>
      <w:r>
        <w:rPr>
          <w:rFonts w:ascii="Times New Roman" w:hAnsi="Times New Roman" w:cs="Times New Roman"/>
          <w:iCs/>
          <w:sz w:val="24"/>
          <w:szCs w:val="24"/>
        </w:rPr>
        <w:t>auf poetischer Ebene zu verstehen. Anders ausgedrückt: Neben der Erst-, Zweit- oder Fremdsprache Deutsch muss auch die ‚Fremdsprache Literatur‘ (Muschg 1987: 7), ihre Literarizität, entschlüsselt werden. (Kofer</w:t>
      </w:r>
      <w:r w:rsidR="002220BD">
        <w:rPr>
          <w:rFonts w:ascii="Times New Roman" w:hAnsi="Times New Roman" w:cs="Times New Roman"/>
          <w:iCs/>
          <w:sz w:val="24"/>
          <w:szCs w:val="24"/>
        </w:rPr>
        <w:t>/</w:t>
      </w:r>
      <w:r>
        <w:rPr>
          <w:rFonts w:ascii="Times New Roman" w:hAnsi="Times New Roman" w:cs="Times New Roman"/>
          <w:iCs/>
          <w:sz w:val="24"/>
          <w:szCs w:val="24"/>
        </w:rPr>
        <w:t>Zierau 2020</w:t>
      </w:r>
      <w:r w:rsidR="00FB60BF">
        <w:rPr>
          <w:rFonts w:ascii="Times New Roman" w:hAnsi="Times New Roman" w:cs="Times New Roman"/>
          <w:iCs/>
          <w:sz w:val="24"/>
          <w:szCs w:val="24"/>
        </w:rPr>
        <w:t>:</w:t>
      </w:r>
      <w:r>
        <w:rPr>
          <w:rFonts w:ascii="Times New Roman" w:hAnsi="Times New Roman" w:cs="Times New Roman"/>
          <w:iCs/>
          <w:sz w:val="24"/>
          <w:szCs w:val="24"/>
        </w:rPr>
        <w:t xml:space="preserve"> 250) </w:t>
      </w:r>
    </w:p>
    <w:p w14:paraId="681D0C43" w14:textId="3D6C53A9" w:rsidR="008F55B0" w:rsidRDefault="008F55B0" w:rsidP="008E26A3">
      <w:pPr>
        <w:spacing w:after="0" w:line="360" w:lineRule="auto"/>
        <w:jc w:val="both"/>
        <w:rPr>
          <w:rFonts w:ascii="Times New Roman" w:hAnsi="Times New Roman" w:cs="Times New Roman"/>
          <w:iCs/>
          <w:sz w:val="24"/>
          <w:szCs w:val="24"/>
        </w:rPr>
      </w:pPr>
      <w:r w:rsidRPr="009D329B">
        <w:rPr>
          <w:noProof/>
          <w:lang w:val="en-GB" w:eastAsia="en-GB"/>
        </w:rPr>
        <w:lastRenderedPageBreak/>
        <w:drawing>
          <wp:inline distT="0" distB="0" distL="0" distR="0" wp14:anchorId="7FD254C1" wp14:editId="430A7290">
            <wp:extent cx="5486400" cy="1895475"/>
            <wp:effectExtent l="0" t="0" r="1905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1A3198" w14:textId="6187FA25" w:rsidR="008E26A3" w:rsidRPr="0039135E" w:rsidRDefault="0006679C" w:rsidP="008E26A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Abb. 3: Grafik zu den Anforderungen eines sprachsensiblen Literaturunterrichts</w:t>
      </w:r>
    </w:p>
    <w:p w14:paraId="38A25A9A" w14:textId="77777777" w:rsidR="0006679C" w:rsidRDefault="0006679C" w:rsidP="00B56B60">
      <w:pPr>
        <w:spacing w:after="0" w:line="360" w:lineRule="auto"/>
        <w:jc w:val="both"/>
        <w:rPr>
          <w:rFonts w:ascii="Times New Roman" w:hAnsi="Times New Roman" w:cs="Times New Roman"/>
          <w:iCs/>
          <w:sz w:val="24"/>
          <w:szCs w:val="24"/>
        </w:rPr>
      </w:pPr>
    </w:p>
    <w:p w14:paraId="06E1189F" w14:textId="77777777" w:rsidR="00CD6828" w:rsidRDefault="00CA6A7B" w:rsidP="00B56B6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Wie wir an anderer Stelle ausgeführt haben, erfordert dies </w:t>
      </w:r>
      <w:r w:rsidRPr="009D329B">
        <w:rPr>
          <w:rFonts w:ascii="Times New Roman" w:hAnsi="Times New Roman" w:cs="Times New Roman"/>
          <w:iCs/>
          <w:sz w:val="24"/>
          <w:szCs w:val="24"/>
        </w:rPr>
        <w:t xml:space="preserve">eine mehrdimensionale Annäherung an den Text: </w:t>
      </w:r>
    </w:p>
    <w:p w14:paraId="31465300" w14:textId="7EBEA4A8" w:rsidR="00CA6A7B" w:rsidRDefault="00CA6A7B" w:rsidP="00263835">
      <w:pPr>
        <w:spacing w:line="360" w:lineRule="auto"/>
        <w:ind w:left="708"/>
        <w:jc w:val="both"/>
        <w:rPr>
          <w:rFonts w:ascii="Times New Roman" w:hAnsi="Times New Roman" w:cs="Times New Roman"/>
          <w:iCs/>
          <w:sz w:val="24"/>
          <w:szCs w:val="24"/>
        </w:rPr>
      </w:pPr>
      <w:r w:rsidRPr="009D329B">
        <w:rPr>
          <w:rFonts w:ascii="Times New Roman" w:hAnsi="Times New Roman" w:cs="Times New Roman"/>
          <w:iCs/>
          <w:sz w:val="24"/>
          <w:szCs w:val="24"/>
        </w:rPr>
        <w:t xml:space="preserve">Zur Förderung des Leseverstehens können </w:t>
      </w:r>
      <w:r w:rsidRPr="009D329B">
        <w:rPr>
          <w:rFonts w:ascii="Times New Roman" w:hAnsi="Times New Roman" w:cs="Times New Roman"/>
          <w:i/>
          <w:sz w:val="24"/>
          <w:szCs w:val="24"/>
        </w:rPr>
        <w:t xml:space="preserve">Scaffolds </w:t>
      </w:r>
      <w:r w:rsidRPr="009D329B">
        <w:rPr>
          <w:rFonts w:ascii="Times New Roman" w:hAnsi="Times New Roman" w:cs="Times New Roman"/>
          <w:iCs/>
          <w:sz w:val="24"/>
          <w:szCs w:val="24"/>
        </w:rPr>
        <w:t>auf Wort-, Satz- und Textebene sowie geeignete Lesestrategien angeboten werden. Zur intensiven Auseinandersetzung mit der Literarizität des Textes sollten Schülerinnen und Schüler Aufgaben erhalten, die die Wahrnehmung und das Entschlüsseln ästhetischer Verfahrensweisen unterstützen und Verstehensspielräume eröffnen. Um ästhetische Verfahrensweisen adäquat benennen zu können, ist zudem die Vermittlung einer literaturwissenschaftlichen Fachsprache erforderlich. (Kofer</w:t>
      </w:r>
      <w:r>
        <w:rPr>
          <w:rFonts w:ascii="Times New Roman" w:hAnsi="Times New Roman" w:cs="Times New Roman"/>
          <w:iCs/>
          <w:sz w:val="24"/>
          <w:szCs w:val="24"/>
        </w:rPr>
        <w:t>/</w:t>
      </w:r>
      <w:r w:rsidRPr="009D329B">
        <w:rPr>
          <w:rFonts w:ascii="Times New Roman" w:hAnsi="Times New Roman" w:cs="Times New Roman"/>
          <w:iCs/>
          <w:sz w:val="24"/>
          <w:szCs w:val="24"/>
        </w:rPr>
        <w:t>Zierau 2020</w:t>
      </w:r>
      <w:r>
        <w:rPr>
          <w:rFonts w:ascii="Times New Roman" w:hAnsi="Times New Roman" w:cs="Times New Roman"/>
          <w:iCs/>
          <w:sz w:val="24"/>
          <w:szCs w:val="24"/>
        </w:rPr>
        <w:t>a</w:t>
      </w:r>
      <w:r w:rsidRPr="009D329B">
        <w:rPr>
          <w:rFonts w:ascii="Times New Roman" w:hAnsi="Times New Roman" w:cs="Times New Roman"/>
          <w:iCs/>
          <w:sz w:val="24"/>
          <w:szCs w:val="24"/>
        </w:rPr>
        <w:t>: 250)</w:t>
      </w:r>
    </w:p>
    <w:p w14:paraId="1E2F9D72" w14:textId="267A8899" w:rsidR="00227908" w:rsidRDefault="00E5612C" w:rsidP="002638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 also ein </w:t>
      </w:r>
      <w:r w:rsidR="00877278">
        <w:rPr>
          <w:rFonts w:ascii="Times New Roman" w:hAnsi="Times New Roman" w:cs="Times New Roman"/>
          <w:sz w:val="24"/>
          <w:szCs w:val="24"/>
        </w:rPr>
        <w:t xml:space="preserve">integratives </w:t>
      </w:r>
      <w:r>
        <w:rPr>
          <w:rFonts w:ascii="Times New Roman" w:hAnsi="Times New Roman" w:cs="Times New Roman"/>
          <w:sz w:val="24"/>
          <w:szCs w:val="24"/>
        </w:rPr>
        <w:t xml:space="preserve">Konzept eines sprachsensiblen Literaturunterrichts zu erarbeiten, </w:t>
      </w:r>
      <w:r w:rsidR="00877278">
        <w:rPr>
          <w:rFonts w:ascii="Times New Roman" w:hAnsi="Times New Roman" w:cs="Times New Roman"/>
          <w:sz w:val="24"/>
          <w:szCs w:val="24"/>
        </w:rPr>
        <w:t>„</w:t>
      </w:r>
      <w:r>
        <w:rPr>
          <w:rFonts w:ascii="Times New Roman" w:hAnsi="Times New Roman" w:cs="Times New Roman"/>
          <w:sz w:val="24"/>
          <w:szCs w:val="24"/>
        </w:rPr>
        <w:t>muss sich unseres Erachtens die deutschdidaktische bzw. literaturdidaktische Forschung für die schon erarbeiteten Konzepte eines sprachsensiblen Fachunter</w:t>
      </w:r>
      <w:r w:rsidR="00034C30">
        <w:rPr>
          <w:rFonts w:ascii="Times New Roman" w:hAnsi="Times New Roman" w:cs="Times New Roman"/>
          <w:sz w:val="24"/>
          <w:szCs w:val="24"/>
        </w:rPr>
        <w:t>r</w:t>
      </w:r>
      <w:r>
        <w:rPr>
          <w:rFonts w:ascii="Times New Roman" w:hAnsi="Times New Roman" w:cs="Times New Roman"/>
          <w:sz w:val="24"/>
          <w:szCs w:val="24"/>
        </w:rPr>
        <w:t xml:space="preserve">ichts der </w:t>
      </w:r>
      <w:r w:rsidR="00034C30">
        <w:rPr>
          <w:rFonts w:ascii="Times New Roman" w:hAnsi="Times New Roman" w:cs="Times New Roman"/>
          <w:sz w:val="24"/>
          <w:szCs w:val="24"/>
        </w:rPr>
        <w:t>DaF-/</w:t>
      </w:r>
      <w:r>
        <w:rPr>
          <w:rFonts w:ascii="Times New Roman" w:hAnsi="Times New Roman" w:cs="Times New Roman"/>
          <w:sz w:val="24"/>
          <w:szCs w:val="24"/>
        </w:rPr>
        <w:t>DaZ-Didaktik öffnen und diese für sich nutzbar</w:t>
      </w:r>
      <w:r w:rsidR="00877278">
        <w:rPr>
          <w:rFonts w:ascii="Times New Roman" w:hAnsi="Times New Roman" w:cs="Times New Roman"/>
          <w:sz w:val="24"/>
          <w:szCs w:val="24"/>
        </w:rPr>
        <w:t xml:space="preserve"> </w:t>
      </w:r>
      <w:r>
        <w:rPr>
          <w:rFonts w:ascii="Times New Roman" w:hAnsi="Times New Roman" w:cs="Times New Roman"/>
          <w:sz w:val="24"/>
          <w:szCs w:val="24"/>
        </w:rPr>
        <w:t>machen</w:t>
      </w:r>
      <w:r w:rsidR="00877278">
        <w:rPr>
          <w:rFonts w:ascii="Times New Roman" w:hAnsi="Times New Roman" w:cs="Times New Roman"/>
          <w:sz w:val="24"/>
          <w:szCs w:val="24"/>
        </w:rPr>
        <w:t>“ (Kofer</w:t>
      </w:r>
      <w:r w:rsidR="002220BD">
        <w:rPr>
          <w:rFonts w:ascii="Times New Roman" w:hAnsi="Times New Roman" w:cs="Times New Roman"/>
          <w:sz w:val="24"/>
          <w:szCs w:val="24"/>
        </w:rPr>
        <w:t>/</w:t>
      </w:r>
      <w:r w:rsidR="00877278">
        <w:rPr>
          <w:rFonts w:ascii="Times New Roman" w:hAnsi="Times New Roman" w:cs="Times New Roman"/>
          <w:sz w:val="24"/>
          <w:szCs w:val="24"/>
        </w:rPr>
        <w:t>Zierau 2020b</w:t>
      </w:r>
      <w:r w:rsidR="00231E16">
        <w:rPr>
          <w:rFonts w:ascii="Times New Roman" w:hAnsi="Times New Roman" w:cs="Times New Roman"/>
          <w:sz w:val="24"/>
          <w:szCs w:val="24"/>
        </w:rPr>
        <w:t>: 410</w:t>
      </w:r>
      <w:r w:rsidR="00877278">
        <w:rPr>
          <w:rFonts w:ascii="Times New Roman" w:hAnsi="Times New Roman" w:cs="Times New Roman"/>
          <w:sz w:val="24"/>
          <w:szCs w:val="24"/>
        </w:rPr>
        <w:t>)</w:t>
      </w:r>
      <w:r>
        <w:rPr>
          <w:rFonts w:ascii="Times New Roman" w:hAnsi="Times New Roman" w:cs="Times New Roman"/>
          <w:sz w:val="24"/>
          <w:szCs w:val="24"/>
        </w:rPr>
        <w:t xml:space="preserve">. In einem weiteren Schritt sollte daran gearbeitet werden, diese mit schon bestehenden Ansätzen der Literaturdidaktik und einer dominanzkritischen Perspektive zu verbinden.  </w:t>
      </w:r>
    </w:p>
    <w:p w14:paraId="4E3E829E" w14:textId="77777777" w:rsidR="0098637B" w:rsidRPr="00FB60BF" w:rsidRDefault="0098637B" w:rsidP="00FB60BF">
      <w:pPr>
        <w:spacing w:after="0" w:line="360" w:lineRule="auto"/>
        <w:jc w:val="both"/>
        <w:rPr>
          <w:rFonts w:ascii="Times New Roman" w:hAnsi="Times New Roman" w:cs="Times New Roman"/>
          <w:sz w:val="24"/>
          <w:szCs w:val="24"/>
        </w:rPr>
      </w:pPr>
    </w:p>
    <w:p w14:paraId="7060879B" w14:textId="77777777" w:rsidR="009A713B" w:rsidRPr="0006526D" w:rsidRDefault="009A713B" w:rsidP="009A713B">
      <w:pPr>
        <w:spacing w:line="360" w:lineRule="auto"/>
        <w:jc w:val="both"/>
        <w:rPr>
          <w:rFonts w:ascii="Times New Roman" w:hAnsi="Times New Roman" w:cs="Times New Roman"/>
          <w:b/>
          <w:bCs/>
          <w:iCs/>
          <w:sz w:val="24"/>
          <w:szCs w:val="24"/>
        </w:rPr>
      </w:pPr>
      <w:r w:rsidRPr="0006526D">
        <w:rPr>
          <w:rFonts w:ascii="Times New Roman" w:hAnsi="Times New Roman" w:cs="Times New Roman"/>
          <w:b/>
          <w:bCs/>
          <w:iCs/>
          <w:sz w:val="24"/>
          <w:szCs w:val="24"/>
        </w:rPr>
        <w:t>Literarische Texte im Sprachunterricht aus Sicht der Zweit- und Fremdsprachendidaktik</w:t>
      </w:r>
    </w:p>
    <w:p w14:paraId="423F49C8" w14:textId="67005605" w:rsidR="009A713B" w:rsidRPr="008A700F" w:rsidRDefault="009A713B" w:rsidP="009A71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 den Stellenwert literarischer Texte in der Zweit- und Fremdsprachendidaktik Deutsch wird schon lange gerungen: </w:t>
      </w:r>
      <w:r w:rsidRPr="008A700F">
        <w:rPr>
          <w:rFonts w:ascii="Times New Roman" w:hAnsi="Times New Roman" w:cs="Times New Roman"/>
          <w:sz w:val="24"/>
          <w:szCs w:val="24"/>
        </w:rPr>
        <w:t>Während die eine – spracherwerbsorientierte – Seite gerne „Literatur ,als zu schwierig, zu lang, zu weit weg von den Anforderungen alltäglicher Kommunikationʻ“ abstempelt und ihr damit eine tragende Rolle in Spracherwerbsprozessen von DaZ- und DaF-Lernern abspricht</w:t>
      </w:r>
      <w:r>
        <w:rPr>
          <w:rFonts w:ascii="Times New Roman" w:hAnsi="Times New Roman" w:cs="Times New Roman"/>
          <w:sz w:val="24"/>
          <w:szCs w:val="24"/>
        </w:rPr>
        <w:t xml:space="preserve"> (</w:t>
      </w:r>
      <w:r w:rsidRPr="0006526D">
        <w:rPr>
          <w:rFonts w:ascii="Times New Roman" w:hAnsi="Times New Roman" w:cs="Times New Roman"/>
          <w:sz w:val="24"/>
          <w:szCs w:val="24"/>
        </w:rPr>
        <w:t>Altmayer/Dobstadt/Riedner 2014:</w:t>
      </w:r>
      <w:r>
        <w:rPr>
          <w:rFonts w:ascii="Times New Roman" w:hAnsi="Times New Roman" w:cs="Times New Roman"/>
          <w:sz w:val="24"/>
          <w:szCs w:val="24"/>
        </w:rPr>
        <w:t xml:space="preserve"> 3;</w:t>
      </w:r>
      <w:r w:rsidRPr="0006526D">
        <w:rPr>
          <w:rFonts w:ascii="Times New Roman" w:hAnsi="Times New Roman" w:cs="Times New Roman"/>
          <w:sz w:val="24"/>
          <w:szCs w:val="24"/>
        </w:rPr>
        <w:t xml:space="preserve"> Ehlers</w:t>
      </w:r>
      <w:r>
        <w:rPr>
          <w:rFonts w:ascii="Times New Roman" w:hAnsi="Times New Roman" w:cs="Times New Roman"/>
          <w:sz w:val="24"/>
          <w:szCs w:val="24"/>
        </w:rPr>
        <w:t xml:space="preserve"> 2010</w:t>
      </w:r>
      <w:r w:rsidRPr="0006526D">
        <w:rPr>
          <w:rFonts w:ascii="Times New Roman" w:hAnsi="Times New Roman" w:cs="Times New Roman"/>
          <w:sz w:val="24"/>
          <w:szCs w:val="24"/>
        </w:rPr>
        <w:t xml:space="preserve">: </w:t>
      </w:r>
      <w:r>
        <w:rPr>
          <w:rFonts w:ascii="Times New Roman" w:hAnsi="Times New Roman" w:cs="Times New Roman"/>
          <w:sz w:val="24"/>
          <w:szCs w:val="24"/>
        </w:rPr>
        <w:t>1530)</w:t>
      </w:r>
      <w:r w:rsidRPr="008A700F">
        <w:rPr>
          <w:rFonts w:ascii="Times New Roman" w:hAnsi="Times New Roman" w:cs="Times New Roman"/>
          <w:sz w:val="24"/>
          <w:szCs w:val="24"/>
        </w:rPr>
        <w:t xml:space="preserve"> befürchtet die andere – literar-ästhetisch orientierte – Seite, „dass sich die Rolle von Literatur im </w:t>
      </w:r>
      <w:r w:rsidRPr="008A700F">
        <w:rPr>
          <w:rFonts w:ascii="Times New Roman" w:hAnsi="Times New Roman" w:cs="Times New Roman"/>
          <w:sz w:val="24"/>
          <w:szCs w:val="24"/>
        </w:rPr>
        <w:lastRenderedPageBreak/>
        <w:t>Fremdsprachenunterricht […] auf die Nutzung für Fremdzwecke reduzieren lässt, wie etwa für die Grammatik- und Landeskundevermittlung, als Sprech- und Schreibanlass oder als Material für den Erwerb von interkultureller Kompetenz“</w:t>
      </w:r>
      <w:r>
        <w:rPr>
          <w:rFonts w:ascii="Times New Roman" w:hAnsi="Times New Roman" w:cs="Times New Roman"/>
          <w:sz w:val="24"/>
          <w:szCs w:val="24"/>
        </w:rPr>
        <w:t xml:space="preserve"> (</w:t>
      </w:r>
      <w:r w:rsidRPr="0006526D">
        <w:rPr>
          <w:rFonts w:ascii="Times New Roman" w:hAnsi="Times New Roman" w:cs="Times New Roman"/>
          <w:sz w:val="24"/>
          <w:szCs w:val="24"/>
        </w:rPr>
        <w:t>Schiedermair 2017</w:t>
      </w:r>
      <w:r>
        <w:rPr>
          <w:rFonts w:ascii="Times New Roman" w:hAnsi="Times New Roman" w:cs="Times New Roman"/>
          <w:sz w:val="24"/>
          <w:szCs w:val="24"/>
        </w:rPr>
        <w:t>:</w:t>
      </w:r>
      <w:r w:rsidRPr="0006526D">
        <w:rPr>
          <w:rFonts w:ascii="Times New Roman" w:hAnsi="Times New Roman" w:cs="Times New Roman"/>
          <w:sz w:val="24"/>
          <w:szCs w:val="24"/>
        </w:rPr>
        <w:t xml:space="preserve"> 7</w:t>
      </w:r>
      <w:r>
        <w:rPr>
          <w:rFonts w:ascii="Times New Roman" w:hAnsi="Times New Roman" w:cs="Times New Roman"/>
          <w:sz w:val="24"/>
          <w:szCs w:val="24"/>
        </w:rPr>
        <w:t>)</w:t>
      </w:r>
      <w:r w:rsidRPr="0006526D">
        <w:rPr>
          <w:rFonts w:ascii="Times New Roman" w:hAnsi="Times New Roman" w:cs="Times New Roman"/>
          <w:sz w:val="24"/>
          <w:szCs w:val="24"/>
        </w:rPr>
        <w:t>.</w:t>
      </w:r>
      <w:r>
        <w:rPr>
          <w:rFonts w:ascii="Times New Roman" w:hAnsi="Times New Roman" w:cs="Times New Roman"/>
          <w:sz w:val="24"/>
          <w:szCs w:val="24"/>
        </w:rPr>
        <w:t xml:space="preserve"> Die große Herausforderung ist die Verbindung von Spracherwerbsorientierung </w:t>
      </w:r>
      <w:r w:rsidRPr="00700C61">
        <w:rPr>
          <w:rFonts w:ascii="Times New Roman" w:hAnsi="Times New Roman" w:cs="Times New Roman"/>
          <w:i/>
          <w:sz w:val="24"/>
          <w:szCs w:val="24"/>
        </w:rPr>
        <w:t>und</w:t>
      </w:r>
      <w:r>
        <w:rPr>
          <w:rFonts w:ascii="Times New Roman" w:hAnsi="Times New Roman" w:cs="Times New Roman"/>
          <w:sz w:val="24"/>
          <w:szCs w:val="24"/>
        </w:rPr>
        <w:t xml:space="preserve"> literar-ästhetischem Lernen und so formulieren Michael Dobstadt und Renate Riedner als zentrale Forschungsfrage </w:t>
      </w:r>
      <w:r w:rsidRPr="008A700F">
        <w:rPr>
          <w:rFonts w:ascii="Times New Roman" w:hAnsi="Times New Roman" w:cs="Times New Roman"/>
          <w:sz w:val="24"/>
          <w:szCs w:val="24"/>
        </w:rPr>
        <w:t xml:space="preserve">der Literaturdidaktik in Deutsch als Fremd- und Zweitsprache: </w:t>
      </w:r>
    </w:p>
    <w:p w14:paraId="10FE5CE5" w14:textId="049D6FD3" w:rsidR="009A713B" w:rsidRPr="008A700F" w:rsidRDefault="009A713B" w:rsidP="0039135E">
      <w:pPr>
        <w:spacing w:line="360" w:lineRule="auto"/>
        <w:ind w:left="708"/>
        <w:jc w:val="both"/>
        <w:rPr>
          <w:rFonts w:ascii="Times New Roman" w:hAnsi="Times New Roman" w:cs="Times New Roman"/>
          <w:sz w:val="24"/>
          <w:szCs w:val="24"/>
        </w:rPr>
      </w:pPr>
      <w:r w:rsidRPr="008A700F">
        <w:rPr>
          <w:rFonts w:ascii="Times New Roman" w:hAnsi="Times New Roman" w:cs="Times New Roman"/>
          <w:sz w:val="24"/>
          <w:szCs w:val="24"/>
        </w:rPr>
        <w:t xml:space="preserve">[W]elche Funktion [kann] der Literatur in Sprachlehr- und -lernprozessen zukommen […] bzw. stärker gegenstandsbezogen: welche Ressourcen [stellt] sie als spezifische Form der Sprachverwendung für den Erwerb von […] sprachlich-kommunikativen, ggf. auch kulturbezogenen Kompetenzen in der Fremd- bzw. Zweitsprache Deutsch zur Verfügung […]; und wie [lassen] sich diese Ressourcen für die bzw. von den Lernenden </w:t>
      </w:r>
      <w:r w:rsidR="007C19C9">
        <w:rPr>
          <w:rFonts w:ascii="Times New Roman" w:hAnsi="Times New Roman" w:cs="Times New Roman"/>
          <w:sz w:val="24"/>
          <w:szCs w:val="24"/>
        </w:rPr>
        <w:t>e</w:t>
      </w:r>
      <w:r w:rsidRPr="008A700F">
        <w:rPr>
          <w:rFonts w:ascii="Times New Roman" w:hAnsi="Times New Roman" w:cs="Times New Roman"/>
          <w:sz w:val="24"/>
          <w:szCs w:val="24"/>
        </w:rPr>
        <w:t>rschließen und produktiv machen […]</w:t>
      </w:r>
      <w:r>
        <w:rPr>
          <w:rFonts w:ascii="Times New Roman" w:hAnsi="Times New Roman" w:cs="Times New Roman"/>
          <w:sz w:val="24"/>
          <w:szCs w:val="24"/>
        </w:rPr>
        <w:t>? (</w:t>
      </w:r>
      <w:r w:rsidRPr="0006526D">
        <w:rPr>
          <w:rFonts w:ascii="Times New Roman" w:hAnsi="Times New Roman" w:cs="Times New Roman"/>
          <w:sz w:val="24"/>
          <w:szCs w:val="24"/>
        </w:rPr>
        <w:t>Dobstadt/Riedner 2014</w:t>
      </w:r>
      <w:r>
        <w:rPr>
          <w:rFonts w:ascii="Times New Roman" w:hAnsi="Times New Roman" w:cs="Times New Roman"/>
          <w:sz w:val="24"/>
          <w:szCs w:val="24"/>
        </w:rPr>
        <w:t>:</w:t>
      </w:r>
      <w:r w:rsidRPr="0006526D">
        <w:rPr>
          <w:rFonts w:ascii="Times New Roman" w:hAnsi="Times New Roman" w:cs="Times New Roman"/>
          <w:sz w:val="24"/>
          <w:szCs w:val="24"/>
        </w:rPr>
        <w:t xml:space="preserve"> 154</w:t>
      </w:r>
      <w:r>
        <w:rPr>
          <w:rFonts w:ascii="Times New Roman" w:hAnsi="Times New Roman" w:cs="Times New Roman"/>
          <w:sz w:val="24"/>
          <w:szCs w:val="24"/>
        </w:rPr>
        <w:t>)</w:t>
      </w:r>
    </w:p>
    <w:p w14:paraId="093E6B80" w14:textId="3D2952B8" w:rsidR="009A713B" w:rsidRDefault="009A713B" w:rsidP="007C19C9">
      <w:pPr>
        <w:spacing w:line="360" w:lineRule="auto"/>
        <w:jc w:val="both"/>
        <w:rPr>
          <w:rFonts w:ascii="Times New Roman" w:hAnsi="Times New Roman" w:cs="Times New Roman"/>
          <w:sz w:val="24"/>
          <w:szCs w:val="24"/>
        </w:rPr>
      </w:pPr>
      <w:r>
        <w:rPr>
          <w:rFonts w:ascii="Times New Roman" w:hAnsi="Times New Roman" w:cs="Times New Roman"/>
          <w:sz w:val="24"/>
          <w:szCs w:val="24"/>
        </w:rPr>
        <w:t>Dazu sind verschiedene Ansätze entwickelt worden</w:t>
      </w:r>
      <w:r w:rsidR="00922AA8">
        <w:rPr>
          <w:rFonts w:ascii="Times New Roman" w:hAnsi="Times New Roman" w:cs="Times New Roman"/>
          <w:sz w:val="24"/>
          <w:szCs w:val="24"/>
        </w:rPr>
        <w:t>, von denen im Folgenden einige kurz vorgestellt werden</w:t>
      </w:r>
      <w:r>
        <w:rPr>
          <w:rFonts w:ascii="Times New Roman" w:hAnsi="Times New Roman" w:cs="Times New Roman"/>
          <w:sz w:val="24"/>
          <w:szCs w:val="24"/>
        </w:rPr>
        <w:t>.</w:t>
      </w:r>
    </w:p>
    <w:p w14:paraId="4477BADF" w14:textId="6A8267F6" w:rsidR="000D6417" w:rsidRPr="00637D91" w:rsidRDefault="000D6417" w:rsidP="007C19C9">
      <w:pPr>
        <w:spacing w:line="360" w:lineRule="auto"/>
        <w:jc w:val="both"/>
        <w:rPr>
          <w:rFonts w:ascii="Times New Roman" w:hAnsi="Times New Roman" w:cs="Times New Roman"/>
          <w:b/>
          <w:i/>
          <w:sz w:val="24"/>
          <w:szCs w:val="24"/>
        </w:rPr>
      </w:pPr>
      <w:r w:rsidRPr="004B1F3F">
        <w:rPr>
          <w:rFonts w:ascii="Times New Roman" w:hAnsi="Times New Roman" w:cs="Times New Roman"/>
          <w:b/>
          <w:i/>
          <w:sz w:val="24"/>
          <w:szCs w:val="24"/>
        </w:rPr>
        <w:t xml:space="preserve">Generatives </w:t>
      </w:r>
      <w:r w:rsidRPr="00637D91">
        <w:rPr>
          <w:rFonts w:ascii="Times New Roman" w:hAnsi="Times New Roman" w:cs="Times New Roman"/>
          <w:b/>
          <w:i/>
          <w:sz w:val="24"/>
          <w:szCs w:val="24"/>
        </w:rPr>
        <w:t>Schreiben</w:t>
      </w:r>
    </w:p>
    <w:p w14:paraId="3BDD93A2" w14:textId="2F7B5638" w:rsidR="000D6417" w:rsidRDefault="009A713B" w:rsidP="000D6417">
      <w:pPr>
        <w:spacing w:line="360" w:lineRule="auto"/>
        <w:jc w:val="both"/>
        <w:rPr>
          <w:rFonts w:ascii="Times New Roman" w:eastAsia="Calibri" w:hAnsi="Times New Roman" w:cs="Times New Roman"/>
          <w:b/>
          <w:sz w:val="24"/>
          <w:szCs w:val="24"/>
        </w:rPr>
      </w:pPr>
      <w:r w:rsidRPr="000419E7">
        <w:rPr>
          <w:rFonts w:ascii="Times New Roman" w:hAnsi="Times New Roman" w:cs="Times New Roman"/>
          <w:sz w:val="24"/>
          <w:szCs w:val="24"/>
        </w:rPr>
        <w:t>Gerlind Belke hat sich schon 2011 für die Überwindung der „traditionelle[n] Trennung zwischen Mutter- und Fremd- bzw. Zweitsprachendidaktik zugunsten einer gemeinsamen integrativen Didaktik und eines ganzheitlichen Deutschunterrichts“ ausgesprochen.</w:t>
      </w:r>
      <w:r>
        <w:rPr>
          <w:rStyle w:val="CommentReference"/>
        </w:rPr>
        <w:t xml:space="preserve"> </w:t>
      </w:r>
      <w:r w:rsidRPr="000419E7">
        <w:rPr>
          <w:rFonts w:ascii="Times New Roman" w:hAnsi="Times New Roman" w:cs="Times New Roman"/>
          <w:sz w:val="24"/>
          <w:szCs w:val="24"/>
        </w:rPr>
        <w:t>Sie betrachtet insbesondere ästhetische Texte als ein zentrales Medium für die Sprachvermittlung: „</w:t>
      </w:r>
      <w:r w:rsidRPr="000419E7">
        <w:rPr>
          <w:rFonts w:ascii="Times New Roman" w:eastAsia="Calibri" w:hAnsi="Times New Roman" w:cs="Times New Roman"/>
          <w:sz w:val="24"/>
          <w:szCs w:val="24"/>
        </w:rPr>
        <w:t xml:space="preserve">Literatur vermittelt Sprache, indem sie die Verwendung sprachlicher Mittel in den Mittelpunkt des Interesses rückt und deshalb sind ästhetische Texte ein wichtiger Input für die gemeinsame implizite Sprachvermittlung.“ </w:t>
      </w:r>
      <w:r w:rsidRPr="000419E7">
        <w:rPr>
          <w:rFonts w:ascii="Times New Roman" w:hAnsi="Times New Roman" w:cs="Times New Roman"/>
          <w:sz w:val="24"/>
          <w:szCs w:val="24"/>
        </w:rPr>
        <w:t xml:space="preserve">(Belke 2011: 1) Der in diesem Zusammenhang von </w:t>
      </w:r>
      <w:r w:rsidRPr="000419E7">
        <w:rPr>
          <w:rFonts w:ascii="Times New Roman" w:eastAsia="Calibri" w:hAnsi="Times New Roman" w:cs="Times New Roman"/>
          <w:sz w:val="24"/>
          <w:szCs w:val="24"/>
        </w:rPr>
        <w:t xml:space="preserve">Belke entwickelte methodische Ansatz des </w:t>
      </w:r>
      <w:r w:rsidRPr="000419E7">
        <w:rPr>
          <w:rFonts w:ascii="Times New Roman" w:eastAsia="Calibri" w:hAnsi="Times New Roman" w:cs="Times New Roman"/>
          <w:i/>
          <w:sz w:val="24"/>
          <w:szCs w:val="24"/>
        </w:rPr>
        <w:t>Generativen Schreibens</w:t>
      </w:r>
      <w:r w:rsidRPr="000419E7">
        <w:rPr>
          <w:rFonts w:ascii="Times New Roman" w:eastAsia="Calibri" w:hAnsi="Times New Roman" w:cs="Times New Roman"/>
          <w:sz w:val="24"/>
          <w:szCs w:val="24"/>
        </w:rPr>
        <w:t xml:space="preserve"> (vgl. Belke 2003, 2011) hat sich in Kontexten der Sprachbildung und -förderung als sehr praktikabel und effektiv erwiesen. „Generatives Schreiben ist“ – so Petra Heinrichs – „gelenktes Schreiben auf der Basis vorgegebener Texte“ (Heinrichs 2017: 15). Es basiert auf der Grundannahme, dass freies Schreiben bei Schülerinnen und Schülern mit geringen Deutschkenntnissen eine Überforderung sei, da die angemessenen sprachlichen Mittel fehlen und somit letztlich auch zu „einer Fossilierung (Festschreibung) ihrer [Lerner-]Sprache führen“ kann (Belke 2011: 3). Deshalb sollte „mit dem Verfassen von Texten […] [immer auch] normgerechte[s] Schreiben verknüpft“ sein (ebd.). Mit dem </w:t>
      </w:r>
      <w:r w:rsidRPr="00637D91">
        <w:rPr>
          <w:rFonts w:ascii="Times New Roman" w:eastAsia="Calibri" w:hAnsi="Times New Roman" w:cs="Times New Roman"/>
          <w:i/>
          <w:sz w:val="24"/>
          <w:szCs w:val="24"/>
        </w:rPr>
        <w:t>Generativen Schreiben</w:t>
      </w:r>
      <w:r w:rsidRPr="000419E7">
        <w:rPr>
          <w:rFonts w:ascii="Times New Roman" w:eastAsia="Calibri" w:hAnsi="Times New Roman" w:cs="Times New Roman"/>
          <w:sz w:val="24"/>
          <w:szCs w:val="24"/>
        </w:rPr>
        <w:t xml:space="preserve"> erhalten die Lernenden einen kurzen Ausgangstext wie ein Gedicht oder eine Fabel, den sie dann im Sinne einer Paralleltextschreibung variieren. </w:t>
      </w:r>
      <w:r w:rsidRPr="000419E7">
        <w:rPr>
          <w:rFonts w:ascii="Times New Roman" w:eastAsia="Calibri" w:hAnsi="Times New Roman" w:cs="Times New Roman"/>
          <w:sz w:val="24"/>
          <w:szCs w:val="24"/>
        </w:rPr>
        <w:lastRenderedPageBreak/>
        <w:t>Auf der Basis vorgegebener poetischer Texte werden somit eigene Texte produziert und gleichzeitig sprachreflexiv grammatisches und lexikalisches Wissen generiert. Die Methode „erfordert eine streng textbezogene Kreativität und verbindet die grammatische Übung mit der Textanalyse und der kreativen Schreibproduktion“ (</w:t>
      </w:r>
      <w:r w:rsidR="009D3C91" w:rsidRPr="000419E7">
        <w:rPr>
          <w:rFonts w:ascii="Times New Roman" w:eastAsia="Calibri" w:hAnsi="Times New Roman" w:cs="Times New Roman"/>
          <w:sz w:val="24"/>
          <w:szCs w:val="24"/>
        </w:rPr>
        <w:t>ebd.</w:t>
      </w:r>
      <w:r w:rsidRPr="000419E7">
        <w:rPr>
          <w:rFonts w:ascii="Times New Roman" w:eastAsia="Calibri" w:hAnsi="Times New Roman" w:cs="Times New Roman"/>
          <w:sz w:val="24"/>
          <w:szCs w:val="24"/>
        </w:rPr>
        <w:t xml:space="preserve">: 5). </w:t>
      </w:r>
    </w:p>
    <w:p w14:paraId="4F360339" w14:textId="2800A599" w:rsidR="000D6417" w:rsidRPr="00637D91" w:rsidRDefault="000D6417" w:rsidP="00E57162">
      <w:pPr>
        <w:spacing w:line="360" w:lineRule="auto"/>
        <w:jc w:val="both"/>
        <w:rPr>
          <w:rFonts w:ascii="Times New Roman" w:eastAsia="Calibri" w:hAnsi="Times New Roman" w:cs="Times New Roman"/>
          <w:i/>
          <w:sz w:val="24"/>
          <w:szCs w:val="24"/>
        </w:rPr>
      </w:pPr>
      <w:r w:rsidRPr="00637D91">
        <w:rPr>
          <w:rFonts w:ascii="Times New Roman" w:eastAsia="Calibri" w:hAnsi="Times New Roman" w:cs="Times New Roman"/>
          <w:b/>
          <w:i/>
          <w:sz w:val="24"/>
          <w:szCs w:val="24"/>
        </w:rPr>
        <w:t>DemeK</w:t>
      </w:r>
    </w:p>
    <w:p w14:paraId="5EA3B7AE" w14:textId="40950C82" w:rsidR="009A713B" w:rsidRPr="00E57162" w:rsidRDefault="009A713B" w:rsidP="00E57162">
      <w:pPr>
        <w:spacing w:line="360" w:lineRule="auto"/>
        <w:jc w:val="both"/>
        <w:rPr>
          <w:rFonts w:ascii="Times New Roman" w:eastAsia="Calibri" w:hAnsi="Times New Roman" w:cs="Times New Roman"/>
          <w:sz w:val="24"/>
          <w:szCs w:val="24"/>
        </w:rPr>
      </w:pPr>
      <w:r w:rsidRPr="00E57162">
        <w:rPr>
          <w:rFonts w:ascii="Times New Roman" w:eastAsia="Calibri" w:hAnsi="Times New Roman" w:cs="Times New Roman"/>
          <w:sz w:val="24"/>
          <w:szCs w:val="24"/>
        </w:rPr>
        <w:t xml:space="preserve">Auf Grundannahmen Gerlind Belkes und in enger Zusammenarbeit mit ihr wurde das Unterrichts- und Fortbildungskonzept </w:t>
      </w:r>
      <w:r w:rsidRPr="00637D91">
        <w:rPr>
          <w:rFonts w:ascii="Times New Roman" w:eastAsia="Calibri" w:hAnsi="Times New Roman" w:cs="Times New Roman"/>
          <w:i/>
          <w:sz w:val="24"/>
          <w:szCs w:val="24"/>
        </w:rPr>
        <w:t>DemeK</w:t>
      </w:r>
      <w:r w:rsidRPr="00E57162">
        <w:rPr>
          <w:rFonts w:ascii="Times New Roman" w:eastAsia="Calibri" w:hAnsi="Times New Roman" w:cs="Times New Roman"/>
          <w:sz w:val="24"/>
          <w:szCs w:val="24"/>
        </w:rPr>
        <w:t xml:space="preserve"> (</w:t>
      </w:r>
      <w:r w:rsidRPr="00637D91">
        <w:rPr>
          <w:rFonts w:ascii="Times New Roman" w:eastAsia="Calibri" w:hAnsi="Times New Roman" w:cs="Times New Roman"/>
          <w:i/>
          <w:sz w:val="24"/>
          <w:szCs w:val="24"/>
        </w:rPr>
        <w:t>Deutschlernen in mehrsprachigen Klassen</w:t>
      </w:r>
      <w:r w:rsidRPr="00E57162">
        <w:rPr>
          <w:rFonts w:ascii="Times New Roman" w:eastAsia="Calibri" w:hAnsi="Times New Roman" w:cs="Times New Roman"/>
          <w:sz w:val="24"/>
          <w:szCs w:val="24"/>
        </w:rPr>
        <w:t xml:space="preserve">) entwickelt. Die Grundannahmen sind, dass ein „integrierte[r] Ansatz aus Deutsch als Muttersprache, Zweit- und Fremdsprache“ (Jaitner 2017: 19) in einer Schule der Migrationsgesellschaft erforderlich ist, dass der </w:t>
      </w:r>
      <w:r w:rsidR="00263835">
        <w:rPr>
          <w:rFonts w:ascii="Times New Roman" w:eastAsia="Calibri" w:hAnsi="Times New Roman" w:cs="Times New Roman"/>
          <w:sz w:val="24"/>
          <w:szCs w:val="24"/>
        </w:rPr>
        <w:t>,</w:t>
      </w:r>
      <w:r w:rsidRPr="00E57162">
        <w:rPr>
          <w:rFonts w:ascii="Times New Roman" w:eastAsia="Calibri" w:hAnsi="Times New Roman" w:cs="Times New Roman"/>
          <w:sz w:val="24"/>
          <w:szCs w:val="24"/>
        </w:rPr>
        <w:t>monolinguale Habitus</w:t>
      </w:r>
      <w:r w:rsidR="00263835">
        <w:rPr>
          <w:rFonts w:ascii="Times New Roman" w:eastAsia="Calibri" w:hAnsi="Times New Roman" w:cs="Times New Roman"/>
          <w:sz w:val="24"/>
          <w:szCs w:val="24"/>
        </w:rPr>
        <w:t>ʻ</w:t>
      </w:r>
      <w:r w:rsidRPr="00E57162">
        <w:rPr>
          <w:rFonts w:ascii="Times New Roman" w:eastAsia="Calibri" w:hAnsi="Times New Roman" w:cs="Times New Roman"/>
          <w:sz w:val="24"/>
          <w:szCs w:val="24"/>
        </w:rPr>
        <w:t xml:space="preserve"> (Gogolin 1994) zugunsten einer „Didaktik der Mehrsprachigkeit“, die auch die „nicht deutschen Muttersprachen“ in den Unterricht einbezieht, aufgegeben werden müsse (Jaitner 2017: 18f.) und dass Literatur ein zentrales „Medium der Sprachvermittlung“ sei, da so die Sprache fokussiert werde und der „Erwerb sprachlicher Normen und Kreativität miteinander“ verbunden würde (ebd.:</w:t>
      </w:r>
      <w:r w:rsidR="009D3C91" w:rsidRPr="00E57162">
        <w:rPr>
          <w:rFonts w:ascii="Times New Roman" w:eastAsia="Calibri" w:hAnsi="Times New Roman" w:cs="Times New Roman"/>
          <w:sz w:val="24"/>
          <w:szCs w:val="24"/>
        </w:rPr>
        <w:t xml:space="preserve"> </w:t>
      </w:r>
      <w:r w:rsidRPr="00E57162">
        <w:rPr>
          <w:rFonts w:ascii="Times New Roman" w:eastAsia="Calibri" w:hAnsi="Times New Roman" w:cs="Times New Roman"/>
          <w:sz w:val="24"/>
          <w:szCs w:val="24"/>
        </w:rPr>
        <w:t xml:space="preserve">19). Lehrkräfte fungieren als „gute Sprachbeispiele“ (Heinrichs 2016: 43), was impliziert, „den sprachlichen Input bewusst auszuwählen und so aufzubauen, dass die Schülerinnen und Schüler gute Beispiele konzeptioneller Schriftlichkeit </w:t>
      </w:r>
      <w:r w:rsidRPr="00E57162">
        <w:rPr>
          <w:rFonts w:ascii="Times New Roman" w:eastAsia="Calibri" w:hAnsi="Times New Roman" w:cs="Times New Roman"/>
          <w:i/>
          <w:sz w:val="24"/>
          <w:szCs w:val="24"/>
        </w:rPr>
        <w:t>hören</w:t>
      </w:r>
      <w:r w:rsidRPr="00E57162">
        <w:rPr>
          <w:rFonts w:ascii="Times New Roman" w:eastAsia="Calibri" w:hAnsi="Times New Roman" w:cs="Times New Roman"/>
          <w:sz w:val="24"/>
          <w:szCs w:val="24"/>
        </w:rPr>
        <w:t xml:space="preserve">, sie oft selber </w:t>
      </w:r>
      <w:r w:rsidRPr="00E57162">
        <w:rPr>
          <w:rFonts w:ascii="Times New Roman" w:eastAsia="Calibri" w:hAnsi="Times New Roman" w:cs="Times New Roman"/>
          <w:i/>
          <w:sz w:val="24"/>
          <w:szCs w:val="24"/>
        </w:rPr>
        <w:t>sprechen</w:t>
      </w:r>
      <w:r w:rsidRPr="00E57162">
        <w:rPr>
          <w:rFonts w:ascii="Times New Roman" w:eastAsia="Calibri" w:hAnsi="Times New Roman" w:cs="Times New Roman"/>
          <w:sz w:val="24"/>
          <w:szCs w:val="24"/>
        </w:rPr>
        <w:t xml:space="preserve"> und dann auch </w:t>
      </w:r>
      <w:r w:rsidRPr="00E57162">
        <w:rPr>
          <w:rFonts w:ascii="Times New Roman" w:eastAsia="Calibri" w:hAnsi="Times New Roman" w:cs="Times New Roman"/>
          <w:i/>
          <w:sz w:val="24"/>
          <w:szCs w:val="24"/>
        </w:rPr>
        <w:t>lesen</w:t>
      </w:r>
      <w:r w:rsidRPr="00E57162">
        <w:rPr>
          <w:rFonts w:ascii="Times New Roman" w:eastAsia="Calibri" w:hAnsi="Times New Roman" w:cs="Times New Roman"/>
          <w:sz w:val="24"/>
          <w:szCs w:val="24"/>
        </w:rPr>
        <w:t xml:space="preserve"> und </w:t>
      </w:r>
      <w:r w:rsidRPr="00E57162">
        <w:rPr>
          <w:rFonts w:ascii="Times New Roman" w:eastAsia="Calibri" w:hAnsi="Times New Roman" w:cs="Times New Roman"/>
          <w:i/>
          <w:sz w:val="24"/>
          <w:szCs w:val="24"/>
        </w:rPr>
        <w:t>schreiben</w:t>
      </w:r>
      <w:r w:rsidRPr="00E57162">
        <w:rPr>
          <w:rFonts w:ascii="Times New Roman" w:eastAsia="Calibri" w:hAnsi="Times New Roman" w:cs="Times New Roman"/>
          <w:sz w:val="24"/>
          <w:szCs w:val="24"/>
        </w:rPr>
        <w:t xml:space="preserve">.“ (ebd., Hervorhebungen im Original) Das </w:t>
      </w:r>
      <w:r w:rsidRPr="00637D91">
        <w:rPr>
          <w:rFonts w:ascii="Times New Roman" w:eastAsia="Calibri" w:hAnsi="Times New Roman" w:cs="Times New Roman"/>
          <w:i/>
          <w:sz w:val="24"/>
          <w:szCs w:val="24"/>
        </w:rPr>
        <w:t>Generative Schreiben</w:t>
      </w:r>
      <w:r w:rsidRPr="00E57162">
        <w:rPr>
          <w:rFonts w:ascii="Times New Roman" w:eastAsia="Calibri" w:hAnsi="Times New Roman" w:cs="Times New Roman"/>
          <w:sz w:val="24"/>
          <w:szCs w:val="24"/>
        </w:rPr>
        <w:t xml:space="preserve"> bildet dabei eine methodische Grundlage für Sprachbildung in mehrsprachigen Klassen, mit dem weitere Methoden und Materialien wie z. B. Artikelplakate zur Grammatiksensibilisierung sowie Wimmelkarten und Chunk-Übungen zur Wortschatzerweiterung verknüpft werden (vgl. Belke 2017: 33; Heinrichs 2016: 44ff.).</w:t>
      </w:r>
    </w:p>
    <w:p w14:paraId="3B98FD5B" w14:textId="68B7ED3D" w:rsidR="000D6417" w:rsidRPr="00637D91" w:rsidRDefault="000D6417" w:rsidP="0039135E">
      <w:pPr>
        <w:spacing w:after="0" w:line="360" w:lineRule="auto"/>
        <w:jc w:val="both"/>
        <w:rPr>
          <w:rFonts w:ascii="Times New Roman" w:hAnsi="Times New Roman"/>
          <w:b/>
          <w:bCs/>
          <w:i/>
          <w:sz w:val="24"/>
          <w:szCs w:val="24"/>
        </w:rPr>
      </w:pPr>
      <w:r w:rsidRPr="00637D91">
        <w:rPr>
          <w:rFonts w:ascii="Times New Roman" w:hAnsi="Times New Roman"/>
          <w:b/>
          <w:bCs/>
          <w:i/>
          <w:sz w:val="24"/>
          <w:szCs w:val="24"/>
        </w:rPr>
        <w:t>Didaktik der Literarizität</w:t>
      </w:r>
    </w:p>
    <w:p w14:paraId="7BADD4F0" w14:textId="77777777" w:rsidR="00263835" w:rsidRDefault="009A713B" w:rsidP="00637D91">
      <w:pPr>
        <w:spacing w:line="360" w:lineRule="auto"/>
        <w:jc w:val="both"/>
        <w:rPr>
          <w:rFonts w:ascii="Times New Roman" w:hAnsi="Times New Roman"/>
          <w:sz w:val="24"/>
          <w:szCs w:val="24"/>
        </w:rPr>
      </w:pPr>
      <w:r w:rsidRPr="0039135E">
        <w:rPr>
          <w:rFonts w:ascii="Times New Roman" w:hAnsi="Times New Roman" w:cs="Times New Roman"/>
          <w:sz w:val="24"/>
          <w:szCs w:val="24"/>
        </w:rPr>
        <w:t xml:space="preserve">Parallel dazu hat sich im Bereich Deutsch als Fremdsprache seit etwa 2010 </w:t>
      </w:r>
      <w:r w:rsidRPr="00B734CF">
        <w:rPr>
          <w:rFonts w:ascii="Times New Roman" w:hAnsi="Times New Roman" w:cs="Times New Roman"/>
          <w:sz w:val="24"/>
          <w:szCs w:val="24"/>
        </w:rPr>
        <w:t>ein</w:t>
      </w:r>
      <w:r w:rsidR="00E57162">
        <w:rPr>
          <w:rFonts w:ascii="Times New Roman" w:hAnsi="Times New Roman" w:cs="Times New Roman"/>
          <w:sz w:val="24"/>
          <w:szCs w:val="24"/>
        </w:rPr>
        <w:t xml:space="preserve"> </w:t>
      </w:r>
      <w:r w:rsidRPr="00B734CF">
        <w:rPr>
          <w:rFonts w:ascii="Times New Roman" w:hAnsi="Times New Roman" w:cs="Times New Roman"/>
          <w:sz w:val="24"/>
          <w:szCs w:val="24"/>
        </w:rPr>
        <w:t>n</w:t>
      </w:r>
      <w:r w:rsidRPr="0039135E">
        <w:rPr>
          <w:rFonts w:ascii="Times New Roman" w:hAnsi="Times New Roman" w:cs="Times New Roman"/>
          <w:sz w:val="24"/>
          <w:szCs w:val="24"/>
        </w:rPr>
        <w:t xml:space="preserve">euer Diskurs zur Rolle der Literatur in der Fremdsprachendidaktik entwickelt (vgl. Dobstadt/Riedner 2013; Ehlers 2010; Ewert/Riedner/Schiedermair 2011; Kofer/Zierau 2015; </w:t>
      </w:r>
      <w:r w:rsidR="00B734CF" w:rsidRPr="006C420F">
        <w:rPr>
          <w:rFonts w:ascii="Times New Roman" w:hAnsi="Times New Roman" w:cs="Times New Roman"/>
          <w:sz w:val="24"/>
          <w:szCs w:val="24"/>
        </w:rPr>
        <w:t>Kofer/Zierau 2020a, b, c</w:t>
      </w:r>
      <w:r w:rsidR="00B734CF">
        <w:rPr>
          <w:rFonts w:ascii="Times New Roman" w:hAnsi="Times New Roman" w:cs="Times New Roman"/>
          <w:sz w:val="24"/>
          <w:szCs w:val="24"/>
        </w:rPr>
        <w:t>;</w:t>
      </w:r>
      <w:r w:rsidRPr="0039135E">
        <w:rPr>
          <w:rFonts w:ascii="Times New Roman" w:hAnsi="Times New Roman" w:cs="Times New Roman"/>
          <w:sz w:val="24"/>
          <w:szCs w:val="24"/>
        </w:rPr>
        <w:t xml:space="preserve"> </w:t>
      </w:r>
      <w:r w:rsidR="00263835" w:rsidRPr="0039135E">
        <w:rPr>
          <w:rFonts w:ascii="Times New Roman" w:hAnsi="Times New Roman" w:cs="Times New Roman"/>
          <w:sz w:val="24"/>
          <w:szCs w:val="24"/>
        </w:rPr>
        <w:t xml:space="preserve">O’Sullivan/Rösler 2013; </w:t>
      </w:r>
      <w:r w:rsidR="00B734CF" w:rsidRPr="000969FB">
        <w:rPr>
          <w:rFonts w:ascii="Times New Roman" w:hAnsi="Times New Roman" w:cs="Times New Roman"/>
          <w:sz w:val="24"/>
          <w:szCs w:val="24"/>
        </w:rPr>
        <w:t>Schiedermair 2017;</w:t>
      </w:r>
      <w:r w:rsidR="00B734CF">
        <w:rPr>
          <w:rFonts w:ascii="Times New Roman" w:hAnsi="Times New Roman" w:cs="Times New Roman"/>
          <w:sz w:val="24"/>
          <w:szCs w:val="24"/>
        </w:rPr>
        <w:t xml:space="preserve"> </w:t>
      </w:r>
      <w:r w:rsidR="00B734CF" w:rsidRPr="000E4946">
        <w:rPr>
          <w:rFonts w:ascii="Times New Roman" w:hAnsi="Times New Roman" w:cs="Times New Roman"/>
          <w:sz w:val="24"/>
          <w:szCs w:val="24"/>
        </w:rPr>
        <w:t>Zierau 2017</w:t>
      </w:r>
      <w:r w:rsidRPr="0039135E">
        <w:rPr>
          <w:rFonts w:ascii="Times New Roman" w:hAnsi="Times New Roman" w:cs="Times New Roman"/>
          <w:sz w:val="24"/>
          <w:szCs w:val="24"/>
        </w:rPr>
        <w:t xml:space="preserve">). Er ist als kritischer Gegendiskurs zur reinen Kompetenzorientierung, wie sie im </w:t>
      </w:r>
      <w:r w:rsidRPr="0039135E">
        <w:rPr>
          <w:rFonts w:ascii="Times New Roman" w:hAnsi="Times New Roman"/>
          <w:i/>
          <w:sz w:val="24"/>
          <w:szCs w:val="24"/>
        </w:rPr>
        <w:t>Gemeinsamen Europäischen Referenzrahmen für Sprachen</w:t>
      </w:r>
      <w:r w:rsidRPr="0039135E">
        <w:rPr>
          <w:rFonts w:ascii="Times New Roman" w:hAnsi="Times New Roman"/>
          <w:sz w:val="24"/>
          <w:szCs w:val="24"/>
        </w:rPr>
        <w:t xml:space="preserve"> (GER) angelegt ist, zu verstehen (vgl. ausführlicher Zierau, im Druck). So kritisiert Claus Altmayer das „deutlich strategisch zweckrationale […] Verständnis von (sprachlichem) Handeln […], bei dem verstehens- und verständigungsbezogene Aspekte oder </w:t>
      </w:r>
      <w:r w:rsidRPr="0039135E">
        <w:rPr>
          <w:rFonts w:ascii="Times New Roman" w:hAnsi="Times New Roman"/>
          <w:sz w:val="24"/>
          <w:szCs w:val="24"/>
        </w:rPr>
        <w:lastRenderedPageBreak/>
        <w:t xml:space="preserve">auch die Fähigkeit zur diskursiven Aushandlung von Bedeutung keine Rolle spielen“ (Altmayer 2014: 27). Hinzu kommt eine </w:t>
      </w:r>
    </w:p>
    <w:p w14:paraId="5E133720" w14:textId="260717C6" w:rsidR="00263835" w:rsidRDefault="009A713B" w:rsidP="00263835">
      <w:pPr>
        <w:spacing w:line="360" w:lineRule="auto"/>
        <w:ind w:left="708"/>
        <w:jc w:val="both"/>
        <w:rPr>
          <w:rFonts w:ascii="Times New Roman" w:hAnsi="Times New Roman"/>
          <w:sz w:val="24"/>
          <w:szCs w:val="24"/>
        </w:rPr>
      </w:pPr>
      <w:r w:rsidRPr="0039135E">
        <w:rPr>
          <w:rFonts w:ascii="Times New Roman" w:hAnsi="Times New Roman"/>
          <w:sz w:val="24"/>
          <w:szCs w:val="24"/>
        </w:rPr>
        <w:t>Tendenz, Bildung und Lernprozesse nicht mehr von den Inhalten, sondern deutlich stärker von den ,outcomesʻ her zu denken, […] mit dem Ergebnis, dass kultur- und literaturbezogene Inhalte, die sich nur schwer oder gar nicht in operationalisierbare Kompetenzen übersetzen lassen, entweder gar keine Berücksichtigung mehr finden oder so stark simplifiziert werden, dass sie mit Hilfe standardisierter Verfahren doch ,messbarʻ werden (ebd.)</w:t>
      </w:r>
      <w:r w:rsidR="00333990" w:rsidRPr="0039135E">
        <w:rPr>
          <w:rFonts w:ascii="Times New Roman" w:hAnsi="Times New Roman"/>
          <w:sz w:val="24"/>
          <w:szCs w:val="24"/>
        </w:rPr>
        <w:t>.</w:t>
      </w:r>
      <w:r w:rsidRPr="0039135E">
        <w:rPr>
          <w:rFonts w:ascii="Times New Roman" w:hAnsi="Times New Roman"/>
          <w:sz w:val="24"/>
          <w:szCs w:val="24"/>
        </w:rPr>
        <w:t xml:space="preserve"> </w:t>
      </w:r>
    </w:p>
    <w:p w14:paraId="44576E67" w14:textId="56CEFED6" w:rsidR="009D3C91" w:rsidRPr="0039135E" w:rsidRDefault="009A713B" w:rsidP="00637D91">
      <w:pPr>
        <w:spacing w:line="360" w:lineRule="auto"/>
        <w:jc w:val="both"/>
        <w:rPr>
          <w:rFonts w:ascii="Times New Roman" w:hAnsi="Times New Roman"/>
          <w:sz w:val="24"/>
          <w:szCs w:val="24"/>
        </w:rPr>
      </w:pPr>
      <w:r w:rsidRPr="0039135E">
        <w:rPr>
          <w:rFonts w:ascii="Times New Roman" w:hAnsi="Times New Roman"/>
          <w:sz w:val="24"/>
          <w:szCs w:val="24"/>
        </w:rPr>
        <w:t xml:space="preserve">Dabei sei gerade Literatur in der Lage, </w:t>
      </w:r>
    </w:p>
    <w:p w14:paraId="75290AD7" w14:textId="1199D80D" w:rsidR="009A713B" w:rsidRDefault="009A713B" w:rsidP="00CC60F3">
      <w:pPr>
        <w:pStyle w:val="ListParagraph"/>
        <w:spacing w:line="360" w:lineRule="auto"/>
        <w:ind w:left="708"/>
        <w:jc w:val="both"/>
        <w:rPr>
          <w:rFonts w:ascii="Times New Roman" w:hAnsi="Times New Roman"/>
          <w:sz w:val="24"/>
          <w:szCs w:val="24"/>
        </w:rPr>
      </w:pPr>
      <w:r w:rsidRPr="009D3C91">
        <w:rPr>
          <w:rFonts w:ascii="Times New Roman" w:hAnsi="Times New Roman"/>
          <w:sz w:val="24"/>
          <w:szCs w:val="24"/>
        </w:rPr>
        <w:t>bisher vernachlässigte, aber gleichwohl wichtige, ja unverzichtbare Text-, Deutungs- und Sprachkompetenzen zu entwickeln, die sich allerdings nicht ohne Weiteres in den Kann-Beschreibungen des Referenzrahmens oder anderen standardisierten Kompetenzbestimmungen wieder finden (ebd.: 28)</w:t>
      </w:r>
      <w:r w:rsidR="00333990" w:rsidRPr="009D3C91">
        <w:rPr>
          <w:rFonts w:ascii="Times New Roman" w:hAnsi="Times New Roman"/>
          <w:sz w:val="24"/>
          <w:szCs w:val="24"/>
        </w:rPr>
        <w:t>.</w:t>
      </w:r>
    </w:p>
    <w:p w14:paraId="4291CEC5" w14:textId="69A9C65B" w:rsidR="009A713B" w:rsidRPr="00B734CF" w:rsidRDefault="009A713B" w:rsidP="00B734CF">
      <w:pPr>
        <w:spacing w:line="360" w:lineRule="auto"/>
        <w:rPr>
          <w:rFonts w:ascii="Times New Roman" w:hAnsi="Times New Roman" w:cs="Times New Roman"/>
          <w:sz w:val="24"/>
          <w:szCs w:val="24"/>
        </w:rPr>
      </w:pPr>
      <w:r w:rsidRPr="0039135E">
        <w:rPr>
          <w:rFonts w:ascii="Times New Roman" w:hAnsi="Times New Roman" w:cs="Times New Roman"/>
          <w:sz w:val="24"/>
          <w:szCs w:val="24"/>
        </w:rPr>
        <w:t xml:space="preserve">Mit der von Michael Dobstadt und Renate Riedner (2013) in diesem Zusammenhang entwickelten </w:t>
      </w:r>
      <w:r w:rsidRPr="0039135E">
        <w:rPr>
          <w:rFonts w:ascii="Times New Roman" w:hAnsi="Times New Roman" w:cs="Times New Roman"/>
          <w:i/>
          <w:sz w:val="24"/>
          <w:szCs w:val="24"/>
        </w:rPr>
        <w:t>Didaktik der Literarizität</w:t>
      </w:r>
      <w:r w:rsidRPr="0039135E">
        <w:rPr>
          <w:rFonts w:ascii="Times New Roman" w:hAnsi="Times New Roman" w:cs="Times New Roman"/>
          <w:sz w:val="24"/>
          <w:szCs w:val="24"/>
        </w:rPr>
        <w:t xml:space="preserve"> wollen sie dieser Tendenz einen „auf Literarizität fokussierte[n] Umgang mit Literatur“ entgegensetzen, der nicht nur den „instrumentelle[n], auf Referenz und Bedeutung fixierte[n] Sprachbegriff in Frage“ (Dobstadt 2009: 26f.) stellt, sondern auch „Nicht-Muttersprachlern Handeln auf Deutsch und Verstehen von deutschsprachigen Texten“ ermöglicht, indem so „die literarische Dimension von Sprache nicht aus den Augen“ (ebd.: 28) verloren wird. Diese literarische Dimension von Sprache liege gerade in der Fähigkeit, „Referenzialität, Bedeutung und pragmatische Wirkung der Sprache […] in Anführungszeichen“ zu setzen und somit „die Lerner auf jenes vielschichtigere Verständnis von Sprache hinzulenken, über das zu verfügen […] in einer sich weiter globalisierenden und ,hybridisierendenʻ Welt von immer größerer Bedeutung sein </w:t>
      </w:r>
      <w:r w:rsidRPr="00B734CF">
        <w:rPr>
          <w:rFonts w:ascii="Times New Roman" w:hAnsi="Times New Roman" w:cs="Times New Roman"/>
          <w:sz w:val="24"/>
          <w:szCs w:val="24"/>
        </w:rPr>
        <w:t>wird“ (ebd.: 24, 28)</w:t>
      </w:r>
      <w:r w:rsidR="00FA605B" w:rsidRPr="00B734CF">
        <w:rPr>
          <w:rFonts w:ascii="Times New Roman" w:hAnsi="Times New Roman" w:cs="Times New Roman"/>
          <w:sz w:val="24"/>
          <w:szCs w:val="24"/>
        </w:rPr>
        <w:t>.</w:t>
      </w:r>
      <w:r w:rsidRPr="00B734CF">
        <w:rPr>
          <w:rFonts w:ascii="Times New Roman" w:hAnsi="Times New Roman" w:cs="Times New Roman"/>
          <w:sz w:val="24"/>
          <w:szCs w:val="24"/>
        </w:rPr>
        <w:t xml:space="preserve"> </w:t>
      </w:r>
    </w:p>
    <w:p w14:paraId="6EB62E5C" w14:textId="20A86BEB" w:rsidR="009A713B" w:rsidRPr="0039135E" w:rsidRDefault="009A713B" w:rsidP="00B734CF">
      <w:pPr>
        <w:spacing w:line="360" w:lineRule="auto"/>
        <w:jc w:val="both"/>
        <w:rPr>
          <w:rFonts w:ascii="Times New Roman" w:hAnsi="Times New Roman" w:cs="Times New Roman"/>
          <w:sz w:val="24"/>
          <w:szCs w:val="24"/>
        </w:rPr>
      </w:pPr>
      <w:r w:rsidRPr="0039135E">
        <w:rPr>
          <w:rFonts w:ascii="Times New Roman" w:hAnsi="Times New Roman" w:cs="Times New Roman"/>
          <w:sz w:val="24"/>
          <w:szCs w:val="24"/>
        </w:rPr>
        <w:t>In einem sprachsensiblen Literaturunterricht kann die Didaktik der Literarizität insofern fruchtbar gemacht werden, als dass der Umgang mit literarischen Texten mit der Förderung von Sprachbewusstheit verbunden wird. So können z.B. über im literarischen Text funktional eingesetzte narrative Strategien der konzeptionellen Mündlichkeit und Schriftlichkeit die Schülerinnen und Schüler dazu angeregt werden, die unterschiedlichen Sprachvarietäten bewusst wahrzunehmen und in ihrer Gestaltung zu erkennen (vgl.</w:t>
      </w:r>
      <w:r w:rsidR="00532B4B">
        <w:rPr>
          <w:rFonts w:ascii="Times New Roman" w:hAnsi="Times New Roman" w:cs="Times New Roman"/>
          <w:sz w:val="24"/>
          <w:szCs w:val="24"/>
        </w:rPr>
        <w:t xml:space="preserve"> </w:t>
      </w:r>
      <w:r w:rsidRPr="00B734CF">
        <w:rPr>
          <w:rFonts w:ascii="Times New Roman" w:hAnsi="Times New Roman" w:cs="Times New Roman"/>
          <w:sz w:val="24"/>
          <w:szCs w:val="24"/>
        </w:rPr>
        <w:t>Kofer</w:t>
      </w:r>
      <w:r w:rsidR="00922AA8">
        <w:rPr>
          <w:rFonts w:ascii="Times New Roman" w:hAnsi="Times New Roman" w:cs="Times New Roman"/>
          <w:sz w:val="24"/>
          <w:szCs w:val="24"/>
        </w:rPr>
        <w:t>/Zierau</w:t>
      </w:r>
      <w:r w:rsidRPr="00B734CF">
        <w:rPr>
          <w:rFonts w:ascii="Times New Roman" w:hAnsi="Times New Roman" w:cs="Times New Roman"/>
          <w:sz w:val="24"/>
          <w:szCs w:val="24"/>
        </w:rPr>
        <w:t xml:space="preserve"> </w:t>
      </w:r>
      <w:r w:rsidRPr="0039135E">
        <w:rPr>
          <w:rFonts w:ascii="Times New Roman" w:hAnsi="Times New Roman" w:cs="Times New Roman"/>
          <w:sz w:val="24"/>
          <w:szCs w:val="24"/>
        </w:rPr>
        <w:t xml:space="preserve">2015: 7). </w:t>
      </w:r>
    </w:p>
    <w:p w14:paraId="5E1D749C" w14:textId="68B20617" w:rsidR="009A713B" w:rsidRPr="00C9609E" w:rsidRDefault="009A713B" w:rsidP="007020B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Auch im Landeskundeunterricht kann über die </w:t>
      </w:r>
      <w:r w:rsidRPr="00637D91">
        <w:rPr>
          <w:rFonts w:ascii="Times New Roman" w:hAnsi="Times New Roman" w:cs="Times New Roman"/>
          <w:i/>
          <w:sz w:val="24"/>
          <w:szCs w:val="24"/>
        </w:rPr>
        <w:t>Didaktik der Literarizität</w:t>
      </w:r>
      <w:r>
        <w:rPr>
          <w:rFonts w:ascii="Times New Roman" w:hAnsi="Times New Roman" w:cs="Times New Roman"/>
          <w:sz w:val="24"/>
          <w:szCs w:val="24"/>
        </w:rPr>
        <w:t xml:space="preserve"> eine zeitgemäße Form der Kulturvermittlung erfolgen (vgl. ausführlicher Zierau, im Druck), in der Literatur nicht mehr </w:t>
      </w:r>
      <w:r w:rsidRPr="00C9609E">
        <w:rPr>
          <w:rFonts w:ascii="Times New Roman" w:hAnsi="Times New Roman" w:cs="Times New Roman"/>
          <w:sz w:val="24"/>
          <w:szCs w:val="24"/>
        </w:rPr>
        <w:t xml:space="preserve">als „authentisches Material zur Vermittlung von landeskundlichen Inhalten“ </w:t>
      </w:r>
      <w:r w:rsidR="00532B4B">
        <w:rPr>
          <w:rFonts w:ascii="Times New Roman" w:hAnsi="Times New Roman" w:cs="Times New Roman"/>
          <w:sz w:val="24"/>
          <w:szCs w:val="24"/>
        </w:rPr>
        <w:t>(</w:t>
      </w:r>
      <w:r w:rsidR="00532B4B" w:rsidRPr="00A47985">
        <w:rPr>
          <w:rFonts w:ascii="Times New Roman" w:hAnsi="Times New Roman" w:cs="Times New Roman"/>
          <w:sz w:val="24"/>
          <w:szCs w:val="24"/>
        </w:rPr>
        <w:t xml:space="preserve">Ewert/Riedner/Schiedermair </w:t>
      </w:r>
      <w:r w:rsidR="00532B4B">
        <w:rPr>
          <w:rFonts w:ascii="Times New Roman" w:hAnsi="Times New Roman" w:cs="Times New Roman"/>
          <w:sz w:val="24"/>
          <w:szCs w:val="24"/>
        </w:rPr>
        <w:t xml:space="preserve">2011: </w:t>
      </w:r>
      <w:r w:rsidR="00532B4B" w:rsidRPr="00A47985">
        <w:rPr>
          <w:rFonts w:ascii="Times New Roman" w:hAnsi="Times New Roman" w:cs="Times New Roman"/>
          <w:sz w:val="24"/>
          <w:szCs w:val="24"/>
        </w:rPr>
        <w:t>8</w:t>
      </w:r>
      <w:r w:rsidR="00532B4B">
        <w:rPr>
          <w:rFonts w:ascii="Times New Roman" w:hAnsi="Times New Roman" w:cs="Times New Roman"/>
          <w:sz w:val="24"/>
          <w:szCs w:val="24"/>
        </w:rPr>
        <w:t xml:space="preserve">) </w:t>
      </w:r>
      <w:r w:rsidRPr="00C9609E">
        <w:rPr>
          <w:rFonts w:ascii="Times New Roman" w:hAnsi="Times New Roman" w:cs="Times New Roman"/>
          <w:sz w:val="24"/>
          <w:szCs w:val="24"/>
        </w:rPr>
        <w:t>eingesetzt</w:t>
      </w:r>
      <w:r>
        <w:rPr>
          <w:rFonts w:ascii="Times New Roman" w:hAnsi="Times New Roman" w:cs="Times New Roman"/>
          <w:sz w:val="24"/>
          <w:szCs w:val="24"/>
        </w:rPr>
        <w:t xml:space="preserve"> wird</w:t>
      </w:r>
      <w:r w:rsidRPr="00C9609E">
        <w:rPr>
          <w:rFonts w:ascii="Times New Roman" w:hAnsi="Times New Roman" w:cs="Times New Roman"/>
          <w:sz w:val="24"/>
          <w:szCs w:val="24"/>
        </w:rPr>
        <w:t xml:space="preserve"> </w:t>
      </w:r>
      <w:r>
        <w:rPr>
          <w:rFonts w:ascii="Times New Roman" w:hAnsi="Times New Roman" w:cs="Times New Roman"/>
          <w:sz w:val="24"/>
          <w:szCs w:val="24"/>
        </w:rPr>
        <w:t>und in dem von einem „</w:t>
      </w:r>
      <w:r w:rsidRPr="00C9609E">
        <w:rPr>
          <w:rFonts w:ascii="Times New Roman" w:hAnsi="Times New Roman" w:cs="Times New Roman"/>
          <w:sz w:val="24"/>
          <w:szCs w:val="24"/>
        </w:rPr>
        <w:t>essentialistischen und homogenisierenden Kulturbegriff</w:t>
      </w:r>
      <w:r>
        <w:rPr>
          <w:rFonts w:ascii="Times New Roman" w:hAnsi="Times New Roman" w:cs="Times New Roman"/>
          <w:sz w:val="24"/>
          <w:szCs w:val="24"/>
        </w:rPr>
        <w:t>[…]</w:t>
      </w:r>
      <w:r w:rsidRPr="00C9609E">
        <w:rPr>
          <w:rFonts w:ascii="Times New Roman" w:hAnsi="Times New Roman" w:cs="Times New Roman"/>
          <w:sz w:val="24"/>
          <w:szCs w:val="24"/>
        </w:rPr>
        <w:t>“</w:t>
      </w:r>
      <w:r>
        <w:rPr>
          <w:rFonts w:ascii="Times New Roman" w:hAnsi="Times New Roman" w:cs="Times New Roman"/>
          <w:sz w:val="24"/>
          <w:szCs w:val="24"/>
        </w:rPr>
        <w:t xml:space="preserve"> (</w:t>
      </w:r>
      <w:r w:rsidRPr="00A47985">
        <w:rPr>
          <w:rFonts w:ascii="Times New Roman" w:hAnsi="Times New Roman" w:cs="Times New Roman"/>
          <w:sz w:val="24"/>
          <w:szCs w:val="24"/>
        </w:rPr>
        <w:t>Altmayer/Dobstadt/Riedne</w:t>
      </w:r>
      <w:r>
        <w:rPr>
          <w:rFonts w:ascii="Times New Roman" w:hAnsi="Times New Roman" w:cs="Times New Roman"/>
          <w:sz w:val="24"/>
          <w:szCs w:val="24"/>
        </w:rPr>
        <w:t>r 2014: 8)</w:t>
      </w:r>
      <w:r w:rsidRPr="00C9609E">
        <w:rPr>
          <w:rFonts w:ascii="Times New Roman" w:hAnsi="Times New Roman" w:cs="Times New Roman"/>
          <w:sz w:val="24"/>
          <w:szCs w:val="24"/>
        </w:rPr>
        <w:t xml:space="preserve"> </w:t>
      </w:r>
      <w:r>
        <w:rPr>
          <w:rFonts w:ascii="Times New Roman" w:hAnsi="Times New Roman" w:cs="Times New Roman"/>
          <w:sz w:val="24"/>
          <w:szCs w:val="24"/>
        </w:rPr>
        <w:t>Abstand genommen wird. Denn in diesem Verständnis ist</w:t>
      </w:r>
      <w:r w:rsidRPr="00C9609E">
        <w:rPr>
          <w:rFonts w:ascii="Times New Roman" w:hAnsi="Times New Roman" w:cs="Times New Roman"/>
          <w:sz w:val="24"/>
          <w:szCs w:val="24"/>
        </w:rPr>
        <w:t xml:space="preserve"> Literatur kein Abbild gesellschaftlicher Verhältnisse, sondern ein Medium, „das die Deutungs- und Diskursabhängigkeit jeder gesellschaftlichen Wirklichkeit hervorhebt“</w:t>
      </w:r>
      <w:r>
        <w:rPr>
          <w:rFonts w:ascii="Times New Roman" w:hAnsi="Times New Roman" w:cs="Times New Roman"/>
          <w:sz w:val="24"/>
          <w:szCs w:val="24"/>
        </w:rPr>
        <w:t xml:space="preserve"> (ebd.), </w:t>
      </w:r>
      <w:r w:rsidRPr="00C9609E">
        <w:rPr>
          <w:rFonts w:ascii="Times New Roman" w:hAnsi="Times New Roman" w:cs="Times New Roman"/>
          <w:sz w:val="24"/>
          <w:szCs w:val="24"/>
        </w:rPr>
        <w:t xml:space="preserve">Bedeutungsverhandlungen und </w:t>
      </w:r>
      <w:r w:rsidRPr="00C9609E">
        <w:rPr>
          <w:rFonts w:ascii="Times New Roman" w:hAnsi="Times New Roman" w:cs="Times New Roman"/>
          <w:sz w:val="24"/>
          <w:szCs w:val="24"/>
        </w:rPr>
        <w:noBreakHyphen/>
        <w:t>verschiebungen sichtbar und erfahrbar mach</w:t>
      </w:r>
      <w:r>
        <w:rPr>
          <w:rFonts w:ascii="Times New Roman" w:hAnsi="Times New Roman" w:cs="Times New Roman"/>
          <w:sz w:val="24"/>
          <w:szCs w:val="24"/>
        </w:rPr>
        <w:t>t.</w:t>
      </w:r>
      <w:r w:rsidRPr="00C9609E">
        <w:rPr>
          <w:rFonts w:ascii="Times New Roman" w:hAnsi="Times New Roman" w:cs="Times New Roman"/>
          <w:sz w:val="24"/>
          <w:szCs w:val="24"/>
        </w:rPr>
        <w:t xml:space="preserve"> </w:t>
      </w:r>
    </w:p>
    <w:p w14:paraId="0E114ACB" w14:textId="1B9B29C5" w:rsidR="000D6417" w:rsidRPr="00637D91" w:rsidRDefault="000D6417" w:rsidP="0039135E">
      <w:pPr>
        <w:spacing w:line="360" w:lineRule="auto"/>
        <w:jc w:val="both"/>
        <w:rPr>
          <w:rFonts w:ascii="Times New Roman" w:hAnsi="Times New Roman" w:cs="Times New Roman"/>
          <w:b/>
          <w:i/>
          <w:sz w:val="24"/>
          <w:szCs w:val="24"/>
        </w:rPr>
      </w:pPr>
      <w:r w:rsidRPr="00637D91">
        <w:rPr>
          <w:rFonts w:ascii="Times New Roman" w:hAnsi="Times New Roman" w:cs="Times New Roman"/>
          <w:b/>
          <w:i/>
          <w:sz w:val="24"/>
          <w:szCs w:val="24"/>
        </w:rPr>
        <w:t>CLIL/CLILiG</w:t>
      </w:r>
    </w:p>
    <w:p w14:paraId="2B0F61CF" w14:textId="1BBC3A01" w:rsidR="009A713B" w:rsidRPr="0039135E" w:rsidRDefault="009A713B" w:rsidP="00B734CF">
      <w:pPr>
        <w:spacing w:line="360" w:lineRule="auto"/>
        <w:jc w:val="both"/>
        <w:rPr>
          <w:rFonts w:ascii="Times New Roman" w:hAnsi="Times New Roman" w:cs="Times New Roman"/>
          <w:sz w:val="24"/>
          <w:szCs w:val="24"/>
        </w:rPr>
      </w:pPr>
      <w:r w:rsidRPr="0039135E">
        <w:rPr>
          <w:rFonts w:ascii="Times New Roman" w:hAnsi="Times New Roman" w:cs="Times New Roman"/>
          <w:sz w:val="24"/>
          <w:szCs w:val="24"/>
        </w:rPr>
        <w:t xml:space="preserve">In der Fremdsprachendidaktik ist für das integrierte Sprach- und Fachlernen das Konzept des </w:t>
      </w:r>
      <w:r w:rsidRPr="0039135E">
        <w:rPr>
          <w:rFonts w:ascii="Times New Roman" w:hAnsi="Times New Roman" w:cs="Times New Roman"/>
          <w:i/>
          <w:sz w:val="24"/>
          <w:szCs w:val="24"/>
        </w:rPr>
        <w:t>CLIL= Content and Language Integrated Learning</w:t>
      </w:r>
      <w:r w:rsidRPr="0039135E">
        <w:rPr>
          <w:rFonts w:ascii="Times New Roman" w:hAnsi="Times New Roman" w:cs="Times New Roman"/>
          <w:sz w:val="24"/>
          <w:szCs w:val="24"/>
        </w:rPr>
        <w:t xml:space="preserve">, das als </w:t>
      </w:r>
      <w:r w:rsidRPr="0039135E">
        <w:rPr>
          <w:rFonts w:ascii="Times New Roman" w:hAnsi="Times New Roman" w:cs="Times New Roman"/>
          <w:i/>
          <w:sz w:val="24"/>
          <w:szCs w:val="24"/>
        </w:rPr>
        <w:t>CLILiG = Content and Language Integrated Learning in German</w:t>
      </w:r>
      <w:r w:rsidRPr="0039135E">
        <w:rPr>
          <w:rFonts w:ascii="Times New Roman" w:hAnsi="Times New Roman" w:cs="Times New Roman"/>
          <w:sz w:val="24"/>
          <w:szCs w:val="24"/>
        </w:rPr>
        <w:t xml:space="preserve"> für die Vermittlungskontexte der deutschen Sprache adaptiert wurde, prägend. Nach Kim Haataja ist </w:t>
      </w:r>
      <w:r w:rsidRPr="00637D91">
        <w:rPr>
          <w:rFonts w:ascii="Times New Roman" w:hAnsi="Times New Roman" w:cs="Times New Roman"/>
          <w:i/>
          <w:sz w:val="24"/>
          <w:szCs w:val="24"/>
        </w:rPr>
        <w:t>CLIL</w:t>
      </w:r>
      <w:r w:rsidRPr="0039135E">
        <w:rPr>
          <w:rFonts w:ascii="Times New Roman" w:hAnsi="Times New Roman" w:cs="Times New Roman"/>
          <w:sz w:val="24"/>
          <w:szCs w:val="24"/>
        </w:rPr>
        <w:t xml:space="preserve"> ein </w:t>
      </w:r>
      <w:r w:rsidR="007020BC">
        <w:rPr>
          <w:rFonts w:ascii="Times New Roman" w:hAnsi="Times New Roman" w:cs="Times New Roman"/>
          <w:sz w:val="24"/>
          <w:szCs w:val="24"/>
        </w:rPr>
        <w:t>„</w:t>
      </w:r>
      <w:r w:rsidRPr="00B734CF">
        <w:rPr>
          <w:rFonts w:ascii="Times New Roman" w:hAnsi="Times New Roman" w:cs="Times New Roman"/>
          <w:sz w:val="24"/>
          <w:szCs w:val="24"/>
        </w:rPr>
        <w:t>O</w:t>
      </w:r>
      <w:r w:rsidRPr="0039135E">
        <w:rPr>
          <w:rFonts w:ascii="Times New Roman" w:hAnsi="Times New Roman" w:cs="Times New Roman"/>
          <w:sz w:val="24"/>
          <w:szCs w:val="24"/>
        </w:rPr>
        <w:t>berbegriff für solche Bildungs- bzw. Unterrichtskontexte […], in denen zumindest partiell eine andere Sprache als die Erstsprache (L1) der Lerner als Arbeitssprache verwendet wird“ (Haataja 2007: 4)</w:t>
      </w:r>
      <w:r w:rsidR="00ED2361" w:rsidRPr="0039135E">
        <w:rPr>
          <w:rFonts w:ascii="Times New Roman" w:hAnsi="Times New Roman" w:cs="Times New Roman"/>
          <w:sz w:val="24"/>
          <w:szCs w:val="24"/>
        </w:rPr>
        <w:t>.</w:t>
      </w:r>
      <w:r w:rsidRPr="0039135E">
        <w:rPr>
          <w:rFonts w:ascii="Times New Roman" w:hAnsi="Times New Roman" w:cs="Times New Roman"/>
          <w:sz w:val="24"/>
          <w:szCs w:val="24"/>
        </w:rPr>
        <w:t xml:space="preserve"> Gerade im Kontext von Zuwanderung und sprachlicher Heterogenität in den Schulklassen hat sich in den letzten Jahren das konzeptionelle Verständnis von </w:t>
      </w:r>
      <w:r w:rsidRPr="00637D91">
        <w:rPr>
          <w:rFonts w:ascii="Times New Roman" w:hAnsi="Times New Roman" w:cs="Times New Roman"/>
          <w:i/>
          <w:sz w:val="24"/>
          <w:szCs w:val="24"/>
        </w:rPr>
        <w:t>CLIL</w:t>
      </w:r>
      <w:r w:rsidRPr="0039135E">
        <w:rPr>
          <w:rFonts w:ascii="Times New Roman" w:hAnsi="Times New Roman" w:cs="Times New Roman"/>
          <w:sz w:val="24"/>
          <w:szCs w:val="24"/>
        </w:rPr>
        <w:t xml:space="preserve"> erweitert, indem es verschiedene Formen des sprach- und fachintegrierten Lernens zusammenfasst und nicht mehr nach prozentualem Anteil der Fremdsprache im Unterricht unterscheidet.  Kennzeichnend für diesen Ansatz sind ein „Dualfokus auf Sprache und Fach, das konstruktiv-synergetische Nebeneinander beider beteiligten Sprachen im Unterricht (translanguaging) sowie die insgesamt freiere, weniger programmartige Gestaltung des CLIL etwa gegenüber Immersion“ (ebd.: 6). </w:t>
      </w:r>
    </w:p>
    <w:p w14:paraId="3AA8F3D5" w14:textId="7B569579" w:rsidR="009748A2" w:rsidRDefault="009A713B" w:rsidP="009748A2">
      <w:pPr>
        <w:spacing w:line="360" w:lineRule="auto"/>
        <w:jc w:val="both"/>
        <w:rPr>
          <w:rFonts w:ascii="Times New Roman" w:hAnsi="Times New Roman" w:cs="Times New Roman"/>
          <w:sz w:val="24"/>
          <w:szCs w:val="24"/>
        </w:rPr>
      </w:pPr>
      <w:r w:rsidRPr="00D22709">
        <w:rPr>
          <w:rFonts w:ascii="Times New Roman" w:hAnsi="Times New Roman" w:cs="Times New Roman"/>
          <w:sz w:val="24"/>
          <w:szCs w:val="24"/>
        </w:rPr>
        <w:t>Während sich das „konstruktiv-synergetische Nebeneinander“ zweier beteiligter Sprachen im inländischen Deutsch- und DaZ-Unterricht, vielerorts aber auch im DaF-Unterricht mit seiner Sprachenvielfalt so nicht umsetzen lässt, sondern im Sinne einer Mehrsprachigkeitsdidaktik erweitert werden müsste, stellt der „Dualfokus auf Sprache und Fach“ auch eine langjährige Forderung der DaZ-Didaktik dar und liegt DaZ-Konzepten des sprachsensiblen Fachunterrichts und der durchgängigen Sprachbildung zugrunde, die, so Rösch, „punktuell Anleihen am Fachunterricht an deutschen Auslandsschulen und den dort gesammelten Erfahrungen mit dem fachlichen Lehren und Lernen in einer anderen als der Erstsprache“ nehmen</w:t>
      </w:r>
      <w:r>
        <w:rPr>
          <w:rFonts w:ascii="Times New Roman" w:hAnsi="Times New Roman" w:cs="Times New Roman"/>
          <w:sz w:val="24"/>
          <w:szCs w:val="24"/>
        </w:rPr>
        <w:t xml:space="preserve"> (</w:t>
      </w:r>
      <w:r w:rsidRPr="003F60B5">
        <w:rPr>
          <w:rFonts w:ascii="Times New Roman" w:hAnsi="Times New Roman" w:cs="Times New Roman"/>
          <w:sz w:val="24"/>
          <w:szCs w:val="24"/>
        </w:rPr>
        <w:t>Rösch</w:t>
      </w:r>
      <w:r>
        <w:rPr>
          <w:rFonts w:ascii="Times New Roman" w:hAnsi="Times New Roman" w:cs="Times New Roman"/>
          <w:sz w:val="24"/>
          <w:szCs w:val="24"/>
        </w:rPr>
        <w:t xml:space="preserve"> 2011:</w:t>
      </w:r>
      <w:r w:rsidRPr="003F60B5">
        <w:rPr>
          <w:rFonts w:ascii="Times New Roman" w:hAnsi="Times New Roman" w:cs="Times New Roman"/>
          <w:sz w:val="24"/>
          <w:szCs w:val="24"/>
        </w:rPr>
        <w:t xml:space="preserve"> 211</w:t>
      </w:r>
      <w:r>
        <w:rPr>
          <w:rFonts w:ascii="Times New Roman" w:hAnsi="Times New Roman" w:cs="Times New Roman"/>
          <w:sz w:val="24"/>
          <w:szCs w:val="24"/>
        </w:rPr>
        <w:t xml:space="preserve">). Nach Haataja und Wicke erweist sich </w:t>
      </w:r>
      <w:r w:rsidRPr="00637D91">
        <w:rPr>
          <w:rFonts w:ascii="Times New Roman" w:hAnsi="Times New Roman" w:cs="Times New Roman"/>
          <w:i/>
          <w:sz w:val="24"/>
          <w:szCs w:val="24"/>
        </w:rPr>
        <w:t>CLILiG</w:t>
      </w:r>
      <w:r w:rsidRPr="00D34892">
        <w:rPr>
          <w:rFonts w:ascii="Times New Roman" w:hAnsi="Times New Roman" w:cs="Times New Roman"/>
          <w:sz w:val="24"/>
          <w:szCs w:val="24"/>
        </w:rPr>
        <w:t xml:space="preserve"> </w:t>
      </w:r>
      <w:r>
        <w:rPr>
          <w:rFonts w:ascii="Times New Roman" w:hAnsi="Times New Roman" w:cs="Times New Roman"/>
          <w:sz w:val="24"/>
          <w:szCs w:val="24"/>
        </w:rPr>
        <w:t xml:space="preserve">dementsprechend auch </w:t>
      </w:r>
      <w:r w:rsidRPr="00D34892">
        <w:rPr>
          <w:rFonts w:ascii="Times New Roman" w:hAnsi="Times New Roman" w:cs="Times New Roman"/>
          <w:sz w:val="24"/>
          <w:szCs w:val="24"/>
        </w:rPr>
        <w:t xml:space="preserve">als ein Konzept, das es </w:t>
      </w:r>
      <w:r w:rsidRPr="00D34892">
        <w:rPr>
          <w:rFonts w:ascii="Times New Roman" w:hAnsi="Times New Roman" w:cs="Times New Roman"/>
          <w:sz w:val="24"/>
          <w:szCs w:val="24"/>
        </w:rPr>
        <w:lastRenderedPageBreak/>
        <w:t>ermöglicht, die „eng angrenzenden bzw. nah verwandte[n] Erwerbskontexte des Deutschen als Bildungs-, Zweit-, Minderheiten- bzw. Regional- oder auch hochschulischer Fachsprache“ (Haataja/Wicke 2015</w:t>
      </w:r>
      <w:r>
        <w:rPr>
          <w:rFonts w:ascii="Times New Roman" w:hAnsi="Times New Roman" w:cs="Times New Roman"/>
          <w:sz w:val="24"/>
          <w:szCs w:val="24"/>
        </w:rPr>
        <w:t>:</w:t>
      </w:r>
      <w:r w:rsidRPr="00D34892">
        <w:rPr>
          <w:rFonts w:ascii="Times New Roman" w:hAnsi="Times New Roman" w:cs="Times New Roman"/>
          <w:sz w:val="24"/>
          <w:szCs w:val="24"/>
        </w:rPr>
        <w:t xml:space="preserve"> 18) mit</w:t>
      </w:r>
      <w:r>
        <w:rPr>
          <w:rFonts w:ascii="Times New Roman" w:hAnsi="Times New Roman" w:cs="Times New Roman"/>
          <w:sz w:val="24"/>
          <w:szCs w:val="24"/>
        </w:rPr>
        <w:t xml:space="preserve"> </w:t>
      </w:r>
      <w:r w:rsidRPr="00D34892">
        <w:rPr>
          <w:rFonts w:ascii="Times New Roman" w:hAnsi="Times New Roman" w:cs="Times New Roman"/>
          <w:sz w:val="24"/>
          <w:szCs w:val="24"/>
        </w:rPr>
        <w:t>zu</w:t>
      </w:r>
      <w:r>
        <w:rPr>
          <w:rFonts w:ascii="Times New Roman" w:hAnsi="Times New Roman" w:cs="Times New Roman"/>
          <w:sz w:val="24"/>
          <w:szCs w:val="24"/>
        </w:rPr>
        <w:t xml:space="preserve"> </w:t>
      </w:r>
      <w:r w:rsidRPr="00D34892">
        <w:rPr>
          <w:rFonts w:ascii="Times New Roman" w:hAnsi="Times New Roman" w:cs="Times New Roman"/>
          <w:sz w:val="24"/>
          <w:szCs w:val="24"/>
        </w:rPr>
        <w:t>berücksichtigen</w:t>
      </w:r>
      <w:r>
        <w:rPr>
          <w:rFonts w:ascii="Times New Roman" w:hAnsi="Times New Roman" w:cs="Times New Roman"/>
          <w:sz w:val="24"/>
          <w:szCs w:val="24"/>
        </w:rPr>
        <w:t>, und</w:t>
      </w:r>
      <w:r w:rsidRPr="00D34892">
        <w:rPr>
          <w:rFonts w:ascii="Times New Roman" w:hAnsi="Times New Roman" w:cs="Times New Roman"/>
          <w:sz w:val="24"/>
          <w:szCs w:val="24"/>
        </w:rPr>
        <w:t xml:space="preserve"> </w:t>
      </w:r>
      <w:r w:rsidRPr="009D329B">
        <w:rPr>
          <w:rFonts w:ascii="Times New Roman" w:hAnsi="Times New Roman" w:cs="Times New Roman"/>
          <w:sz w:val="24"/>
          <w:szCs w:val="24"/>
        </w:rPr>
        <w:t xml:space="preserve">könnte </w:t>
      </w:r>
      <w:r>
        <w:rPr>
          <w:rFonts w:ascii="Times New Roman" w:hAnsi="Times New Roman" w:cs="Times New Roman"/>
          <w:sz w:val="24"/>
          <w:szCs w:val="24"/>
        </w:rPr>
        <w:t>somit</w:t>
      </w:r>
      <w:r w:rsidRPr="009D329B">
        <w:rPr>
          <w:rFonts w:ascii="Times New Roman" w:hAnsi="Times New Roman" w:cs="Times New Roman"/>
          <w:sz w:val="24"/>
          <w:szCs w:val="24"/>
        </w:rPr>
        <w:t xml:space="preserve"> </w:t>
      </w:r>
      <w:r>
        <w:rPr>
          <w:rFonts w:ascii="Times New Roman" w:hAnsi="Times New Roman" w:cs="Times New Roman"/>
          <w:sz w:val="24"/>
          <w:szCs w:val="24"/>
        </w:rPr>
        <w:t>„</w:t>
      </w:r>
      <w:r w:rsidRPr="009D329B">
        <w:rPr>
          <w:rFonts w:ascii="Times New Roman" w:hAnsi="Times New Roman" w:cs="Times New Roman"/>
          <w:sz w:val="24"/>
          <w:szCs w:val="24"/>
        </w:rPr>
        <w:t>vor dem Hintergrund einer Mehrsprachigkeitsdidaktik</w:t>
      </w:r>
      <w:r>
        <w:rPr>
          <w:rFonts w:ascii="Times New Roman" w:hAnsi="Times New Roman" w:cs="Times New Roman"/>
          <w:sz w:val="24"/>
          <w:szCs w:val="24"/>
        </w:rPr>
        <w:t>“</w:t>
      </w:r>
      <w:r w:rsidRPr="009D329B">
        <w:rPr>
          <w:rFonts w:ascii="Times New Roman" w:hAnsi="Times New Roman" w:cs="Times New Roman"/>
          <w:sz w:val="24"/>
          <w:szCs w:val="24"/>
        </w:rPr>
        <w:t xml:space="preserve"> (Rösch 2011</w:t>
      </w:r>
      <w:r>
        <w:rPr>
          <w:rFonts w:ascii="Times New Roman" w:hAnsi="Times New Roman" w:cs="Times New Roman"/>
          <w:sz w:val="24"/>
          <w:szCs w:val="24"/>
        </w:rPr>
        <w:t>:</w:t>
      </w:r>
      <w:r w:rsidRPr="009D329B">
        <w:rPr>
          <w:rFonts w:ascii="Times New Roman" w:hAnsi="Times New Roman" w:cs="Times New Roman"/>
          <w:sz w:val="24"/>
          <w:szCs w:val="24"/>
        </w:rPr>
        <w:t xml:space="preserve"> 211) ein bereicherndes integratives Modell des Sprach- und Fachlernens darstellen (</w:t>
      </w:r>
      <w:r>
        <w:rPr>
          <w:rFonts w:ascii="Times New Roman" w:hAnsi="Times New Roman" w:cs="Times New Roman"/>
          <w:sz w:val="24"/>
          <w:szCs w:val="24"/>
        </w:rPr>
        <w:t xml:space="preserve">vgl. </w:t>
      </w:r>
      <w:r w:rsidRPr="009D329B">
        <w:rPr>
          <w:rFonts w:ascii="Times New Roman" w:hAnsi="Times New Roman" w:cs="Times New Roman"/>
          <w:sz w:val="24"/>
          <w:szCs w:val="24"/>
        </w:rPr>
        <w:t xml:space="preserve">Kofer/Zierau </w:t>
      </w:r>
      <w:r w:rsidRPr="009748A2">
        <w:rPr>
          <w:rFonts w:ascii="Times New Roman" w:hAnsi="Times New Roman" w:cs="Times New Roman"/>
          <w:sz w:val="24"/>
          <w:szCs w:val="24"/>
        </w:rPr>
        <w:t>2019</w:t>
      </w:r>
      <w:r w:rsidRPr="009D329B">
        <w:rPr>
          <w:rFonts w:ascii="Times New Roman" w:hAnsi="Times New Roman" w:cs="Times New Roman"/>
          <w:sz w:val="24"/>
          <w:szCs w:val="24"/>
        </w:rPr>
        <w:t>: 125)</w:t>
      </w:r>
      <w:r>
        <w:rPr>
          <w:rFonts w:ascii="Times New Roman" w:hAnsi="Times New Roman" w:cs="Times New Roman"/>
          <w:sz w:val="24"/>
          <w:szCs w:val="24"/>
        </w:rPr>
        <w:t>.</w:t>
      </w:r>
    </w:p>
    <w:p w14:paraId="52FBBAEF" w14:textId="663FDA5C" w:rsidR="00763B25" w:rsidRPr="00944217" w:rsidRDefault="00AE4238" w:rsidP="009748A2">
      <w:pPr>
        <w:spacing w:line="360" w:lineRule="auto"/>
        <w:jc w:val="both"/>
        <w:rPr>
          <w:rFonts w:ascii="Times New Roman" w:hAnsi="Times New Roman" w:cs="Times New Roman"/>
          <w:b/>
          <w:bCs/>
          <w:i/>
          <w:sz w:val="24"/>
          <w:szCs w:val="24"/>
        </w:rPr>
      </w:pPr>
      <w:r w:rsidRPr="00944217">
        <w:rPr>
          <w:rFonts w:ascii="Times New Roman" w:hAnsi="Times New Roman" w:cs="Times New Roman"/>
          <w:b/>
          <w:bCs/>
          <w:i/>
          <w:sz w:val="24"/>
          <w:szCs w:val="24"/>
        </w:rPr>
        <w:t>Mehrsprachigkeitsdidaktik</w:t>
      </w:r>
    </w:p>
    <w:p w14:paraId="3C2A3383" w14:textId="245B05D6" w:rsidR="00EC6D42" w:rsidRPr="0039135E" w:rsidRDefault="00A410B4" w:rsidP="00763B25">
      <w:pPr>
        <w:spacing w:line="360" w:lineRule="auto"/>
        <w:jc w:val="both"/>
        <w:rPr>
          <w:rFonts w:ascii="Times New Roman" w:hAnsi="Times New Roman" w:cs="Times New Roman"/>
          <w:sz w:val="24"/>
          <w:szCs w:val="24"/>
        </w:rPr>
      </w:pPr>
      <w:r w:rsidRPr="0039135E">
        <w:rPr>
          <w:rFonts w:ascii="Times New Roman" w:hAnsi="Times New Roman" w:cs="Times New Roman"/>
          <w:sz w:val="24"/>
          <w:szCs w:val="24"/>
        </w:rPr>
        <w:t xml:space="preserve">Die </w:t>
      </w:r>
      <w:r w:rsidR="0079051C" w:rsidRPr="0039135E">
        <w:rPr>
          <w:rFonts w:ascii="Times New Roman" w:hAnsi="Times New Roman" w:cs="Times New Roman"/>
          <w:i/>
          <w:sz w:val="24"/>
          <w:szCs w:val="24"/>
        </w:rPr>
        <w:t>Mehrsprachigkeitsdidaktik</w:t>
      </w:r>
      <w:r w:rsidR="00857712" w:rsidRPr="0039135E">
        <w:rPr>
          <w:rFonts w:ascii="Times New Roman" w:hAnsi="Times New Roman" w:cs="Times New Roman"/>
          <w:sz w:val="24"/>
          <w:szCs w:val="24"/>
        </w:rPr>
        <w:t xml:space="preserve"> </w:t>
      </w:r>
      <w:r w:rsidR="00083929" w:rsidRPr="0039135E">
        <w:rPr>
          <w:rFonts w:ascii="Times New Roman" w:hAnsi="Times New Roman" w:cs="Times New Roman"/>
          <w:sz w:val="24"/>
          <w:szCs w:val="24"/>
        </w:rPr>
        <w:t>berücksichtigt in Abgrenzung zur Fremdsprachen</w:t>
      </w:r>
      <w:r w:rsidR="00261793" w:rsidRPr="0039135E">
        <w:rPr>
          <w:rFonts w:ascii="Times New Roman" w:hAnsi="Times New Roman" w:cs="Times New Roman"/>
          <w:sz w:val="24"/>
          <w:szCs w:val="24"/>
        </w:rPr>
        <w:t>-</w:t>
      </w:r>
      <w:r w:rsidR="00083929" w:rsidRPr="0039135E">
        <w:rPr>
          <w:rFonts w:ascii="Times New Roman" w:hAnsi="Times New Roman" w:cs="Times New Roman"/>
          <w:sz w:val="24"/>
          <w:szCs w:val="24"/>
        </w:rPr>
        <w:t xml:space="preserve"> </w:t>
      </w:r>
      <w:r w:rsidR="00261793" w:rsidRPr="0039135E">
        <w:rPr>
          <w:rFonts w:ascii="Times New Roman" w:hAnsi="Times New Roman" w:cs="Times New Roman"/>
          <w:sz w:val="24"/>
          <w:szCs w:val="24"/>
        </w:rPr>
        <w:t>und</w:t>
      </w:r>
      <w:r w:rsidR="00083929" w:rsidRPr="0039135E">
        <w:rPr>
          <w:rFonts w:ascii="Times New Roman" w:hAnsi="Times New Roman" w:cs="Times New Roman"/>
          <w:sz w:val="24"/>
          <w:szCs w:val="24"/>
        </w:rPr>
        <w:t xml:space="preserve"> Tertiärsprachendidaktik </w:t>
      </w:r>
      <w:r w:rsidR="004E14E6" w:rsidRPr="0039135E">
        <w:rPr>
          <w:rFonts w:ascii="Times New Roman" w:hAnsi="Times New Roman" w:cs="Times New Roman"/>
          <w:sz w:val="24"/>
          <w:szCs w:val="24"/>
        </w:rPr>
        <w:t xml:space="preserve">möglichst </w:t>
      </w:r>
      <w:r w:rsidR="00083929" w:rsidRPr="0039135E">
        <w:rPr>
          <w:rFonts w:ascii="Times New Roman" w:hAnsi="Times New Roman" w:cs="Times New Roman"/>
          <w:sz w:val="24"/>
          <w:szCs w:val="24"/>
        </w:rPr>
        <w:t xml:space="preserve">„alle Sprachen in einer Lerngruppe oder einem individuellen Sprachenrepertoire“ (Hufeisen 2010: </w:t>
      </w:r>
      <w:r w:rsidR="00962B66" w:rsidRPr="0039135E">
        <w:rPr>
          <w:rFonts w:ascii="Times New Roman" w:hAnsi="Times New Roman" w:cs="Times New Roman"/>
          <w:sz w:val="24"/>
          <w:szCs w:val="24"/>
        </w:rPr>
        <w:t>76)</w:t>
      </w:r>
      <w:r w:rsidR="004E14E6" w:rsidRPr="0039135E">
        <w:rPr>
          <w:rFonts w:ascii="Times New Roman" w:hAnsi="Times New Roman" w:cs="Times New Roman"/>
          <w:sz w:val="24"/>
          <w:szCs w:val="24"/>
        </w:rPr>
        <w:t xml:space="preserve">. </w:t>
      </w:r>
      <w:r w:rsidR="00F51812" w:rsidRPr="0039135E">
        <w:rPr>
          <w:rFonts w:ascii="Times New Roman" w:hAnsi="Times New Roman" w:cs="Times New Roman"/>
          <w:sz w:val="24"/>
          <w:szCs w:val="24"/>
        </w:rPr>
        <w:t xml:space="preserve">Sie unterscheidet sich von </w:t>
      </w:r>
      <w:r w:rsidR="004E14E6" w:rsidRPr="0039135E">
        <w:rPr>
          <w:rFonts w:ascii="Times New Roman" w:hAnsi="Times New Roman" w:cs="Times New Roman"/>
          <w:sz w:val="24"/>
          <w:szCs w:val="24"/>
        </w:rPr>
        <w:t xml:space="preserve">additiven Sprachlernkonzepten, </w:t>
      </w:r>
      <w:r w:rsidR="00F51812" w:rsidRPr="0039135E">
        <w:rPr>
          <w:rFonts w:ascii="Times New Roman" w:hAnsi="Times New Roman" w:cs="Times New Roman"/>
          <w:sz w:val="24"/>
          <w:szCs w:val="24"/>
        </w:rPr>
        <w:t>indem sie vor allem auf</w:t>
      </w:r>
      <w:r w:rsidR="004E14E6" w:rsidRPr="0039135E">
        <w:rPr>
          <w:rFonts w:ascii="Times New Roman" w:hAnsi="Times New Roman" w:cs="Times New Roman"/>
          <w:sz w:val="24"/>
          <w:szCs w:val="24"/>
        </w:rPr>
        <w:t xml:space="preserve"> eine „Vernetzung“ von schon vorhandenem und noch zu erwerbendem Sprachwissen </w:t>
      </w:r>
      <w:r w:rsidR="00F51812" w:rsidRPr="0039135E">
        <w:rPr>
          <w:rFonts w:ascii="Times New Roman" w:hAnsi="Times New Roman" w:cs="Times New Roman"/>
          <w:sz w:val="24"/>
          <w:szCs w:val="24"/>
        </w:rPr>
        <w:t xml:space="preserve">aus ist </w:t>
      </w:r>
      <w:r w:rsidR="00F24C48" w:rsidRPr="0039135E">
        <w:rPr>
          <w:rFonts w:ascii="Times New Roman" w:hAnsi="Times New Roman" w:cs="Times New Roman"/>
          <w:sz w:val="24"/>
          <w:szCs w:val="24"/>
        </w:rPr>
        <w:t>und die kulturelle Hybridität des Individuums und der Gesellschaft als ihre Bedingung ansieht</w:t>
      </w:r>
      <w:r w:rsidR="00FE7C8C" w:rsidRPr="0039135E">
        <w:rPr>
          <w:rFonts w:ascii="Times New Roman" w:hAnsi="Times New Roman" w:cs="Times New Roman"/>
          <w:sz w:val="24"/>
          <w:szCs w:val="24"/>
        </w:rPr>
        <w:t xml:space="preserve"> (vgl. Meißner 2019: 47)</w:t>
      </w:r>
      <w:r w:rsidR="004E14E6" w:rsidRPr="0039135E">
        <w:rPr>
          <w:rFonts w:ascii="Times New Roman" w:hAnsi="Times New Roman" w:cs="Times New Roman"/>
          <w:sz w:val="24"/>
          <w:szCs w:val="24"/>
        </w:rPr>
        <w:t xml:space="preserve">.  </w:t>
      </w:r>
      <w:r w:rsidR="00924C0F" w:rsidRPr="0039135E">
        <w:rPr>
          <w:rFonts w:ascii="Times New Roman" w:hAnsi="Times New Roman" w:cs="Times New Roman"/>
          <w:sz w:val="24"/>
          <w:szCs w:val="24"/>
        </w:rPr>
        <w:t>D</w:t>
      </w:r>
      <w:r w:rsidR="00D97173" w:rsidRPr="0039135E">
        <w:rPr>
          <w:rFonts w:ascii="Times New Roman" w:hAnsi="Times New Roman" w:cs="Times New Roman"/>
          <w:sz w:val="24"/>
          <w:szCs w:val="24"/>
        </w:rPr>
        <w:t xml:space="preserve">ie Förderung von deutscher Bildungssprache und die Integration anderer Sprachen im Unterricht </w:t>
      </w:r>
      <w:r w:rsidR="00924C0F" w:rsidRPr="0039135E">
        <w:rPr>
          <w:rFonts w:ascii="Times New Roman" w:hAnsi="Times New Roman" w:cs="Times New Roman"/>
          <w:sz w:val="24"/>
          <w:szCs w:val="24"/>
        </w:rPr>
        <w:t xml:space="preserve">konkurrieren dabei </w:t>
      </w:r>
      <w:r w:rsidR="00D97173" w:rsidRPr="0039135E">
        <w:rPr>
          <w:rFonts w:ascii="Times New Roman" w:hAnsi="Times New Roman" w:cs="Times New Roman"/>
          <w:sz w:val="24"/>
          <w:szCs w:val="24"/>
        </w:rPr>
        <w:t xml:space="preserve">nicht </w:t>
      </w:r>
      <w:r w:rsidR="00D757C5" w:rsidRPr="0039135E">
        <w:rPr>
          <w:rFonts w:ascii="Times New Roman" w:hAnsi="Times New Roman" w:cs="Times New Roman"/>
          <w:sz w:val="24"/>
          <w:szCs w:val="24"/>
        </w:rPr>
        <w:t>miteinander</w:t>
      </w:r>
      <w:r w:rsidR="00D97173" w:rsidRPr="0039135E">
        <w:rPr>
          <w:rFonts w:ascii="Times New Roman" w:hAnsi="Times New Roman" w:cs="Times New Roman"/>
          <w:sz w:val="24"/>
          <w:szCs w:val="24"/>
        </w:rPr>
        <w:t>,</w:t>
      </w:r>
      <w:r w:rsidR="00A64166" w:rsidRPr="0039135E">
        <w:rPr>
          <w:rFonts w:ascii="Times New Roman" w:hAnsi="Times New Roman" w:cs="Times New Roman"/>
          <w:sz w:val="24"/>
          <w:szCs w:val="24"/>
        </w:rPr>
        <w:t xml:space="preserve"> </w:t>
      </w:r>
      <w:r w:rsidR="00924C0F" w:rsidRPr="0039135E">
        <w:rPr>
          <w:rFonts w:ascii="Times New Roman" w:hAnsi="Times New Roman" w:cs="Times New Roman"/>
          <w:sz w:val="24"/>
          <w:szCs w:val="24"/>
        </w:rPr>
        <w:t xml:space="preserve">da </w:t>
      </w:r>
      <w:r w:rsidR="00A64166" w:rsidRPr="0039135E">
        <w:rPr>
          <w:rFonts w:ascii="Times New Roman" w:hAnsi="Times New Roman" w:cs="Times New Roman"/>
          <w:sz w:val="24"/>
          <w:szCs w:val="24"/>
        </w:rPr>
        <w:t xml:space="preserve">„[d]ie Förderung von und für Deutsch </w:t>
      </w:r>
      <w:r w:rsidR="00924C0F" w:rsidRPr="0039135E">
        <w:rPr>
          <w:rFonts w:ascii="Times New Roman" w:hAnsi="Times New Roman" w:cs="Times New Roman"/>
          <w:sz w:val="24"/>
          <w:szCs w:val="24"/>
        </w:rPr>
        <w:t>[…]</w:t>
      </w:r>
      <w:r w:rsidR="00A64166" w:rsidRPr="0039135E">
        <w:rPr>
          <w:rFonts w:ascii="Times New Roman" w:hAnsi="Times New Roman" w:cs="Times New Roman"/>
          <w:sz w:val="24"/>
          <w:szCs w:val="24"/>
        </w:rPr>
        <w:t xml:space="preserve"> nicht gegen die anderen Fremdsprachen </w:t>
      </w:r>
      <w:r w:rsidR="009941A2" w:rsidRPr="0039135E">
        <w:rPr>
          <w:rFonts w:ascii="Times New Roman" w:hAnsi="Times New Roman" w:cs="Times New Roman"/>
          <w:sz w:val="24"/>
          <w:szCs w:val="24"/>
        </w:rPr>
        <w:t>geschehen</w:t>
      </w:r>
      <w:r w:rsidR="00924C0F" w:rsidRPr="0039135E">
        <w:rPr>
          <w:rFonts w:ascii="Times New Roman" w:hAnsi="Times New Roman" w:cs="Times New Roman"/>
          <w:sz w:val="24"/>
          <w:szCs w:val="24"/>
        </w:rPr>
        <w:t xml:space="preserve"> [kann]</w:t>
      </w:r>
      <w:r w:rsidR="009941A2" w:rsidRPr="0039135E">
        <w:rPr>
          <w:rFonts w:ascii="Times New Roman" w:hAnsi="Times New Roman" w:cs="Times New Roman"/>
          <w:sz w:val="24"/>
          <w:szCs w:val="24"/>
        </w:rPr>
        <w:t>, sondern immer nur mit ihnen […]“ (</w:t>
      </w:r>
      <w:r w:rsidR="002A7B4E" w:rsidRPr="0039135E">
        <w:rPr>
          <w:rFonts w:ascii="Times New Roman" w:hAnsi="Times New Roman" w:cs="Times New Roman"/>
          <w:sz w:val="24"/>
          <w:szCs w:val="24"/>
        </w:rPr>
        <w:t>Hufeisen 2010:</w:t>
      </w:r>
      <w:r w:rsidR="009941A2" w:rsidRPr="0039135E">
        <w:rPr>
          <w:rFonts w:ascii="Times New Roman" w:hAnsi="Times New Roman" w:cs="Times New Roman"/>
          <w:sz w:val="24"/>
          <w:szCs w:val="24"/>
        </w:rPr>
        <w:t xml:space="preserve"> 77).</w:t>
      </w:r>
      <w:r w:rsidR="00B46F83" w:rsidRPr="0039135E">
        <w:rPr>
          <w:rFonts w:ascii="Times New Roman" w:hAnsi="Times New Roman" w:cs="Times New Roman"/>
          <w:sz w:val="24"/>
          <w:szCs w:val="24"/>
        </w:rPr>
        <w:t xml:space="preserve"> </w:t>
      </w:r>
    </w:p>
    <w:p w14:paraId="75194805" w14:textId="7E9F083E" w:rsidR="00AD0A32" w:rsidRDefault="00EC6D42" w:rsidP="00AC22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Rahmen der </w:t>
      </w:r>
      <w:r w:rsidRPr="00944217">
        <w:rPr>
          <w:rFonts w:ascii="Times New Roman" w:hAnsi="Times New Roman" w:cs="Times New Roman"/>
          <w:i/>
          <w:sz w:val="24"/>
          <w:szCs w:val="24"/>
        </w:rPr>
        <w:t>Mehrsprachigkeitsdidaktik</w:t>
      </w:r>
      <w:r>
        <w:rPr>
          <w:rFonts w:ascii="Times New Roman" w:hAnsi="Times New Roman" w:cs="Times New Roman"/>
          <w:sz w:val="24"/>
          <w:szCs w:val="24"/>
        </w:rPr>
        <w:t xml:space="preserve"> sind in den letzten Jahren im europäischen Raum</w:t>
      </w:r>
      <w:r w:rsidR="00AC14D6">
        <w:rPr>
          <w:rFonts w:ascii="Times New Roman" w:hAnsi="Times New Roman" w:cs="Times New Roman"/>
          <w:sz w:val="24"/>
          <w:szCs w:val="24"/>
        </w:rPr>
        <w:t xml:space="preserve"> Konzepte entstanden, </w:t>
      </w:r>
      <w:r w:rsidR="00A468F7">
        <w:rPr>
          <w:rFonts w:ascii="Times New Roman" w:hAnsi="Times New Roman" w:cs="Times New Roman"/>
          <w:sz w:val="24"/>
          <w:szCs w:val="24"/>
        </w:rPr>
        <w:t xml:space="preserve">die nicht mehr zwischen ‚Muttersprachler*innen‘ und Fremdsprachenlernenden unterscheiden, sondern </w:t>
      </w:r>
      <w:r w:rsidR="005B7F9E">
        <w:rPr>
          <w:rFonts w:ascii="Times New Roman" w:hAnsi="Times New Roman" w:cs="Times New Roman"/>
          <w:sz w:val="24"/>
          <w:szCs w:val="24"/>
        </w:rPr>
        <w:t xml:space="preserve">den heutigen Deutschunterricht von einer multilingualen Ausgangssituation geprägt sehen. </w:t>
      </w:r>
      <w:r w:rsidR="00F2144D">
        <w:rPr>
          <w:rFonts w:ascii="Times New Roman" w:hAnsi="Times New Roman" w:cs="Times New Roman"/>
          <w:sz w:val="24"/>
          <w:szCs w:val="24"/>
        </w:rPr>
        <w:t>Dabei geht es i</w:t>
      </w:r>
      <w:r w:rsidR="00256D0E">
        <w:rPr>
          <w:rFonts w:ascii="Times New Roman" w:hAnsi="Times New Roman" w:cs="Times New Roman"/>
          <w:sz w:val="24"/>
          <w:szCs w:val="24"/>
        </w:rPr>
        <w:t xml:space="preserve">n der </w:t>
      </w:r>
      <w:r w:rsidR="00256D0E" w:rsidRPr="00944217">
        <w:rPr>
          <w:rFonts w:ascii="Times New Roman" w:hAnsi="Times New Roman" w:cs="Times New Roman"/>
          <w:i/>
          <w:sz w:val="24"/>
          <w:szCs w:val="24"/>
        </w:rPr>
        <w:t>Mehrsprachigkeitsdidaktik</w:t>
      </w:r>
      <w:r w:rsidR="00256D0E">
        <w:rPr>
          <w:rFonts w:ascii="Times New Roman" w:hAnsi="Times New Roman" w:cs="Times New Roman"/>
          <w:sz w:val="24"/>
          <w:szCs w:val="24"/>
        </w:rPr>
        <w:t xml:space="preserve"> </w:t>
      </w:r>
      <w:r w:rsidR="001F32D8">
        <w:rPr>
          <w:rFonts w:ascii="Times New Roman" w:hAnsi="Times New Roman" w:cs="Times New Roman"/>
          <w:sz w:val="24"/>
          <w:szCs w:val="24"/>
        </w:rPr>
        <w:t xml:space="preserve">heute </w:t>
      </w:r>
      <w:r w:rsidR="00256D0E">
        <w:rPr>
          <w:rFonts w:ascii="Times New Roman" w:hAnsi="Times New Roman" w:cs="Times New Roman"/>
          <w:sz w:val="24"/>
          <w:szCs w:val="24"/>
        </w:rPr>
        <w:t>vor allem darum, „sprachliches Wissen in den verschiedenen zu lernenden Sprachen transferierbar zu machen“, also durch das Vergleichen von Sprachen „</w:t>
      </w:r>
      <w:r w:rsidR="00256D0E">
        <w:rPr>
          <w:rFonts w:ascii="Times New Roman" w:hAnsi="Times New Roman" w:cs="Times New Roman"/>
          <w:i/>
          <w:iCs/>
          <w:sz w:val="24"/>
          <w:szCs w:val="24"/>
        </w:rPr>
        <w:t xml:space="preserve">Language Awareness, Sprachbewusstsein </w:t>
      </w:r>
      <w:r w:rsidR="00256D0E">
        <w:rPr>
          <w:rFonts w:ascii="Times New Roman" w:hAnsi="Times New Roman" w:cs="Times New Roman"/>
          <w:sz w:val="24"/>
          <w:szCs w:val="24"/>
        </w:rPr>
        <w:t xml:space="preserve">oder </w:t>
      </w:r>
      <w:r w:rsidR="00256D0E">
        <w:rPr>
          <w:rFonts w:ascii="Times New Roman" w:hAnsi="Times New Roman" w:cs="Times New Roman"/>
          <w:i/>
          <w:iCs/>
          <w:sz w:val="24"/>
          <w:szCs w:val="24"/>
        </w:rPr>
        <w:t xml:space="preserve">metasprachliche </w:t>
      </w:r>
      <w:r w:rsidR="00256D0E" w:rsidRPr="00256D0E">
        <w:rPr>
          <w:rFonts w:ascii="Times New Roman" w:hAnsi="Times New Roman" w:cs="Times New Roman"/>
          <w:i/>
          <w:iCs/>
          <w:sz w:val="24"/>
          <w:szCs w:val="24"/>
        </w:rPr>
        <w:t>Reflexion</w:t>
      </w:r>
      <w:r w:rsidR="00256D0E">
        <w:rPr>
          <w:rFonts w:ascii="Times New Roman" w:hAnsi="Times New Roman" w:cs="Times New Roman"/>
          <w:sz w:val="24"/>
          <w:szCs w:val="24"/>
        </w:rPr>
        <w:t xml:space="preserve">“ (Werlen 2010: 181) </w:t>
      </w:r>
      <w:r w:rsidR="0069669A">
        <w:rPr>
          <w:rFonts w:ascii="Times New Roman" w:hAnsi="Times New Roman" w:cs="Times New Roman"/>
          <w:sz w:val="24"/>
          <w:szCs w:val="24"/>
        </w:rPr>
        <w:t>herbeizuführen</w:t>
      </w:r>
      <w:r w:rsidR="00256D0E">
        <w:rPr>
          <w:rFonts w:ascii="Times New Roman" w:hAnsi="Times New Roman" w:cs="Times New Roman"/>
          <w:sz w:val="24"/>
          <w:szCs w:val="24"/>
        </w:rPr>
        <w:t xml:space="preserve">. </w:t>
      </w:r>
      <w:r w:rsidR="00D57548" w:rsidRPr="00256D0E">
        <w:rPr>
          <w:rFonts w:ascii="Times New Roman" w:hAnsi="Times New Roman" w:cs="Times New Roman"/>
          <w:sz w:val="24"/>
          <w:szCs w:val="24"/>
        </w:rPr>
        <w:t>Vor</w:t>
      </w:r>
      <w:r w:rsidR="00D57548">
        <w:rPr>
          <w:rFonts w:ascii="Times New Roman" w:hAnsi="Times New Roman" w:cs="Times New Roman"/>
          <w:sz w:val="24"/>
          <w:szCs w:val="24"/>
        </w:rPr>
        <w:t xml:space="preserve"> diesem Hintergrund </w:t>
      </w:r>
      <w:r w:rsidR="0069669A">
        <w:rPr>
          <w:rFonts w:ascii="Times New Roman" w:hAnsi="Times New Roman" w:cs="Times New Roman"/>
          <w:sz w:val="24"/>
          <w:szCs w:val="24"/>
        </w:rPr>
        <w:t xml:space="preserve">sind in den letzten Jahren verschiedene Curricula für einen mehrsprachigen Unterricht entwickelt worden. </w:t>
      </w:r>
      <w:r w:rsidR="00A82FCE">
        <w:rPr>
          <w:rFonts w:ascii="Times New Roman" w:hAnsi="Times New Roman" w:cs="Times New Roman"/>
          <w:sz w:val="24"/>
          <w:szCs w:val="24"/>
        </w:rPr>
        <w:t>I</w:t>
      </w:r>
      <w:r w:rsidR="00AD0A32">
        <w:rPr>
          <w:rFonts w:ascii="Times New Roman" w:hAnsi="Times New Roman" w:cs="Times New Roman"/>
          <w:sz w:val="24"/>
          <w:szCs w:val="24"/>
        </w:rPr>
        <w:t xml:space="preserve">m deutschsprachigen Raum </w:t>
      </w:r>
      <w:r w:rsidR="00A82FCE">
        <w:rPr>
          <w:rFonts w:ascii="Times New Roman" w:hAnsi="Times New Roman" w:cs="Times New Roman"/>
          <w:sz w:val="24"/>
          <w:szCs w:val="24"/>
        </w:rPr>
        <w:t xml:space="preserve">hat sich dabei </w:t>
      </w:r>
      <w:r w:rsidR="00AD0A32">
        <w:rPr>
          <w:rFonts w:ascii="Times New Roman" w:hAnsi="Times New Roman" w:cs="Times New Roman"/>
          <w:sz w:val="24"/>
          <w:szCs w:val="24"/>
        </w:rPr>
        <w:t>der Begriff des Gesamtsprachencurriculums etabliert (Hufeisen 2011, 2019)</w:t>
      </w:r>
      <w:r w:rsidR="00A82FCE">
        <w:rPr>
          <w:rFonts w:ascii="Times New Roman" w:hAnsi="Times New Roman" w:cs="Times New Roman"/>
          <w:sz w:val="24"/>
          <w:szCs w:val="24"/>
        </w:rPr>
        <w:t>, der „</w:t>
      </w:r>
      <w:r w:rsidR="00AD0A32">
        <w:rPr>
          <w:rFonts w:ascii="Times New Roman" w:hAnsi="Times New Roman" w:cs="Times New Roman"/>
          <w:sz w:val="24"/>
          <w:szCs w:val="24"/>
        </w:rPr>
        <w:t>generisch für Unterrichtskonzepte, Stundentafeln und Strukturplanungen, die sprachenübergreifend organisiert sind und echte Mehrsprachigkeit in Schulen (und anderen Bildungsinstitutionen) anstreben</w:t>
      </w:r>
      <w:r w:rsidR="00A82FCE">
        <w:rPr>
          <w:rFonts w:ascii="Times New Roman" w:hAnsi="Times New Roman" w:cs="Times New Roman"/>
          <w:sz w:val="24"/>
          <w:szCs w:val="24"/>
        </w:rPr>
        <w:t>“</w:t>
      </w:r>
      <w:r w:rsidR="00AD0A32">
        <w:rPr>
          <w:rFonts w:ascii="Times New Roman" w:hAnsi="Times New Roman" w:cs="Times New Roman"/>
          <w:sz w:val="24"/>
          <w:szCs w:val="24"/>
        </w:rPr>
        <w:t xml:space="preserve"> (Hufeisen 2019: 84)</w:t>
      </w:r>
      <w:r w:rsidR="00034C30">
        <w:rPr>
          <w:rFonts w:ascii="Times New Roman" w:hAnsi="Times New Roman" w:cs="Times New Roman"/>
          <w:sz w:val="24"/>
          <w:szCs w:val="24"/>
        </w:rPr>
        <w:t xml:space="preserve"> steht</w:t>
      </w:r>
      <w:r w:rsidR="001F6BE6">
        <w:rPr>
          <w:rFonts w:ascii="Times New Roman" w:hAnsi="Times New Roman" w:cs="Times New Roman"/>
          <w:sz w:val="24"/>
          <w:szCs w:val="24"/>
        </w:rPr>
        <w:t xml:space="preserve">. </w:t>
      </w:r>
      <w:r w:rsidR="00AD0A32">
        <w:rPr>
          <w:rFonts w:ascii="Times New Roman" w:hAnsi="Times New Roman" w:cs="Times New Roman"/>
          <w:sz w:val="24"/>
          <w:szCs w:val="24"/>
        </w:rPr>
        <w:t>Projekte wie PlurCur® (Allgäuer-Hackl</w:t>
      </w:r>
      <w:r w:rsidR="002220BD">
        <w:rPr>
          <w:rFonts w:ascii="Times New Roman" w:hAnsi="Times New Roman" w:cs="Times New Roman"/>
          <w:sz w:val="24"/>
          <w:szCs w:val="24"/>
        </w:rPr>
        <w:t>/</w:t>
      </w:r>
      <w:r w:rsidR="00AD0A32">
        <w:rPr>
          <w:rFonts w:ascii="Times New Roman" w:hAnsi="Times New Roman" w:cs="Times New Roman"/>
          <w:sz w:val="24"/>
          <w:szCs w:val="24"/>
        </w:rPr>
        <w:t>Brogan</w:t>
      </w:r>
      <w:r w:rsidR="002220BD">
        <w:rPr>
          <w:rFonts w:ascii="Times New Roman" w:hAnsi="Times New Roman" w:cs="Times New Roman"/>
          <w:sz w:val="24"/>
          <w:szCs w:val="24"/>
        </w:rPr>
        <w:t>/</w:t>
      </w:r>
      <w:r w:rsidR="00AD0A32">
        <w:rPr>
          <w:rFonts w:ascii="Times New Roman" w:hAnsi="Times New Roman" w:cs="Times New Roman"/>
          <w:sz w:val="24"/>
          <w:szCs w:val="24"/>
        </w:rPr>
        <w:t xml:space="preserve">Henning 2015) setzen sich zum Ziel, „mit der Erstarkung einzelner überregionaler Verständigungssprachen in Bildungsinstitutionen andere und weitere Fremdsprachen zu erhalten und ebenfalls zu stärken“ (Hufeisen 2019: 85). Daneben wird </w:t>
      </w:r>
      <w:r w:rsidR="00AD0A32">
        <w:rPr>
          <w:rFonts w:ascii="Times New Roman" w:hAnsi="Times New Roman" w:cs="Times New Roman"/>
          <w:sz w:val="24"/>
          <w:szCs w:val="24"/>
        </w:rPr>
        <w:lastRenderedPageBreak/>
        <w:t xml:space="preserve">versucht, „die lebensweltliche Mehrsprachigkeit […] curricular aufzunehmen und abzubilden“ (ebd.). </w:t>
      </w:r>
    </w:p>
    <w:p w14:paraId="4105C802" w14:textId="2EB480C4" w:rsidR="002C3E2B" w:rsidRPr="000601B5" w:rsidRDefault="00BC658E" w:rsidP="003377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Zur Integration von lebensweltlicher Mehrsprachigkeit </w:t>
      </w:r>
      <w:r w:rsidR="00E175EF">
        <w:rPr>
          <w:rFonts w:ascii="Times New Roman" w:hAnsi="Times New Roman" w:cs="Times New Roman"/>
          <w:sz w:val="24"/>
          <w:szCs w:val="24"/>
        </w:rPr>
        <w:t xml:space="preserve">in den Deutschunterricht </w:t>
      </w:r>
      <w:r>
        <w:rPr>
          <w:rFonts w:ascii="Times New Roman" w:hAnsi="Times New Roman" w:cs="Times New Roman"/>
          <w:sz w:val="24"/>
          <w:szCs w:val="24"/>
        </w:rPr>
        <w:t xml:space="preserve">hat vor allem </w:t>
      </w:r>
      <w:r w:rsidR="002C3E2B">
        <w:rPr>
          <w:rFonts w:ascii="Times New Roman" w:hAnsi="Times New Roman" w:cs="Times New Roman"/>
          <w:sz w:val="24"/>
          <w:szCs w:val="24"/>
        </w:rPr>
        <w:t>Ingelore Oomen-Welke</w:t>
      </w:r>
      <w:r>
        <w:rPr>
          <w:rFonts w:ascii="Times New Roman" w:hAnsi="Times New Roman" w:cs="Times New Roman"/>
          <w:sz w:val="24"/>
          <w:szCs w:val="24"/>
        </w:rPr>
        <w:t xml:space="preserve"> eine Reihe von </w:t>
      </w:r>
      <w:r w:rsidR="00266DE5">
        <w:rPr>
          <w:rFonts w:ascii="Times New Roman" w:hAnsi="Times New Roman" w:cs="Times New Roman"/>
          <w:sz w:val="24"/>
          <w:szCs w:val="24"/>
        </w:rPr>
        <w:t xml:space="preserve">Arbeiten </w:t>
      </w:r>
      <w:r>
        <w:rPr>
          <w:rFonts w:ascii="Times New Roman" w:hAnsi="Times New Roman" w:cs="Times New Roman"/>
          <w:sz w:val="24"/>
          <w:szCs w:val="24"/>
        </w:rPr>
        <w:t>vorgelegt.</w:t>
      </w:r>
      <w:r w:rsidR="002C3E2B">
        <w:rPr>
          <w:rFonts w:ascii="Times New Roman" w:hAnsi="Times New Roman" w:cs="Times New Roman"/>
          <w:sz w:val="24"/>
          <w:szCs w:val="24"/>
        </w:rPr>
        <w:t xml:space="preserve"> </w:t>
      </w:r>
      <w:r w:rsidR="008B679E">
        <w:rPr>
          <w:rFonts w:ascii="Times New Roman" w:hAnsi="Times New Roman" w:cs="Times New Roman"/>
          <w:sz w:val="24"/>
          <w:szCs w:val="24"/>
        </w:rPr>
        <w:t>Dazu gehört auch die</w:t>
      </w:r>
      <w:r w:rsidR="002C3E2B">
        <w:rPr>
          <w:rFonts w:ascii="Times New Roman" w:hAnsi="Times New Roman" w:cs="Times New Roman"/>
          <w:sz w:val="24"/>
          <w:szCs w:val="24"/>
        </w:rPr>
        <w:t xml:space="preserve"> </w:t>
      </w:r>
      <w:r w:rsidR="002C3E2B">
        <w:rPr>
          <w:rFonts w:ascii="Times New Roman" w:hAnsi="Times New Roman" w:cs="Times New Roman"/>
          <w:i/>
          <w:iCs/>
          <w:sz w:val="24"/>
          <w:szCs w:val="24"/>
        </w:rPr>
        <w:t xml:space="preserve">Didaktik der Sprachenvielfalt </w:t>
      </w:r>
      <w:r w:rsidR="002C3E2B">
        <w:rPr>
          <w:rFonts w:ascii="Times New Roman" w:hAnsi="Times New Roman" w:cs="Times New Roman"/>
          <w:sz w:val="24"/>
          <w:szCs w:val="24"/>
        </w:rPr>
        <w:t>(201</w:t>
      </w:r>
      <w:r w:rsidR="0030015D">
        <w:rPr>
          <w:rFonts w:ascii="Times New Roman" w:hAnsi="Times New Roman" w:cs="Times New Roman"/>
          <w:sz w:val="24"/>
          <w:szCs w:val="24"/>
        </w:rPr>
        <w:t>3</w:t>
      </w:r>
      <w:r w:rsidR="002C3E2B">
        <w:rPr>
          <w:rFonts w:ascii="Times New Roman" w:hAnsi="Times New Roman" w:cs="Times New Roman"/>
          <w:sz w:val="24"/>
          <w:szCs w:val="24"/>
        </w:rPr>
        <w:t>), die sich zum Grundsatz macht, dass das Sprechen „</w:t>
      </w:r>
      <w:r w:rsidR="002C3E2B" w:rsidRPr="008534E8">
        <w:rPr>
          <w:rFonts w:ascii="Times New Roman" w:hAnsi="Times New Roman" w:cs="Times New Roman"/>
          <w:i/>
          <w:iCs/>
          <w:sz w:val="24"/>
          <w:szCs w:val="24"/>
        </w:rPr>
        <w:t>über</w:t>
      </w:r>
      <w:r w:rsidR="002C3E2B">
        <w:rPr>
          <w:rFonts w:ascii="Times New Roman" w:hAnsi="Times New Roman" w:cs="Times New Roman"/>
          <w:i/>
          <w:iCs/>
          <w:sz w:val="24"/>
          <w:szCs w:val="24"/>
        </w:rPr>
        <w:t xml:space="preserve"> </w:t>
      </w:r>
      <w:r w:rsidR="002C3E2B">
        <w:rPr>
          <w:rFonts w:ascii="Times New Roman" w:hAnsi="Times New Roman" w:cs="Times New Roman"/>
          <w:sz w:val="24"/>
          <w:szCs w:val="24"/>
        </w:rPr>
        <w:t>mehrere Sprachen“ in den Unterrichtsstunden zur Regel wird</w:t>
      </w:r>
      <w:r w:rsidR="0001033A">
        <w:rPr>
          <w:rFonts w:ascii="Times New Roman" w:hAnsi="Times New Roman" w:cs="Times New Roman"/>
          <w:sz w:val="24"/>
          <w:szCs w:val="24"/>
        </w:rPr>
        <w:t xml:space="preserve"> </w:t>
      </w:r>
      <w:r w:rsidR="002C3E2B">
        <w:rPr>
          <w:rFonts w:ascii="Times New Roman" w:hAnsi="Times New Roman" w:cs="Times New Roman"/>
          <w:sz w:val="24"/>
          <w:szCs w:val="24"/>
        </w:rPr>
        <w:t xml:space="preserve">(vgl. Oomen-Welke 2010: 87). </w:t>
      </w:r>
    </w:p>
    <w:p w14:paraId="554DFBE0" w14:textId="033C2421" w:rsidR="001178AC" w:rsidRDefault="00E225A2" w:rsidP="009748A2">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57548">
        <w:rPr>
          <w:rFonts w:ascii="Times New Roman" w:hAnsi="Times New Roman" w:cs="Times New Roman"/>
          <w:sz w:val="24"/>
          <w:szCs w:val="24"/>
        </w:rPr>
        <w:t xml:space="preserve">ür Österreich </w:t>
      </w:r>
      <w:r>
        <w:rPr>
          <w:rFonts w:ascii="Times New Roman" w:hAnsi="Times New Roman" w:cs="Times New Roman"/>
          <w:sz w:val="24"/>
          <w:szCs w:val="24"/>
        </w:rPr>
        <w:t xml:space="preserve">haben Hans H. Reich und Hans-Jürgen Krumm </w:t>
      </w:r>
      <w:r w:rsidR="00D57548">
        <w:rPr>
          <w:rFonts w:ascii="Times New Roman" w:hAnsi="Times New Roman" w:cs="Times New Roman"/>
          <w:sz w:val="24"/>
          <w:szCs w:val="24"/>
        </w:rPr>
        <w:t xml:space="preserve">ein </w:t>
      </w:r>
      <w:r w:rsidR="00D57548" w:rsidRPr="00AB0FD4">
        <w:rPr>
          <w:rFonts w:ascii="Times New Roman" w:hAnsi="Times New Roman" w:cs="Times New Roman"/>
          <w:i/>
          <w:iCs/>
          <w:sz w:val="24"/>
          <w:szCs w:val="24"/>
        </w:rPr>
        <w:t>Curriculum</w:t>
      </w:r>
      <w:r w:rsidR="00D57548">
        <w:rPr>
          <w:rFonts w:ascii="Times New Roman" w:hAnsi="Times New Roman" w:cs="Times New Roman"/>
          <w:sz w:val="24"/>
          <w:szCs w:val="24"/>
        </w:rPr>
        <w:t xml:space="preserve"> </w:t>
      </w:r>
      <w:r w:rsidR="00D57548" w:rsidRPr="00AB0FD4">
        <w:rPr>
          <w:rFonts w:ascii="Times New Roman" w:hAnsi="Times New Roman" w:cs="Times New Roman"/>
          <w:i/>
          <w:iCs/>
          <w:sz w:val="24"/>
          <w:szCs w:val="24"/>
        </w:rPr>
        <w:t>Mehrsprachigkeit</w:t>
      </w:r>
      <w:r w:rsidR="00D57548">
        <w:rPr>
          <w:rFonts w:ascii="Times New Roman" w:hAnsi="Times New Roman" w:cs="Times New Roman"/>
          <w:sz w:val="24"/>
          <w:szCs w:val="24"/>
        </w:rPr>
        <w:t xml:space="preserve"> </w:t>
      </w:r>
      <w:r w:rsidR="0069669A">
        <w:rPr>
          <w:rFonts w:ascii="Times New Roman" w:hAnsi="Times New Roman" w:cs="Times New Roman"/>
          <w:sz w:val="24"/>
          <w:szCs w:val="24"/>
        </w:rPr>
        <w:t>(201</w:t>
      </w:r>
      <w:r w:rsidR="000E0E95">
        <w:rPr>
          <w:rFonts w:ascii="Times New Roman" w:hAnsi="Times New Roman" w:cs="Times New Roman"/>
          <w:sz w:val="24"/>
          <w:szCs w:val="24"/>
        </w:rPr>
        <w:t>3</w:t>
      </w:r>
      <w:r w:rsidR="006F2A10">
        <w:rPr>
          <w:rFonts w:ascii="Times New Roman" w:hAnsi="Times New Roman" w:cs="Times New Roman"/>
          <w:sz w:val="24"/>
          <w:szCs w:val="24"/>
        </w:rPr>
        <w:t>a</w:t>
      </w:r>
      <w:r w:rsidR="00E109FD">
        <w:rPr>
          <w:rFonts w:ascii="Times New Roman" w:hAnsi="Times New Roman" w:cs="Times New Roman"/>
          <w:sz w:val="24"/>
          <w:szCs w:val="24"/>
        </w:rPr>
        <w:t>,</w:t>
      </w:r>
      <w:r w:rsidR="006F2A10">
        <w:rPr>
          <w:rFonts w:ascii="Times New Roman" w:hAnsi="Times New Roman" w:cs="Times New Roman"/>
          <w:sz w:val="24"/>
          <w:szCs w:val="24"/>
        </w:rPr>
        <w:t xml:space="preserve"> b</w:t>
      </w:r>
      <w:r w:rsidR="0069669A">
        <w:rPr>
          <w:rFonts w:ascii="Times New Roman" w:hAnsi="Times New Roman" w:cs="Times New Roman"/>
          <w:sz w:val="24"/>
          <w:szCs w:val="24"/>
        </w:rPr>
        <w:t xml:space="preserve">) </w:t>
      </w:r>
      <w:r w:rsidR="00D57548">
        <w:rPr>
          <w:rFonts w:ascii="Times New Roman" w:hAnsi="Times New Roman" w:cs="Times New Roman"/>
          <w:sz w:val="24"/>
          <w:szCs w:val="24"/>
        </w:rPr>
        <w:t xml:space="preserve">entwickelt, </w:t>
      </w:r>
      <w:r w:rsidR="0040673A">
        <w:rPr>
          <w:rFonts w:ascii="Times New Roman" w:hAnsi="Times New Roman" w:cs="Times New Roman"/>
          <w:sz w:val="24"/>
          <w:szCs w:val="24"/>
        </w:rPr>
        <w:t xml:space="preserve">das im </w:t>
      </w:r>
      <w:r w:rsidR="004C0C80">
        <w:rPr>
          <w:rFonts w:ascii="Times New Roman" w:hAnsi="Times New Roman" w:cs="Times New Roman"/>
          <w:sz w:val="24"/>
          <w:szCs w:val="24"/>
        </w:rPr>
        <w:t>W</w:t>
      </w:r>
      <w:r w:rsidR="0040673A">
        <w:rPr>
          <w:rFonts w:ascii="Times New Roman" w:hAnsi="Times New Roman" w:cs="Times New Roman"/>
          <w:sz w:val="24"/>
          <w:szCs w:val="24"/>
        </w:rPr>
        <w:t>esentlichen einen fächerübergreifenden Mehrsprachigkeitsunterricht anvisiert</w:t>
      </w:r>
      <w:r w:rsidR="001552A1">
        <w:rPr>
          <w:rFonts w:ascii="Times New Roman" w:hAnsi="Times New Roman" w:cs="Times New Roman"/>
          <w:sz w:val="24"/>
          <w:szCs w:val="24"/>
        </w:rPr>
        <w:t>.</w:t>
      </w:r>
      <w:r w:rsidR="0040673A">
        <w:rPr>
          <w:rFonts w:ascii="Times New Roman" w:hAnsi="Times New Roman" w:cs="Times New Roman"/>
          <w:sz w:val="24"/>
          <w:szCs w:val="24"/>
        </w:rPr>
        <w:t xml:space="preserve"> </w:t>
      </w:r>
      <w:r w:rsidR="00376824">
        <w:rPr>
          <w:rFonts w:ascii="Times New Roman" w:hAnsi="Times New Roman" w:cs="Times New Roman"/>
          <w:sz w:val="24"/>
          <w:szCs w:val="24"/>
        </w:rPr>
        <w:t>Dabei soll sowohl das Basiswissen zum Aufbau von Sprachen vertieft</w:t>
      </w:r>
      <w:r w:rsidR="00AB0FD4">
        <w:rPr>
          <w:rFonts w:ascii="Times New Roman" w:hAnsi="Times New Roman" w:cs="Times New Roman"/>
          <w:sz w:val="24"/>
          <w:szCs w:val="24"/>
        </w:rPr>
        <w:t xml:space="preserve">, </w:t>
      </w:r>
      <w:r w:rsidR="00376824">
        <w:rPr>
          <w:rFonts w:ascii="Times New Roman" w:hAnsi="Times New Roman" w:cs="Times New Roman"/>
          <w:sz w:val="24"/>
          <w:szCs w:val="24"/>
        </w:rPr>
        <w:t>als auch die Wertschätzung jeder einzelnen Sprache gegenüber herbeigeführt werden.</w:t>
      </w:r>
      <w:r w:rsidR="000601B5">
        <w:rPr>
          <w:rFonts w:ascii="Times New Roman" w:hAnsi="Times New Roman" w:cs="Times New Roman"/>
          <w:sz w:val="24"/>
          <w:szCs w:val="24"/>
        </w:rPr>
        <w:t xml:space="preserve"> </w:t>
      </w:r>
      <w:r w:rsidR="00873F34" w:rsidRPr="000601B5">
        <w:rPr>
          <w:rFonts w:ascii="Times New Roman" w:hAnsi="Times New Roman" w:cs="Times New Roman"/>
          <w:sz w:val="24"/>
          <w:szCs w:val="24"/>
        </w:rPr>
        <w:t>Als Grundstein des Curriculums betrachten Reich und Krumm den „Bereich der Wahrnehmung und Bewältigung vielsprachiger Situationen“</w:t>
      </w:r>
      <w:r w:rsidR="00071AED">
        <w:rPr>
          <w:rFonts w:ascii="Times New Roman" w:hAnsi="Times New Roman" w:cs="Times New Roman"/>
          <w:sz w:val="24"/>
          <w:szCs w:val="24"/>
        </w:rPr>
        <w:t xml:space="preserve"> </w:t>
      </w:r>
      <w:r w:rsidR="00873F34" w:rsidRPr="000601B5">
        <w:rPr>
          <w:rFonts w:ascii="Times New Roman" w:hAnsi="Times New Roman" w:cs="Times New Roman"/>
          <w:sz w:val="24"/>
          <w:szCs w:val="24"/>
        </w:rPr>
        <w:t>mit dem Ziel</w:t>
      </w:r>
      <w:r w:rsidR="000601B5">
        <w:rPr>
          <w:rFonts w:ascii="Times New Roman" w:hAnsi="Times New Roman" w:cs="Times New Roman"/>
          <w:sz w:val="24"/>
          <w:szCs w:val="24"/>
        </w:rPr>
        <w:t>,</w:t>
      </w:r>
      <w:r w:rsidR="00873F34" w:rsidRPr="000601B5">
        <w:rPr>
          <w:rFonts w:ascii="Times New Roman" w:hAnsi="Times New Roman" w:cs="Times New Roman"/>
          <w:sz w:val="24"/>
          <w:szCs w:val="24"/>
        </w:rPr>
        <w:t xml:space="preserve"> „Sprachaufmerksamkeit“ zu entwickeln und auch mit „sprachlich komplexen Situationen“ (</w:t>
      </w:r>
      <w:r w:rsidR="00F2144D">
        <w:rPr>
          <w:rFonts w:ascii="Times New Roman" w:hAnsi="Times New Roman" w:cs="Times New Roman"/>
          <w:sz w:val="24"/>
          <w:szCs w:val="24"/>
        </w:rPr>
        <w:t>2013</w:t>
      </w:r>
      <w:r w:rsidR="00AB0FD4">
        <w:rPr>
          <w:rFonts w:ascii="Times New Roman" w:hAnsi="Times New Roman" w:cs="Times New Roman"/>
          <w:sz w:val="24"/>
          <w:szCs w:val="24"/>
        </w:rPr>
        <w:t>a</w:t>
      </w:r>
      <w:r w:rsidR="00F2144D">
        <w:rPr>
          <w:rFonts w:ascii="Times New Roman" w:hAnsi="Times New Roman" w:cs="Times New Roman"/>
          <w:sz w:val="24"/>
          <w:szCs w:val="24"/>
        </w:rPr>
        <w:t xml:space="preserve">: </w:t>
      </w:r>
      <w:r w:rsidR="00873F34" w:rsidRPr="000601B5">
        <w:rPr>
          <w:rFonts w:ascii="Times New Roman" w:hAnsi="Times New Roman" w:cs="Times New Roman"/>
          <w:sz w:val="24"/>
          <w:szCs w:val="24"/>
        </w:rPr>
        <w:t>110) souverän umgehen zu können.</w:t>
      </w:r>
      <w:r w:rsidR="0050569C">
        <w:rPr>
          <w:rFonts w:ascii="Times New Roman" w:hAnsi="Times New Roman" w:cs="Times New Roman"/>
          <w:sz w:val="24"/>
          <w:szCs w:val="24"/>
        </w:rPr>
        <w:t xml:space="preserve"> </w:t>
      </w:r>
    </w:p>
    <w:p w14:paraId="23F16B9A" w14:textId="48E5D0D7" w:rsidR="00F10C6B" w:rsidRDefault="00B43C2F" w:rsidP="009748A2">
      <w:pPr>
        <w:spacing w:line="360" w:lineRule="auto"/>
        <w:jc w:val="both"/>
        <w:rPr>
          <w:rFonts w:ascii="Times New Roman" w:hAnsi="Times New Roman" w:cs="Times New Roman"/>
          <w:sz w:val="24"/>
          <w:szCs w:val="24"/>
        </w:rPr>
      </w:pPr>
      <w:r>
        <w:rPr>
          <w:rFonts w:ascii="Times New Roman" w:hAnsi="Times New Roman" w:cs="Times New Roman"/>
          <w:sz w:val="24"/>
          <w:szCs w:val="24"/>
        </w:rPr>
        <w:t>Geht man davon aus, dass auch literarische Texte immer vielsprachig sind, dass sie zwischen verschiedenen Sprachregistern, Standardsprachen und Dialekten</w:t>
      </w:r>
      <w:r w:rsidR="009B376D">
        <w:rPr>
          <w:rFonts w:ascii="Times New Roman" w:hAnsi="Times New Roman" w:cs="Times New Roman"/>
          <w:sz w:val="24"/>
          <w:szCs w:val="24"/>
        </w:rPr>
        <w:t xml:space="preserve"> wechseln</w:t>
      </w:r>
      <w:r>
        <w:rPr>
          <w:rFonts w:ascii="Times New Roman" w:hAnsi="Times New Roman" w:cs="Times New Roman"/>
          <w:sz w:val="24"/>
          <w:szCs w:val="24"/>
        </w:rPr>
        <w:t>, kann sprachsensibler Literaturunterricht – abhängig vo</w:t>
      </w:r>
      <w:r w:rsidR="00416E5B">
        <w:rPr>
          <w:rFonts w:ascii="Times New Roman" w:hAnsi="Times New Roman" w:cs="Times New Roman"/>
          <w:sz w:val="24"/>
          <w:szCs w:val="24"/>
        </w:rPr>
        <w:t>m literarischen Text</w:t>
      </w:r>
      <w:r>
        <w:rPr>
          <w:rFonts w:ascii="Times New Roman" w:hAnsi="Times New Roman" w:cs="Times New Roman"/>
          <w:sz w:val="24"/>
          <w:szCs w:val="24"/>
        </w:rPr>
        <w:t xml:space="preserve"> – auch Mehrsprachigkeitsunterricht im Sinne von Reich und Krumm sein. </w:t>
      </w:r>
      <w:r w:rsidR="00B42BF8">
        <w:rPr>
          <w:rFonts w:ascii="Times New Roman" w:hAnsi="Times New Roman" w:cs="Times New Roman"/>
          <w:sz w:val="24"/>
          <w:szCs w:val="24"/>
        </w:rPr>
        <w:t>Denn hier zeigen sich beispielsweise Parallelen zur Integrativen Deutschdidaktik</w:t>
      </w:r>
      <w:r w:rsidR="00416E5B">
        <w:rPr>
          <w:rFonts w:ascii="Times New Roman" w:hAnsi="Times New Roman" w:cs="Times New Roman"/>
          <w:sz w:val="24"/>
          <w:szCs w:val="24"/>
        </w:rPr>
        <w:t xml:space="preserve"> (Bredel</w:t>
      </w:r>
      <w:r w:rsidR="002220BD">
        <w:rPr>
          <w:rFonts w:ascii="Times New Roman" w:hAnsi="Times New Roman" w:cs="Times New Roman"/>
          <w:sz w:val="24"/>
          <w:szCs w:val="24"/>
        </w:rPr>
        <w:t>/</w:t>
      </w:r>
      <w:r w:rsidR="00416E5B">
        <w:rPr>
          <w:rFonts w:ascii="Times New Roman" w:hAnsi="Times New Roman" w:cs="Times New Roman"/>
          <w:sz w:val="24"/>
          <w:szCs w:val="24"/>
        </w:rPr>
        <w:t>Pieper 2015)</w:t>
      </w:r>
      <w:r w:rsidR="008C6F7E">
        <w:rPr>
          <w:rFonts w:ascii="Times New Roman" w:hAnsi="Times New Roman" w:cs="Times New Roman"/>
          <w:sz w:val="24"/>
          <w:szCs w:val="24"/>
        </w:rPr>
        <w:t>, der es insbesondere darum geht, die Wahrnehmung von Sprache zu schulen, um so literarische Texte besser verstehen zu können.</w:t>
      </w:r>
      <w:r w:rsidR="00416E5B">
        <w:rPr>
          <w:rFonts w:ascii="Times New Roman" w:hAnsi="Times New Roman" w:cs="Times New Roman"/>
          <w:sz w:val="24"/>
          <w:szCs w:val="24"/>
        </w:rPr>
        <w:t xml:space="preserve"> Die Didaktikerinnen Ursula Bredel und Irene Pieper</w:t>
      </w:r>
      <w:r w:rsidR="00E72EDE">
        <w:rPr>
          <w:rFonts w:ascii="Times New Roman" w:hAnsi="Times New Roman" w:cs="Times New Roman"/>
          <w:sz w:val="24"/>
          <w:szCs w:val="24"/>
        </w:rPr>
        <w:t xml:space="preserve"> gehen </w:t>
      </w:r>
      <w:r w:rsidR="00416E5B">
        <w:rPr>
          <w:rFonts w:ascii="Times New Roman" w:hAnsi="Times New Roman" w:cs="Times New Roman"/>
          <w:sz w:val="24"/>
          <w:szCs w:val="24"/>
        </w:rPr>
        <w:t xml:space="preserve">dabei </w:t>
      </w:r>
      <w:r w:rsidR="00E72EDE">
        <w:rPr>
          <w:rFonts w:ascii="Times New Roman" w:hAnsi="Times New Roman" w:cs="Times New Roman"/>
          <w:sz w:val="24"/>
          <w:szCs w:val="24"/>
        </w:rPr>
        <w:t>davon aus, dass gerade Differenzerfahrungen, die literarische Sprache auslöst, die Aufmerksamkeit auf Sprache intensivieren.</w:t>
      </w:r>
      <w:r w:rsidR="00DA0F51">
        <w:rPr>
          <w:rFonts w:ascii="Times New Roman" w:hAnsi="Times New Roman" w:cs="Times New Roman"/>
          <w:sz w:val="24"/>
          <w:szCs w:val="24"/>
        </w:rPr>
        <w:t xml:space="preserve"> (vgl. Bredel</w:t>
      </w:r>
      <w:r w:rsidR="002220BD">
        <w:rPr>
          <w:rFonts w:ascii="Times New Roman" w:hAnsi="Times New Roman" w:cs="Times New Roman"/>
          <w:sz w:val="24"/>
          <w:szCs w:val="24"/>
        </w:rPr>
        <w:t>/</w:t>
      </w:r>
      <w:r w:rsidR="00DA0F51">
        <w:rPr>
          <w:rFonts w:ascii="Times New Roman" w:hAnsi="Times New Roman" w:cs="Times New Roman"/>
          <w:sz w:val="24"/>
          <w:szCs w:val="24"/>
        </w:rPr>
        <w:t xml:space="preserve">Pieper 2015: 283) </w:t>
      </w:r>
      <w:r w:rsidR="00F10C6B">
        <w:rPr>
          <w:rFonts w:ascii="Times New Roman" w:hAnsi="Times New Roman" w:cs="Times New Roman"/>
          <w:sz w:val="24"/>
          <w:szCs w:val="24"/>
        </w:rPr>
        <w:t xml:space="preserve">Diese Differenzerfahrungen können auch durch ästhetische Verfahren von Mehrsprachigkeit im literarischen Text ausgelöst werden: </w:t>
      </w:r>
      <w:r w:rsidR="00E72EDE" w:rsidRPr="001601F7">
        <w:rPr>
          <w:rFonts w:ascii="Times New Roman" w:hAnsi="Times New Roman" w:cs="Times New Roman"/>
          <w:sz w:val="24"/>
          <w:szCs w:val="24"/>
        </w:rPr>
        <w:t>Sprachmischungen, hybride Konstrukte oder auch Sprachwechsel im literarischen Text sind vor der Erwartungshaltung eines monolingualen Textes immer Differenzerfahrungen, sie sind sprachlich auffällig und lenken die Aufmerksamkeit der Schülerinnen und Schüler auf die ihnen ‚fremde‘ oder auch vertraute Sprache</w:t>
      </w:r>
      <w:r w:rsidR="00E72EDE">
        <w:rPr>
          <w:rFonts w:ascii="Times New Roman" w:hAnsi="Times New Roman" w:cs="Times New Roman"/>
          <w:sz w:val="24"/>
          <w:szCs w:val="24"/>
        </w:rPr>
        <w:t xml:space="preserve"> (</w:t>
      </w:r>
      <w:r w:rsidR="009748A2">
        <w:rPr>
          <w:rFonts w:ascii="Times New Roman" w:hAnsi="Times New Roman" w:cs="Times New Roman"/>
          <w:sz w:val="24"/>
          <w:szCs w:val="24"/>
        </w:rPr>
        <w:t xml:space="preserve">vgl. </w:t>
      </w:r>
      <w:r w:rsidR="00E72EDE">
        <w:rPr>
          <w:rFonts w:ascii="Times New Roman" w:hAnsi="Times New Roman" w:cs="Times New Roman"/>
          <w:sz w:val="24"/>
          <w:szCs w:val="24"/>
        </w:rPr>
        <w:t>Kofer, i</w:t>
      </w:r>
      <w:r w:rsidR="001552A1">
        <w:rPr>
          <w:rFonts w:ascii="Times New Roman" w:hAnsi="Times New Roman" w:cs="Times New Roman"/>
          <w:sz w:val="24"/>
          <w:szCs w:val="24"/>
        </w:rPr>
        <w:t>m</w:t>
      </w:r>
      <w:r w:rsidR="00E72EDE">
        <w:rPr>
          <w:rFonts w:ascii="Times New Roman" w:hAnsi="Times New Roman" w:cs="Times New Roman"/>
          <w:sz w:val="24"/>
          <w:szCs w:val="24"/>
        </w:rPr>
        <w:t xml:space="preserve"> </w:t>
      </w:r>
      <w:r w:rsidR="001552A1">
        <w:rPr>
          <w:rFonts w:ascii="Times New Roman" w:hAnsi="Times New Roman" w:cs="Times New Roman"/>
          <w:sz w:val="24"/>
          <w:szCs w:val="24"/>
        </w:rPr>
        <w:t>Ersch.</w:t>
      </w:r>
      <w:r w:rsidR="00E72EDE">
        <w:rPr>
          <w:rFonts w:ascii="Times New Roman" w:hAnsi="Times New Roman" w:cs="Times New Roman"/>
          <w:sz w:val="24"/>
          <w:szCs w:val="24"/>
        </w:rPr>
        <w:t xml:space="preserve"> b)</w:t>
      </w:r>
      <w:r w:rsidR="00992B36">
        <w:rPr>
          <w:rFonts w:ascii="Times New Roman" w:hAnsi="Times New Roman" w:cs="Times New Roman"/>
          <w:sz w:val="24"/>
          <w:szCs w:val="24"/>
        </w:rPr>
        <w:t>, vgl. Zierau 2012</w:t>
      </w:r>
      <w:r w:rsidR="00E72EDE">
        <w:rPr>
          <w:rFonts w:ascii="Times New Roman" w:hAnsi="Times New Roman" w:cs="Times New Roman"/>
          <w:sz w:val="24"/>
          <w:szCs w:val="24"/>
        </w:rPr>
        <w:t>)</w:t>
      </w:r>
      <w:r w:rsidR="00532B4B">
        <w:rPr>
          <w:rFonts w:ascii="Times New Roman" w:hAnsi="Times New Roman" w:cs="Times New Roman"/>
          <w:sz w:val="24"/>
          <w:szCs w:val="24"/>
        </w:rPr>
        <w:t>.</w:t>
      </w:r>
    </w:p>
    <w:p w14:paraId="1B1BAF24" w14:textId="0CE7E6CF" w:rsidR="009A6157" w:rsidRDefault="00C26C72" w:rsidP="009748A2">
      <w:pPr>
        <w:spacing w:line="360" w:lineRule="auto"/>
        <w:jc w:val="both"/>
        <w:rPr>
          <w:rFonts w:ascii="Times New Roman" w:hAnsi="Times New Roman" w:cs="Times New Roman"/>
          <w:sz w:val="24"/>
          <w:szCs w:val="24"/>
        </w:rPr>
      </w:pPr>
      <w:r>
        <w:rPr>
          <w:rFonts w:ascii="Times New Roman" w:hAnsi="Times New Roman" w:cs="Times New Roman"/>
          <w:sz w:val="24"/>
          <w:szCs w:val="24"/>
        </w:rPr>
        <w:t>Im Rahmen einer integrativ</w:t>
      </w:r>
      <w:r w:rsidR="00163342">
        <w:rPr>
          <w:rFonts w:ascii="Times New Roman" w:hAnsi="Times New Roman" w:cs="Times New Roman"/>
          <w:sz w:val="24"/>
          <w:szCs w:val="24"/>
        </w:rPr>
        <w:t xml:space="preserve"> gedachten</w:t>
      </w:r>
      <w:r>
        <w:rPr>
          <w:rFonts w:ascii="Times New Roman" w:hAnsi="Times New Roman" w:cs="Times New Roman"/>
          <w:sz w:val="24"/>
          <w:szCs w:val="24"/>
        </w:rPr>
        <w:t xml:space="preserve"> literarischen</w:t>
      </w:r>
      <w:r w:rsidR="00163342">
        <w:rPr>
          <w:rFonts w:ascii="Times New Roman" w:hAnsi="Times New Roman" w:cs="Times New Roman"/>
          <w:sz w:val="24"/>
          <w:szCs w:val="24"/>
        </w:rPr>
        <w:t xml:space="preserve"> </w:t>
      </w:r>
      <w:r w:rsidRPr="00944217">
        <w:rPr>
          <w:rFonts w:ascii="Times New Roman" w:hAnsi="Times New Roman" w:cs="Times New Roman"/>
          <w:i/>
          <w:sz w:val="24"/>
          <w:szCs w:val="24"/>
        </w:rPr>
        <w:t>Mehrsprachigkeitsdidaktik</w:t>
      </w:r>
      <w:r>
        <w:rPr>
          <w:rFonts w:ascii="Times New Roman" w:hAnsi="Times New Roman" w:cs="Times New Roman"/>
          <w:sz w:val="24"/>
          <w:szCs w:val="24"/>
        </w:rPr>
        <w:t xml:space="preserve"> lernen </w:t>
      </w:r>
      <w:r w:rsidR="006C090C">
        <w:rPr>
          <w:rFonts w:ascii="Times New Roman" w:hAnsi="Times New Roman" w:cs="Times New Roman"/>
          <w:sz w:val="24"/>
          <w:szCs w:val="24"/>
        </w:rPr>
        <w:t xml:space="preserve">Schüler*innen </w:t>
      </w:r>
      <w:r>
        <w:rPr>
          <w:rFonts w:ascii="Times New Roman" w:hAnsi="Times New Roman" w:cs="Times New Roman"/>
          <w:sz w:val="24"/>
          <w:szCs w:val="24"/>
        </w:rPr>
        <w:t>„</w:t>
      </w:r>
      <w:r w:rsidR="006C090C">
        <w:rPr>
          <w:rFonts w:ascii="Times New Roman" w:hAnsi="Times New Roman" w:cs="Times New Roman"/>
          <w:sz w:val="24"/>
          <w:szCs w:val="24"/>
        </w:rPr>
        <w:t>anderssprachliche Segmente im literarischen Text zunächst zu entcodifizieren, sie dann aber als künstlerisches Stilmittel und Teil der Fiktionalität des Textes zu analysieren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(Kofer, im Ersch. b)) </w:t>
      </w:r>
      <w:r w:rsidR="006C090C">
        <w:rPr>
          <w:rFonts w:ascii="Times New Roman" w:hAnsi="Times New Roman" w:cs="Times New Roman"/>
          <w:sz w:val="24"/>
          <w:szCs w:val="24"/>
        </w:rPr>
        <w:t xml:space="preserve">und </w:t>
      </w:r>
      <w:r>
        <w:rPr>
          <w:rFonts w:ascii="Times New Roman" w:hAnsi="Times New Roman" w:cs="Times New Roman"/>
          <w:sz w:val="24"/>
          <w:szCs w:val="24"/>
        </w:rPr>
        <w:t>bauen so auch im Sinne der Mehrsprachigkeitsdidaktik</w:t>
      </w:r>
      <w:r w:rsidR="00163342">
        <w:rPr>
          <w:rFonts w:ascii="Times New Roman" w:hAnsi="Times New Roman" w:cs="Times New Roman"/>
          <w:sz w:val="24"/>
          <w:szCs w:val="24"/>
        </w:rPr>
        <w:t xml:space="preserve"> </w:t>
      </w:r>
      <w:r>
        <w:rPr>
          <w:rFonts w:ascii="Times New Roman" w:hAnsi="Times New Roman" w:cs="Times New Roman"/>
          <w:sz w:val="24"/>
          <w:szCs w:val="24"/>
        </w:rPr>
        <w:t xml:space="preserve">Sprachwissen auf </w:t>
      </w:r>
      <w:r w:rsidR="006C090C">
        <w:rPr>
          <w:rFonts w:ascii="Times New Roman" w:hAnsi="Times New Roman" w:cs="Times New Roman"/>
          <w:sz w:val="24"/>
          <w:szCs w:val="24"/>
        </w:rPr>
        <w:t>(</w:t>
      </w:r>
      <w:r>
        <w:rPr>
          <w:rFonts w:ascii="Times New Roman" w:hAnsi="Times New Roman" w:cs="Times New Roman"/>
          <w:sz w:val="24"/>
          <w:szCs w:val="24"/>
        </w:rPr>
        <w:t xml:space="preserve">vgl. </w:t>
      </w:r>
      <w:r w:rsidR="006C090C">
        <w:rPr>
          <w:rFonts w:ascii="Times New Roman" w:hAnsi="Times New Roman" w:cs="Times New Roman"/>
          <w:sz w:val="24"/>
          <w:szCs w:val="24"/>
        </w:rPr>
        <w:t>Kofer, i</w:t>
      </w:r>
      <w:r w:rsidR="00510B7D">
        <w:rPr>
          <w:rFonts w:ascii="Times New Roman" w:hAnsi="Times New Roman" w:cs="Times New Roman"/>
          <w:sz w:val="24"/>
          <w:szCs w:val="24"/>
        </w:rPr>
        <w:t>m Ersch.</w:t>
      </w:r>
      <w:r w:rsidR="006C090C">
        <w:rPr>
          <w:rFonts w:ascii="Times New Roman" w:hAnsi="Times New Roman" w:cs="Times New Roman"/>
          <w:sz w:val="24"/>
          <w:szCs w:val="24"/>
        </w:rPr>
        <w:t xml:space="preserve"> b))</w:t>
      </w:r>
      <w:r>
        <w:rPr>
          <w:rFonts w:ascii="Times New Roman" w:hAnsi="Times New Roman" w:cs="Times New Roman"/>
          <w:sz w:val="24"/>
          <w:szCs w:val="24"/>
        </w:rPr>
        <w:t>.</w:t>
      </w:r>
      <w:r w:rsidR="00E16F89">
        <w:rPr>
          <w:rFonts w:ascii="Times New Roman" w:hAnsi="Times New Roman" w:cs="Times New Roman"/>
          <w:sz w:val="24"/>
          <w:szCs w:val="24"/>
        </w:rPr>
        <w:t xml:space="preserve"> </w:t>
      </w:r>
      <w:r w:rsidR="00D05AD3">
        <w:rPr>
          <w:rFonts w:ascii="Times New Roman" w:hAnsi="Times New Roman" w:cs="Times New Roman"/>
          <w:sz w:val="24"/>
          <w:szCs w:val="24"/>
        </w:rPr>
        <w:t>Denn „[b]esonders mehrsprachige und multimodale Texte lenken die Aufmerksamkeit auf die Form und auf die Materialität von Laut- und Schriftbild, indem sie Grenzüberschreitungen der literarischen Sprache explizit erfahrbar machen“ (Nagy 2018: 5).</w:t>
      </w:r>
      <w:r w:rsidR="003E454D">
        <w:rPr>
          <w:rFonts w:ascii="Times New Roman" w:hAnsi="Times New Roman" w:cs="Times New Roman"/>
          <w:sz w:val="24"/>
          <w:szCs w:val="24"/>
        </w:rPr>
        <w:t xml:space="preserve"> Hajnalka Nagy schlägt in diesem Kontext eine „doppelte Lesart“ von mehrsprachiger Literatur im Unterricht vor, die sowohl sprachaufmerksam</w:t>
      </w:r>
      <w:r w:rsidR="00827C8D">
        <w:rPr>
          <w:rFonts w:ascii="Times New Roman" w:hAnsi="Times New Roman" w:cs="Times New Roman"/>
          <w:sz w:val="24"/>
          <w:szCs w:val="24"/>
        </w:rPr>
        <w:t>es</w:t>
      </w:r>
      <w:r w:rsidR="003E454D">
        <w:rPr>
          <w:rFonts w:ascii="Times New Roman" w:hAnsi="Times New Roman" w:cs="Times New Roman"/>
          <w:sz w:val="24"/>
          <w:szCs w:val="24"/>
        </w:rPr>
        <w:t xml:space="preserve"> als auch dominanzkritisches Lesen beinhaltet</w:t>
      </w:r>
      <w:r w:rsidR="00ED17AC">
        <w:rPr>
          <w:rFonts w:ascii="Times New Roman" w:hAnsi="Times New Roman" w:cs="Times New Roman"/>
          <w:sz w:val="24"/>
          <w:szCs w:val="24"/>
        </w:rPr>
        <w:t>.</w:t>
      </w:r>
      <w:r w:rsidR="00BB2870">
        <w:rPr>
          <w:rFonts w:ascii="Times New Roman" w:hAnsi="Times New Roman" w:cs="Times New Roman"/>
          <w:sz w:val="24"/>
          <w:szCs w:val="24"/>
        </w:rPr>
        <w:t xml:space="preserve"> Unter sprachaufmerksamer Lesart subsumiert sie dabei „</w:t>
      </w:r>
      <w:r w:rsidR="009C55A5" w:rsidRPr="00416E5B">
        <w:rPr>
          <w:rFonts w:ascii="Times New Roman" w:hAnsi="Times New Roman" w:cs="Times New Roman"/>
          <w:sz w:val="24"/>
          <w:szCs w:val="24"/>
        </w:rPr>
        <w:t>sprachästhetische und sprachanalytische wie auch rezeptionsästhetische und anthropologische Fragerichtungen</w:t>
      </w:r>
      <w:r w:rsidR="00BB2870">
        <w:rPr>
          <w:rFonts w:ascii="Times New Roman" w:hAnsi="Times New Roman" w:cs="Times New Roman"/>
          <w:sz w:val="24"/>
          <w:szCs w:val="24"/>
        </w:rPr>
        <w:t>“ (Nagy 2018</w:t>
      </w:r>
      <w:r w:rsidR="009748A2">
        <w:rPr>
          <w:rFonts w:ascii="Times New Roman" w:hAnsi="Times New Roman" w:cs="Times New Roman"/>
          <w:sz w:val="24"/>
          <w:szCs w:val="24"/>
        </w:rPr>
        <w:t>:</w:t>
      </w:r>
      <w:r w:rsidR="00BB2870">
        <w:rPr>
          <w:rFonts w:ascii="Times New Roman" w:hAnsi="Times New Roman" w:cs="Times New Roman"/>
          <w:sz w:val="24"/>
          <w:szCs w:val="24"/>
        </w:rPr>
        <w:t xml:space="preserve"> 5)</w:t>
      </w:r>
      <w:r w:rsidR="009C55A5" w:rsidRPr="00416E5B">
        <w:rPr>
          <w:rFonts w:ascii="Times New Roman" w:hAnsi="Times New Roman" w:cs="Times New Roman"/>
          <w:sz w:val="24"/>
          <w:szCs w:val="24"/>
        </w:rPr>
        <w:t xml:space="preserve">. </w:t>
      </w:r>
    </w:p>
    <w:p w14:paraId="4255118E" w14:textId="249F2A41" w:rsidR="000D6417" w:rsidRPr="00EC2B44" w:rsidRDefault="00C26C72" w:rsidP="009748A2">
      <w:pPr>
        <w:spacing w:line="36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Eine w</w:t>
      </w:r>
      <w:r w:rsidR="00E16F89">
        <w:rPr>
          <w:rFonts w:ascii="Times New Roman" w:hAnsi="Times New Roman" w:cs="Times New Roman"/>
          <w:sz w:val="24"/>
          <w:szCs w:val="24"/>
        </w:rPr>
        <w:t>ichtig</w:t>
      </w:r>
      <w:r>
        <w:rPr>
          <w:rFonts w:ascii="Times New Roman" w:hAnsi="Times New Roman" w:cs="Times New Roman"/>
          <w:sz w:val="24"/>
          <w:szCs w:val="24"/>
        </w:rPr>
        <w:t>e Voraussetzung</w:t>
      </w:r>
      <w:r w:rsidR="00E16F89">
        <w:rPr>
          <w:rFonts w:ascii="Times New Roman" w:hAnsi="Times New Roman" w:cs="Times New Roman"/>
          <w:sz w:val="24"/>
          <w:szCs w:val="24"/>
        </w:rPr>
        <w:t xml:space="preserve"> </w:t>
      </w:r>
      <w:r>
        <w:rPr>
          <w:rFonts w:ascii="Times New Roman" w:hAnsi="Times New Roman" w:cs="Times New Roman"/>
          <w:sz w:val="24"/>
          <w:szCs w:val="24"/>
        </w:rPr>
        <w:t xml:space="preserve">für </w:t>
      </w:r>
      <w:r w:rsidR="00E16F89">
        <w:rPr>
          <w:rFonts w:ascii="Times New Roman" w:hAnsi="Times New Roman" w:cs="Times New Roman"/>
          <w:sz w:val="24"/>
          <w:szCs w:val="24"/>
        </w:rPr>
        <w:t>eine</w:t>
      </w:r>
      <w:r>
        <w:rPr>
          <w:rFonts w:ascii="Times New Roman" w:hAnsi="Times New Roman" w:cs="Times New Roman"/>
          <w:sz w:val="24"/>
          <w:szCs w:val="24"/>
        </w:rPr>
        <w:t>n</w:t>
      </w:r>
      <w:r w:rsidR="00E16F89">
        <w:rPr>
          <w:rFonts w:ascii="Times New Roman" w:hAnsi="Times New Roman" w:cs="Times New Roman"/>
          <w:sz w:val="24"/>
          <w:szCs w:val="24"/>
        </w:rPr>
        <w:t xml:space="preserve"> mehrsprachig orientierten Deutsch- und Literaturunterricht </w:t>
      </w:r>
      <w:r>
        <w:rPr>
          <w:rFonts w:ascii="Times New Roman" w:hAnsi="Times New Roman" w:cs="Times New Roman"/>
          <w:sz w:val="24"/>
          <w:szCs w:val="24"/>
        </w:rPr>
        <w:t>ist es dabei</w:t>
      </w:r>
      <w:r w:rsidR="00E16F89">
        <w:rPr>
          <w:rFonts w:ascii="Times New Roman" w:hAnsi="Times New Roman" w:cs="Times New Roman"/>
          <w:sz w:val="24"/>
          <w:szCs w:val="24"/>
        </w:rPr>
        <w:t xml:space="preserve">, Mehrsprachigkeit </w:t>
      </w:r>
      <w:r>
        <w:rPr>
          <w:rFonts w:ascii="Times New Roman" w:hAnsi="Times New Roman" w:cs="Times New Roman"/>
          <w:sz w:val="24"/>
          <w:szCs w:val="24"/>
        </w:rPr>
        <w:t xml:space="preserve">nicht </w:t>
      </w:r>
      <w:r w:rsidR="00E16F89">
        <w:rPr>
          <w:rFonts w:ascii="Times New Roman" w:hAnsi="Times New Roman" w:cs="Times New Roman"/>
          <w:sz w:val="24"/>
          <w:szCs w:val="24"/>
        </w:rPr>
        <w:t>als exklusives Merkmal von Schüler*innen mit Migrationsgeschichte zu behandeln. Denn hierbei handelt es sich lediglich um „eine Dimension von Mehrsprachigkeit“ (Wildemann 2013: 19). „Stattdessen ist ein multidimensionales Verständnis von Mehrsprachigkeit zu etablieren, welches mehrsprachige Kompetenz als Produkt und Ziel lebensweltlicher Begebenheiten versteht.</w:t>
      </w:r>
      <w:r w:rsidR="00CF3DD8">
        <w:rPr>
          <w:rFonts w:ascii="Times New Roman" w:hAnsi="Times New Roman" w:cs="Times New Roman"/>
          <w:sz w:val="24"/>
          <w:szCs w:val="24"/>
        </w:rPr>
        <w:t>“ (ebd.)</w:t>
      </w:r>
      <w:r w:rsidR="002C2BB5">
        <w:rPr>
          <w:rFonts w:ascii="Times New Roman" w:hAnsi="Times New Roman" w:cs="Times New Roman"/>
          <w:sz w:val="24"/>
          <w:szCs w:val="24"/>
        </w:rPr>
        <w:t xml:space="preserve"> Das bedeutet u.a. auch</w:t>
      </w:r>
      <w:r>
        <w:rPr>
          <w:rFonts w:ascii="Times New Roman" w:hAnsi="Times New Roman" w:cs="Times New Roman"/>
          <w:sz w:val="24"/>
          <w:szCs w:val="24"/>
        </w:rPr>
        <w:t>,</w:t>
      </w:r>
      <w:r w:rsidR="002C2BB5">
        <w:rPr>
          <w:rFonts w:ascii="Times New Roman" w:hAnsi="Times New Roman" w:cs="Times New Roman"/>
          <w:sz w:val="24"/>
          <w:szCs w:val="24"/>
        </w:rPr>
        <w:t xml:space="preserve"> </w:t>
      </w:r>
      <w:r w:rsidR="00C40352">
        <w:rPr>
          <w:rFonts w:ascii="Times New Roman" w:hAnsi="Times New Roman" w:cs="Times New Roman"/>
          <w:sz w:val="24"/>
          <w:szCs w:val="24"/>
        </w:rPr>
        <w:t xml:space="preserve">die Wahrnehmung von </w:t>
      </w:r>
      <w:r w:rsidR="002C2BB5">
        <w:rPr>
          <w:rFonts w:ascii="Times New Roman" w:hAnsi="Times New Roman" w:cs="Times New Roman"/>
          <w:sz w:val="24"/>
          <w:szCs w:val="24"/>
        </w:rPr>
        <w:t xml:space="preserve">Formen innerer Mehrsprachigkeit wie Jugendsprache, Dialekte, Fachsprachen etc. am literarischen Text </w:t>
      </w:r>
      <w:r w:rsidR="00C40352">
        <w:rPr>
          <w:rFonts w:ascii="Times New Roman" w:hAnsi="Times New Roman" w:cs="Times New Roman"/>
          <w:sz w:val="24"/>
          <w:szCs w:val="24"/>
        </w:rPr>
        <w:t xml:space="preserve">zu schulen. So haben wir zum Beispiel </w:t>
      </w:r>
      <w:r w:rsidR="00FB3A65">
        <w:rPr>
          <w:rFonts w:ascii="Times New Roman" w:hAnsi="Times New Roman" w:cs="Times New Roman"/>
          <w:sz w:val="24"/>
          <w:szCs w:val="24"/>
        </w:rPr>
        <w:t xml:space="preserve">am Roman „Tschick“ von Wolfgang Herrndorf </w:t>
      </w:r>
      <w:r w:rsidR="00C40352">
        <w:rPr>
          <w:rFonts w:ascii="Times New Roman" w:hAnsi="Times New Roman" w:cs="Times New Roman"/>
          <w:sz w:val="24"/>
          <w:szCs w:val="24"/>
        </w:rPr>
        <w:t xml:space="preserve">aufgezeigt, wie verschiedene Stile der Jugendsprache und ihre Literarizität am literarischen Text </w:t>
      </w:r>
      <w:r w:rsidR="00845E4B">
        <w:rPr>
          <w:rFonts w:ascii="Times New Roman" w:hAnsi="Times New Roman" w:cs="Times New Roman"/>
          <w:sz w:val="24"/>
          <w:szCs w:val="24"/>
        </w:rPr>
        <w:t xml:space="preserve">mit Hilfe von sprachvergleichenden und -analysierenden Aufgaben erarbeitet </w:t>
      </w:r>
      <w:r w:rsidR="00C40352">
        <w:rPr>
          <w:rFonts w:ascii="Times New Roman" w:hAnsi="Times New Roman" w:cs="Times New Roman"/>
          <w:sz w:val="24"/>
          <w:szCs w:val="24"/>
        </w:rPr>
        <w:t>werden können</w:t>
      </w:r>
      <w:r w:rsidR="00845E4B">
        <w:rPr>
          <w:rFonts w:ascii="Times New Roman" w:hAnsi="Times New Roman" w:cs="Times New Roman"/>
          <w:sz w:val="24"/>
          <w:szCs w:val="24"/>
        </w:rPr>
        <w:t xml:space="preserve">, </w:t>
      </w:r>
      <w:r w:rsidR="002C2BB5">
        <w:rPr>
          <w:rFonts w:ascii="Times New Roman" w:hAnsi="Times New Roman" w:cs="Times New Roman"/>
          <w:sz w:val="24"/>
          <w:szCs w:val="24"/>
        </w:rPr>
        <w:t xml:space="preserve">um so das Bewusstsein für den Kontext verschiedener registerbezogener Sprachhandlungen </w:t>
      </w:r>
      <w:r w:rsidR="00845E4B">
        <w:rPr>
          <w:rFonts w:ascii="Times New Roman" w:hAnsi="Times New Roman" w:cs="Times New Roman"/>
          <w:sz w:val="24"/>
          <w:szCs w:val="24"/>
        </w:rPr>
        <w:t xml:space="preserve">und ihrer Ästhetisierung </w:t>
      </w:r>
      <w:r w:rsidR="002C2BB5">
        <w:rPr>
          <w:rFonts w:ascii="Times New Roman" w:hAnsi="Times New Roman" w:cs="Times New Roman"/>
          <w:sz w:val="24"/>
          <w:szCs w:val="24"/>
        </w:rPr>
        <w:t xml:space="preserve">zu fördern (vgl. </w:t>
      </w:r>
      <w:r w:rsidR="002C2BB5" w:rsidRPr="0033778A">
        <w:rPr>
          <w:rFonts w:ascii="Times New Roman" w:hAnsi="Times New Roman" w:cs="Times New Roman"/>
          <w:sz w:val="24"/>
          <w:szCs w:val="24"/>
        </w:rPr>
        <w:t xml:space="preserve">dazu </w:t>
      </w:r>
      <w:r w:rsidR="00FB3A65" w:rsidRPr="0033778A">
        <w:rPr>
          <w:rFonts w:ascii="Times New Roman" w:hAnsi="Times New Roman" w:cs="Times New Roman"/>
          <w:sz w:val="24"/>
          <w:szCs w:val="24"/>
        </w:rPr>
        <w:t>Kofer</w:t>
      </w:r>
      <w:r w:rsidR="00B6395C" w:rsidRPr="0033778A">
        <w:rPr>
          <w:rFonts w:ascii="Times New Roman" w:hAnsi="Times New Roman" w:cs="Times New Roman"/>
          <w:sz w:val="24"/>
          <w:szCs w:val="24"/>
        </w:rPr>
        <w:t>/Zierau</w:t>
      </w:r>
      <w:r w:rsidR="00FB3A65">
        <w:rPr>
          <w:rFonts w:ascii="Times New Roman" w:hAnsi="Times New Roman" w:cs="Times New Roman"/>
          <w:sz w:val="24"/>
          <w:szCs w:val="24"/>
        </w:rPr>
        <w:t xml:space="preserve"> 2015; </w:t>
      </w:r>
      <w:r w:rsidR="002C2BB5">
        <w:rPr>
          <w:rFonts w:ascii="Times New Roman" w:hAnsi="Times New Roman" w:cs="Times New Roman"/>
          <w:sz w:val="24"/>
          <w:szCs w:val="24"/>
        </w:rPr>
        <w:t>Kofer</w:t>
      </w:r>
      <w:r w:rsidR="002220BD">
        <w:rPr>
          <w:rFonts w:ascii="Times New Roman" w:hAnsi="Times New Roman" w:cs="Times New Roman"/>
          <w:sz w:val="24"/>
          <w:szCs w:val="24"/>
        </w:rPr>
        <w:t>/</w:t>
      </w:r>
      <w:r w:rsidR="002C2BB5">
        <w:rPr>
          <w:rFonts w:ascii="Times New Roman" w:hAnsi="Times New Roman" w:cs="Times New Roman"/>
          <w:sz w:val="24"/>
          <w:szCs w:val="24"/>
        </w:rPr>
        <w:t>Zierau 2020)</w:t>
      </w:r>
      <w:r w:rsidR="00597897">
        <w:rPr>
          <w:rFonts w:ascii="Times New Roman" w:hAnsi="Times New Roman" w:cs="Times New Roman"/>
          <w:sz w:val="24"/>
          <w:szCs w:val="24"/>
        </w:rPr>
        <w:t xml:space="preserve">. </w:t>
      </w:r>
    </w:p>
    <w:p w14:paraId="280CBBCB" w14:textId="77777777" w:rsidR="00A75FF0" w:rsidRPr="004B043E" w:rsidRDefault="00A75FF0" w:rsidP="00A75FF0">
      <w:pPr>
        <w:spacing w:line="360" w:lineRule="auto"/>
        <w:jc w:val="both"/>
        <w:rPr>
          <w:rFonts w:ascii="Times New Roman" w:hAnsi="Times New Roman" w:cs="Times New Roman"/>
          <w:b/>
          <w:bCs/>
          <w:i/>
          <w:iCs/>
          <w:sz w:val="24"/>
          <w:szCs w:val="24"/>
        </w:rPr>
      </w:pPr>
      <w:r w:rsidRPr="004B043E">
        <w:rPr>
          <w:rFonts w:ascii="Times New Roman" w:hAnsi="Times New Roman" w:cs="Times New Roman"/>
          <w:b/>
          <w:bCs/>
          <w:i/>
          <w:iCs/>
          <w:sz w:val="24"/>
          <w:szCs w:val="24"/>
        </w:rPr>
        <w:t>Literale Didaktik</w:t>
      </w:r>
    </w:p>
    <w:p w14:paraId="0B8D2E72" w14:textId="528F2A59" w:rsidR="00A75FF0" w:rsidRDefault="00A75FF0" w:rsidP="00A75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Ergänzung zum CLIL und CLILiG-Konzept wurde von Sabine Schmölzer-Eibinger die </w:t>
      </w:r>
      <w:r>
        <w:rPr>
          <w:rFonts w:ascii="Times New Roman" w:hAnsi="Times New Roman" w:cs="Times New Roman"/>
          <w:i/>
          <w:iCs/>
          <w:sz w:val="24"/>
          <w:szCs w:val="24"/>
        </w:rPr>
        <w:t xml:space="preserve">Literale Didaktik </w:t>
      </w:r>
      <w:r>
        <w:rPr>
          <w:rFonts w:ascii="Times New Roman" w:hAnsi="Times New Roman" w:cs="Times New Roman"/>
          <w:sz w:val="24"/>
          <w:szCs w:val="24"/>
        </w:rPr>
        <w:t>en</w:t>
      </w:r>
      <w:r w:rsidR="004B1F3F">
        <w:rPr>
          <w:rFonts w:ascii="Times New Roman" w:hAnsi="Times New Roman" w:cs="Times New Roman"/>
          <w:sz w:val="24"/>
          <w:szCs w:val="24"/>
        </w:rPr>
        <w:t>t</w:t>
      </w:r>
      <w:r>
        <w:rPr>
          <w:rFonts w:ascii="Times New Roman" w:hAnsi="Times New Roman" w:cs="Times New Roman"/>
          <w:sz w:val="24"/>
          <w:szCs w:val="24"/>
        </w:rPr>
        <w:t xml:space="preserve">wickelt, die als zentrale Aufgabe weniger die Vermittlung von Inhalten in der Zweit- bzw. Fremdsprache erachtet, sondern vielmehr den Fokus auf die sprachlichen Strukturen richtet, die laut Schmölzer-Eibinger bei den Schüler*innen erst noch sukzessive weiterentwickelt werden müssten, um sie zu einer guten Textkompetenz in der Zweitsprache zu führen. In weiten Teilen folgt die </w:t>
      </w:r>
      <w:r>
        <w:rPr>
          <w:rFonts w:ascii="Times New Roman" w:hAnsi="Times New Roman" w:cs="Times New Roman"/>
          <w:i/>
          <w:iCs/>
          <w:sz w:val="24"/>
          <w:szCs w:val="24"/>
        </w:rPr>
        <w:t xml:space="preserve">Literale Didaktik </w:t>
      </w:r>
      <w:r>
        <w:rPr>
          <w:rFonts w:ascii="Times New Roman" w:hAnsi="Times New Roman" w:cs="Times New Roman"/>
          <w:sz w:val="24"/>
          <w:szCs w:val="24"/>
        </w:rPr>
        <w:t xml:space="preserve">denselben Prinzipien wie der sprachsensible Fachunterricht, indem z.B. ein fächerübergreifendes Sprachcurriculum und damit das Prinzip des integrierten Fach- und Sprachlernens anvisiert wird und  Lehrkräfte aller Fächer  sich immer auch für die Sprachbildung verantwortlich fühlen sollten. Als zentrales Ziel </w:t>
      </w:r>
      <w:r>
        <w:rPr>
          <w:rFonts w:ascii="Times New Roman" w:hAnsi="Times New Roman" w:cs="Times New Roman"/>
          <w:sz w:val="24"/>
          <w:szCs w:val="24"/>
        </w:rPr>
        <w:lastRenderedPageBreak/>
        <w:t xml:space="preserve">wird die literale Förderung betrachtet, indem Texte nicht vereinfacht werden, sondern die Schüler*innen lernen, sich Texte als Lern-Werkzeug zunutze zu machen. Damit fördert die </w:t>
      </w:r>
      <w:r>
        <w:rPr>
          <w:rFonts w:ascii="Times New Roman" w:hAnsi="Times New Roman" w:cs="Times New Roman"/>
          <w:i/>
          <w:iCs/>
          <w:sz w:val="24"/>
          <w:szCs w:val="24"/>
        </w:rPr>
        <w:t xml:space="preserve">Literale Didaktik </w:t>
      </w:r>
      <w:r>
        <w:rPr>
          <w:rFonts w:ascii="Times New Roman" w:hAnsi="Times New Roman" w:cs="Times New Roman"/>
          <w:sz w:val="24"/>
          <w:szCs w:val="24"/>
        </w:rPr>
        <w:t xml:space="preserve">u.a. die Kompetenz, </w:t>
      </w:r>
    </w:p>
    <w:p w14:paraId="423B7AC5" w14:textId="595881E8" w:rsidR="00A75FF0" w:rsidRDefault="00A75FF0" w:rsidP="00A75FF0">
      <w:pPr>
        <w:pStyle w:val="ListParagraph"/>
        <w:numPr>
          <w:ilvl w:val="0"/>
          <w:numId w:val="16"/>
        </w:numPr>
        <w:spacing w:line="360" w:lineRule="auto"/>
        <w:jc w:val="both"/>
        <w:rPr>
          <w:rFonts w:ascii="Times New Roman" w:hAnsi="Times New Roman" w:cs="Times New Roman"/>
          <w:i/>
          <w:iCs/>
          <w:sz w:val="24"/>
          <w:szCs w:val="24"/>
        </w:rPr>
      </w:pPr>
      <w:r w:rsidRPr="0002224E">
        <w:rPr>
          <w:rFonts w:ascii="Times New Roman" w:hAnsi="Times New Roman" w:cs="Times New Roman"/>
          <w:i/>
          <w:iCs/>
          <w:sz w:val="24"/>
          <w:szCs w:val="24"/>
        </w:rPr>
        <w:t xml:space="preserve">sich im Symbolfeld des Unterrichts zu orientieren </w:t>
      </w:r>
      <w:r w:rsidRPr="0002224E">
        <w:rPr>
          <w:rFonts w:ascii="Times New Roman" w:hAnsi="Times New Roman" w:cs="Times New Roman"/>
          <w:sz w:val="24"/>
          <w:szCs w:val="24"/>
        </w:rPr>
        <w:t>[…];</w:t>
      </w:r>
    </w:p>
    <w:p w14:paraId="7EE1A99C" w14:textId="77777777" w:rsidR="00A75FF0" w:rsidRDefault="00A75FF0" w:rsidP="00A75FF0">
      <w:pPr>
        <w:pStyle w:val="ListParagraph"/>
        <w:numPr>
          <w:ilvl w:val="0"/>
          <w:numId w:val="1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sich am literalen Diskurs in der Klasse zu beteiligen </w:t>
      </w:r>
      <w:r w:rsidRPr="0002224E">
        <w:rPr>
          <w:rFonts w:ascii="Times New Roman" w:hAnsi="Times New Roman" w:cs="Times New Roman"/>
          <w:sz w:val="24"/>
          <w:szCs w:val="24"/>
        </w:rPr>
        <w:t xml:space="preserve">[…]; </w:t>
      </w:r>
    </w:p>
    <w:p w14:paraId="3234C1E7" w14:textId="77777777" w:rsidR="00A75FF0" w:rsidRPr="0002224E" w:rsidRDefault="00A75FF0" w:rsidP="00A75FF0">
      <w:pPr>
        <w:pStyle w:val="ListParagraph"/>
        <w:numPr>
          <w:ilvl w:val="0"/>
          <w:numId w:val="16"/>
        </w:numPr>
        <w:spacing w:line="360" w:lineRule="auto"/>
        <w:jc w:val="both"/>
        <w:rPr>
          <w:rFonts w:ascii="Times New Roman" w:hAnsi="Times New Roman" w:cs="Times New Roman"/>
          <w:i/>
          <w:iCs/>
          <w:sz w:val="24"/>
          <w:szCs w:val="24"/>
        </w:rPr>
      </w:pPr>
      <w:r w:rsidRPr="0002224E">
        <w:rPr>
          <w:rFonts w:ascii="Times New Roman" w:hAnsi="Times New Roman" w:cs="Times New Roman"/>
          <w:i/>
          <w:iCs/>
          <w:sz w:val="24"/>
          <w:szCs w:val="24"/>
        </w:rPr>
        <w:t xml:space="preserve">eine schriftsprachlich geprägte Sprache </w:t>
      </w:r>
      <w:r>
        <w:rPr>
          <w:rFonts w:ascii="Times New Roman" w:hAnsi="Times New Roman" w:cs="Times New Roman"/>
          <w:i/>
          <w:iCs/>
          <w:sz w:val="24"/>
          <w:szCs w:val="24"/>
        </w:rPr>
        <w:t xml:space="preserve">in unterschiedlichen Sprachhandlungssituationen zu verwenden </w:t>
      </w:r>
      <w:r w:rsidRPr="0002224E">
        <w:rPr>
          <w:rFonts w:ascii="Times New Roman" w:hAnsi="Times New Roman" w:cs="Times New Roman"/>
          <w:sz w:val="24"/>
          <w:szCs w:val="24"/>
        </w:rPr>
        <w:t>[…];</w:t>
      </w:r>
    </w:p>
    <w:p w14:paraId="2CFF9B0D" w14:textId="337C7880" w:rsidR="00A75FF0" w:rsidRPr="0002224E" w:rsidRDefault="00A75FF0" w:rsidP="00A75FF0">
      <w:pPr>
        <w:pStyle w:val="ListParagraph"/>
        <w:numPr>
          <w:ilvl w:val="0"/>
          <w:numId w:val="16"/>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komplexe fachsprachliche Texte zu verstehen und wiederzugeben </w:t>
      </w:r>
      <w:r>
        <w:rPr>
          <w:rFonts w:ascii="Times New Roman" w:hAnsi="Times New Roman" w:cs="Times New Roman"/>
          <w:sz w:val="24"/>
          <w:szCs w:val="24"/>
        </w:rPr>
        <w:t>[…] (Schmölzer-Eibinger 2008: 178f.).</w:t>
      </w:r>
    </w:p>
    <w:p w14:paraId="64EC1D48" w14:textId="54718D95" w:rsidR="00A75FF0" w:rsidRDefault="00A75FF0" w:rsidP="00EC50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Dabei geht es, ähnlich wie beim </w:t>
      </w:r>
      <w:r>
        <w:rPr>
          <w:rFonts w:ascii="Times New Roman" w:hAnsi="Times New Roman" w:cs="Times New Roman"/>
          <w:i/>
          <w:iCs/>
          <w:sz w:val="24"/>
          <w:szCs w:val="24"/>
        </w:rPr>
        <w:t>Scaffolding,</w:t>
      </w:r>
      <w:r>
        <w:rPr>
          <w:rFonts w:ascii="Times New Roman" w:hAnsi="Times New Roman" w:cs="Times New Roman"/>
          <w:sz w:val="24"/>
          <w:szCs w:val="24"/>
        </w:rPr>
        <w:t xml:space="preserve"> darum, die Schüler*innen „sukzessive an höherstufige Niveaus ihrer Textkompetenz heranzuführen“ (ebd.: 179). Für einen sprachsensiblen Literaturunterricht ist die </w:t>
      </w:r>
      <w:r w:rsidRPr="00DF5CB3">
        <w:rPr>
          <w:rFonts w:ascii="Times New Roman" w:hAnsi="Times New Roman" w:cs="Times New Roman"/>
          <w:i/>
          <w:sz w:val="24"/>
          <w:szCs w:val="24"/>
        </w:rPr>
        <w:t>Literale Didaktik</w:t>
      </w:r>
      <w:r>
        <w:rPr>
          <w:rFonts w:ascii="Times New Roman" w:hAnsi="Times New Roman" w:cs="Times New Roman"/>
          <w:sz w:val="24"/>
          <w:szCs w:val="24"/>
        </w:rPr>
        <w:t xml:space="preserve"> vor allem deshalb sinnvoll, weil sie verschiedene Lesestrategien, Perspektivenwechsel sowie das Verstehen von „Wortbedeutungen und Sinnstrukturen im jeweiligen Kontext“ (ebd.) einübt. </w:t>
      </w:r>
      <w:r w:rsidR="00D06B64">
        <w:rPr>
          <w:rFonts w:ascii="Times New Roman" w:hAnsi="Times New Roman" w:cs="Times New Roman"/>
          <w:sz w:val="24"/>
          <w:szCs w:val="24"/>
        </w:rPr>
        <w:t xml:space="preserve">Für die Unterrichtspraxis hat Schmölzer-Eibinger in diesem Kontext </w:t>
      </w:r>
      <w:r>
        <w:rPr>
          <w:rFonts w:ascii="Times New Roman" w:hAnsi="Times New Roman" w:cs="Times New Roman"/>
          <w:sz w:val="24"/>
          <w:szCs w:val="24"/>
        </w:rPr>
        <w:t xml:space="preserve">ein „3-Phasen-Modell“ und eine „Aufgabentypologie“ </w:t>
      </w:r>
      <w:r w:rsidR="00D06B64">
        <w:rPr>
          <w:rFonts w:ascii="Times New Roman" w:hAnsi="Times New Roman" w:cs="Times New Roman"/>
          <w:sz w:val="24"/>
          <w:szCs w:val="24"/>
        </w:rPr>
        <w:t>entwickelt</w:t>
      </w:r>
      <w:r>
        <w:rPr>
          <w:rFonts w:ascii="Times New Roman" w:hAnsi="Times New Roman" w:cs="Times New Roman"/>
          <w:sz w:val="24"/>
          <w:szCs w:val="24"/>
        </w:rPr>
        <w:t xml:space="preserve"> (ebd.: 153). </w:t>
      </w:r>
    </w:p>
    <w:p w14:paraId="512C5202" w14:textId="28F080FC" w:rsidR="00A75FF0" w:rsidRPr="001F16D6" w:rsidRDefault="00A75FF0" w:rsidP="00EC50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Das 3-Phasen-Modell umfasst die Phase der </w:t>
      </w:r>
      <w:r w:rsidRPr="00BF5680">
        <w:rPr>
          <w:rFonts w:ascii="Times New Roman" w:hAnsi="Times New Roman" w:cs="Times New Roman"/>
          <w:i/>
          <w:iCs/>
          <w:sz w:val="24"/>
          <w:szCs w:val="24"/>
        </w:rPr>
        <w:t>Wissen</w:t>
      </w:r>
      <w:r>
        <w:rPr>
          <w:rFonts w:ascii="Times New Roman" w:hAnsi="Times New Roman" w:cs="Times New Roman"/>
          <w:i/>
          <w:iCs/>
          <w:sz w:val="24"/>
          <w:szCs w:val="24"/>
        </w:rPr>
        <w:t>s</w:t>
      </w:r>
      <w:r w:rsidRPr="00BF5680">
        <w:rPr>
          <w:rFonts w:ascii="Times New Roman" w:hAnsi="Times New Roman" w:cs="Times New Roman"/>
          <w:i/>
          <w:iCs/>
          <w:sz w:val="24"/>
          <w:szCs w:val="24"/>
        </w:rPr>
        <w:t>aktivierung</w:t>
      </w:r>
      <w:r>
        <w:rPr>
          <w:rFonts w:ascii="Times New Roman" w:hAnsi="Times New Roman" w:cs="Times New Roman"/>
          <w:sz w:val="24"/>
          <w:szCs w:val="24"/>
        </w:rPr>
        <w:t xml:space="preserve"> – insbesondere durch „Aufgaben zum </w:t>
      </w:r>
      <w:r>
        <w:rPr>
          <w:rFonts w:ascii="Times New Roman" w:hAnsi="Times New Roman" w:cs="Times New Roman"/>
          <w:i/>
          <w:iCs/>
          <w:sz w:val="24"/>
          <w:szCs w:val="24"/>
        </w:rPr>
        <w:t xml:space="preserve">assoziativen Schreiben </w:t>
      </w:r>
      <w:r>
        <w:rPr>
          <w:rFonts w:ascii="Times New Roman" w:hAnsi="Times New Roman" w:cs="Times New Roman"/>
          <w:sz w:val="24"/>
          <w:szCs w:val="24"/>
        </w:rPr>
        <w:t xml:space="preserve">und </w:t>
      </w:r>
      <w:r>
        <w:rPr>
          <w:rFonts w:ascii="Times New Roman" w:hAnsi="Times New Roman" w:cs="Times New Roman"/>
          <w:i/>
          <w:iCs/>
          <w:sz w:val="24"/>
          <w:szCs w:val="24"/>
        </w:rPr>
        <w:t>Sprechen</w:t>
      </w:r>
      <w:r>
        <w:rPr>
          <w:rFonts w:ascii="Times New Roman" w:hAnsi="Times New Roman" w:cs="Times New Roman"/>
          <w:sz w:val="24"/>
          <w:szCs w:val="24"/>
        </w:rPr>
        <w:t xml:space="preserve">“ (ebd.: 192) – , die Phase der </w:t>
      </w:r>
      <w:r>
        <w:rPr>
          <w:rFonts w:ascii="Times New Roman" w:hAnsi="Times New Roman" w:cs="Times New Roman"/>
          <w:i/>
          <w:iCs/>
          <w:sz w:val="24"/>
          <w:szCs w:val="24"/>
        </w:rPr>
        <w:t xml:space="preserve">Arbeit an Texten </w:t>
      </w:r>
      <w:r>
        <w:rPr>
          <w:rFonts w:ascii="Times New Roman" w:hAnsi="Times New Roman" w:cs="Times New Roman"/>
          <w:sz w:val="24"/>
          <w:szCs w:val="24"/>
        </w:rPr>
        <w:t xml:space="preserve">und als dritte Phase die der </w:t>
      </w:r>
      <w:r>
        <w:rPr>
          <w:rFonts w:ascii="Times New Roman" w:hAnsi="Times New Roman" w:cs="Times New Roman"/>
          <w:i/>
          <w:iCs/>
          <w:sz w:val="24"/>
          <w:szCs w:val="24"/>
        </w:rPr>
        <w:t>Texttransformation</w:t>
      </w:r>
      <w:r>
        <w:rPr>
          <w:rFonts w:ascii="Times New Roman" w:hAnsi="Times New Roman" w:cs="Times New Roman"/>
          <w:sz w:val="24"/>
          <w:szCs w:val="24"/>
        </w:rPr>
        <w:t>, in der „Texte aus ihren ursprünglichen Kontexten herausgelöst und in neue Kontexte transferiert“ (ebd.: 193) werden. Schmölzer-Eibinger hat zu jeder Phase eine Aufgabentypologie erarbeitet, die jeweils eine Reihe von geeigneten Aufgaben in verschiedenen Sozialformen anbietet, die</w:t>
      </w:r>
      <w:r w:rsidR="00D06B64">
        <w:rPr>
          <w:rFonts w:ascii="Times New Roman" w:hAnsi="Times New Roman" w:cs="Times New Roman"/>
          <w:sz w:val="24"/>
          <w:szCs w:val="24"/>
        </w:rPr>
        <w:t xml:space="preserve"> </w:t>
      </w:r>
      <w:r>
        <w:rPr>
          <w:rFonts w:ascii="Times New Roman" w:hAnsi="Times New Roman" w:cs="Times New Roman"/>
          <w:sz w:val="24"/>
          <w:szCs w:val="24"/>
        </w:rPr>
        <w:t xml:space="preserve">direkt im Unterricht umgesetzt werden können. </w:t>
      </w:r>
    </w:p>
    <w:p w14:paraId="11B695D8" w14:textId="5BCDA46D" w:rsidR="0033778A" w:rsidRPr="009A248B" w:rsidRDefault="0081606E" w:rsidP="009748A2">
      <w:pPr>
        <w:spacing w:line="360" w:lineRule="auto"/>
        <w:jc w:val="both"/>
        <w:rPr>
          <w:rFonts w:ascii="Times New Roman" w:hAnsi="Times New Roman" w:cs="Times New Roman"/>
          <w:b/>
          <w:bCs/>
          <w:i/>
          <w:sz w:val="24"/>
          <w:szCs w:val="24"/>
        </w:rPr>
      </w:pPr>
      <w:r w:rsidRPr="009A248B">
        <w:rPr>
          <w:rFonts w:ascii="Times New Roman" w:hAnsi="Times New Roman" w:cs="Times New Roman"/>
          <w:b/>
          <w:bCs/>
          <w:i/>
          <w:sz w:val="24"/>
          <w:szCs w:val="24"/>
        </w:rPr>
        <w:t>Einfache Sprache</w:t>
      </w:r>
    </w:p>
    <w:p w14:paraId="6C422697" w14:textId="5FA5BD0B" w:rsidR="0081606E" w:rsidRPr="009748A2" w:rsidRDefault="0081606E" w:rsidP="009748A2">
      <w:pPr>
        <w:spacing w:line="360" w:lineRule="auto"/>
        <w:jc w:val="both"/>
        <w:rPr>
          <w:rFonts w:ascii="Times New Roman" w:hAnsi="Times New Roman" w:cs="Times New Roman"/>
          <w:sz w:val="24"/>
          <w:szCs w:val="24"/>
        </w:rPr>
      </w:pPr>
      <w:r w:rsidRPr="009748A2">
        <w:rPr>
          <w:rFonts w:ascii="Times New Roman" w:hAnsi="Times New Roman" w:cs="Times New Roman"/>
          <w:sz w:val="24"/>
          <w:szCs w:val="24"/>
        </w:rPr>
        <w:t xml:space="preserve">Ein aus der Inklusionsdebatte kommender und in der DaZ- und Literaturdidaktik nicht unumstrittener Ansatz ist der des Arbeitens mit Texten in </w:t>
      </w:r>
      <w:r w:rsidRPr="009748A2">
        <w:rPr>
          <w:rFonts w:ascii="Times New Roman" w:hAnsi="Times New Roman" w:cs="Times New Roman"/>
          <w:i/>
          <w:sz w:val="24"/>
          <w:szCs w:val="24"/>
        </w:rPr>
        <w:t>Einfacher Sprache</w:t>
      </w:r>
      <w:r w:rsidRPr="009748A2">
        <w:rPr>
          <w:rFonts w:ascii="Times New Roman" w:hAnsi="Times New Roman" w:cs="Times New Roman"/>
          <w:sz w:val="24"/>
          <w:szCs w:val="24"/>
        </w:rPr>
        <w:t xml:space="preserve"> (vgl.</w:t>
      </w:r>
      <w:r w:rsidR="004B043E" w:rsidRPr="004B043E">
        <w:rPr>
          <w:rFonts w:ascii="Times New Roman" w:hAnsi="Times New Roman" w:cs="Times New Roman"/>
          <w:sz w:val="24"/>
          <w:szCs w:val="24"/>
        </w:rPr>
        <w:t xml:space="preserve"> </w:t>
      </w:r>
      <w:r w:rsidR="004B043E" w:rsidRPr="009748A2">
        <w:rPr>
          <w:rFonts w:ascii="Times New Roman" w:hAnsi="Times New Roman" w:cs="Times New Roman"/>
          <w:sz w:val="24"/>
          <w:szCs w:val="24"/>
        </w:rPr>
        <w:t>Bjegač 2019: 6f.</w:t>
      </w:r>
      <w:r w:rsidRPr="009748A2">
        <w:rPr>
          <w:rFonts w:ascii="Times New Roman" w:hAnsi="Times New Roman" w:cs="Times New Roman"/>
          <w:sz w:val="24"/>
          <w:szCs w:val="24"/>
        </w:rPr>
        <w:t>; Brüggemann/Stark/Fekete 2020: 205ff.;</w:t>
      </w:r>
      <w:r w:rsidR="004B043E">
        <w:rPr>
          <w:rFonts w:ascii="Times New Roman" w:hAnsi="Times New Roman" w:cs="Times New Roman"/>
          <w:sz w:val="24"/>
          <w:szCs w:val="24"/>
        </w:rPr>
        <w:t xml:space="preserve"> </w:t>
      </w:r>
      <w:r w:rsidR="004B043E" w:rsidRPr="009748A2">
        <w:rPr>
          <w:rFonts w:ascii="Times New Roman" w:hAnsi="Times New Roman" w:cs="Times New Roman"/>
          <w:sz w:val="24"/>
          <w:szCs w:val="24"/>
        </w:rPr>
        <w:t>Mesch 2020: 34</w:t>
      </w:r>
      <w:r w:rsidRPr="009748A2">
        <w:rPr>
          <w:rFonts w:ascii="Times New Roman" w:hAnsi="Times New Roman" w:cs="Times New Roman"/>
          <w:sz w:val="24"/>
          <w:szCs w:val="24"/>
        </w:rPr>
        <w:t xml:space="preserve">). Sowohl im Bereich der Kinder- und Jugendliteratur (vgl. </w:t>
      </w:r>
      <w:r w:rsidR="004B043E" w:rsidRPr="009748A2">
        <w:rPr>
          <w:rFonts w:ascii="Times New Roman" w:hAnsi="Times New Roman" w:cs="Times New Roman"/>
          <w:sz w:val="24"/>
          <w:szCs w:val="24"/>
        </w:rPr>
        <w:t>Brüggemann/Stark/Fekete 2020</w:t>
      </w:r>
      <w:r w:rsidR="004B043E">
        <w:rPr>
          <w:rFonts w:ascii="Times New Roman" w:hAnsi="Times New Roman" w:cs="Times New Roman"/>
          <w:sz w:val="24"/>
          <w:szCs w:val="24"/>
        </w:rPr>
        <w:t xml:space="preserve">; </w:t>
      </w:r>
      <w:r w:rsidRPr="009748A2">
        <w:rPr>
          <w:rFonts w:ascii="Times New Roman" w:hAnsi="Times New Roman" w:cs="Times New Roman"/>
          <w:sz w:val="24"/>
          <w:szCs w:val="24"/>
        </w:rPr>
        <w:t>Frickel/Kagelmann 2020) als auch in Bezug auf kanonische, „klassische“ Texte deutscher Literatur (vgl. Mesch 2020) ist hier ein Markt mit einem breiten Angebot entstanden.</w:t>
      </w:r>
    </w:p>
    <w:p w14:paraId="688B14DF" w14:textId="14377A0C" w:rsidR="00EC509A" w:rsidRDefault="0081606E" w:rsidP="009748A2">
      <w:pPr>
        <w:spacing w:line="360" w:lineRule="auto"/>
        <w:jc w:val="both"/>
        <w:rPr>
          <w:rFonts w:ascii="Times New Roman" w:hAnsi="Times New Roman" w:cs="Times New Roman"/>
          <w:sz w:val="24"/>
          <w:szCs w:val="24"/>
        </w:rPr>
      </w:pPr>
      <w:r w:rsidRPr="009748A2">
        <w:rPr>
          <w:rFonts w:ascii="Times New Roman" w:hAnsi="Times New Roman" w:cs="Times New Roman"/>
          <w:sz w:val="24"/>
          <w:szCs w:val="24"/>
        </w:rPr>
        <w:lastRenderedPageBreak/>
        <w:t xml:space="preserve">Das Konzept der </w:t>
      </w:r>
      <w:r w:rsidRPr="009A248B">
        <w:rPr>
          <w:rFonts w:ascii="Times New Roman" w:hAnsi="Times New Roman" w:cs="Times New Roman"/>
          <w:i/>
          <w:sz w:val="24"/>
          <w:szCs w:val="24"/>
        </w:rPr>
        <w:t>Einfachen Sprache</w:t>
      </w:r>
      <w:r w:rsidRPr="009748A2">
        <w:rPr>
          <w:rFonts w:ascii="Times New Roman" w:hAnsi="Times New Roman" w:cs="Times New Roman"/>
          <w:sz w:val="24"/>
          <w:szCs w:val="24"/>
        </w:rPr>
        <w:t xml:space="preserve"> ist zu unterscheiden von Texten in Leichter Sprache. Während Leichte Sprache normiert und kodifiziert ist und für die Erstellung solcher Texte Regelwerke mit „Vorgaben sowohl für die Wort-, Satz-, Text- und Zeichenebene als auch für die optische Gestaltung von Texten“ (Bjegač 2019: 6) existieren, ist die </w:t>
      </w:r>
      <w:r w:rsidRPr="009A248B">
        <w:rPr>
          <w:rFonts w:ascii="Times New Roman" w:hAnsi="Times New Roman" w:cs="Times New Roman"/>
          <w:i/>
          <w:sz w:val="24"/>
          <w:szCs w:val="24"/>
        </w:rPr>
        <w:t>Einfache Sprache</w:t>
      </w:r>
      <w:r w:rsidRPr="009748A2">
        <w:rPr>
          <w:rFonts w:ascii="Times New Roman" w:hAnsi="Times New Roman" w:cs="Times New Roman"/>
          <w:sz w:val="24"/>
          <w:szCs w:val="24"/>
        </w:rPr>
        <w:t xml:space="preserve"> „nicht so stark reglementiert“ und enthält „komplexere sprachliche Strukturen“</w:t>
      </w:r>
      <w:r w:rsidR="00EC509A">
        <w:rPr>
          <w:rFonts w:ascii="Times New Roman" w:hAnsi="Times New Roman" w:cs="Times New Roman"/>
          <w:sz w:val="24"/>
          <w:szCs w:val="24"/>
        </w:rPr>
        <w:t xml:space="preserve"> (ebd.: 7)</w:t>
      </w:r>
      <w:r w:rsidRPr="009748A2">
        <w:rPr>
          <w:rFonts w:ascii="Times New Roman" w:hAnsi="Times New Roman" w:cs="Times New Roman"/>
          <w:sz w:val="24"/>
          <w:szCs w:val="24"/>
        </w:rPr>
        <w:t xml:space="preserve">: </w:t>
      </w:r>
    </w:p>
    <w:p w14:paraId="40CF6E4F" w14:textId="274033E6" w:rsidR="0081606E" w:rsidRPr="009748A2" w:rsidRDefault="0081606E" w:rsidP="00EC509A">
      <w:pPr>
        <w:spacing w:line="360" w:lineRule="auto"/>
        <w:ind w:left="708"/>
        <w:jc w:val="both"/>
        <w:rPr>
          <w:rFonts w:ascii="Times New Roman" w:hAnsi="Times New Roman" w:cs="Times New Roman"/>
          <w:sz w:val="24"/>
          <w:szCs w:val="24"/>
        </w:rPr>
      </w:pPr>
      <w:r w:rsidRPr="009748A2">
        <w:rPr>
          <w:rFonts w:ascii="Times New Roman" w:hAnsi="Times New Roman" w:cs="Times New Roman"/>
          <w:sz w:val="24"/>
          <w:szCs w:val="24"/>
        </w:rPr>
        <w:t xml:space="preserve">In einem von Bredel/Maaß konzeptualisierten Kontinuumsmodell (Leichte Sprache – Einfache Sprache – Standardsprache) nimmt die Einfache Sprache eine Mittelstellung zwischen Leichter Sprache und Standardsprache ein (ebd., vgl. auch Bredel/Maaß 2016: 531; Mesch 2020: 36; </w:t>
      </w:r>
      <w:r w:rsidR="004B043E" w:rsidRPr="009748A2">
        <w:rPr>
          <w:rFonts w:ascii="Times New Roman" w:hAnsi="Times New Roman" w:cs="Times New Roman"/>
          <w:sz w:val="24"/>
          <w:szCs w:val="24"/>
        </w:rPr>
        <w:t>Oomen-Welke 2015: 25f.</w:t>
      </w:r>
      <w:r w:rsidR="004B043E">
        <w:rPr>
          <w:rFonts w:ascii="Times New Roman" w:hAnsi="Times New Roman" w:cs="Times New Roman"/>
          <w:sz w:val="24"/>
          <w:szCs w:val="24"/>
        </w:rPr>
        <w:t xml:space="preserve">; </w:t>
      </w:r>
      <w:r w:rsidRPr="009748A2">
        <w:rPr>
          <w:rFonts w:ascii="Times New Roman" w:hAnsi="Times New Roman" w:cs="Times New Roman"/>
          <w:sz w:val="24"/>
          <w:szCs w:val="24"/>
        </w:rPr>
        <w:t>Topalović/Diederichs 2020: 98f.).</w:t>
      </w:r>
    </w:p>
    <w:p w14:paraId="589BF7F9" w14:textId="77777777" w:rsidR="005D193C" w:rsidRPr="009748A2" w:rsidRDefault="0081606E" w:rsidP="009748A2">
      <w:pPr>
        <w:spacing w:line="360" w:lineRule="auto"/>
        <w:jc w:val="both"/>
        <w:rPr>
          <w:rFonts w:ascii="Times New Roman" w:hAnsi="Times New Roman" w:cs="Times New Roman"/>
          <w:iCs/>
          <w:sz w:val="24"/>
          <w:szCs w:val="24"/>
        </w:rPr>
      </w:pPr>
      <w:r w:rsidRPr="009748A2">
        <w:rPr>
          <w:rFonts w:ascii="Times New Roman" w:hAnsi="Times New Roman" w:cs="Times New Roman"/>
          <w:sz w:val="24"/>
          <w:szCs w:val="24"/>
        </w:rPr>
        <w:t xml:space="preserve">Während </w:t>
      </w:r>
      <w:r w:rsidRPr="009748A2">
        <w:rPr>
          <w:rFonts w:ascii="Times New Roman" w:hAnsi="Times New Roman" w:cs="Times New Roman"/>
          <w:iCs/>
          <w:sz w:val="24"/>
          <w:szCs w:val="24"/>
        </w:rPr>
        <w:t xml:space="preserve">Daniela A. Frickel und Andre Kagelmann im Vergleich von literarischem Original und Text in </w:t>
      </w:r>
      <w:r w:rsidRPr="009A248B">
        <w:rPr>
          <w:rFonts w:ascii="Times New Roman" w:hAnsi="Times New Roman" w:cs="Times New Roman"/>
          <w:i/>
          <w:iCs/>
          <w:sz w:val="24"/>
          <w:szCs w:val="24"/>
        </w:rPr>
        <w:t>Einfacher Sprache</w:t>
      </w:r>
      <w:r w:rsidRPr="009748A2">
        <w:rPr>
          <w:rFonts w:ascii="Times New Roman" w:hAnsi="Times New Roman" w:cs="Times New Roman"/>
          <w:iCs/>
          <w:sz w:val="24"/>
          <w:szCs w:val="24"/>
        </w:rPr>
        <w:t xml:space="preserve"> die provokante These aufstellen, dass „Unterricht mit Literatur (…) dann sprach</w:t>
      </w:r>
      <w:r w:rsidRPr="009748A2">
        <w:rPr>
          <w:rFonts w:ascii="Times New Roman" w:hAnsi="Times New Roman" w:cs="Times New Roman"/>
          <w:i/>
          <w:sz w:val="24"/>
          <w:szCs w:val="24"/>
        </w:rPr>
        <w:t>un</w:t>
      </w:r>
      <w:r w:rsidRPr="009748A2">
        <w:rPr>
          <w:rFonts w:ascii="Times New Roman" w:hAnsi="Times New Roman" w:cs="Times New Roman"/>
          <w:iCs/>
          <w:sz w:val="24"/>
          <w:szCs w:val="24"/>
        </w:rPr>
        <w:t xml:space="preserve">sensibel (wird), wenn die – im engeren Verständnis paradoxale – ‚Translation‘ in zwar die ‚gleiche‘, aber ‚leichte‘ oder ‚einfache‘ Sprache die Struktur des sprachlichen Kunstwerks zerstört“ (Frickel/Kagelmann 2020: 115), sehen andere diese vereinfachten Formen „als Instrument zur Ermöglichung von Partizipation und Selbstbestimmung“ (Bock 2015: 14). </w:t>
      </w:r>
    </w:p>
    <w:p w14:paraId="70C7A57D" w14:textId="76BEC6EE" w:rsidR="0081606E" w:rsidRPr="009748A2" w:rsidRDefault="0081606E" w:rsidP="009748A2">
      <w:pPr>
        <w:spacing w:line="360" w:lineRule="auto"/>
        <w:jc w:val="both"/>
        <w:rPr>
          <w:rFonts w:ascii="Times New Roman" w:hAnsi="Times New Roman" w:cs="Times New Roman"/>
          <w:iCs/>
          <w:sz w:val="24"/>
          <w:szCs w:val="24"/>
        </w:rPr>
      </w:pPr>
      <w:r w:rsidRPr="009748A2">
        <w:rPr>
          <w:rFonts w:ascii="Times New Roman" w:hAnsi="Times New Roman" w:cs="Times New Roman"/>
          <w:iCs/>
          <w:sz w:val="24"/>
          <w:szCs w:val="24"/>
        </w:rPr>
        <w:t xml:space="preserve">In der Debatte wird häufig übersehen, dass nahezu alle Vertreter*innen des Konzepts der </w:t>
      </w:r>
      <w:r w:rsidRPr="009A248B">
        <w:rPr>
          <w:rFonts w:ascii="Times New Roman" w:hAnsi="Times New Roman" w:cs="Times New Roman"/>
          <w:i/>
          <w:iCs/>
          <w:sz w:val="24"/>
          <w:szCs w:val="24"/>
        </w:rPr>
        <w:t>Einfachen Sprache</w:t>
      </w:r>
      <w:r w:rsidRPr="009748A2">
        <w:rPr>
          <w:rFonts w:ascii="Times New Roman" w:hAnsi="Times New Roman" w:cs="Times New Roman"/>
          <w:iCs/>
          <w:sz w:val="24"/>
          <w:szCs w:val="24"/>
        </w:rPr>
        <w:t xml:space="preserve"> diese nicht als Zielvorstellung des Spracherwerbs ansehen, sondern als „Zusatzangebot“ (Maaß 2015: 6), als „Vermittlungsvarietät“ (Bock 2015: 11), als „Übergangsvarietät oder Durchgangsstadium“ (Oomen-Welke 2015: 25). Sie hat dementsprechend eine „Brückenfunktion“ (</w:t>
      </w:r>
      <w:r w:rsidR="004B043E" w:rsidRPr="009748A2">
        <w:rPr>
          <w:rFonts w:ascii="Times New Roman" w:hAnsi="Times New Roman" w:cs="Times New Roman"/>
          <w:iCs/>
          <w:sz w:val="24"/>
          <w:szCs w:val="24"/>
        </w:rPr>
        <w:t>Bjegač 2019: 7</w:t>
      </w:r>
      <w:r w:rsidR="004B043E">
        <w:rPr>
          <w:rFonts w:ascii="Times New Roman" w:hAnsi="Times New Roman" w:cs="Times New Roman"/>
          <w:iCs/>
          <w:sz w:val="24"/>
          <w:szCs w:val="24"/>
        </w:rPr>
        <w:t xml:space="preserve">; </w:t>
      </w:r>
      <w:r w:rsidRPr="009748A2">
        <w:rPr>
          <w:rFonts w:ascii="Times New Roman" w:hAnsi="Times New Roman" w:cs="Times New Roman"/>
          <w:iCs/>
          <w:sz w:val="24"/>
          <w:szCs w:val="24"/>
        </w:rPr>
        <w:t xml:space="preserve">Maaß 2015: 6) auf dem Weg zur Originallektüre und ermöglicht es somit, „die komplexere sprachliche Gestaltung des Originaltextes nachzuvollziehen – und umgekehrt die […] Darstellung der vereinfachten Version kritisch zu reflektieren.“ (Kofer/Zierau 2020a: 258) Im Rahmen des Literaturunterrichts können Texte in </w:t>
      </w:r>
      <w:r w:rsidRPr="009A248B">
        <w:rPr>
          <w:rFonts w:ascii="Times New Roman" w:hAnsi="Times New Roman" w:cs="Times New Roman"/>
          <w:i/>
          <w:iCs/>
          <w:sz w:val="24"/>
          <w:szCs w:val="24"/>
        </w:rPr>
        <w:t>Einfacher Sprache</w:t>
      </w:r>
      <w:r w:rsidRPr="009748A2">
        <w:rPr>
          <w:rFonts w:ascii="Times New Roman" w:hAnsi="Times New Roman" w:cs="Times New Roman"/>
          <w:iCs/>
          <w:sz w:val="24"/>
          <w:szCs w:val="24"/>
        </w:rPr>
        <w:t xml:space="preserve"> so zu einem Teil eines Medienverbunds zu einem literarischen Werk werden und dementsprechend eine neue/andere Perspektive auf den Originaltext anbieten (vgl. Rosebrock 2015: 37f., Topalović/Diederichs 2020: 102). Sie könnten so zu einem Bestandteil eines sprachsensiblen und sprachreflexiven Literaturunterrichts in doppelter Hinsicht werden: im Sinne der Leseförderung für sprachschwache Schülerinnen und Schüler und im Sinne der Sprachbildung und Sprachreflexion durch die Wahrnehmung und Analyse der unterschiedlichen Sprachvarietäten von Einfacher und komplexer Fach-/Bildungs-/Literatursprache.</w:t>
      </w:r>
    </w:p>
    <w:p w14:paraId="33A666C2" w14:textId="2EC99B87" w:rsidR="0081606E" w:rsidRPr="009A248B" w:rsidRDefault="0081606E" w:rsidP="0033778A">
      <w:pPr>
        <w:spacing w:line="360" w:lineRule="auto"/>
        <w:jc w:val="both"/>
        <w:rPr>
          <w:rFonts w:ascii="Times New Roman" w:hAnsi="Times New Roman" w:cs="Times New Roman"/>
          <w:b/>
          <w:i/>
          <w:sz w:val="24"/>
          <w:szCs w:val="24"/>
        </w:rPr>
      </w:pPr>
      <w:r w:rsidRPr="009A248B">
        <w:rPr>
          <w:rFonts w:ascii="Times New Roman" w:hAnsi="Times New Roman" w:cs="Times New Roman"/>
          <w:b/>
          <w:i/>
          <w:sz w:val="24"/>
          <w:szCs w:val="24"/>
        </w:rPr>
        <w:lastRenderedPageBreak/>
        <w:t>Dominanzkritische Ansätze</w:t>
      </w:r>
    </w:p>
    <w:p w14:paraId="53BFECB1" w14:textId="70063910" w:rsidR="00FF1DAA" w:rsidRPr="0033778A" w:rsidRDefault="0081606E" w:rsidP="0033778A">
      <w:pPr>
        <w:spacing w:line="360" w:lineRule="auto"/>
        <w:jc w:val="both"/>
        <w:rPr>
          <w:rFonts w:ascii="Times New Roman" w:hAnsi="Times New Roman" w:cs="Times New Roman"/>
          <w:sz w:val="24"/>
          <w:szCs w:val="24"/>
        </w:rPr>
      </w:pPr>
      <w:r w:rsidRPr="0033778A">
        <w:rPr>
          <w:rFonts w:ascii="Times New Roman" w:hAnsi="Times New Roman" w:cs="Times New Roman"/>
          <w:sz w:val="24"/>
          <w:szCs w:val="24"/>
        </w:rPr>
        <w:t>In der interkulturellen und postkolonialen Literaturwissenschaft und -didaktik gibt es dominanzkritische Ansätze, die mit einem sprachsensiblen Ansatz interagieren können, da sie sich mit den sprachlichen und literarischen Konstruktionen von Andersheit und Fremdheit auseinandersetzen. Dazu zählen beispielsweise Theorieansätze, die sich mit dem Thema Rassismus auseinandersetzen, wie die Critical Whiteness Studies bzw. „</w:t>
      </w:r>
      <w:r w:rsidRPr="0033778A">
        <w:rPr>
          <w:rFonts w:ascii="Times New Roman" w:hAnsi="Times New Roman" w:cs="Times New Roman"/>
          <w:i/>
          <w:sz w:val="24"/>
          <w:szCs w:val="24"/>
        </w:rPr>
        <w:t>Kritische Weißseinsforschung</w:t>
      </w:r>
      <w:r w:rsidRPr="0033778A">
        <w:rPr>
          <w:rFonts w:ascii="Times New Roman" w:hAnsi="Times New Roman" w:cs="Times New Roman"/>
          <w:sz w:val="24"/>
          <w:szCs w:val="24"/>
        </w:rPr>
        <w:t>“ (Kißling 2020: 23). In Kißlings Arbeit wird bewusst eine didaktische Perspektive eingenommen, indem „postkoloniale</w:t>
      </w:r>
      <w:r w:rsidR="004B1F3F">
        <w:rPr>
          <w:rFonts w:ascii="Times New Roman" w:hAnsi="Times New Roman" w:cs="Times New Roman"/>
          <w:sz w:val="24"/>
          <w:szCs w:val="24"/>
        </w:rPr>
        <w:t xml:space="preserve"> </w:t>
      </w:r>
      <w:r w:rsidRPr="0033778A">
        <w:rPr>
          <w:rFonts w:ascii="Times New Roman" w:hAnsi="Times New Roman" w:cs="Times New Roman"/>
          <w:sz w:val="24"/>
          <w:szCs w:val="24"/>
        </w:rPr>
        <w:t xml:space="preserve">[…] Theorien mit rassismustheoretischen Überlegungen für das Feld der Literatur und ihrer Didaktik“ </w:t>
      </w:r>
      <w:r w:rsidR="00EC509A" w:rsidRPr="0033778A">
        <w:rPr>
          <w:rFonts w:ascii="Times New Roman" w:hAnsi="Times New Roman" w:cs="Times New Roman"/>
          <w:sz w:val="24"/>
          <w:szCs w:val="24"/>
        </w:rPr>
        <w:t>(ebd.: 24)</w:t>
      </w:r>
      <w:r w:rsidR="003F5CF1">
        <w:rPr>
          <w:rFonts w:ascii="Times New Roman" w:hAnsi="Times New Roman" w:cs="Times New Roman"/>
          <w:sz w:val="24"/>
          <w:szCs w:val="24"/>
        </w:rPr>
        <w:t xml:space="preserve"> nutzbar gemacht</w:t>
      </w:r>
      <w:r w:rsidRPr="0033778A">
        <w:rPr>
          <w:rFonts w:ascii="Times New Roman" w:hAnsi="Times New Roman" w:cs="Times New Roman"/>
          <w:sz w:val="24"/>
          <w:szCs w:val="24"/>
        </w:rPr>
        <w:t xml:space="preserve"> werden. Interessant in diesem Zusammenhang sind auch verschiedene Arbeiten von Heidi Rösch, die sich ebenfalls mit dem Thema Rassismus sowie mit Formen und Funktionen von Stereotypisierungen auseinandersetzen (vgl. Rösch 2000</w:t>
      </w:r>
      <w:r w:rsidR="007A0FB4">
        <w:rPr>
          <w:rFonts w:ascii="Times New Roman" w:hAnsi="Times New Roman" w:cs="Times New Roman"/>
          <w:sz w:val="24"/>
          <w:szCs w:val="24"/>
        </w:rPr>
        <w:t>b</w:t>
      </w:r>
      <w:r w:rsidRPr="0033778A">
        <w:rPr>
          <w:rFonts w:ascii="Times New Roman" w:hAnsi="Times New Roman" w:cs="Times New Roman"/>
          <w:sz w:val="24"/>
          <w:szCs w:val="24"/>
        </w:rPr>
        <w:t>, 2006, 2008).</w:t>
      </w:r>
    </w:p>
    <w:p w14:paraId="49E7F29B" w14:textId="0FE2833D" w:rsidR="00FF1DAA" w:rsidRPr="0033778A" w:rsidRDefault="00FF1DAA" w:rsidP="0033778A">
      <w:pPr>
        <w:spacing w:line="360" w:lineRule="auto"/>
        <w:jc w:val="both"/>
        <w:rPr>
          <w:rFonts w:ascii="Times New Roman" w:hAnsi="Times New Roman" w:cs="Times New Roman"/>
          <w:sz w:val="24"/>
          <w:szCs w:val="24"/>
        </w:rPr>
      </w:pPr>
      <w:r w:rsidRPr="0033778A">
        <w:rPr>
          <w:rFonts w:ascii="Times New Roman" w:hAnsi="Times New Roman" w:cs="Times New Roman"/>
          <w:sz w:val="24"/>
          <w:szCs w:val="24"/>
        </w:rPr>
        <w:t xml:space="preserve">Mit dem speziellen Blick auf Sprache als diskriminierendes und potentiell rassistisches Differenzierungsmerkmal sprechen sich Wissenschaftler*innen aus verschiedenen Disziplinen seit geraumer Zeit für eine linguizismuskritische Perspektive aus (vgl. Dirim 2016; </w:t>
      </w:r>
      <w:r w:rsidR="004B043E" w:rsidRPr="0033778A">
        <w:rPr>
          <w:rFonts w:ascii="Times New Roman" w:hAnsi="Times New Roman" w:cs="Times New Roman"/>
          <w:sz w:val="24"/>
          <w:szCs w:val="24"/>
        </w:rPr>
        <w:t>Niedrig 2015</w:t>
      </w:r>
      <w:r w:rsidR="004B043E">
        <w:rPr>
          <w:rFonts w:ascii="Times New Roman" w:hAnsi="Times New Roman" w:cs="Times New Roman"/>
          <w:sz w:val="24"/>
          <w:szCs w:val="24"/>
        </w:rPr>
        <w:t xml:space="preserve">; </w:t>
      </w:r>
      <w:r w:rsidRPr="0033778A">
        <w:rPr>
          <w:rFonts w:ascii="Times New Roman" w:hAnsi="Times New Roman" w:cs="Times New Roman"/>
          <w:sz w:val="24"/>
          <w:szCs w:val="24"/>
        </w:rPr>
        <w:t>Rösch 2017):</w:t>
      </w:r>
    </w:p>
    <w:p w14:paraId="62530976" w14:textId="6F61AC8A" w:rsidR="00FF1DAA" w:rsidRDefault="00FF1DAA" w:rsidP="0039135E">
      <w:pPr>
        <w:spacing w:line="360" w:lineRule="auto"/>
        <w:ind w:left="708"/>
        <w:rPr>
          <w:rFonts w:ascii="Times New Roman" w:hAnsi="Times New Roman" w:cs="Times New Roman"/>
          <w:sz w:val="24"/>
          <w:szCs w:val="24"/>
        </w:rPr>
      </w:pPr>
      <w:r w:rsidRPr="005D1F00">
        <w:rPr>
          <w:rFonts w:ascii="Times New Roman" w:hAnsi="Times New Roman" w:cs="Times New Roman"/>
          <w:sz w:val="24"/>
          <w:szCs w:val="24"/>
        </w:rPr>
        <w:t>Linguizismuskritik ist eine spezielle Richtung der Rassismuskritik, deren Ziel es ist, aufzudecken, inwiefern in der postkolonialen Zeit in kolonialer Denktradition unter Bezugnahme auf Unterschiede zwischen Sprachen, Dialekten, Soziolekten, Akzenten und anderen sprachlichen Merkmalen Menschen kategorisiert, voneinander hierarchisierend unterschieden, inferiorisiert und an der Teilhabe an gesellschaftlichen Ressourcen gehindert werden.</w:t>
      </w:r>
      <w:r>
        <w:rPr>
          <w:rFonts w:ascii="Times New Roman" w:hAnsi="Times New Roman" w:cs="Times New Roman"/>
          <w:sz w:val="24"/>
          <w:szCs w:val="24"/>
        </w:rPr>
        <w:t xml:space="preserve"> (Dirim 2016: 199)</w:t>
      </w:r>
    </w:p>
    <w:p w14:paraId="269EECF4" w14:textId="59F325F1" w:rsidR="00FF1DAA" w:rsidRDefault="00FF1DAA" w:rsidP="000D6417">
      <w:pPr>
        <w:spacing w:line="360" w:lineRule="auto"/>
        <w:rPr>
          <w:rFonts w:ascii="Times New Roman" w:hAnsi="Times New Roman" w:cs="Times New Roman"/>
          <w:sz w:val="24"/>
          <w:szCs w:val="24"/>
        </w:rPr>
      </w:pPr>
      <w:r>
        <w:rPr>
          <w:rFonts w:ascii="Times New Roman" w:hAnsi="Times New Roman" w:cs="Times New Roman"/>
          <w:sz w:val="24"/>
          <w:szCs w:val="24"/>
        </w:rPr>
        <w:t>Auch wenn bisher noch nicht viele didaktische Modellierungen für den Unterricht vorliegen, die einer linguizismuskritischen Arbeitsweise folgen, sollte diese Perspektive unbedingt in einem Unterricht, der Sprache implizit wie explizit zum Gegenstand hat, berücksichtigt werden, um die Reproduktion von hegemonialen Zuschreibungen zu vermeiden. Dabei verfügen insbesondere literarische Texte der interkulturellen Literatur über das Potenzial, „</w:t>
      </w:r>
      <w:r>
        <w:rPr>
          <w:rFonts w:ascii="Times New Roman" w:hAnsi="Times New Roman" w:cs="Times New Roman"/>
          <w:i/>
          <w:sz w:val="24"/>
          <w:szCs w:val="24"/>
        </w:rPr>
        <w:t xml:space="preserve">Raum </w:t>
      </w:r>
      <w:r>
        <w:rPr>
          <w:rFonts w:ascii="Times New Roman" w:hAnsi="Times New Roman" w:cs="Times New Roman"/>
          <w:iCs/>
          <w:sz w:val="24"/>
          <w:szCs w:val="24"/>
        </w:rPr>
        <w:t xml:space="preserve">für eine kritische Diskussion zu Sprache als Differenzkategorie </w:t>
      </w:r>
      <w:r w:rsidR="0033778A">
        <w:rPr>
          <w:rFonts w:ascii="Times New Roman" w:hAnsi="Times New Roman" w:cs="Times New Roman"/>
          <w:iCs/>
          <w:sz w:val="24"/>
          <w:szCs w:val="24"/>
        </w:rPr>
        <w:t>zu</w:t>
      </w:r>
      <w:r>
        <w:rPr>
          <w:rFonts w:ascii="Times New Roman" w:hAnsi="Times New Roman" w:cs="Times New Roman"/>
          <w:iCs/>
          <w:sz w:val="24"/>
          <w:szCs w:val="24"/>
        </w:rPr>
        <w:t xml:space="preserve"> kreieren“ (Kofer i. Ersch.</w:t>
      </w:r>
      <w:r w:rsidR="004B043E">
        <w:rPr>
          <w:rFonts w:ascii="Times New Roman" w:hAnsi="Times New Roman" w:cs="Times New Roman"/>
          <w:iCs/>
          <w:sz w:val="24"/>
          <w:szCs w:val="24"/>
        </w:rPr>
        <w:t xml:space="preserve"> </w:t>
      </w:r>
      <w:r>
        <w:rPr>
          <w:rFonts w:ascii="Times New Roman" w:hAnsi="Times New Roman" w:cs="Times New Roman"/>
          <w:iCs/>
          <w:sz w:val="24"/>
          <w:szCs w:val="24"/>
        </w:rPr>
        <w:t>a))</w:t>
      </w:r>
      <w:r>
        <w:rPr>
          <w:rFonts w:ascii="Times New Roman" w:hAnsi="Times New Roman" w:cs="Times New Roman"/>
          <w:sz w:val="24"/>
          <w:szCs w:val="24"/>
        </w:rPr>
        <w:t xml:space="preserve">, in dem „herabwürdigende sprachbezogene Zuschreibungen thematisiert und bearbeitet werden können“ (Dirim/Knappik/Thoma 2018: 60). Um eine kritische Perspektive auf Sprache in den (Literatur)Unterricht zu integrieren, können dabei die von Dirim, Knappik und Thoma formulierten Fragestellungen wegweisend sein: </w:t>
      </w:r>
    </w:p>
    <w:p w14:paraId="39F5147F" w14:textId="77777777" w:rsidR="00FF1DAA" w:rsidRDefault="00FF1DAA" w:rsidP="00FF1DA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Wahrnehmung gegenseitiger sprachbezogener Zuschreibungen unter Schüler*innen und Schaffung von Räumen, in denen herabwürdigende sprachbezogene Zuschreibungen thematisiert und bearbeitet werden können,</w:t>
      </w:r>
    </w:p>
    <w:p w14:paraId="0A202D66" w14:textId="77777777" w:rsidR="00FF1DAA" w:rsidRDefault="00FF1DAA" w:rsidP="00FF1DA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Reflexion der eigenen sprachbezogenen Ausdrucks- und Arbeitsweisen, um Praktiken, die Schüler*innen über Sprache(n) ausgrenzen, zu erkennen und, wo möglich, zu vermeiden, </w:t>
      </w:r>
    </w:p>
    <w:p w14:paraId="0F7A4CB1" w14:textId="77777777" w:rsidR="00FF1DAA" w:rsidRDefault="00FF1DAA" w:rsidP="00FF1DA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Umgang mit außerschulischen Praktiken sprachbezogener Hierarchisierung, insbesondere mit linguizistischen Darstellungen und Berichten in den Medien, die Schüler*innen auf verschiedene Weise erreichen. (2018: 60f.)</w:t>
      </w:r>
    </w:p>
    <w:p w14:paraId="3D951B1D" w14:textId="77777777" w:rsidR="004B043E" w:rsidRDefault="00FF1DAA" w:rsidP="000D64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Auf den literarischen Text bezogen, zielt </w:t>
      </w:r>
    </w:p>
    <w:p w14:paraId="478DC9DB" w14:textId="1FA27F7E" w:rsidR="004B043E" w:rsidRDefault="004B043E" w:rsidP="004B043E">
      <w:pPr>
        <w:spacing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ab/>
      </w:r>
      <w:r w:rsidR="00FF1DAA">
        <w:rPr>
          <w:rFonts w:ascii="Times New Roman" w:hAnsi="Times New Roman" w:cs="Times New Roman"/>
          <w:sz w:val="24"/>
          <w:szCs w:val="24"/>
        </w:rPr>
        <w:t>eine dominanzkritische Lesart […] auf die Ermöglichung einer kritischen Selbstreflexion, also der Fähigkeit, die eigene Rolle in Machtkonstellationen als eine im System verankerte und vom System zugeordnete zu überdenken, eigene Denkkategorien zu überprüfen und somit gewohnte Argumentationsmuster zu durchbrechen (Nagy 2018: 6; vgl. auch Rösch 2000</w:t>
      </w:r>
      <w:r w:rsidR="007A0FB4">
        <w:rPr>
          <w:rFonts w:ascii="Times New Roman" w:hAnsi="Times New Roman" w:cs="Times New Roman"/>
          <w:sz w:val="24"/>
          <w:szCs w:val="24"/>
        </w:rPr>
        <w:t>a</w:t>
      </w:r>
      <w:r w:rsidR="00FF1DAA">
        <w:rPr>
          <w:rFonts w:ascii="Times New Roman" w:hAnsi="Times New Roman" w:cs="Times New Roman"/>
          <w:sz w:val="24"/>
          <w:szCs w:val="24"/>
        </w:rPr>
        <w:t>, 2017)</w:t>
      </w:r>
      <w:r w:rsidR="0033778A">
        <w:rPr>
          <w:rFonts w:ascii="Times New Roman" w:hAnsi="Times New Roman" w:cs="Times New Roman"/>
          <w:sz w:val="24"/>
          <w:szCs w:val="24"/>
        </w:rPr>
        <w:t>.</w:t>
      </w:r>
      <w:r w:rsidR="00FF1DAA">
        <w:rPr>
          <w:rFonts w:ascii="Times New Roman" w:hAnsi="Times New Roman" w:cs="Times New Roman"/>
          <w:sz w:val="24"/>
          <w:szCs w:val="24"/>
        </w:rPr>
        <w:t xml:space="preserve"> </w:t>
      </w:r>
    </w:p>
    <w:p w14:paraId="61DCE356" w14:textId="57789234" w:rsidR="00FF1DAA" w:rsidRDefault="0033778A" w:rsidP="009A248B">
      <w:pPr>
        <w:spacing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Sie</w:t>
      </w:r>
      <w:r w:rsidR="00FF1DAA">
        <w:rPr>
          <w:rFonts w:ascii="Times New Roman" w:hAnsi="Times New Roman" w:cs="Times New Roman"/>
          <w:sz w:val="24"/>
          <w:szCs w:val="24"/>
        </w:rPr>
        <w:t xml:space="preserve"> </w:t>
      </w:r>
    </w:p>
    <w:p w14:paraId="720A4D8E" w14:textId="399B0C28" w:rsidR="00FF1DAA" w:rsidRDefault="00FF1DAA" w:rsidP="0033778A">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ermöglicht Lernenden und Lehrenden gleichermaßen, überlieferte, kollektiv wirksame und fixierte Bilder des Anderen kritisch zu hinterfragen, hegemoniale Verhältnisse auf Sprache bezogen aufzudecken und literarische Texte selbst im Hinblick auf ethnisierende und exotisierende Muster bzw. paternalistische Haltungen kritisch zu befragen (Nagy 2018: 6).</w:t>
      </w:r>
    </w:p>
    <w:p w14:paraId="0EB5A377" w14:textId="0C2E3A85" w:rsidR="000A1893" w:rsidRDefault="00237E1B" w:rsidP="00317F86">
      <w:pPr>
        <w:spacing w:line="360" w:lineRule="auto"/>
        <w:jc w:val="both"/>
        <w:rPr>
          <w:rFonts w:ascii="Times New Roman" w:hAnsi="Times New Roman" w:cs="Times New Roman"/>
          <w:sz w:val="24"/>
          <w:szCs w:val="24"/>
        </w:rPr>
      </w:pPr>
      <w:r>
        <w:rPr>
          <w:rFonts w:ascii="Times New Roman" w:hAnsi="Times New Roman" w:cs="Times New Roman"/>
          <w:sz w:val="24"/>
          <w:szCs w:val="24"/>
        </w:rPr>
        <w:t>Wie u.a. Nagy zeigt, ergeben sich bei der Verbindung rassismuskritischer</w:t>
      </w:r>
      <w:r w:rsidR="0081606E" w:rsidRPr="000D23CB">
        <w:rPr>
          <w:rFonts w:ascii="Times New Roman" w:hAnsi="Times New Roman" w:cs="Times New Roman"/>
          <w:sz w:val="24"/>
          <w:szCs w:val="24"/>
        </w:rPr>
        <w:t xml:space="preserve"> Ansätze</w:t>
      </w:r>
      <w:r>
        <w:rPr>
          <w:rFonts w:ascii="Times New Roman" w:hAnsi="Times New Roman" w:cs="Times New Roman"/>
          <w:sz w:val="24"/>
          <w:szCs w:val="24"/>
        </w:rPr>
        <w:t xml:space="preserve"> </w:t>
      </w:r>
      <w:r w:rsidR="0081606E" w:rsidRPr="000D23CB">
        <w:rPr>
          <w:rFonts w:ascii="Times New Roman" w:hAnsi="Times New Roman" w:cs="Times New Roman"/>
          <w:sz w:val="24"/>
          <w:szCs w:val="24"/>
        </w:rPr>
        <w:t>auf Sprache und literarische Erzählstrukturen sowohl sprachreflexive als auch dominanzkritische Lektüren</w:t>
      </w:r>
      <w:r>
        <w:rPr>
          <w:rFonts w:ascii="Times New Roman" w:hAnsi="Times New Roman" w:cs="Times New Roman"/>
          <w:sz w:val="24"/>
          <w:szCs w:val="24"/>
        </w:rPr>
        <w:t>, die das dominante Subjekt kritisch hinterfragen</w:t>
      </w:r>
      <w:r w:rsidR="0081606E" w:rsidRPr="000D23CB">
        <w:rPr>
          <w:rFonts w:ascii="Times New Roman" w:hAnsi="Times New Roman" w:cs="Times New Roman"/>
          <w:sz w:val="24"/>
          <w:szCs w:val="24"/>
        </w:rPr>
        <w:t xml:space="preserve"> (vgl. </w:t>
      </w:r>
      <w:r w:rsidR="004B043E" w:rsidRPr="000D23CB">
        <w:rPr>
          <w:rFonts w:ascii="Times New Roman" w:hAnsi="Times New Roman" w:cs="Times New Roman"/>
          <w:sz w:val="24"/>
          <w:szCs w:val="24"/>
        </w:rPr>
        <w:t>Kofer/Zierau 2020a</w:t>
      </w:r>
      <w:r w:rsidR="004B043E">
        <w:rPr>
          <w:rFonts w:ascii="Times New Roman" w:hAnsi="Times New Roman" w:cs="Times New Roman"/>
          <w:sz w:val="24"/>
          <w:szCs w:val="24"/>
        </w:rPr>
        <w:t>;</w:t>
      </w:r>
      <w:r w:rsidR="004B043E" w:rsidRPr="000D23CB">
        <w:rPr>
          <w:rFonts w:ascii="Times New Roman" w:hAnsi="Times New Roman" w:cs="Times New Roman"/>
          <w:sz w:val="24"/>
          <w:szCs w:val="24"/>
        </w:rPr>
        <w:t xml:space="preserve"> </w:t>
      </w:r>
      <w:r w:rsidR="0081606E" w:rsidRPr="000D23CB">
        <w:rPr>
          <w:rFonts w:ascii="Times New Roman" w:hAnsi="Times New Roman" w:cs="Times New Roman"/>
          <w:sz w:val="24"/>
          <w:szCs w:val="24"/>
        </w:rPr>
        <w:t>Zierau 2016a, b).</w:t>
      </w:r>
    </w:p>
    <w:p w14:paraId="3DC7FFDE" w14:textId="77777777" w:rsidR="00A75FF0" w:rsidRDefault="00A75FF0" w:rsidP="00560991">
      <w:pPr>
        <w:spacing w:line="360" w:lineRule="auto"/>
        <w:rPr>
          <w:rFonts w:ascii="Times New Roman" w:hAnsi="Times New Roman" w:cs="Times New Roman"/>
          <w:b/>
          <w:sz w:val="24"/>
          <w:szCs w:val="24"/>
        </w:rPr>
      </w:pPr>
    </w:p>
    <w:p w14:paraId="5F773F62" w14:textId="42F7F6E8" w:rsidR="00560991" w:rsidRDefault="00560991" w:rsidP="00560991">
      <w:pPr>
        <w:spacing w:line="360" w:lineRule="auto"/>
        <w:rPr>
          <w:rFonts w:ascii="Times New Roman" w:hAnsi="Times New Roman" w:cs="Times New Roman"/>
          <w:b/>
          <w:sz w:val="24"/>
          <w:szCs w:val="24"/>
        </w:rPr>
      </w:pPr>
      <w:r w:rsidRPr="004D764A">
        <w:rPr>
          <w:rFonts w:ascii="Times New Roman" w:hAnsi="Times New Roman" w:cs="Times New Roman"/>
          <w:b/>
          <w:sz w:val="24"/>
          <w:szCs w:val="24"/>
        </w:rPr>
        <w:t>Fazit</w:t>
      </w:r>
    </w:p>
    <w:p w14:paraId="7CC77714" w14:textId="410858C6" w:rsidR="00560991" w:rsidRDefault="00560991" w:rsidP="00560991">
      <w:pPr>
        <w:spacing w:line="360" w:lineRule="auto"/>
        <w:rPr>
          <w:rFonts w:ascii="Times New Roman" w:hAnsi="Times New Roman" w:cs="Times New Roman"/>
          <w:sz w:val="24"/>
          <w:szCs w:val="24"/>
        </w:rPr>
      </w:pPr>
      <w:r>
        <w:rPr>
          <w:rFonts w:ascii="Times New Roman" w:hAnsi="Times New Roman" w:cs="Times New Roman"/>
          <w:sz w:val="24"/>
          <w:szCs w:val="24"/>
        </w:rPr>
        <w:t xml:space="preserve">Wie aus den vorhergehenden Ausführungen deutlich geworden ist, gibt es nicht </w:t>
      </w:r>
      <w:r w:rsidRPr="004D764A">
        <w:rPr>
          <w:rFonts w:ascii="Times New Roman" w:hAnsi="Times New Roman" w:cs="Times New Roman"/>
          <w:b/>
          <w:sz w:val="24"/>
          <w:szCs w:val="24"/>
        </w:rPr>
        <w:t>das</w:t>
      </w:r>
      <w:r>
        <w:rPr>
          <w:rFonts w:ascii="Times New Roman" w:hAnsi="Times New Roman" w:cs="Times New Roman"/>
          <w:sz w:val="24"/>
          <w:szCs w:val="24"/>
        </w:rPr>
        <w:t xml:space="preserve"> Konzept eines sprachsensiblen Literaturunterrichts, sondern verschiedene Ansätze, die z.T. unterschiedliche Aspekte sprachlichen und fachlichen Lernens fokussieren: den Erwerb von Fach- und Bildungssprache (C</w:t>
      </w:r>
      <w:r w:rsidR="00A75FF0">
        <w:rPr>
          <w:rFonts w:ascii="Times New Roman" w:hAnsi="Times New Roman" w:cs="Times New Roman"/>
          <w:sz w:val="24"/>
          <w:szCs w:val="24"/>
        </w:rPr>
        <w:t>LIL</w:t>
      </w:r>
      <w:r>
        <w:rPr>
          <w:rFonts w:ascii="Times New Roman" w:hAnsi="Times New Roman" w:cs="Times New Roman"/>
          <w:sz w:val="24"/>
          <w:szCs w:val="24"/>
        </w:rPr>
        <w:t xml:space="preserve">iG), die Förderung von Sprachbewusstheit (Didaktik der </w:t>
      </w:r>
      <w:r>
        <w:rPr>
          <w:rFonts w:ascii="Times New Roman" w:hAnsi="Times New Roman" w:cs="Times New Roman"/>
          <w:sz w:val="24"/>
          <w:szCs w:val="24"/>
        </w:rPr>
        <w:lastRenderedPageBreak/>
        <w:t xml:space="preserve">Mehrsprachigkeit, DemeK, Einfache Sprache), kombiniertes literarisches und sprachliches Lernen (Generatives Schreiben, Didaktik der Literarizität) und Dominanzkritik (Critical Whiteness, </w:t>
      </w:r>
      <w:r w:rsidR="00C766FF">
        <w:rPr>
          <w:rFonts w:ascii="Times New Roman" w:hAnsi="Times New Roman" w:cs="Times New Roman"/>
          <w:sz w:val="24"/>
          <w:szCs w:val="24"/>
        </w:rPr>
        <w:t xml:space="preserve">Linguizismuskritik, </w:t>
      </w:r>
      <w:r>
        <w:rPr>
          <w:rFonts w:ascii="Times New Roman" w:hAnsi="Times New Roman" w:cs="Times New Roman"/>
          <w:sz w:val="24"/>
          <w:szCs w:val="24"/>
        </w:rPr>
        <w:t xml:space="preserve">antirassistische und postkoloniale Ansätze). Dabei sind die Ansätze nicht trennscharf voneinander abzugrenzen und können auch kombiniert eingesetzt werden. </w:t>
      </w:r>
    </w:p>
    <w:p w14:paraId="1338A3F8" w14:textId="4C59BEDB" w:rsidR="00551742" w:rsidRDefault="00560991" w:rsidP="00560991">
      <w:pPr>
        <w:spacing w:line="360" w:lineRule="auto"/>
        <w:rPr>
          <w:rFonts w:ascii="Times New Roman" w:hAnsi="Times New Roman" w:cs="Times New Roman"/>
          <w:sz w:val="24"/>
          <w:szCs w:val="24"/>
        </w:rPr>
      </w:pPr>
      <w:r>
        <w:rPr>
          <w:rFonts w:ascii="Times New Roman" w:hAnsi="Times New Roman" w:cs="Times New Roman"/>
          <w:sz w:val="24"/>
          <w:szCs w:val="24"/>
        </w:rPr>
        <w:t xml:space="preserve">Es zeichnet sich damit ab, dass die Literaturdidaktik die Anregungen zur Implementierung eines sprachsensiblen Zugangs zur Literatur aus der DaZ-/DaF-Didaktik aufgegriffen und sich auf den Weg gemacht hat. Über eine bloße Übertragung der Ansätze von Leisen, Tajmel/Hägi-Mead und anderen hinaus ist dabei auch das spezifische Potential literarischer Texte selbst zur Förderung von Sprachbewusstheit und Dominanzkritik in den Blick gerückt und liefert somit überzeugende Argumente für einen sprachsensiblen Einsatz von Literatur nicht nur im muttersprachlichen Deutschunterricht, sondern auch in der Fremdsprache Deutsch. Damit könnten die Vorbehalte, die im Rahmen eines rein kompetenz- und kommunikativ-pragmatisch orientierten Fremdsprachenunterricht gegenüber dem Einsatz literarischer  Texte geltend gemacht wurden, ausgeräumt werden und Literatur </w:t>
      </w:r>
      <w:r w:rsidR="00A75FF0">
        <w:rPr>
          <w:rFonts w:ascii="Times New Roman" w:hAnsi="Times New Roman" w:cs="Times New Roman"/>
          <w:sz w:val="24"/>
          <w:szCs w:val="24"/>
        </w:rPr>
        <w:t xml:space="preserve">kann </w:t>
      </w:r>
      <w:r>
        <w:rPr>
          <w:rFonts w:ascii="Times New Roman" w:hAnsi="Times New Roman" w:cs="Times New Roman"/>
          <w:sz w:val="24"/>
          <w:szCs w:val="24"/>
        </w:rPr>
        <w:t>einen festen Platz in Curricula des Deutschen als Fremd- und/oder Zweitsprache bzw. im Kontext eines DaF-/DaZ-/DaM-integrativen sprachsensiblen Deutschunterrichts erhalten.</w:t>
      </w:r>
    </w:p>
    <w:p w14:paraId="38080545" w14:textId="77777777" w:rsidR="003F5CF1" w:rsidRDefault="003F5CF1" w:rsidP="009C47D3">
      <w:pPr>
        <w:spacing w:after="0" w:line="360" w:lineRule="auto"/>
        <w:jc w:val="both"/>
        <w:rPr>
          <w:rFonts w:ascii="Times New Roman" w:hAnsi="Times New Roman" w:cs="Times New Roman"/>
          <w:b/>
          <w:iCs/>
          <w:sz w:val="24"/>
          <w:szCs w:val="24"/>
        </w:rPr>
      </w:pPr>
    </w:p>
    <w:p w14:paraId="05BE79D3" w14:textId="29FBB2D3" w:rsidR="009C47D3" w:rsidRPr="00C02570" w:rsidRDefault="009C47D3" w:rsidP="009C47D3">
      <w:pPr>
        <w:spacing w:after="0" w:line="360" w:lineRule="auto"/>
        <w:jc w:val="both"/>
        <w:rPr>
          <w:rFonts w:ascii="Times New Roman" w:hAnsi="Times New Roman" w:cs="Times New Roman"/>
          <w:b/>
          <w:iCs/>
          <w:sz w:val="24"/>
          <w:szCs w:val="24"/>
        </w:rPr>
      </w:pPr>
      <w:r w:rsidRPr="00C02570">
        <w:rPr>
          <w:rFonts w:ascii="Times New Roman" w:hAnsi="Times New Roman" w:cs="Times New Roman"/>
          <w:b/>
          <w:iCs/>
          <w:sz w:val="24"/>
          <w:szCs w:val="24"/>
        </w:rPr>
        <w:t>Literatur</w:t>
      </w:r>
    </w:p>
    <w:p w14:paraId="775435BE" w14:textId="1B3013CC" w:rsidR="009C47D3" w:rsidRPr="00C02570" w:rsidRDefault="009C47D3" w:rsidP="009C47D3">
      <w:pPr>
        <w:pStyle w:val="ListParagraph"/>
        <w:numPr>
          <w:ilvl w:val="0"/>
          <w:numId w:val="8"/>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Allgäuer-Hackl, E</w:t>
      </w:r>
      <w:r w:rsidR="007964AC">
        <w:rPr>
          <w:rFonts w:ascii="Times New Roman" w:hAnsi="Times New Roman" w:cs="Times New Roman"/>
          <w:sz w:val="24"/>
          <w:szCs w:val="24"/>
        </w:rPr>
        <w:t>lisabeth</w:t>
      </w:r>
      <w:r w:rsidRPr="00C02570">
        <w:rPr>
          <w:rFonts w:ascii="Times New Roman" w:hAnsi="Times New Roman" w:cs="Times New Roman"/>
          <w:sz w:val="24"/>
          <w:szCs w:val="24"/>
        </w:rPr>
        <w:t>; Brogan, K</w:t>
      </w:r>
      <w:r w:rsidR="007964AC">
        <w:rPr>
          <w:rFonts w:ascii="Times New Roman" w:hAnsi="Times New Roman" w:cs="Times New Roman"/>
          <w:sz w:val="24"/>
          <w:szCs w:val="24"/>
        </w:rPr>
        <w:t>ristin</w:t>
      </w:r>
      <w:r w:rsidRPr="00C02570">
        <w:rPr>
          <w:rFonts w:ascii="Times New Roman" w:hAnsi="Times New Roman" w:cs="Times New Roman"/>
          <w:sz w:val="24"/>
          <w:szCs w:val="24"/>
        </w:rPr>
        <w:t>; Henning, U</w:t>
      </w:r>
      <w:r w:rsidR="007964AC">
        <w:rPr>
          <w:rFonts w:ascii="Times New Roman" w:hAnsi="Times New Roman" w:cs="Times New Roman"/>
          <w:sz w:val="24"/>
          <w:szCs w:val="24"/>
        </w:rPr>
        <w:t xml:space="preserve">te; Hufeisen, Britta; </w:t>
      </w:r>
      <w:r w:rsidR="00757B9B">
        <w:rPr>
          <w:rFonts w:ascii="Times New Roman" w:hAnsi="Times New Roman" w:cs="Times New Roman"/>
          <w:sz w:val="24"/>
          <w:szCs w:val="24"/>
        </w:rPr>
        <w:t>Schlabach, Joachim</w:t>
      </w:r>
      <w:r w:rsidRPr="00C02570">
        <w:rPr>
          <w:rFonts w:ascii="Times New Roman" w:hAnsi="Times New Roman" w:cs="Times New Roman"/>
          <w:sz w:val="24"/>
          <w:szCs w:val="24"/>
        </w:rPr>
        <w:t xml:space="preserve"> (2015): Mehr Sprachen? – PlurCur! Berichte aus Forschung und Praxis zu Gesamtsprachencurricula. Baltmannsweiler: Schneider Verlag Hohengehren.</w:t>
      </w:r>
    </w:p>
    <w:p w14:paraId="749EACA9" w14:textId="1E74276B" w:rsidR="009C47D3" w:rsidRPr="00C02570"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C02570">
        <w:rPr>
          <w:rFonts w:ascii="Times New Roman" w:hAnsi="Times New Roman" w:cs="Times New Roman"/>
          <w:bCs/>
          <w:sz w:val="24"/>
          <w:szCs w:val="24"/>
        </w:rPr>
        <w:t xml:space="preserve">Altmayer, Claus; Dobstadt, Michael; Riedner, Renate (2014): Literatur in sprach- und kulturbezogenen Lehr- und Lernprozessen im Kontext von DaF/DaZ. Eine Einführung in den Themenschwerpunkt. In: Deutsch als Fremdsprache 51/1, S. 3-10. </w:t>
      </w:r>
    </w:p>
    <w:p w14:paraId="0652CC4E" w14:textId="03DA990C" w:rsidR="009C47D3" w:rsidRPr="00DA697D"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DA697D">
        <w:rPr>
          <w:rFonts w:ascii="Times New Roman" w:hAnsi="Times New Roman" w:cs="Times New Roman"/>
          <w:bCs/>
          <w:sz w:val="24"/>
          <w:szCs w:val="24"/>
        </w:rPr>
        <w:t>Belke, Gerlind</w:t>
      </w:r>
      <w:r>
        <w:rPr>
          <w:rFonts w:ascii="Times New Roman" w:hAnsi="Times New Roman" w:cs="Times New Roman"/>
          <w:bCs/>
          <w:sz w:val="24"/>
          <w:szCs w:val="24"/>
        </w:rPr>
        <w:t xml:space="preserve"> (2003)</w:t>
      </w:r>
      <w:r w:rsidRPr="00DA697D">
        <w:rPr>
          <w:rFonts w:ascii="Times New Roman" w:hAnsi="Times New Roman" w:cs="Times New Roman"/>
          <w:bCs/>
          <w:sz w:val="24"/>
          <w:szCs w:val="24"/>
        </w:rPr>
        <w:t>: Mehrsprachigkeit im Deutschunterricht. Sprachspiele – Spracherwerb – Sprachvermittlung. Baltmannsweiler</w:t>
      </w:r>
      <w:r w:rsidR="00133294">
        <w:rPr>
          <w:rFonts w:ascii="Times New Roman" w:hAnsi="Times New Roman" w:cs="Times New Roman"/>
          <w:bCs/>
          <w:sz w:val="24"/>
          <w:szCs w:val="24"/>
        </w:rPr>
        <w:t>: Schneider Verlag Hohengehren</w:t>
      </w:r>
      <w:r w:rsidRPr="00DA697D">
        <w:rPr>
          <w:rFonts w:ascii="Times New Roman" w:hAnsi="Times New Roman" w:cs="Times New Roman"/>
          <w:bCs/>
          <w:sz w:val="24"/>
          <w:szCs w:val="24"/>
        </w:rPr>
        <w:t>.</w:t>
      </w:r>
    </w:p>
    <w:p w14:paraId="31747805" w14:textId="77777777" w:rsidR="009C47D3"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DA697D">
        <w:rPr>
          <w:rFonts w:ascii="Times New Roman" w:hAnsi="Times New Roman" w:cs="Times New Roman"/>
          <w:bCs/>
          <w:sz w:val="24"/>
          <w:szCs w:val="24"/>
        </w:rPr>
        <w:t>Belke, Gerlind (2011): „Generatives Schreiben“ als Grundlage interkultureller sprachlicher Bildung. Abzurufen unter der URL: https://www.uni-due.de/imperia/md/content/prodaz/generatives_schreiben.pdf [letzter Abruf 2</w:t>
      </w:r>
      <w:r>
        <w:rPr>
          <w:rFonts w:ascii="Times New Roman" w:hAnsi="Times New Roman" w:cs="Times New Roman"/>
          <w:bCs/>
          <w:sz w:val="24"/>
          <w:szCs w:val="24"/>
        </w:rPr>
        <w:t>8</w:t>
      </w:r>
      <w:r w:rsidRPr="00DA697D">
        <w:rPr>
          <w:rFonts w:ascii="Times New Roman" w:hAnsi="Times New Roman" w:cs="Times New Roman"/>
          <w:bCs/>
          <w:sz w:val="24"/>
          <w:szCs w:val="24"/>
        </w:rPr>
        <w:t>.0</w:t>
      </w:r>
      <w:r>
        <w:rPr>
          <w:rFonts w:ascii="Times New Roman" w:hAnsi="Times New Roman" w:cs="Times New Roman"/>
          <w:bCs/>
          <w:sz w:val="24"/>
          <w:szCs w:val="24"/>
        </w:rPr>
        <w:t>7</w:t>
      </w:r>
      <w:r w:rsidRPr="00DA697D">
        <w:rPr>
          <w:rFonts w:ascii="Times New Roman" w:hAnsi="Times New Roman" w:cs="Times New Roman"/>
          <w:bCs/>
          <w:sz w:val="24"/>
          <w:szCs w:val="24"/>
        </w:rPr>
        <w:t>.20</w:t>
      </w:r>
      <w:r>
        <w:rPr>
          <w:rFonts w:ascii="Times New Roman" w:hAnsi="Times New Roman" w:cs="Times New Roman"/>
          <w:bCs/>
          <w:sz w:val="24"/>
          <w:szCs w:val="24"/>
        </w:rPr>
        <w:t>20].</w:t>
      </w:r>
    </w:p>
    <w:p w14:paraId="5C2D2DAF" w14:textId="5075989E" w:rsidR="009C47D3" w:rsidRDefault="009C47D3" w:rsidP="009C47D3">
      <w:pPr>
        <w:pStyle w:val="ListParagraph"/>
        <w:numPr>
          <w:ilvl w:val="0"/>
          <w:numId w:val="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Belke, Gerlind (2017): Vom Nutzen der Praxis für die Theorie: „Generatives Schreiben“ im Kontext sprachdidaktischer, pädagogischer und linguistischer Theorien der </w:t>
      </w:r>
      <w:r>
        <w:rPr>
          <w:rFonts w:ascii="Times New Roman" w:hAnsi="Times New Roman" w:cs="Times New Roman"/>
          <w:bCs/>
          <w:sz w:val="24"/>
          <w:szCs w:val="24"/>
        </w:rPr>
        <w:lastRenderedPageBreak/>
        <w:t xml:space="preserve">vergangenen Jahrzehnte. In: </w:t>
      </w:r>
      <w:r w:rsidRPr="0028149D">
        <w:rPr>
          <w:rFonts w:ascii="Times New Roman" w:hAnsi="Times New Roman" w:cs="Times New Roman"/>
          <w:bCs/>
          <w:sz w:val="24"/>
          <w:szCs w:val="24"/>
        </w:rPr>
        <w:t>Heinrichs</w:t>
      </w:r>
      <w:r w:rsidR="0095078C">
        <w:rPr>
          <w:rFonts w:ascii="Times New Roman" w:hAnsi="Times New Roman" w:cs="Times New Roman"/>
          <w:bCs/>
          <w:sz w:val="24"/>
          <w:szCs w:val="24"/>
        </w:rPr>
        <w:t>, Petra</w:t>
      </w:r>
      <w:r w:rsidRPr="0028149D">
        <w:rPr>
          <w:rFonts w:ascii="Times New Roman" w:hAnsi="Times New Roman" w:cs="Times New Roman"/>
          <w:bCs/>
          <w:sz w:val="24"/>
          <w:szCs w:val="24"/>
        </w:rPr>
        <w:t xml:space="preserve"> (Hrsg.): Deutschlernen in mehrsprachigen Klassen. Fachliche und fachdidaktische Perspektiven Bd. 2. Köln</w:t>
      </w:r>
      <w:r w:rsidR="00CC60F3">
        <w:rPr>
          <w:rFonts w:ascii="Times New Roman" w:hAnsi="Times New Roman" w:cs="Times New Roman"/>
          <w:bCs/>
          <w:sz w:val="24"/>
          <w:szCs w:val="24"/>
        </w:rPr>
        <w:t>: Arbeitsstelle Migration der Bezirksregierung Köln</w:t>
      </w:r>
      <w:r w:rsidRPr="0028149D">
        <w:rPr>
          <w:rFonts w:ascii="Times New Roman" w:hAnsi="Times New Roman" w:cs="Times New Roman"/>
          <w:bCs/>
          <w:sz w:val="24"/>
          <w:szCs w:val="24"/>
        </w:rPr>
        <w:t>, S.</w:t>
      </w:r>
      <w:r>
        <w:rPr>
          <w:rFonts w:ascii="Times New Roman" w:hAnsi="Times New Roman" w:cs="Times New Roman"/>
          <w:bCs/>
          <w:sz w:val="24"/>
          <w:szCs w:val="24"/>
        </w:rPr>
        <w:t xml:space="preserve"> 24-35.</w:t>
      </w:r>
    </w:p>
    <w:p w14:paraId="4C3E728F" w14:textId="77777777" w:rsidR="009C47D3" w:rsidRDefault="009C47D3" w:rsidP="009C47D3">
      <w:pPr>
        <w:pStyle w:val="ListParagraph"/>
        <w:numPr>
          <w:ilvl w:val="0"/>
          <w:numId w:val="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Bjegač, Vesna (2019): Leichte Sprache und Einfache Sprache im Deutschunterricht?! Voraussetzungen, Möglichkeiten und Grenzen. In: DaZ Sekundarstufe. Konzepte und Materialien. Heft 3: Leichte Sprache und Einfache Sprache, S. 5-7.</w:t>
      </w:r>
    </w:p>
    <w:p w14:paraId="12BDA594" w14:textId="29BAD7DD" w:rsidR="009C47D3" w:rsidRPr="0000234E" w:rsidRDefault="009C47D3" w:rsidP="009C47D3">
      <w:pPr>
        <w:pStyle w:val="ListParagraph"/>
        <w:numPr>
          <w:ilvl w:val="0"/>
          <w:numId w:val="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Bock, Bettina M. (2015): Anschluss ermöglichen und die Vermittlungsaufgabe ernst nehmen – 5 Thesen zur Leichten Sprache. In</w:t>
      </w:r>
      <w:r w:rsidR="00133294">
        <w:rPr>
          <w:rFonts w:ascii="Times New Roman" w:hAnsi="Times New Roman" w:cs="Times New Roman"/>
          <w:bCs/>
          <w:sz w:val="24"/>
          <w:szCs w:val="24"/>
        </w:rPr>
        <w:t>:</w:t>
      </w:r>
      <w:r>
        <w:rPr>
          <w:rFonts w:ascii="Times New Roman" w:hAnsi="Times New Roman" w:cs="Times New Roman"/>
          <w:bCs/>
          <w:sz w:val="24"/>
          <w:szCs w:val="24"/>
        </w:rPr>
        <w:t xml:space="preserve"> Didaktik Deutsch 38, S. 9-17.</w:t>
      </w:r>
    </w:p>
    <w:p w14:paraId="1085D923" w14:textId="169C15F1" w:rsidR="009C47D3" w:rsidRDefault="009C47D3" w:rsidP="009C47D3">
      <w:pPr>
        <w:pStyle w:val="ListParagraph"/>
        <w:numPr>
          <w:ilvl w:val="0"/>
          <w:numId w:val="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Bredel, Ursula</w:t>
      </w:r>
      <w:r w:rsidR="00133294">
        <w:rPr>
          <w:rFonts w:ascii="Times New Roman" w:hAnsi="Times New Roman" w:cs="Times New Roman"/>
          <w:bCs/>
          <w:sz w:val="24"/>
          <w:szCs w:val="24"/>
        </w:rPr>
        <w:t xml:space="preserve">; </w:t>
      </w:r>
      <w:r>
        <w:rPr>
          <w:rFonts w:ascii="Times New Roman" w:hAnsi="Times New Roman" w:cs="Times New Roman"/>
          <w:bCs/>
          <w:sz w:val="24"/>
          <w:szCs w:val="24"/>
        </w:rPr>
        <w:t>Maaß, Christiane (2016): Leichte Sprache. Theoretische Grundlagen. Orientierung für die Praxis. Berlin</w:t>
      </w:r>
      <w:r w:rsidR="00CC60F3">
        <w:rPr>
          <w:rFonts w:ascii="Times New Roman" w:hAnsi="Times New Roman" w:cs="Times New Roman"/>
          <w:bCs/>
          <w:sz w:val="24"/>
          <w:szCs w:val="24"/>
        </w:rPr>
        <w:t>: Dudenverlag</w:t>
      </w:r>
      <w:r>
        <w:rPr>
          <w:rFonts w:ascii="Times New Roman" w:hAnsi="Times New Roman" w:cs="Times New Roman"/>
          <w:bCs/>
          <w:sz w:val="24"/>
          <w:szCs w:val="24"/>
        </w:rPr>
        <w:t>.</w:t>
      </w:r>
    </w:p>
    <w:p w14:paraId="79E7DA4B" w14:textId="77777777" w:rsidR="009C47D3" w:rsidRPr="00DA697D"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DA697D">
        <w:rPr>
          <w:rFonts w:ascii="Times New Roman" w:hAnsi="Times New Roman" w:cs="Times New Roman"/>
          <w:bCs/>
          <w:sz w:val="24"/>
          <w:szCs w:val="24"/>
        </w:rPr>
        <w:t>Bredel, Ursula; Pieper, Irene (2015): Integrative Deutschdidaktik. Paderborn: Schöningh.</w:t>
      </w:r>
    </w:p>
    <w:p w14:paraId="4EAE737E" w14:textId="77777777" w:rsidR="009C47D3" w:rsidRPr="00C02570"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C02570">
        <w:rPr>
          <w:rFonts w:ascii="Times New Roman" w:hAnsi="Times New Roman" w:cs="Times New Roman"/>
          <w:bCs/>
          <w:sz w:val="24"/>
          <w:szCs w:val="24"/>
        </w:rPr>
        <w:t xml:space="preserve">Brüggemann, Jörn: Mesch, Birgit (2020a): Vorwort. In: Brüggemann; Jörn; Mesch, Birgit (Hrsg.): </w:t>
      </w:r>
      <w:r w:rsidRPr="00C02570">
        <w:rPr>
          <w:rFonts w:ascii="Times New Roman" w:hAnsi="Times New Roman" w:cs="Times New Roman"/>
          <w:sz w:val="24"/>
          <w:szCs w:val="24"/>
        </w:rPr>
        <w:t>Sprache als Herausforderung – Literatur als Ziel: Sprachsensible Zugänge zur Kinder- und Jugendliteratur. Teil 1. Baltmannsweiler: Schneider Verlag Hohengehren, S. 11-15.</w:t>
      </w:r>
    </w:p>
    <w:p w14:paraId="1591998B" w14:textId="77777777" w:rsidR="009C47D3" w:rsidRPr="00C02570"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C02570">
        <w:rPr>
          <w:rFonts w:ascii="Times New Roman" w:hAnsi="Times New Roman" w:cs="Times New Roman"/>
          <w:sz w:val="24"/>
          <w:szCs w:val="24"/>
        </w:rPr>
        <w:t xml:space="preserve">Brüggemann, Jörn; Mesch, Birgit (2020b): Sprache als Herausforderung. Literatur als Ziel: Sprachsensible Zugänge zur Kinder- und Jugendliteratur. </w:t>
      </w:r>
      <w:r w:rsidRPr="00C02570">
        <w:rPr>
          <w:rFonts w:ascii="Times New Roman" w:hAnsi="Times New Roman" w:cs="Times New Roman"/>
          <w:bCs/>
          <w:sz w:val="24"/>
          <w:szCs w:val="24"/>
        </w:rPr>
        <w:t xml:space="preserve">In: Brüggemann; Jörn; Mesch, Birgit (Hrsg.): </w:t>
      </w:r>
      <w:r w:rsidRPr="00C02570">
        <w:rPr>
          <w:rFonts w:ascii="Times New Roman" w:hAnsi="Times New Roman" w:cs="Times New Roman"/>
          <w:sz w:val="24"/>
          <w:szCs w:val="24"/>
        </w:rPr>
        <w:t>Sprache als Herausforderung – Literatur als Ziel: Sprachsensible Zugänge zur Kinder- und Jugendliteratur. Teil 1. Baltmannsweiler: Schneider Verlag Hohengehren, S. 19-29.</w:t>
      </w:r>
    </w:p>
    <w:p w14:paraId="0DBC2B23" w14:textId="610E5186" w:rsidR="009C47D3" w:rsidRDefault="009C47D3" w:rsidP="009C47D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Brüggemann, Jörn</w:t>
      </w:r>
      <w:r w:rsidR="0095078C">
        <w:rPr>
          <w:rFonts w:ascii="Times New Roman" w:hAnsi="Times New Roman" w:cs="Times New Roman"/>
          <w:sz w:val="24"/>
          <w:szCs w:val="24"/>
        </w:rPr>
        <w:t xml:space="preserve">; </w:t>
      </w:r>
      <w:r>
        <w:rPr>
          <w:rFonts w:ascii="Times New Roman" w:hAnsi="Times New Roman" w:cs="Times New Roman"/>
          <w:sz w:val="24"/>
          <w:szCs w:val="24"/>
        </w:rPr>
        <w:t>Stark, Tobias</w:t>
      </w:r>
      <w:r w:rsidR="0095078C">
        <w:rPr>
          <w:rFonts w:ascii="Times New Roman" w:hAnsi="Times New Roman" w:cs="Times New Roman"/>
          <w:sz w:val="24"/>
          <w:szCs w:val="24"/>
        </w:rPr>
        <w:t xml:space="preserve">; </w:t>
      </w:r>
      <w:r>
        <w:rPr>
          <w:rFonts w:ascii="Times New Roman" w:hAnsi="Times New Roman" w:cs="Times New Roman"/>
          <w:sz w:val="24"/>
          <w:szCs w:val="24"/>
        </w:rPr>
        <w:t xml:space="preserve">Fekete, István (2020): Ansprechende Lektüren: Empirisch gestützte Ansätze zur Erklärung von Unterschieden in der Wirkung von (vereinfachten) literarischen Texten. In: </w:t>
      </w:r>
      <w:r w:rsidRPr="007A0303">
        <w:rPr>
          <w:rFonts w:ascii="Times New Roman" w:hAnsi="Times New Roman" w:cs="Times New Roman"/>
          <w:sz w:val="24"/>
          <w:szCs w:val="24"/>
        </w:rPr>
        <w:t>Brüggemann,</w:t>
      </w:r>
      <w:r w:rsidR="0095078C">
        <w:rPr>
          <w:rFonts w:ascii="Times New Roman" w:hAnsi="Times New Roman" w:cs="Times New Roman"/>
          <w:sz w:val="24"/>
          <w:szCs w:val="24"/>
        </w:rPr>
        <w:t xml:space="preserve"> Jörn;</w:t>
      </w:r>
      <w:r w:rsidRPr="007A0303">
        <w:rPr>
          <w:rFonts w:ascii="Times New Roman" w:hAnsi="Times New Roman" w:cs="Times New Roman"/>
          <w:sz w:val="24"/>
          <w:szCs w:val="24"/>
        </w:rPr>
        <w:t xml:space="preserve"> Mesch</w:t>
      </w:r>
      <w:r w:rsidR="0095078C">
        <w:rPr>
          <w:rFonts w:ascii="Times New Roman" w:hAnsi="Times New Roman" w:cs="Times New Roman"/>
          <w:sz w:val="24"/>
          <w:szCs w:val="24"/>
        </w:rPr>
        <w:t>, Birgit</w:t>
      </w:r>
      <w:r w:rsidRPr="007A0303">
        <w:rPr>
          <w:rFonts w:ascii="Times New Roman" w:hAnsi="Times New Roman" w:cs="Times New Roman"/>
          <w:sz w:val="24"/>
          <w:szCs w:val="24"/>
        </w:rPr>
        <w:t xml:space="preserve"> (Hrsg.): Sprache als Herausforderung – Literatur als Ziel: Sprachsensible Zugänge zur Kinder- und Jugendliteratur. Teil 2. Baltmannsweiler: Schneider Verlag Hohengehren, S.</w:t>
      </w:r>
      <w:r>
        <w:rPr>
          <w:rFonts w:ascii="Times New Roman" w:hAnsi="Times New Roman" w:cs="Times New Roman"/>
          <w:sz w:val="24"/>
          <w:szCs w:val="24"/>
        </w:rPr>
        <w:t xml:space="preserve"> 205-227.</w:t>
      </w:r>
    </w:p>
    <w:p w14:paraId="06CF95B1" w14:textId="48FFD375" w:rsidR="009C47D3" w:rsidRPr="00C02570" w:rsidRDefault="009C47D3" w:rsidP="009C47D3">
      <w:pPr>
        <w:pStyle w:val="ListParagraph"/>
        <w:numPr>
          <w:ilvl w:val="0"/>
          <w:numId w:val="8"/>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Cummins, J</w:t>
      </w:r>
      <w:r w:rsidR="006860E1">
        <w:rPr>
          <w:rFonts w:ascii="Times New Roman" w:hAnsi="Times New Roman" w:cs="Times New Roman"/>
          <w:sz w:val="24"/>
          <w:szCs w:val="24"/>
        </w:rPr>
        <w:t>im</w:t>
      </w:r>
      <w:r w:rsidRPr="00C02570">
        <w:rPr>
          <w:rFonts w:ascii="Times New Roman" w:hAnsi="Times New Roman" w:cs="Times New Roman"/>
          <w:sz w:val="24"/>
          <w:szCs w:val="24"/>
        </w:rPr>
        <w:t xml:space="preserve"> (1979). Linguistic interdependence and the educational development of bilingual children. Review of Educational Research 49, S. 222–251.</w:t>
      </w:r>
    </w:p>
    <w:p w14:paraId="64AE4EB6" w14:textId="7D57C11B" w:rsidR="009C47D3" w:rsidRPr="00C02570" w:rsidRDefault="009C47D3" w:rsidP="009C47D3">
      <w:pPr>
        <w:pStyle w:val="ListParagraph"/>
        <w:numPr>
          <w:ilvl w:val="0"/>
          <w:numId w:val="8"/>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Dirim, İnci, Knappik, Magdalena; Thoma, Nadja (2018): Sprache als Mittel der Reproduktion von Differenzordnungen. In: Dirim, İnci; Mecheril, Paul</w:t>
      </w:r>
      <w:r w:rsidR="00D27807">
        <w:rPr>
          <w:rFonts w:ascii="Times New Roman" w:hAnsi="Times New Roman" w:cs="Times New Roman"/>
          <w:sz w:val="24"/>
          <w:szCs w:val="24"/>
        </w:rPr>
        <w:t xml:space="preserve"> (Hrsg.)</w:t>
      </w:r>
      <w:r w:rsidRPr="00C02570">
        <w:rPr>
          <w:rFonts w:ascii="Times New Roman" w:hAnsi="Times New Roman" w:cs="Times New Roman"/>
          <w:sz w:val="24"/>
          <w:szCs w:val="24"/>
        </w:rPr>
        <w:t xml:space="preserve">: </w:t>
      </w:r>
      <w:r w:rsidRPr="00792B86">
        <w:rPr>
          <w:rFonts w:ascii="Times New Roman" w:hAnsi="Times New Roman" w:cs="Times New Roman"/>
          <w:sz w:val="24"/>
          <w:szCs w:val="24"/>
        </w:rPr>
        <w:t>Heterogenität, Sprache(n), Bildung. Eine differenz- und diskriminierungstheoretische Einführung</w:t>
      </w:r>
      <w:r w:rsidRPr="0095078C">
        <w:rPr>
          <w:rFonts w:ascii="Times New Roman" w:hAnsi="Times New Roman" w:cs="Times New Roman"/>
          <w:sz w:val="24"/>
          <w:szCs w:val="24"/>
        </w:rPr>
        <w:t>.</w:t>
      </w:r>
      <w:r w:rsidRPr="00C02570">
        <w:rPr>
          <w:rFonts w:ascii="Times New Roman" w:hAnsi="Times New Roman" w:cs="Times New Roman"/>
          <w:sz w:val="24"/>
          <w:szCs w:val="24"/>
        </w:rPr>
        <w:t xml:space="preserve"> Bad Heilbrunn: Verlag Julius Klinkhardt, </w:t>
      </w:r>
      <w:r w:rsidR="0095078C">
        <w:rPr>
          <w:rFonts w:ascii="Times New Roman" w:hAnsi="Times New Roman" w:cs="Times New Roman"/>
          <w:sz w:val="24"/>
          <w:szCs w:val="24"/>
        </w:rPr>
        <w:t xml:space="preserve">S. </w:t>
      </w:r>
      <w:r w:rsidRPr="00C02570">
        <w:rPr>
          <w:rFonts w:ascii="Times New Roman" w:hAnsi="Times New Roman" w:cs="Times New Roman"/>
          <w:sz w:val="24"/>
          <w:szCs w:val="24"/>
        </w:rPr>
        <w:t>51-62.</w:t>
      </w:r>
    </w:p>
    <w:p w14:paraId="0E0E8ACA" w14:textId="1C6603D7" w:rsidR="009C47D3" w:rsidRPr="00C02570" w:rsidRDefault="009C47D3" w:rsidP="009C47D3">
      <w:pPr>
        <w:pStyle w:val="ListParagraph"/>
        <w:numPr>
          <w:ilvl w:val="0"/>
          <w:numId w:val="8"/>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lastRenderedPageBreak/>
        <w:t>Dirim, İnci (2016): „Ich wollte nie, dass die anderen merken, dass wir zu Hause Arabisch sprechen“</w:t>
      </w:r>
      <w:r w:rsidR="0095078C">
        <w:rPr>
          <w:rFonts w:ascii="Times New Roman" w:hAnsi="Times New Roman" w:cs="Times New Roman"/>
          <w:sz w:val="24"/>
          <w:szCs w:val="24"/>
        </w:rPr>
        <w:t>.</w:t>
      </w:r>
      <w:r w:rsidRPr="00C02570">
        <w:rPr>
          <w:rFonts w:ascii="Times New Roman" w:hAnsi="Times New Roman" w:cs="Times New Roman"/>
          <w:sz w:val="24"/>
          <w:szCs w:val="24"/>
        </w:rPr>
        <w:t xml:space="preserve"> Perspektiven einer linguizismuskritischen pädagogischen Professionalität von Lehrerinnen und Lehrern. In: Hummrich, Merle; Pfaff, Nicolle; Dirim, İnci, Freitag, Christine (Hrsg.): Kulturen der Bildung. Kritische Perspektiven auf erziehungswissenschaftliche Verhältnisbestimmungen. Wiesbaden: Springer, </w:t>
      </w:r>
      <w:r w:rsidR="0095078C">
        <w:rPr>
          <w:rFonts w:ascii="Times New Roman" w:hAnsi="Times New Roman" w:cs="Times New Roman"/>
          <w:sz w:val="24"/>
          <w:szCs w:val="24"/>
        </w:rPr>
        <w:t xml:space="preserve">S. </w:t>
      </w:r>
      <w:r w:rsidRPr="00C02570">
        <w:rPr>
          <w:rFonts w:ascii="Times New Roman" w:hAnsi="Times New Roman" w:cs="Times New Roman"/>
          <w:sz w:val="24"/>
          <w:szCs w:val="24"/>
        </w:rPr>
        <w:t>190-207.</w:t>
      </w:r>
    </w:p>
    <w:p w14:paraId="5EEF25B9" w14:textId="1321823E" w:rsidR="009C47D3" w:rsidRPr="00C02570" w:rsidRDefault="009C47D3" w:rsidP="009C47D3">
      <w:pPr>
        <w:pStyle w:val="ListParagraph"/>
        <w:numPr>
          <w:ilvl w:val="0"/>
          <w:numId w:val="8"/>
        </w:numPr>
        <w:spacing w:after="0" w:line="360" w:lineRule="auto"/>
        <w:rPr>
          <w:rFonts w:ascii="Times New Roman" w:hAnsi="Times New Roman" w:cs="Times New Roman"/>
          <w:sz w:val="24"/>
          <w:szCs w:val="24"/>
        </w:rPr>
      </w:pPr>
      <w:r w:rsidRPr="00C02570">
        <w:rPr>
          <w:rFonts w:ascii="Times New Roman" w:hAnsi="Times New Roman" w:cs="Times New Roman"/>
          <w:sz w:val="24"/>
          <w:szCs w:val="24"/>
        </w:rPr>
        <w:t>Dirim, İnci; Eder, Ulrike; Springsits, Birgit (2014): Subjektivierungskritischer Umgang mit Literatur in migrationsbedingt multilingual-multikulturellen Klassen der Sekundarstufe. In: Gawlitzek</w:t>
      </w:r>
      <w:r w:rsidR="0095078C">
        <w:rPr>
          <w:rFonts w:ascii="Times New Roman" w:hAnsi="Times New Roman" w:cs="Times New Roman"/>
          <w:sz w:val="24"/>
          <w:szCs w:val="24"/>
        </w:rPr>
        <w:t>, Ira</w:t>
      </w:r>
      <w:r w:rsidRPr="00C02570">
        <w:rPr>
          <w:rFonts w:ascii="Times New Roman" w:hAnsi="Times New Roman" w:cs="Times New Roman"/>
          <w:sz w:val="24"/>
          <w:szCs w:val="24"/>
        </w:rPr>
        <w:t>; Kümmerling-Meibauer</w:t>
      </w:r>
      <w:r w:rsidR="0095078C">
        <w:rPr>
          <w:rFonts w:ascii="Times New Roman" w:hAnsi="Times New Roman" w:cs="Times New Roman"/>
          <w:sz w:val="24"/>
          <w:szCs w:val="24"/>
        </w:rPr>
        <w:t>, Bettina</w:t>
      </w:r>
      <w:r w:rsidRPr="00C02570">
        <w:rPr>
          <w:rFonts w:ascii="Times New Roman" w:hAnsi="Times New Roman" w:cs="Times New Roman"/>
          <w:sz w:val="24"/>
          <w:szCs w:val="24"/>
        </w:rPr>
        <w:t xml:space="preserve"> (Hrsg.): Mehrsprachigkeit und Kinderliteratur. Stuttgart: Fillibach, S. 121-141.</w:t>
      </w:r>
    </w:p>
    <w:p w14:paraId="178708D8" w14:textId="77777777" w:rsidR="009C47D3"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6D7F06">
        <w:rPr>
          <w:rFonts w:ascii="Times New Roman" w:hAnsi="Times New Roman" w:cs="Times New Roman"/>
          <w:bCs/>
          <w:sz w:val="24"/>
          <w:szCs w:val="24"/>
        </w:rPr>
        <w:t>Dobstadt</w:t>
      </w:r>
      <w:r>
        <w:rPr>
          <w:rFonts w:ascii="Times New Roman" w:hAnsi="Times New Roman" w:cs="Times New Roman"/>
          <w:bCs/>
          <w:sz w:val="24"/>
          <w:szCs w:val="24"/>
        </w:rPr>
        <w:t>,</w:t>
      </w:r>
      <w:r w:rsidRPr="006D7F06">
        <w:rPr>
          <w:rFonts w:ascii="Times New Roman" w:hAnsi="Times New Roman" w:cs="Times New Roman"/>
          <w:bCs/>
          <w:sz w:val="24"/>
          <w:szCs w:val="24"/>
        </w:rPr>
        <w:t xml:space="preserve"> Michael</w:t>
      </w:r>
      <w:r>
        <w:rPr>
          <w:rFonts w:ascii="Times New Roman" w:hAnsi="Times New Roman" w:cs="Times New Roman"/>
          <w:bCs/>
          <w:sz w:val="24"/>
          <w:szCs w:val="24"/>
        </w:rPr>
        <w:t xml:space="preserve"> (2009)</w:t>
      </w:r>
      <w:r w:rsidRPr="006D7F06">
        <w:rPr>
          <w:rFonts w:ascii="Times New Roman" w:hAnsi="Times New Roman" w:cs="Times New Roman"/>
          <w:bCs/>
          <w:sz w:val="24"/>
          <w:szCs w:val="24"/>
        </w:rPr>
        <w:t>: „Literarizität“ als Basiskategorie für die Arbeit mit Literatur in DaF-Kontexten. Zugleich ein Vorschlag zur Neuprofilierung des Arbeitsbereichs Literatur im Fach Deutsch als Fremdsprache. In: Deutsch als Fremdsprache 46</w:t>
      </w:r>
      <w:r>
        <w:rPr>
          <w:rFonts w:ascii="Times New Roman" w:hAnsi="Times New Roman" w:cs="Times New Roman"/>
          <w:bCs/>
          <w:sz w:val="24"/>
          <w:szCs w:val="24"/>
        </w:rPr>
        <w:t>/1</w:t>
      </w:r>
      <w:r w:rsidRPr="006D7F06">
        <w:rPr>
          <w:rFonts w:ascii="Times New Roman" w:hAnsi="Times New Roman" w:cs="Times New Roman"/>
          <w:bCs/>
          <w:sz w:val="24"/>
          <w:szCs w:val="24"/>
        </w:rPr>
        <w:t xml:space="preserve">, </w:t>
      </w:r>
      <w:r>
        <w:rPr>
          <w:rFonts w:ascii="Times New Roman" w:hAnsi="Times New Roman" w:cs="Times New Roman"/>
          <w:bCs/>
          <w:sz w:val="24"/>
          <w:szCs w:val="24"/>
        </w:rPr>
        <w:t xml:space="preserve">S. </w:t>
      </w:r>
      <w:r w:rsidRPr="006D7F06">
        <w:rPr>
          <w:rFonts w:ascii="Times New Roman" w:hAnsi="Times New Roman" w:cs="Times New Roman"/>
          <w:bCs/>
          <w:sz w:val="24"/>
          <w:szCs w:val="24"/>
        </w:rPr>
        <w:t>21-30</w:t>
      </w:r>
      <w:r>
        <w:rPr>
          <w:rFonts w:ascii="Times New Roman" w:hAnsi="Times New Roman" w:cs="Times New Roman"/>
          <w:bCs/>
          <w:sz w:val="24"/>
          <w:szCs w:val="24"/>
        </w:rPr>
        <w:t>.</w:t>
      </w:r>
    </w:p>
    <w:p w14:paraId="326B09C1" w14:textId="75A56E11" w:rsidR="009C47D3" w:rsidRPr="00C02570" w:rsidRDefault="009C47D3" w:rsidP="009C47D3">
      <w:pPr>
        <w:pStyle w:val="ListParagraph"/>
        <w:numPr>
          <w:ilvl w:val="0"/>
          <w:numId w:val="8"/>
        </w:numPr>
        <w:spacing w:line="360" w:lineRule="auto"/>
        <w:jc w:val="both"/>
        <w:rPr>
          <w:rFonts w:ascii="Times New Roman" w:hAnsi="Times New Roman" w:cs="Times New Roman"/>
          <w:bCs/>
          <w:sz w:val="24"/>
          <w:szCs w:val="24"/>
        </w:rPr>
      </w:pPr>
      <w:r w:rsidRPr="00C02570">
        <w:rPr>
          <w:rFonts w:ascii="Times New Roman" w:hAnsi="Times New Roman" w:cs="Times New Roman"/>
          <w:bCs/>
          <w:sz w:val="24"/>
          <w:szCs w:val="24"/>
        </w:rPr>
        <w:t>Dobstadt, Michael; Riedner, Renate (2013): Grundzüge einer Didaktik der Literarizität für Deutsch als Fremdsprache. In: Ahrenholz</w:t>
      </w:r>
      <w:r w:rsidR="00B76202">
        <w:rPr>
          <w:rFonts w:ascii="Times New Roman" w:hAnsi="Times New Roman" w:cs="Times New Roman"/>
          <w:bCs/>
          <w:sz w:val="24"/>
          <w:szCs w:val="24"/>
        </w:rPr>
        <w:t>, Bernt</w:t>
      </w:r>
      <w:r w:rsidRPr="00C02570">
        <w:rPr>
          <w:rFonts w:ascii="Times New Roman" w:hAnsi="Times New Roman" w:cs="Times New Roman"/>
          <w:bCs/>
          <w:sz w:val="24"/>
          <w:szCs w:val="24"/>
        </w:rPr>
        <w:t>; Oomen-Welke</w:t>
      </w:r>
      <w:r w:rsidR="00B76202">
        <w:rPr>
          <w:rFonts w:ascii="Times New Roman" w:hAnsi="Times New Roman" w:cs="Times New Roman"/>
          <w:bCs/>
          <w:sz w:val="24"/>
          <w:szCs w:val="24"/>
        </w:rPr>
        <w:t>, Ingelore</w:t>
      </w:r>
      <w:r w:rsidRPr="00C02570">
        <w:rPr>
          <w:rFonts w:ascii="Times New Roman" w:hAnsi="Times New Roman" w:cs="Times New Roman"/>
          <w:bCs/>
          <w:sz w:val="24"/>
          <w:szCs w:val="24"/>
        </w:rPr>
        <w:t xml:space="preserve"> (Hrsg.): Deutsch als Fremdsprache DTP Band 9. Baltmannsweiler: Schneider Verlag Hohengehren, S. 231-241.</w:t>
      </w:r>
    </w:p>
    <w:p w14:paraId="4F620F4C" w14:textId="6A6EA563" w:rsidR="009C47D3" w:rsidRDefault="009C47D3" w:rsidP="009C47D3">
      <w:pPr>
        <w:pStyle w:val="ListParagraph"/>
        <w:numPr>
          <w:ilvl w:val="0"/>
          <w:numId w:val="8"/>
        </w:numPr>
        <w:spacing w:after="0" w:line="360" w:lineRule="auto"/>
        <w:jc w:val="both"/>
        <w:rPr>
          <w:rFonts w:ascii="Times New Roman" w:hAnsi="Times New Roman" w:cs="Times New Roman"/>
          <w:sz w:val="24"/>
          <w:szCs w:val="24"/>
        </w:rPr>
      </w:pPr>
      <w:r w:rsidRPr="00DA697D">
        <w:rPr>
          <w:rFonts w:ascii="Times New Roman" w:hAnsi="Times New Roman" w:cs="Times New Roman"/>
          <w:sz w:val="24"/>
          <w:szCs w:val="24"/>
        </w:rPr>
        <w:t>Dobstadt</w:t>
      </w:r>
      <w:r>
        <w:rPr>
          <w:rFonts w:ascii="Times New Roman" w:hAnsi="Times New Roman" w:cs="Times New Roman"/>
          <w:sz w:val="24"/>
          <w:szCs w:val="24"/>
        </w:rPr>
        <w:t xml:space="preserve">, </w:t>
      </w:r>
      <w:r w:rsidRPr="00DA697D">
        <w:rPr>
          <w:rFonts w:ascii="Times New Roman" w:hAnsi="Times New Roman" w:cs="Times New Roman"/>
          <w:sz w:val="24"/>
          <w:szCs w:val="24"/>
        </w:rPr>
        <w:t>Michael</w:t>
      </w:r>
      <w:r w:rsidR="00B76202">
        <w:rPr>
          <w:rFonts w:ascii="Times New Roman" w:hAnsi="Times New Roman" w:cs="Times New Roman"/>
          <w:sz w:val="24"/>
          <w:szCs w:val="24"/>
        </w:rPr>
        <w:t xml:space="preserve">; </w:t>
      </w:r>
      <w:r w:rsidRPr="00DA697D">
        <w:rPr>
          <w:rFonts w:ascii="Times New Roman" w:hAnsi="Times New Roman" w:cs="Times New Roman"/>
          <w:sz w:val="24"/>
          <w:szCs w:val="24"/>
        </w:rPr>
        <w:t>Riedner</w:t>
      </w:r>
      <w:r>
        <w:rPr>
          <w:rFonts w:ascii="Times New Roman" w:hAnsi="Times New Roman" w:cs="Times New Roman"/>
          <w:sz w:val="24"/>
          <w:szCs w:val="24"/>
        </w:rPr>
        <w:t>,</w:t>
      </w:r>
      <w:r w:rsidRPr="00DA697D">
        <w:rPr>
          <w:rFonts w:ascii="Times New Roman" w:hAnsi="Times New Roman" w:cs="Times New Roman"/>
          <w:sz w:val="24"/>
          <w:szCs w:val="24"/>
        </w:rPr>
        <w:t xml:space="preserve"> Renate</w:t>
      </w:r>
      <w:r>
        <w:rPr>
          <w:rFonts w:ascii="Times New Roman" w:hAnsi="Times New Roman" w:cs="Times New Roman"/>
          <w:sz w:val="24"/>
          <w:szCs w:val="24"/>
        </w:rPr>
        <w:t xml:space="preserve"> (2014)</w:t>
      </w:r>
      <w:r w:rsidRPr="00DA697D">
        <w:rPr>
          <w:rFonts w:ascii="Times New Roman" w:hAnsi="Times New Roman" w:cs="Times New Roman"/>
          <w:sz w:val="24"/>
          <w:szCs w:val="24"/>
        </w:rPr>
        <w:t>: Zur Rolle und Funktion der Literatur und des Literarischen in Deutsch als Fremd- und Zweitsprache. Forschungsfeld und Forschungsperspektiven der Literaturwissenschaft im Fach. In: Altmayer</w:t>
      </w:r>
      <w:r w:rsidR="00B76202">
        <w:rPr>
          <w:rFonts w:ascii="Times New Roman" w:hAnsi="Times New Roman" w:cs="Times New Roman"/>
          <w:sz w:val="24"/>
          <w:szCs w:val="24"/>
        </w:rPr>
        <w:t xml:space="preserve">; Claus; </w:t>
      </w:r>
      <w:r w:rsidRPr="00DA697D">
        <w:rPr>
          <w:rFonts w:ascii="Times New Roman" w:hAnsi="Times New Roman" w:cs="Times New Roman"/>
          <w:sz w:val="24"/>
          <w:szCs w:val="24"/>
        </w:rPr>
        <w:t>Dobstadt</w:t>
      </w:r>
      <w:r w:rsidR="00B76202">
        <w:rPr>
          <w:rFonts w:ascii="Times New Roman" w:hAnsi="Times New Roman" w:cs="Times New Roman"/>
          <w:sz w:val="24"/>
          <w:szCs w:val="24"/>
        </w:rPr>
        <w:t xml:space="preserve">, Michael; </w:t>
      </w:r>
      <w:r w:rsidRPr="00DA697D">
        <w:rPr>
          <w:rFonts w:ascii="Times New Roman" w:hAnsi="Times New Roman" w:cs="Times New Roman"/>
          <w:sz w:val="24"/>
          <w:szCs w:val="24"/>
        </w:rPr>
        <w:t>Riedner</w:t>
      </w:r>
      <w:r w:rsidR="00B76202">
        <w:rPr>
          <w:rFonts w:ascii="Times New Roman" w:hAnsi="Times New Roman" w:cs="Times New Roman"/>
          <w:sz w:val="24"/>
          <w:szCs w:val="24"/>
        </w:rPr>
        <w:t xml:space="preserve">, Renate; </w:t>
      </w:r>
      <w:r w:rsidRPr="00DA697D">
        <w:rPr>
          <w:rFonts w:ascii="Times New Roman" w:hAnsi="Times New Roman" w:cs="Times New Roman"/>
          <w:sz w:val="24"/>
          <w:szCs w:val="24"/>
        </w:rPr>
        <w:t>Schier</w:t>
      </w:r>
      <w:r w:rsidR="00B76202">
        <w:rPr>
          <w:rFonts w:ascii="Times New Roman" w:hAnsi="Times New Roman" w:cs="Times New Roman"/>
          <w:sz w:val="24"/>
          <w:szCs w:val="24"/>
        </w:rPr>
        <w:t>, Carmen</w:t>
      </w:r>
      <w:r w:rsidRPr="00DA697D">
        <w:rPr>
          <w:rFonts w:ascii="Times New Roman" w:hAnsi="Times New Roman" w:cs="Times New Roman"/>
          <w:sz w:val="24"/>
          <w:szCs w:val="24"/>
        </w:rPr>
        <w:t xml:space="preserve"> </w:t>
      </w:r>
      <w:r>
        <w:rPr>
          <w:rFonts w:ascii="Times New Roman" w:hAnsi="Times New Roman" w:cs="Times New Roman"/>
          <w:sz w:val="24"/>
          <w:szCs w:val="24"/>
        </w:rPr>
        <w:t xml:space="preserve">(Hrsg.): </w:t>
      </w:r>
      <w:r w:rsidRPr="00DA697D">
        <w:rPr>
          <w:rFonts w:ascii="Times New Roman" w:hAnsi="Times New Roman" w:cs="Times New Roman"/>
          <w:sz w:val="24"/>
          <w:szCs w:val="24"/>
        </w:rPr>
        <w:t>Literatur in Deutsch als Fremdsprache und internationaler Germanistik. Konzepte, Themen, Forschungsperspektiven.  Tübingen</w:t>
      </w:r>
      <w:r w:rsidR="00B76202">
        <w:rPr>
          <w:rFonts w:ascii="Times New Roman" w:hAnsi="Times New Roman" w:cs="Times New Roman"/>
          <w:sz w:val="24"/>
          <w:szCs w:val="24"/>
        </w:rPr>
        <w:t>: Stauffenburg</w:t>
      </w:r>
      <w:r w:rsidRPr="00DA697D">
        <w:rPr>
          <w:rFonts w:ascii="Times New Roman" w:hAnsi="Times New Roman" w:cs="Times New Roman"/>
          <w:sz w:val="24"/>
          <w:szCs w:val="24"/>
        </w:rPr>
        <w:t>,</w:t>
      </w:r>
      <w:r>
        <w:rPr>
          <w:rFonts w:ascii="Times New Roman" w:hAnsi="Times New Roman" w:cs="Times New Roman"/>
          <w:sz w:val="24"/>
          <w:szCs w:val="24"/>
        </w:rPr>
        <w:t xml:space="preserve"> S.</w:t>
      </w:r>
      <w:r w:rsidRPr="00DA697D">
        <w:rPr>
          <w:rFonts w:ascii="Times New Roman" w:hAnsi="Times New Roman" w:cs="Times New Roman"/>
          <w:sz w:val="24"/>
          <w:szCs w:val="24"/>
        </w:rPr>
        <w:t xml:space="preserve"> 153-169</w:t>
      </w:r>
      <w:r>
        <w:rPr>
          <w:rFonts w:ascii="Times New Roman" w:hAnsi="Times New Roman" w:cs="Times New Roman"/>
          <w:sz w:val="24"/>
          <w:szCs w:val="24"/>
        </w:rPr>
        <w:t>.</w:t>
      </w:r>
    </w:p>
    <w:p w14:paraId="7FF1BCCF" w14:textId="31CBBA35" w:rsidR="009C47D3" w:rsidRPr="00C02570" w:rsidRDefault="009C47D3" w:rsidP="009C47D3">
      <w:pPr>
        <w:pStyle w:val="ListParagraph"/>
        <w:numPr>
          <w:ilvl w:val="0"/>
          <w:numId w:val="8"/>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Dobstadt, Michael; Riedner, Renate (201</w:t>
      </w:r>
      <w:r w:rsidR="00B76202">
        <w:rPr>
          <w:rFonts w:ascii="Times New Roman" w:hAnsi="Times New Roman" w:cs="Times New Roman"/>
          <w:sz w:val="24"/>
          <w:szCs w:val="24"/>
        </w:rPr>
        <w:t>9</w:t>
      </w:r>
      <w:r w:rsidRPr="00C02570">
        <w:rPr>
          <w:rFonts w:ascii="Times New Roman" w:hAnsi="Times New Roman" w:cs="Times New Roman"/>
          <w:sz w:val="24"/>
          <w:szCs w:val="24"/>
        </w:rPr>
        <w:t>) „Winks upon winks upon winks“ – Plädoyer für eine literarische Perspektive auf Sprache und Kultur im Kontext von Deutsch- als Fremd- und Zweitsprache. In: Jahrbuch Deutsch als Fremdsprache. Intercultural German Studies</w:t>
      </w:r>
      <w:r w:rsidRPr="00C02570">
        <w:rPr>
          <w:rFonts w:ascii="Times New Roman" w:hAnsi="Times New Roman" w:cs="Times New Roman"/>
          <w:i/>
          <w:iCs/>
          <w:sz w:val="24"/>
          <w:szCs w:val="24"/>
        </w:rPr>
        <w:t xml:space="preserve"> </w:t>
      </w:r>
      <w:r w:rsidRPr="00C02570">
        <w:rPr>
          <w:rFonts w:ascii="Times New Roman" w:hAnsi="Times New Roman" w:cs="Times New Roman"/>
          <w:sz w:val="24"/>
          <w:szCs w:val="24"/>
        </w:rPr>
        <w:t>42</w:t>
      </w:r>
      <w:r w:rsidR="00B76202">
        <w:rPr>
          <w:rFonts w:ascii="Times New Roman" w:hAnsi="Times New Roman" w:cs="Times New Roman"/>
          <w:sz w:val="24"/>
          <w:szCs w:val="24"/>
        </w:rPr>
        <w:t>/2016</w:t>
      </w:r>
      <w:r w:rsidRPr="00C02570">
        <w:rPr>
          <w:rFonts w:ascii="Times New Roman" w:hAnsi="Times New Roman" w:cs="Times New Roman"/>
          <w:sz w:val="24"/>
          <w:szCs w:val="24"/>
        </w:rPr>
        <w:t>, S. 39-61.</w:t>
      </w:r>
    </w:p>
    <w:p w14:paraId="77E5481B" w14:textId="77777777" w:rsidR="009C47D3" w:rsidRPr="00C02570" w:rsidRDefault="009C47D3" w:rsidP="009C47D3">
      <w:pPr>
        <w:pStyle w:val="ListParagraph"/>
        <w:numPr>
          <w:ilvl w:val="0"/>
          <w:numId w:val="11"/>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 xml:space="preserve">Dobstadt, Michael; Riedner, Renate (Hrsg.) (2017): Literatur Lesen Lernen. Lesewerkstatt Deutsch 2. Stuttgart: Klett. </w:t>
      </w:r>
    </w:p>
    <w:p w14:paraId="320C3E34" w14:textId="10902FCD" w:rsidR="009C47D3" w:rsidRPr="00C02570" w:rsidRDefault="009C47D3" w:rsidP="009C47D3">
      <w:pPr>
        <w:pStyle w:val="ListParagraph"/>
        <w:numPr>
          <w:ilvl w:val="0"/>
          <w:numId w:val="11"/>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 xml:space="preserve">Dohrn, Antje (2014): Leseförderung mit literarischen Texten im DaZ-Unterricht. </w:t>
      </w:r>
      <w:r w:rsidR="00D9269D">
        <w:rPr>
          <w:rFonts w:ascii="Times New Roman" w:hAnsi="Times New Roman" w:cs="Times New Roman"/>
          <w:sz w:val="24"/>
          <w:szCs w:val="24"/>
        </w:rPr>
        <w:t xml:space="preserve">In: </w:t>
      </w:r>
      <w:r w:rsidRPr="00C02570">
        <w:rPr>
          <w:rFonts w:ascii="Times New Roman" w:hAnsi="Times New Roman" w:cs="Times New Roman"/>
          <w:sz w:val="24"/>
          <w:szCs w:val="24"/>
        </w:rPr>
        <w:t>Bernstein</w:t>
      </w:r>
      <w:r w:rsidR="00D9269D">
        <w:rPr>
          <w:rFonts w:ascii="Times New Roman" w:hAnsi="Times New Roman" w:cs="Times New Roman"/>
          <w:sz w:val="24"/>
          <w:szCs w:val="24"/>
        </w:rPr>
        <w:t>, Nils</w:t>
      </w:r>
      <w:r w:rsidRPr="00C02570">
        <w:rPr>
          <w:rFonts w:ascii="Times New Roman" w:hAnsi="Times New Roman" w:cs="Times New Roman"/>
          <w:sz w:val="24"/>
          <w:szCs w:val="24"/>
        </w:rPr>
        <w:t>; Lerchner</w:t>
      </w:r>
      <w:r w:rsidR="00D9269D">
        <w:rPr>
          <w:rFonts w:ascii="Times New Roman" w:hAnsi="Times New Roman" w:cs="Times New Roman"/>
          <w:sz w:val="24"/>
          <w:szCs w:val="24"/>
        </w:rPr>
        <w:t>, Charlotte</w:t>
      </w:r>
      <w:r w:rsidRPr="00C02570">
        <w:rPr>
          <w:rFonts w:ascii="Times New Roman" w:hAnsi="Times New Roman" w:cs="Times New Roman"/>
          <w:sz w:val="24"/>
          <w:szCs w:val="24"/>
        </w:rPr>
        <w:t xml:space="preserve"> (Hrsg.): Ästhetisches Lernen im Da</w:t>
      </w:r>
      <w:r w:rsidR="00D9269D">
        <w:rPr>
          <w:rFonts w:ascii="Times New Roman" w:hAnsi="Times New Roman" w:cs="Times New Roman"/>
          <w:sz w:val="24"/>
          <w:szCs w:val="24"/>
        </w:rPr>
        <w:t>F</w:t>
      </w:r>
      <w:r w:rsidRPr="00C02570">
        <w:rPr>
          <w:rFonts w:ascii="Times New Roman" w:hAnsi="Times New Roman" w:cs="Times New Roman"/>
          <w:sz w:val="24"/>
          <w:szCs w:val="24"/>
        </w:rPr>
        <w:t>- / DaZ-</w:t>
      </w:r>
      <w:r w:rsidRPr="00C02570">
        <w:rPr>
          <w:rFonts w:ascii="Times New Roman" w:hAnsi="Times New Roman" w:cs="Times New Roman"/>
          <w:sz w:val="24"/>
          <w:szCs w:val="24"/>
        </w:rPr>
        <w:lastRenderedPageBreak/>
        <w:t xml:space="preserve">Unterricht. Literatur – Theater – Bildende Kunst – Musik – Film. Universitätsdrucke Göttingen (Materialien Deutsch als Fremdsprache Band 93), S. 135-150. </w:t>
      </w:r>
    </w:p>
    <w:p w14:paraId="1ABB1740" w14:textId="7B5A7DAB" w:rsid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990185">
        <w:rPr>
          <w:rFonts w:ascii="Times New Roman" w:hAnsi="Times New Roman" w:cs="Times New Roman"/>
          <w:sz w:val="24"/>
          <w:szCs w:val="24"/>
        </w:rPr>
        <w:t>Ehlers</w:t>
      </w:r>
      <w:r>
        <w:rPr>
          <w:rFonts w:ascii="Times New Roman" w:hAnsi="Times New Roman" w:cs="Times New Roman"/>
          <w:sz w:val="24"/>
          <w:szCs w:val="24"/>
        </w:rPr>
        <w:t>,</w:t>
      </w:r>
      <w:r w:rsidRPr="00990185">
        <w:rPr>
          <w:rFonts w:ascii="Times New Roman" w:hAnsi="Times New Roman" w:cs="Times New Roman"/>
          <w:sz w:val="24"/>
          <w:szCs w:val="24"/>
        </w:rPr>
        <w:t xml:space="preserve"> Swantje</w:t>
      </w:r>
      <w:r>
        <w:rPr>
          <w:rFonts w:ascii="Times New Roman" w:hAnsi="Times New Roman" w:cs="Times New Roman"/>
          <w:sz w:val="24"/>
          <w:szCs w:val="24"/>
        </w:rPr>
        <w:t xml:space="preserve"> (2010)</w:t>
      </w:r>
      <w:r w:rsidRPr="00990185">
        <w:rPr>
          <w:rFonts w:ascii="Times New Roman" w:hAnsi="Times New Roman" w:cs="Times New Roman"/>
          <w:sz w:val="24"/>
          <w:szCs w:val="24"/>
        </w:rPr>
        <w:t>: Literarische Texte im Deutsch als Fremd- und Zweitsprache-Unterricht: Gegenstände und Ansätze. In: Krumm</w:t>
      </w:r>
      <w:r w:rsidR="00D9269D">
        <w:rPr>
          <w:rFonts w:ascii="Times New Roman" w:hAnsi="Times New Roman" w:cs="Times New Roman"/>
          <w:sz w:val="24"/>
          <w:szCs w:val="24"/>
        </w:rPr>
        <w:t xml:space="preserve">, Hans-Jürgen; </w:t>
      </w:r>
      <w:r w:rsidRPr="00990185">
        <w:rPr>
          <w:rFonts w:ascii="Times New Roman" w:hAnsi="Times New Roman" w:cs="Times New Roman"/>
          <w:sz w:val="24"/>
          <w:szCs w:val="24"/>
        </w:rPr>
        <w:t>Fandrych</w:t>
      </w:r>
      <w:r w:rsidR="00D9269D">
        <w:rPr>
          <w:rFonts w:ascii="Times New Roman" w:hAnsi="Times New Roman" w:cs="Times New Roman"/>
          <w:sz w:val="24"/>
          <w:szCs w:val="24"/>
        </w:rPr>
        <w:t xml:space="preserve">, Christian; </w:t>
      </w:r>
      <w:r w:rsidRPr="00990185">
        <w:rPr>
          <w:rFonts w:ascii="Times New Roman" w:hAnsi="Times New Roman" w:cs="Times New Roman"/>
          <w:sz w:val="24"/>
          <w:szCs w:val="24"/>
        </w:rPr>
        <w:t>Hufeisen</w:t>
      </w:r>
      <w:r w:rsidR="00D9269D">
        <w:rPr>
          <w:rFonts w:ascii="Times New Roman" w:hAnsi="Times New Roman" w:cs="Times New Roman"/>
          <w:sz w:val="24"/>
          <w:szCs w:val="24"/>
        </w:rPr>
        <w:t xml:space="preserve">, Britta; </w:t>
      </w:r>
      <w:r w:rsidRPr="00990185">
        <w:rPr>
          <w:rFonts w:ascii="Times New Roman" w:hAnsi="Times New Roman" w:cs="Times New Roman"/>
          <w:sz w:val="24"/>
          <w:szCs w:val="24"/>
        </w:rPr>
        <w:t>Riemer</w:t>
      </w:r>
      <w:r w:rsidR="00D9269D">
        <w:rPr>
          <w:rFonts w:ascii="Times New Roman" w:hAnsi="Times New Roman" w:cs="Times New Roman"/>
          <w:sz w:val="24"/>
          <w:szCs w:val="24"/>
        </w:rPr>
        <w:t>, Claudia</w:t>
      </w:r>
      <w:r>
        <w:rPr>
          <w:rFonts w:ascii="Times New Roman" w:hAnsi="Times New Roman" w:cs="Times New Roman"/>
          <w:sz w:val="24"/>
          <w:szCs w:val="24"/>
        </w:rPr>
        <w:t xml:space="preserve"> (H</w:t>
      </w:r>
      <w:r w:rsidR="00D9269D">
        <w:rPr>
          <w:rFonts w:ascii="Times New Roman" w:hAnsi="Times New Roman" w:cs="Times New Roman"/>
          <w:sz w:val="24"/>
          <w:szCs w:val="24"/>
        </w:rPr>
        <w:t>rs</w:t>
      </w:r>
      <w:r>
        <w:rPr>
          <w:rFonts w:ascii="Times New Roman" w:hAnsi="Times New Roman" w:cs="Times New Roman"/>
          <w:sz w:val="24"/>
          <w:szCs w:val="24"/>
        </w:rPr>
        <w:t>g.):</w:t>
      </w:r>
      <w:r w:rsidRPr="00990185">
        <w:rPr>
          <w:rFonts w:ascii="Times New Roman" w:hAnsi="Times New Roman" w:cs="Times New Roman"/>
          <w:sz w:val="24"/>
          <w:szCs w:val="24"/>
        </w:rPr>
        <w:t xml:space="preserve"> Deutsch als Fremd- und Zweitsprache. Ein internationales Handbuch Band 2. Berlin</w:t>
      </w:r>
      <w:r>
        <w:rPr>
          <w:rFonts w:ascii="Times New Roman" w:hAnsi="Times New Roman" w:cs="Times New Roman"/>
          <w:sz w:val="24"/>
          <w:szCs w:val="24"/>
        </w:rPr>
        <w:t xml:space="preserve">, </w:t>
      </w:r>
      <w:r w:rsidRPr="00990185">
        <w:rPr>
          <w:rFonts w:ascii="Times New Roman" w:hAnsi="Times New Roman" w:cs="Times New Roman"/>
          <w:sz w:val="24"/>
          <w:szCs w:val="24"/>
        </w:rPr>
        <w:t>New York</w:t>
      </w:r>
      <w:r w:rsidR="00792B86">
        <w:rPr>
          <w:rFonts w:ascii="Times New Roman" w:hAnsi="Times New Roman" w:cs="Times New Roman"/>
          <w:sz w:val="24"/>
          <w:szCs w:val="24"/>
        </w:rPr>
        <w:t>: de Gruyter</w:t>
      </w:r>
      <w:r>
        <w:rPr>
          <w:rFonts w:ascii="Times New Roman" w:hAnsi="Times New Roman" w:cs="Times New Roman"/>
          <w:sz w:val="24"/>
          <w:szCs w:val="24"/>
        </w:rPr>
        <w:t>,</w:t>
      </w:r>
      <w:r w:rsidRPr="00990185">
        <w:rPr>
          <w:rFonts w:ascii="Times New Roman" w:hAnsi="Times New Roman" w:cs="Times New Roman"/>
          <w:sz w:val="24"/>
          <w:szCs w:val="24"/>
        </w:rPr>
        <w:t xml:space="preserve"> </w:t>
      </w:r>
      <w:r>
        <w:rPr>
          <w:rFonts w:ascii="Times New Roman" w:hAnsi="Times New Roman" w:cs="Times New Roman"/>
          <w:sz w:val="24"/>
          <w:szCs w:val="24"/>
        </w:rPr>
        <w:t>S.</w:t>
      </w:r>
      <w:r w:rsidRPr="00990185">
        <w:rPr>
          <w:rFonts w:ascii="Times New Roman" w:hAnsi="Times New Roman" w:cs="Times New Roman"/>
          <w:sz w:val="24"/>
          <w:szCs w:val="24"/>
        </w:rPr>
        <w:t xml:space="preserve"> 1530-1543</w:t>
      </w:r>
      <w:r>
        <w:rPr>
          <w:rFonts w:ascii="Times New Roman" w:hAnsi="Times New Roman" w:cs="Times New Roman"/>
          <w:sz w:val="24"/>
          <w:szCs w:val="24"/>
        </w:rPr>
        <w:t>.</w:t>
      </w:r>
    </w:p>
    <w:p w14:paraId="1677BB3C" w14:textId="1CF4C0F9" w:rsid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6D7F06">
        <w:rPr>
          <w:rFonts w:ascii="Times New Roman" w:hAnsi="Times New Roman" w:cs="Times New Roman"/>
          <w:sz w:val="24"/>
          <w:szCs w:val="24"/>
        </w:rPr>
        <w:t>Ewert, Michael</w:t>
      </w:r>
      <w:r w:rsidR="00D9269D">
        <w:rPr>
          <w:rFonts w:ascii="Times New Roman" w:hAnsi="Times New Roman" w:cs="Times New Roman"/>
          <w:sz w:val="24"/>
          <w:szCs w:val="24"/>
        </w:rPr>
        <w:t xml:space="preserve">; </w:t>
      </w:r>
      <w:r w:rsidRPr="006D7F06">
        <w:rPr>
          <w:rFonts w:ascii="Times New Roman" w:hAnsi="Times New Roman" w:cs="Times New Roman"/>
          <w:sz w:val="24"/>
          <w:szCs w:val="24"/>
        </w:rPr>
        <w:t>Riedner, Renate</w:t>
      </w:r>
      <w:r w:rsidR="00D9269D">
        <w:rPr>
          <w:rFonts w:ascii="Times New Roman" w:hAnsi="Times New Roman" w:cs="Times New Roman"/>
          <w:sz w:val="24"/>
          <w:szCs w:val="24"/>
        </w:rPr>
        <w:t xml:space="preserve">; </w:t>
      </w:r>
      <w:r w:rsidRPr="006D7F06">
        <w:rPr>
          <w:rFonts w:ascii="Times New Roman" w:hAnsi="Times New Roman" w:cs="Times New Roman"/>
          <w:sz w:val="24"/>
          <w:szCs w:val="24"/>
        </w:rPr>
        <w:t>Schiedermair, Simone</w:t>
      </w:r>
      <w:r>
        <w:rPr>
          <w:rFonts w:ascii="Times New Roman" w:hAnsi="Times New Roman" w:cs="Times New Roman"/>
          <w:sz w:val="24"/>
          <w:szCs w:val="24"/>
        </w:rPr>
        <w:t xml:space="preserve"> (2011) (Hrsg.)</w:t>
      </w:r>
      <w:r w:rsidRPr="006D7F06">
        <w:rPr>
          <w:rFonts w:ascii="Times New Roman" w:hAnsi="Times New Roman" w:cs="Times New Roman"/>
          <w:sz w:val="24"/>
          <w:szCs w:val="24"/>
        </w:rPr>
        <w:t>: Deutsch als Fremdsprache und Literaturwissenschaft. Zugriffe, Themenfelder, Perspektiven. München</w:t>
      </w:r>
      <w:r w:rsidR="009B7C29">
        <w:rPr>
          <w:rFonts w:ascii="Times New Roman" w:hAnsi="Times New Roman" w:cs="Times New Roman"/>
          <w:sz w:val="24"/>
          <w:szCs w:val="24"/>
        </w:rPr>
        <w:t>: Iudicium</w:t>
      </w:r>
      <w:r>
        <w:rPr>
          <w:rFonts w:ascii="Times New Roman" w:hAnsi="Times New Roman" w:cs="Times New Roman"/>
          <w:sz w:val="24"/>
          <w:szCs w:val="24"/>
        </w:rPr>
        <w:t>.</w:t>
      </w:r>
    </w:p>
    <w:p w14:paraId="0A569D21" w14:textId="20A59143" w:rsidR="009C47D3" w:rsidRPr="00C02570"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 xml:space="preserve">Feilke, Helmuth (2013): </w:t>
      </w:r>
      <w:r w:rsidRPr="00792B86">
        <w:rPr>
          <w:rStyle w:val="Strong"/>
          <w:rFonts w:ascii="Times New Roman" w:hAnsi="Times New Roman" w:cs="Times New Roman"/>
          <w:b w:val="0"/>
          <w:bCs w:val="0"/>
          <w:sz w:val="24"/>
          <w:szCs w:val="24"/>
        </w:rPr>
        <w:t>Bildungssprache und Schulsprache am Beispiel literal-argumentativer Kompetenzen.</w:t>
      </w:r>
      <w:r w:rsidRPr="00C02570">
        <w:rPr>
          <w:rFonts w:ascii="Times New Roman" w:hAnsi="Times New Roman" w:cs="Times New Roman"/>
          <w:sz w:val="24"/>
          <w:szCs w:val="24"/>
        </w:rPr>
        <w:t xml:space="preserve"> In: Becker-Mrotzek</w:t>
      </w:r>
      <w:r w:rsidR="00D9269D">
        <w:rPr>
          <w:rFonts w:ascii="Times New Roman" w:hAnsi="Times New Roman" w:cs="Times New Roman"/>
          <w:sz w:val="24"/>
          <w:szCs w:val="24"/>
        </w:rPr>
        <w:t>, Michael</w:t>
      </w:r>
      <w:r w:rsidRPr="00C02570">
        <w:rPr>
          <w:rFonts w:ascii="Times New Roman" w:hAnsi="Times New Roman" w:cs="Times New Roman"/>
          <w:sz w:val="24"/>
          <w:szCs w:val="24"/>
        </w:rPr>
        <w:t>; Schramm</w:t>
      </w:r>
      <w:r w:rsidR="00D9269D">
        <w:rPr>
          <w:rFonts w:ascii="Times New Roman" w:hAnsi="Times New Roman" w:cs="Times New Roman"/>
          <w:sz w:val="24"/>
          <w:szCs w:val="24"/>
        </w:rPr>
        <w:t>, Karen</w:t>
      </w:r>
      <w:r w:rsidRPr="00C02570">
        <w:rPr>
          <w:rFonts w:ascii="Times New Roman" w:hAnsi="Times New Roman" w:cs="Times New Roman"/>
          <w:sz w:val="24"/>
          <w:szCs w:val="24"/>
        </w:rPr>
        <w:t>; Thürmann</w:t>
      </w:r>
      <w:r w:rsidR="00D9269D">
        <w:rPr>
          <w:rFonts w:ascii="Times New Roman" w:hAnsi="Times New Roman" w:cs="Times New Roman"/>
          <w:sz w:val="24"/>
          <w:szCs w:val="24"/>
        </w:rPr>
        <w:t>, Eike</w:t>
      </w:r>
      <w:r w:rsidRPr="00C02570">
        <w:rPr>
          <w:rFonts w:ascii="Times New Roman" w:hAnsi="Times New Roman" w:cs="Times New Roman"/>
          <w:sz w:val="24"/>
          <w:szCs w:val="24"/>
        </w:rPr>
        <w:t>; Vollmer</w:t>
      </w:r>
      <w:r w:rsidR="00D9269D">
        <w:rPr>
          <w:rFonts w:ascii="Times New Roman" w:hAnsi="Times New Roman" w:cs="Times New Roman"/>
          <w:sz w:val="24"/>
          <w:szCs w:val="24"/>
        </w:rPr>
        <w:t>, Helmut-Johannes</w:t>
      </w:r>
      <w:r w:rsidRPr="00C02570">
        <w:rPr>
          <w:rFonts w:ascii="Times New Roman" w:hAnsi="Times New Roman" w:cs="Times New Roman"/>
          <w:sz w:val="24"/>
          <w:szCs w:val="24"/>
        </w:rPr>
        <w:t xml:space="preserve"> (Hrsg.): Sprache im Fach. Sprachlichkeit und fachliches Lernen. Münster u.a.: Waxmann, S. 113-130.</w:t>
      </w:r>
    </w:p>
    <w:p w14:paraId="37D6B489" w14:textId="72AD6D79" w:rsidR="009C47D3" w:rsidRP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Frickel, Daniela A.</w:t>
      </w:r>
      <w:r w:rsidR="00D9269D">
        <w:rPr>
          <w:rFonts w:ascii="Times New Roman" w:hAnsi="Times New Roman" w:cs="Times New Roman"/>
          <w:sz w:val="24"/>
          <w:szCs w:val="24"/>
        </w:rPr>
        <w:t xml:space="preserve">; </w:t>
      </w:r>
      <w:r>
        <w:rPr>
          <w:rFonts w:ascii="Times New Roman" w:hAnsi="Times New Roman" w:cs="Times New Roman"/>
          <w:sz w:val="24"/>
          <w:szCs w:val="24"/>
        </w:rPr>
        <w:t xml:space="preserve">Kagelmann, Andre (2020): Sprachsensible Literaturauswahl als Leitkonzept für einen inklusionsorientierten Literaturunterricht. Thematisch relevante und ästhetisch anspruchsvolle KJL. In: </w:t>
      </w:r>
      <w:r w:rsidRPr="005118EA">
        <w:rPr>
          <w:rFonts w:ascii="Times New Roman" w:hAnsi="Times New Roman" w:cs="Times New Roman"/>
          <w:sz w:val="24"/>
          <w:szCs w:val="24"/>
        </w:rPr>
        <w:t>Brüggemann,</w:t>
      </w:r>
      <w:r w:rsidR="00D9269D">
        <w:rPr>
          <w:rFonts w:ascii="Times New Roman" w:hAnsi="Times New Roman" w:cs="Times New Roman"/>
          <w:sz w:val="24"/>
          <w:szCs w:val="24"/>
        </w:rPr>
        <w:t xml:space="preserve"> Jörn;</w:t>
      </w:r>
      <w:r w:rsidRPr="005118EA">
        <w:rPr>
          <w:rFonts w:ascii="Times New Roman" w:hAnsi="Times New Roman" w:cs="Times New Roman"/>
          <w:sz w:val="24"/>
          <w:szCs w:val="24"/>
        </w:rPr>
        <w:t xml:space="preserve"> Mesch</w:t>
      </w:r>
      <w:r w:rsidR="00D9269D">
        <w:rPr>
          <w:rFonts w:ascii="Times New Roman" w:hAnsi="Times New Roman" w:cs="Times New Roman"/>
          <w:sz w:val="24"/>
          <w:szCs w:val="24"/>
        </w:rPr>
        <w:t>, Birgit</w:t>
      </w:r>
      <w:r w:rsidRPr="005118EA">
        <w:rPr>
          <w:rFonts w:ascii="Times New Roman" w:hAnsi="Times New Roman" w:cs="Times New Roman"/>
          <w:sz w:val="24"/>
          <w:szCs w:val="24"/>
        </w:rPr>
        <w:t xml:space="preserve"> (Hrsg.): Sprache als Herausforderung – Literatur als Ziel: Sprachsensible Zugänge zur Kinder- und Jugendliteratur. Teil </w:t>
      </w:r>
      <w:r>
        <w:rPr>
          <w:rFonts w:ascii="Times New Roman" w:hAnsi="Times New Roman" w:cs="Times New Roman"/>
          <w:sz w:val="24"/>
          <w:szCs w:val="24"/>
        </w:rPr>
        <w:t>1</w:t>
      </w:r>
      <w:r w:rsidRPr="005118EA">
        <w:rPr>
          <w:rFonts w:ascii="Times New Roman" w:hAnsi="Times New Roman" w:cs="Times New Roman"/>
          <w:sz w:val="24"/>
          <w:szCs w:val="24"/>
        </w:rPr>
        <w:t>. Baltmannsweiler: Schneider Verlag Hohengehren, S.</w:t>
      </w:r>
      <w:r>
        <w:rPr>
          <w:rFonts w:ascii="Times New Roman" w:hAnsi="Times New Roman" w:cs="Times New Roman"/>
          <w:sz w:val="24"/>
          <w:szCs w:val="24"/>
        </w:rPr>
        <w:t xml:space="preserve"> 115-</w:t>
      </w:r>
      <w:r w:rsidRPr="009C47D3">
        <w:rPr>
          <w:rFonts w:ascii="Times New Roman" w:hAnsi="Times New Roman" w:cs="Times New Roman"/>
          <w:sz w:val="24"/>
          <w:szCs w:val="24"/>
        </w:rPr>
        <w:t>132.</w:t>
      </w:r>
    </w:p>
    <w:p w14:paraId="25B3880A" w14:textId="3315D610" w:rsidR="009C47D3" w:rsidRPr="00792B86" w:rsidRDefault="009C47D3" w:rsidP="00D9269D">
      <w:pPr>
        <w:pStyle w:val="ListParagraph"/>
        <w:numPr>
          <w:ilvl w:val="0"/>
          <w:numId w:val="9"/>
        </w:numPr>
        <w:spacing w:after="0" w:line="360" w:lineRule="auto"/>
        <w:jc w:val="both"/>
        <w:rPr>
          <w:rFonts w:ascii="Times New Roman" w:hAnsi="Times New Roman" w:cs="Times New Roman"/>
          <w:sz w:val="24"/>
          <w:szCs w:val="24"/>
        </w:rPr>
      </w:pPr>
      <w:r w:rsidRPr="00792B86">
        <w:rPr>
          <w:rFonts w:ascii="Times New Roman" w:hAnsi="Times New Roman" w:cs="Times New Roman"/>
          <w:sz w:val="24"/>
          <w:szCs w:val="24"/>
        </w:rPr>
        <w:t>Gibbons, Pauline (2002): Scaffolding Language, Scaffolding Learning. Teaching Second Language Learners in the Mainstream Classroom. Portsmouth: Heinemann.</w:t>
      </w:r>
    </w:p>
    <w:p w14:paraId="42D8B26D" w14:textId="024DAD27" w:rsid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373813">
        <w:rPr>
          <w:rFonts w:ascii="Times New Roman" w:hAnsi="Times New Roman" w:cs="Times New Roman"/>
          <w:sz w:val="24"/>
          <w:szCs w:val="24"/>
        </w:rPr>
        <w:t>Gogolin Ingrid</w:t>
      </w:r>
      <w:r w:rsidR="00D9269D">
        <w:rPr>
          <w:rFonts w:ascii="Times New Roman" w:hAnsi="Times New Roman" w:cs="Times New Roman"/>
          <w:sz w:val="24"/>
          <w:szCs w:val="24"/>
        </w:rPr>
        <w:t xml:space="preserve"> (1994)</w:t>
      </w:r>
      <w:r w:rsidRPr="00373813">
        <w:rPr>
          <w:rFonts w:ascii="Times New Roman" w:hAnsi="Times New Roman" w:cs="Times New Roman"/>
          <w:sz w:val="24"/>
          <w:szCs w:val="24"/>
        </w:rPr>
        <w:t>: Der monolinguale Habitus der multilingualen Schule. Münster: Waxmann</w:t>
      </w:r>
      <w:r w:rsidR="00D9269D">
        <w:rPr>
          <w:rFonts w:ascii="Times New Roman" w:hAnsi="Times New Roman" w:cs="Times New Roman"/>
          <w:sz w:val="24"/>
          <w:szCs w:val="24"/>
        </w:rPr>
        <w:t>.</w:t>
      </w:r>
    </w:p>
    <w:p w14:paraId="0E41E474" w14:textId="77777777" w:rsidR="009C47D3" w:rsidRPr="00C02570"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Gogolin, Ingrid; Lange, Imke (2010): Durchgängige Sprachbildung. Qualitätsmerkmale für den Unterricht. Münster: Waxmann.</w:t>
      </w:r>
    </w:p>
    <w:p w14:paraId="10E5FC5A" w14:textId="4385718A" w:rsid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B903CD">
        <w:rPr>
          <w:rFonts w:ascii="Times New Roman" w:hAnsi="Times New Roman" w:cs="Times New Roman"/>
          <w:sz w:val="24"/>
          <w:szCs w:val="24"/>
        </w:rPr>
        <w:t>Haataja</w:t>
      </w:r>
      <w:r>
        <w:rPr>
          <w:rFonts w:ascii="Times New Roman" w:hAnsi="Times New Roman" w:cs="Times New Roman"/>
          <w:sz w:val="24"/>
          <w:szCs w:val="24"/>
        </w:rPr>
        <w:t>,</w:t>
      </w:r>
      <w:r w:rsidRPr="00B903CD">
        <w:rPr>
          <w:rFonts w:ascii="Times New Roman" w:hAnsi="Times New Roman" w:cs="Times New Roman"/>
          <w:sz w:val="24"/>
          <w:szCs w:val="24"/>
        </w:rPr>
        <w:t xml:space="preserve"> Kim</w:t>
      </w:r>
      <w:r>
        <w:rPr>
          <w:rFonts w:ascii="Times New Roman" w:hAnsi="Times New Roman" w:cs="Times New Roman"/>
          <w:sz w:val="24"/>
          <w:szCs w:val="24"/>
        </w:rPr>
        <w:t xml:space="preserve"> (2007)</w:t>
      </w:r>
      <w:r w:rsidRPr="00B903CD">
        <w:rPr>
          <w:rFonts w:ascii="Times New Roman" w:hAnsi="Times New Roman" w:cs="Times New Roman"/>
          <w:sz w:val="24"/>
          <w:szCs w:val="24"/>
        </w:rPr>
        <w:t xml:space="preserve">: Der Ansatz des integrierten Sprach- und Fachlernens (CLIL) und die Förderung des schulischen „Mehrsprachenerwerbs“. In: Frühes Deutsch 11, </w:t>
      </w:r>
      <w:r>
        <w:rPr>
          <w:rFonts w:ascii="Times New Roman" w:hAnsi="Times New Roman" w:cs="Times New Roman"/>
          <w:sz w:val="24"/>
          <w:szCs w:val="24"/>
        </w:rPr>
        <w:t xml:space="preserve">S. </w:t>
      </w:r>
      <w:r w:rsidRPr="00B903CD">
        <w:rPr>
          <w:rFonts w:ascii="Times New Roman" w:hAnsi="Times New Roman" w:cs="Times New Roman"/>
          <w:sz w:val="24"/>
          <w:szCs w:val="24"/>
        </w:rPr>
        <w:t>4-11</w:t>
      </w:r>
      <w:r w:rsidR="00D9269D">
        <w:rPr>
          <w:rFonts w:ascii="Times New Roman" w:hAnsi="Times New Roman" w:cs="Times New Roman"/>
          <w:sz w:val="24"/>
          <w:szCs w:val="24"/>
        </w:rPr>
        <w:t>.</w:t>
      </w:r>
    </w:p>
    <w:p w14:paraId="620EC3BD" w14:textId="61F66C8F" w:rsidR="009C47D3"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B903CD">
        <w:rPr>
          <w:rFonts w:ascii="Times New Roman" w:hAnsi="Times New Roman" w:cs="Times New Roman"/>
          <w:sz w:val="24"/>
          <w:szCs w:val="24"/>
        </w:rPr>
        <w:t>Haataja, Kim</w:t>
      </w:r>
      <w:r w:rsidR="00D9269D">
        <w:rPr>
          <w:rFonts w:ascii="Times New Roman" w:hAnsi="Times New Roman" w:cs="Times New Roman"/>
          <w:sz w:val="24"/>
          <w:szCs w:val="24"/>
        </w:rPr>
        <w:t xml:space="preserve">; </w:t>
      </w:r>
      <w:r w:rsidRPr="00B903CD">
        <w:rPr>
          <w:rFonts w:ascii="Times New Roman" w:hAnsi="Times New Roman" w:cs="Times New Roman"/>
          <w:sz w:val="24"/>
          <w:szCs w:val="24"/>
        </w:rPr>
        <w:t>Wicke, Rainer E</w:t>
      </w:r>
      <w:r>
        <w:rPr>
          <w:rFonts w:ascii="Times New Roman" w:hAnsi="Times New Roman" w:cs="Times New Roman"/>
          <w:sz w:val="24"/>
          <w:szCs w:val="24"/>
        </w:rPr>
        <w:t>. (2015)</w:t>
      </w:r>
      <w:r w:rsidRPr="00B903CD">
        <w:rPr>
          <w:rFonts w:ascii="Times New Roman" w:hAnsi="Times New Roman" w:cs="Times New Roman"/>
          <w:sz w:val="24"/>
          <w:szCs w:val="24"/>
        </w:rPr>
        <w:t>: Integriertes Lernen von (Fremd-)Sprachen und (Sach-)Fachinhalten – Terminologie, Variation, Perspektiven. In: Haataja</w:t>
      </w:r>
      <w:r w:rsidR="00D9269D">
        <w:rPr>
          <w:rFonts w:ascii="Times New Roman" w:hAnsi="Times New Roman" w:cs="Times New Roman"/>
          <w:sz w:val="24"/>
          <w:szCs w:val="24"/>
        </w:rPr>
        <w:t xml:space="preserve">, Kim; </w:t>
      </w:r>
      <w:r w:rsidRPr="00B903CD">
        <w:rPr>
          <w:rFonts w:ascii="Times New Roman" w:hAnsi="Times New Roman" w:cs="Times New Roman"/>
          <w:sz w:val="24"/>
          <w:szCs w:val="24"/>
        </w:rPr>
        <w:t>Wicke</w:t>
      </w:r>
      <w:r w:rsidR="00D9269D">
        <w:rPr>
          <w:rFonts w:ascii="Times New Roman" w:hAnsi="Times New Roman" w:cs="Times New Roman"/>
          <w:sz w:val="24"/>
          <w:szCs w:val="24"/>
        </w:rPr>
        <w:t>, Rainer E.</w:t>
      </w:r>
      <w:r w:rsidRPr="00B903CD">
        <w:rPr>
          <w:rFonts w:ascii="Times New Roman" w:hAnsi="Times New Roman" w:cs="Times New Roman"/>
          <w:sz w:val="24"/>
          <w:szCs w:val="24"/>
        </w:rPr>
        <w:t xml:space="preserve"> </w:t>
      </w:r>
      <w:r>
        <w:rPr>
          <w:rFonts w:ascii="Times New Roman" w:hAnsi="Times New Roman" w:cs="Times New Roman"/>
          <w:sz w:val="24"/>
          <w:szCs w:val="24"/>
        </w:rPr>
        <w:t xml:space="preserve">(Hrsg.): </w:t>
      </w:r>
      <w:r w:rsidRPr="00B903CD">
        <w:rPr>
          <w:rFonts w:ascii="Times New Roman" w:hAnsi="Times New Roman" w:cs="Times New Roman"/>
          <w:sz w:val="24"/>
          <w:szCs w:val="24"/>
        </w:rPr>
        <w:t>Sprache und Fach. Integriertes Lernen in der Zielsprache Deutsch. München</w:t>
      </w:r>
      <w:r w:rsidR="00415380">
        <w:rPr>
          <w:rFonts w:ascii="Times New Roman" w:hAnsi="Times New Roman" w:cs="Times New Roman"/>
          <w:sz w:val="24"/>
          <w:szCs w:val="24"/>
        </w:rPr>
        <w:t>: Hueber</w:t>
      </w:r>
      <w:r>
        <w:rPr>
          <w:rFonts w:ascii="Times New Roman" w:hAnsi="Times New Roman" w:cs="Times New Roman"/>
          <w:sz w:val="24"/>
          <w:szCs w:val="24"/>
        </w:rPr>
        <w:t>.</w:t>
      </w:r>
    </w:p>
    <w:p w14:paraId="6B780898" w14:textId="77777777" w:rsidR="009C47D3" w:rsidRPr="00C02570" w:rsidRDefault="009C47D3" w:rsidP="009C47D3">
      <w:pPr>
        <w:pStyle w:val="ListParagraph"/>
        <w:numPr>
          <w:ilvl w:val="0"/>
          <w:numId w:val="9"/>
        </w:numPr>
        <w:spacing w:after="0" w:line="360" w:lineRule="auto"/>
        <w:jc w:val="both"/>
        <w:rPr>
          <w:rFonts w:ascii="Times New Roman" w:hAnsi="Times New Roman" w:cs="Times New Roman"/>
          <w:sz w:val="24"/>
          <w:szCs w:val="24"/>
        </w:rPr>
      </w:pPr>
      <w:r w:rsidRPr="00C02570">
        <w:rPr>
          <w:rFonts w:ascii="Times New Roman" w:hAnsi="Times New Roman" w:cs="Times New Roman"/>
          <w:sz w:val="24"/>
          <w:szCs w:val="24"/>
        </w:rPr>
        <w:t xml:space="preserve">Hawkins, Eric (1984): Awareness of Language. An Introduction. Cambridge University Press. </w:t>
      </w:r>
    </w:p>
    <w:p w14:paraId="76EE8E60" w14:textId="3D6C33D1"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Heinrichs, Petra (2016): Einige Grundlagen und Methoden von DemeK – Deutschlernen in mehrsprachigen Klassen. In: Heinrichs</w:t>
      </w:r>
      <w:r w:rsidR="00D9269D">
        <w:rPr>
          <w:rFonts w:ascii="Times New Roman" w:hAnsi="Times New Roman" w:cs="Times New Roman"/>
          <w:sz w:val="24"/>
          <w:szCs w:val="24"/>
        </w:rPr>
        <w:t>, Petra</w:t>
      </w:r>
      <w:r>
        <w:rPr>
          <w:rFonts w:ascii="Times New Roman" w:hAnsi="Times New Roman" w:cs="Times New Roman"/>
          <w:sz w:val="24"/>
          <w:szCs w:val="24"/>
        </w:rPr>
        <w:t xml:space="preserve"> (Hrsg.): Unterricht für neu zugewanderte Kinder und Jugendliche in der Sekundarstufe 1. Köln</w:t>
      </w:r>
      <w:r w:rsidR="00792B86">
        <w:rPr>
          <w:rFonts w:ascii="Times New Roman" w:hAnsi="Times New Roman" w:cs="Times New Roman"/>
          <w:sz w:val="24"/>
          <w:szCs w:val="24"/>
        </w:rPr>
        <w:t>: Arbeitsstelle Migration der Bezirksregierung Köln</w:t>
      </w:r>
      <w:r>
        <w:rPr>
          <w:rFonts w:ascii="Times New Roman" w:hAnsi="Times New Roman" w:cs="Times New Roman"/>
          <w:sz w:val="24"/>
          <w:szCs w:val="24"/>
        </w:rPr>
        <w:t>, S. 42-50.</w:t>
      </w:r>
    </w:p>
    <w:p w14:paraId="38D8ED17" w14:textId="27C74117"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Heinrichs, Petra (2017): Generatives Schreiben. Produktive Schreibprozesse durch poetische Ausgangstexte lenken und begleiten. In: Deutsch als Zweitsprache. Konzepte und Materialien </w:t>
      </w:r>
      <w:r w:rsidR="00415380">
        <w:rPr>
          <w:rFonts w:ascii="Times New Roman" w:hAnsi="Times New Roman" w:cs="Times New Roman"/>
          <w:sz w:val="24"/>
          <w:szCs w:val="24"/>
        </w:rPr>
        <w:t>Heft</w:t>
      </w:r>
      <w:r w:rsidR="00792B86">
        <w:rPr>
          <w:rFonts w:ascii="Times New Roman" w:hAnsi="Times New Roman" w:cs="Times New Roman"/>
          <w:sz w:val="24"/>
          <w:szCs w:val="24"/>
        </w:rPr>
        <w:t xml:space="preserve"> </w:t>
      </w:r>
      <w:r>
        <w:rPr>
          <w:rFonts w:ascii="Times New Roman" w:hAnsi="Times New Roman" w:cs="Times New Roman"/>
          <w:sz w:val="24"/>
          <w:szCs w:val="24"/>
        </w:rPr>
        <w:t>3</w:t>
      </w:r>
      <w:r w:rsidR="00415380">
        <w:rPr>
          <w:rFonts w:ascii="Times New Roman" w:hAnsi="Times New Roman" w:cs="Times New Roman"/>
          <w:sz w:val="24"/>
          <w:szCs w:val="24"/>
        </w:rPr>
        <w:t>: Sprache und Literatur</w:t>
      </w:r>
      <w:r>
        <w:rPr>
          <w:rFonts w:ascii="Times New Roman" w:hAnsi="Times New Roman" w:cs="Times New Roman"/>
          <w:sz w:val="24"/>
          <w:szCs w:val="24"/>
        </w:rPr>
        <w:t>, S. 15-20.</w:t>
      </w:r>
    </w:p>
    <w:p w14:paraId="750C5AB4" w14:textId="24FABC5F"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Herrndorf, Wolfgang (2012): Tschick. Roman. 12. Aufl.</w:t>
      </w:r>
      <w:r w:rsidR="00D9269D">
        <w:rPr>
          <w:rFonts w:ascii="Times New Roman" w:hAnsi="Times New Roman" w:cs="Times New Roman"/>
          <w:sz w:val="24"/>
          <w:szCs w:val="24"/>
        </w:rPr>
        <w:t>,</w:t>
      </w:r>
      <w:r w:rsidRPr="00C02570">
        <w:rPr>
          <w:rFonts w:ascii="Times New Roman" w:hAnsi="Times New Roman" w:cs="Times New Roman"/>
          <w:sz w:val="24"/>
          <w:szCs w:val="24"/>
        </w:rPr>
        <w:t xml:space="preserve"> Reinbek: Rowohlt.</w:t>
      </w:r>
    </w:p>
    <w:p w14:paraId="760092F0" w14:textId="4F1A1D31"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Hufeisen, Britta (2019): Gesamtsprachencurriculum. In: Fäcke</w:t>
      </w:r>
      <w:r w:rsidR="00D9269D">
        <w:rPr>
          <w:rFonts w:ascii="Times New Roman" w:hAnsi="Times New Roman" w:cs="Times New Roman"/>
          <w:sz w:val="24"/>
          <w:szCs w:val="24"/>
        </w:rPr>
        <w:t>, Christiane</w:t>
      </w:r>
      <w:r w:rsidRPr="00C02570">
        <w:rPr>
          <w:rFonts w:ascii="Times New Roman" w:hAnsi="Times New Roman" w:cs="Times New Roman"/>
          <w:sz w:val="24"/>
          <w:szCs w:val="24"/>
        </w:rPr>
        <w:t>; Meißner</w:t>
      </w:r>
      <w:r w:rsidR="00D9269D">
        <w:rPr>
          <w:rFonts w:ascii="Times New Roman" w:hAnsi="Times New Roman" w:cs="Times New Roman"/>
          <w:sz w:val="24"/>
          <w:szCs w:val="24"/>
        </w:rPr>
        <w:t>, Franz-Joseph</w:t>
      </w:r>
      <w:r w:rsidRPr="00C02570">
        <w:rPr>
          <w:rFonts w:ascii="Times New Roman" w:hAnsi="Times New Roman" w:cs="Times New Roman"/>
          <w:sz w:val="24"/>
          <w:szCs w:val="24"/>
        </w:rPr>
        <w:t xml:space="preserve"> (Hrsg.): Handbuch Mehrsprachigkeits- und Mehrkulturalitätsdidaktik. Tübingen: Narr/Francke/Attempto, S. 84-87.</w:t>
      </w:r>
    </w:p>
    <w:p w14:paraId="0F120298" w14:textId="757A44F5"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Hufeisen, Britta (2011): Gesamtsprachencurriculum: </w:t>
      </w:r>
      <w:r w:rsidR="00157508">
        <w:rPr>
          <w:rFonts w:ascii="Times New Roman" w:hAnsi="Times New Roman" w:cs="Times New Roman"/>
          <w:sz w:val="24"/>
          <w:szCs w:val="24"/>
        </w:rPr>
        <w:t xml:space="preserve">Weitere </w:t>
      </w:r>
      <w:r w:rsidRPr="00C02570">
        <w:rPr>
          <w:rFonts w:ascii="Times New Roman" w:hAnsi="Times New Roman" w:cs="Times New Roman"/>
          <w:sz w:val="24"/>
          <w:szCs w:val="24"/>
        </w:rPr>
        <w:t xml:space="preserve">Überlegungen zu einem prototypischen Modell. In: </w:t>
      </w:r>
      <w:r w:rsidRPr="00EE5FC2">
        <w:rPr>
          <w:rFonts w:ascii="Times New Roman" w:hAnsi="Times New Roman" w:cs="Times New Roman"/>
          <w:sz w:val="24"/>
          <w:szCs w:val="24"/>
        </w:rPr>
        <w:t>Baur</w:t>
      </w:r>
      <w:r w:rsidR="00D9269D" w:rsidRPr="00EE5FC2">
        <w:rPr>
          <w:rFonts w:ascii="Times New Roman" w:hAnsi="Times New Roman" w:cs="Times New Roman"/>
          <w:sz w:val="24"/>
          <w:szCs w:val="24"/>
        </w:rPr>
        <w:t>, Rupprecht S.</w:t>
      </w:r>
      <w:r w:rsidRPr="00EE5FC2">
        <w:rPr>
          <w:rFonts w:ascii="Times New Roman" w:hAnsi="Times New Roman" w:cs="Times New Roman"/>
          <w:sz w:val="24"/>
          <w:szCs w:val="24"/>
        </w:rPr>
        <w:t>;</w:t>
      </w:r>
      <w:r w:rsidRPr="00C02570">
        <w:rPr>
          <w:rFonts w:ascii="Times New Roman" w:hAnsi="Times New Roman" w:cs="Times New Roman"/>
          <w:sz w:val="24"/>
          <w:szCs w:val="24"/>
        </w:rPr>
        <w:t xml:space="preserve"> Hufeisen</w:t>
      </w:r>
      <w:r w:rsidR="00D9269D">
        <w:rPr>
          <w:rFonts w:ascii="Times New Roman" w:hAnsi="Times New Roman" w:cs="Times New Roman"/>
          <w:sz w:val="24"/>
          <w:szCs w:val="24"/>
        </w:rPr>
        <w:t>, Britta</w:t>
      </w:r>
      <w:r w:rsidRPr="00C02570">
        <w:rPr>
          <w:rFonts w:ascii="Times New Roman" w:hAnsi="Times New Roman" w:cs="Times New Roman"/>
          <w:sz w:val="24"/>
          <w:szCs w:val="24"/>
        </w:rPr>
        <w:t xml:space="preserve"> (Hrsg.): „Vieles ist sehr ähnlich.“ – Individuelle und gesellschaftliche Mehrsprachigkeit als bildungspolitische Aufgabe. Baltmannsweiler: Schneider Verlag Hohengehren, S.  265-282. </w:t>
      </w:r>
    </w:p>
    <w:p w14:paraId="40FA2902"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Hufeisen, Britta (2010): Mehrsprachigkeitsdidaktik. Einführung in den thematischen Teil. In: Jahrbuch Deutsch als Fremdsprache. Intercultural German Studies 36, S. 75-82.</w:t>
      </w:r>
    </w:p>
    <w:p w14:paraId="5803F682" w14:textId="618B54DF" w:rsidR="009C47D3"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Jaitner, Thomas (2017): Wie DemeK entstand. In: Heinrichs</w:t>
      </w:r>
      <w:r w:rsidR="00157508">
        <w:rPr>
          <w:rFonts w:ascii="Times New Roman" w:hAnsi="Times New Roman" w:cs="Times New Roman"/>
          <w:sz w:val="24"/>
          <w:szCs w:val="24"/>
        </w:rPr>
        <w:t>, Petra</w:t>
      </w:r>
      <w:r>
        <w:rPr>
          <w:rFonts w:ascii="Times New Roman" w:hAnsi="Times New Roman" w:cs="Times New Roman"/>
          <w:sz w:val="24"/>
          <w:szCs w:val="24"/>
        </w:rPr>
        <w:t xml:space="preserve"> (Hrsg.): Deutschlernen in mehrsprachigen Klassen. Fachliche und fachdidaktische Perspektiven Bd. 2. Köln</w:t>
      </w:r>
      <w:r w:rsidR="00EE5FC2">
        <w:rPr>
          <w:rFonts w:ascii="Times New Roman" w:hAnsi="Times New Roman" w:cs="Times New Roman"/>
          <w:sz w:val="24"/>
          <w:szCs w:val="24"/>
        </w:rPr>
        <w:t>: Arbeitsstelle Migration der Bezirksregierung Köln</w:t>
      </w:r>
      <w:r>
        <w:rPr>
          <w:rFonts w:ascii="Times New Roman" w:hAnsi="Times New Roman" w:cs="Times New Roman"/>
          <w:sz w:val="24"/>
          <w:szCs w:val="24"/>
        </w:rPr>
        <w:t>, S. 14-23</w:t>
      </w:r>
      <w:r w:rsidR="00157508">
        <w:rPr>
          <w:rFonts w:ascii="Times New Roman" w:hAnsi="Times New Roman" w:cs="Times New Roman"/>
          <w:sz w:val="24"/>
          <w:szCs w:val="24"/>
        </w:rPr>
        <w:t>.</w:t>
      </w:r>
    </w:p>
    <w:p w14:paraId="2B14CFB1" w14:textId="3943C99A"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James, Carl; Garrett, Peter (1991): Language Awareness in the Classroom. Harlow: Longman.</w:t>
      </w:r>
    </w:p>
    <w:p w14:paraId="58707372"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Garrett, Peter; Cots, Joseph M. (Hrsg.) (2017): The Routledge Handbook of Language Awareness. London: Taylor &amp; Francis.</w:t>
      </w:r>
    </w:p>
    <w:p w14:paraId="6D09B474" w14:textId="77777777" w:rsidR="009C47D3"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Kißling, Magdalena (2020): </w:t>
      </w:r>
      <w:r w:rsidRPr="00537D6E">
        <w:rPr>
          <w:rFonts w:ascii="Times New Roman" w:hAnsi="Times New Roman" w:cs="Times New Roman"/>
          <w:i/>
          <w:sz w:val="24"/>
          <w:szCs w:val="24"/>
        </w:rPr>
        <w:t>Weiße</w:t>
      </w:r>
      <w:r>
        <w:rPr>
          <w:rFonts w:ascii="Times New Roman" w:hAnsi="Times New Roman" w:cs="Times New Roman"/>
          <w:sz w:val="24"/>
          <w:szCs w:val="24"/>
        </w:rPr>
        <w:t xml:space="preserve"> Normalität. Perspektiven einer postkolonialen Literaturdidaktik. Bielefeld: Aisthesis.</w:t>
      </w:r>
    </w:p>
    <w:p w14:paraId="285CB064" w14:textId="7899E392"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Kofer, Martina (i. Ersch. a)): Sprache als Differenzkategorie in der postmigrantischen </w:t>
      </w:r>
      <w:r w:rsidR="00157508">
        <w:rPr>
          <w:rFonts w:ascii="Times New Roman" w:hAnsi="Times New Roman" w:cs="Times New Roman"/>
          <w:sz w:val="24"/>
          <w:szCs w:val="24"/>
        </w:rPr>
        <w:t xml:space="preserve">(mehrsprachigen) </w:t>
      </w:r>
      <w:r w:rsidRPr="00C02570">
        <w:rPr>
          <w:rFonts w:ascii="Times New Roman" w:hAnsi="Times New Roman" w:cs="Times New Roman"/>
          <w:sz w:val="24"/>
          <w:szCs w:val="24"/>
        </w:rPr>
        <w:t>Literatur. In: Dobstadt</w:t>
      </w:r>
      <w:r w:rsidR="00157508">
        <w:rPr>
          <w:rFonts w:ascii="Times New Roman" w:hAnsi="Times New Roman" w:cs="Times New Roman"/>
          <w:sz w:val="24"/>
          <w:szCs w:val="24"/>
        </w:rPr>
        <w:t>, Michael</w:t>
      </w:r>
      <w:r w:rsidRPr="00C02570">
        <w:rPr>
          <w:rFonts w:ascii="Times New Roman" w:hAnsi="Times New Roman" w:cs="Times New Roman"/>
          <w:sz w:val="24"/>
          <w:szCs w:val="24"/>
        </w:rPr>
        <w:t xml:space="preserve"> (Hrsg.): Literarische Textualität und ästhetische Medialität in Deutsch als Zweitsprache (DaZ). Spannungsfelder – </w:t>
      </w:r>
      <w:r w:rsidRPr="00C02570">
        <w:rPr>
          <w:rFonts w:ascii="Times New Roman" w:hAnsi="Times New Roman" w:cs="Times New Roman"/>
          <w:sz w:val="24"/>
          <w:szCs w:val="24"/>
        </w:rPr>
        <w:lastRenderedPageBreak/>
        <w:t>Potenziale – Perspektiven. Universitätsverlag Göttingen (Materialien Deutsch als Fremdsprache).</w:t>
      </w:r>
    </w:p>
    <w:p w14:paraId="06E7B5B0" w14:textId="4E1399F6"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Kofer, Martina (im Ersch. b): Literarische Mehrsprachigkeitsdidaktik. Potenziale für einen integrativen Deutschunterricht.</w:t>
      </w:r>
      <w:r w:rsidRPr="00C02570">
        <w:rPr>
          <w:rFonts w:ascii="Times New Roman" w:hAnsi="Times New Roman" w:cs="Times New Roman"/>
          <w:bCs/>
          <w:sz w:val="24"/>
          <w:szCs w:val="24"/>
        </w:rPr>
        <w:t xml:space="preserve"> In: Hofmann</w:t>
      </w:r>
      <w:r w:rsidR="00157508">
        <w:rPr>
          <w:rFonts w:ascii="Times New Roman" w:hAnsi="Times New Roman" w:cs="Times New Roman"/>
          <w:bCs/>
          <w:sz w:val="24"/>
          <w:szCs w:val="24"/>
        </w:rPr>
        <w:t>, Michael</w:t>
      </w:r>
      <w:r w:rsidRPr="00C02570">
        <w:rPr>
          <w:rFonts w:ascii="Times New Roman" w:hAnsi="Times New Roman" w:cs="Times New Roman"/>
          <w:bCs/>
          <w:sz w:val="24"/>
          <w:szCs w:val="24"/>
        </w:rPr>
        <w:t>; Thielking</w:t>
      </w:r>
      <w:r w:rsidR="00157508">
        <w:rPr>
          <w:rFonts w:ascii="Times New Roman" w:hAnsi="Times New Roman" w:cs="Times New Roman"/>
          <w:bCs/>
          <w:sz w:val="24"/>
          <w:szCs w:val="24"/>
        </w:rPr>
        <w:t>, Sigrid</w:t>
      </w:r>
      <w:r w:rsidRPr="00C02570">
        <w:rPr>
          <w:rFonts w:ascii="Times New Roman" w:hAnsi="Times New Roman" w:cs="Times New Roman"/>
          <w:bCs/>
          <w:sz w:val="24"/>
          <w:szCs w:val="24"/>
        </w:rPr>
        <w:t xml:space="preserve"> (Hrsg.): </w:t>
      </w:r>
      <w:r w:rsidRPr="00C02570">
        <w:rPr>
          <w:rFonts w:ascii="Times New Roman" w:hAnsi="Times New Roman" w:cs="Times New Roman"/>
          <w:bCs/>
          <w:iCs/>
          <w:sz w:val="24"/>
          <w:szCs w:val="24"/>
        </w:rPr>
        <w:t>Neue Perspektiven einer kulturwissenschaftlich orientierten Literaturdidaktik</w:t>
      </w:r>
      <w:r w:rsidRPr="00C02570">
        <w:rPr>
          <w:rFonts w:ascii="Times New Roman" w:hAnsi="Times New Roman" w:cs="Times New Roman"/>
          <w:bCs/>
          <w:i/>
          <w:sz w:val="24"/>
          <w:szCs w:val="24"/>
        </w:rPr>
        <w:t>.</w:t>
      </w:r>
      <w:r w:rsidRPr="00C02570">
        <w:rPr>
          <w:rFonts w:ascii="Times New Roman" w:hAnsi="Times New Roman" w:cs="Times New Roman"/>
          <w:bCs/>
          <w:sz w:val="24"/>
          <w:szCs w:val="24"/>
        </w:rPr>
        <w:t xml:space="preserve"> Würzburg: Königshausen und Neumann.</w:t>
      </w:r>
    </w:p>
    <w:p w14:paraId="0231CDC0" w14:textId="6106483C"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Kofer, Martina </w:t>
      </w:r>
      <w:r w:rsidRPr="00C02570">
        <w:rPr>
          <w:rFonts w:ascii="Times New Roman" w:hAnsi="Times New Roman" w:cs="Times New Roman"/>
          <w:bCs/>
          <w:sz w:val="24"/>
          <w:szCs w:val="24"/>
        </w:rPr>
        <w:t xml:space="preserve">(2017): Kurt gibi bodysurfing. Poetik der Mehrsprachigkeit. </w:t>
      </w:r>
      <w:r w:rsidRPr="00C02570">
        <w:rPr>
          <w:rFonts w:ascii="Times New Roman" w:hAnsi="Times New Roman" w:cs="Times New Roman"/>
          <w:sz w:val="24"/>
          <w:szCs w:val="24"/>
        </w:rPr>
        <w:t>Sprachreflexion und literar-ästhetisches Lernen anhand von Kemal Kurts Jugendroman „Die Sonnentrinker“ (2002)</w:t>
      </w:r>
      <w:r w:rsidRPr="00C02570">
        <w:rPr>
          <w:rFonts w:ascii="Times New Roman" w:hAnsi="Times New Roman" w:cs="Times New Roman"/>
          <w:i/>
          <w:sz w:val="24"/>
          <w:szCs w:val="24"/>
        </w:rPr>
        <w:t>.</w:t>
      </w:r>
      <w:r w:rsidRPr="00C02570">
        <w:rPr>
          <w:rFonts w:ascii="Times New Roman" w:hAnsi="Times New Roman" w:cs="Times New Roman"/>
          <w:sz w:val="24"/>
          <w:szCs w:val="24"/>
        </w:rPr>
        <w:t xml:space="preserve"> In: </w:t>
      </w:r>
      <w:r w:rsidRPr="00C02570">
        <w:rPr>
          <w:rFonts w:ascii="Times New Roman" w:hAnsi="Times New Roman" w:cs="Times New Roman"/>
          <w:iCs/>
          <w:sz w:val="24"/>
          <w:szCs w:val="24"/>
        </w:rPr>
        <w:t>DaZ Sekundarstufe. Konzepte und Materialien</w:t>
      </w:r>
      <w:r w:rsidR="00CD1556">
        <w:rPr>
          <w:rFonts w:ascii="Times New Roman" w:hAnsi="Times New Roman" w:cs="Times New Roman"/>
          <w:iCs/>
          <w:sz w:val="24"/>
          <w:szCs w:val="24"/>
        </w:rPr>
        <w:t>, Heft</w:t>
      </w:r>
      <w:r w:rsidRPr="00C02570">
        <w:rPr>
          <w:rFonts w:ascii="Times New Roman" w:hAnsi="Times New Roman" w:cs="Times New Roman"/>
          <w:sz w:val="24"/>
          <w:szCs w:val="24"/>
        </w:rPr>
        <w:t xml:space="preserve"> 3</w:t>
      </w:r>
      <w:r w:rsidR="00CD1556">
        <w:rPr>
          <w:rFonts w:ascii="Times New Roman" w:hAnsi="Times New Roman" w:cs="Times New Roman"/>
          <w:sz w:val="24"/>
          <w:szCs w:val="24"/>
        </w:rPr>
        <w:t>: Literatur und Sprache</w:t>
      </w:r>
      <w:r w:rsidRPr="00C02570">
        <w:rPr>
          <w:rFonts w:ascii="Times New Roman" w:hAnsi="Times New Roman" w:cs="Times New Roman"/>
          <w:sz w:val="24"/>
          <w:szCs w:val="24"/>
        </w:rPr>
        <w:t>, S. 27-32.</w:t>
      </w:r>
    </w:p>
    <w:p w14:paraId="4BAEE3B0" w14:textId="43B885E4"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Kofer, Martina; Zierau, Cornelia (2020a): Sprachsensibler Literaturunterricht mit „Tschick“. Sprachliches und literarästhetisches Lernen in einem integrativen Deutschunterricht? In: Brüggemann, </w:t>
      </w:r>
      <w:r w:rsidR="00D86EEE">
        <w:rPr>
          <w:rFonts w:ascii="Times New Roman" w:hAnsi="Times New Roman" w:cs="Times New Roman"/>
          <w:sz w:val="24"/>
          <w:szCs w:val="24"/>
        </w:rPr>
        <w:t xml:space="preserve">Jörn; </w:t>
      </w:r>
      <w:r w:rsidRPr="00C02570">
        <w:rPr>
          <w:rFonts w:ascii="Times New Roman" w:hAnsi="Times New Roman" w:cs="Times New Roman"/>
          <w:sz w:val="24"/>
          <w:szCs w:val="24"/>
        </w:rPr>
        <w:t>Mesch</w:t>
      </w:r>
      <w:r w:rsidR="00D86EEE">
        <w:rPr>
          <w:rFonts w:ascii="Times New Roman" w:hAnsi="Times New Roman" w:cs="Times New Roman"/>
          <w:sz w:val="24"/>
          <w:szCs w:val="24"/>
        </w:rPr>
        <w:t>, Birgit</w:t>
      </w:r>
      <w:r w:rsidRPr="00C02570">
        <w:rPr>
          <w:rFonts w:ascii="Times New Roman" w:hAnsi="Times New Roman" w:cs="Times New Roman"/>
          <w:sz w:val="24"/>
          <w:szCs w:val="24"/>
        </w:rPr>
        <w:t xml:space="preserve"> (Hrsg.): Sprache als Herausforderung – Literatur als Ziel: Sprachsensible Zugänge zur Kinder- und Jugendliteratur. Teil 2. Baltmannsweiler: Schneider Verlag Hohengehren, S. 249-265.</w:t>
      </w:r>
    </w:p>
    <w:p w14:paraId="0F61C5D6" w14:textId="14019408"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Kofer, Martina; Zierau, Cornelia (2020b): Statement. In: </w:t>
      </w:r>
      <w:bookmarkStart w:id="0" w:name="_Hlk46908824"/>
      <w:r w:rsidRPr="00C02570">
        <w:rPr>
          <w:rFonts w:ascii="Times New Roman" w:hAnsi="Times New Roman" w:cs="Times New Roman"/>
          <w:sz w:val="24"/>
          <w:szCs w:val="24"/>
        </w:rPr>
        <w:t xml:space="preserve">Brüggemann, </w:t>
      </w:r>
      <w:r w:rsidR="00D86EEE">
        <w:rPr>
          <w:rFonts w:ascii="Times New Roman" w:hAnsi="Times New Roman" w:cs="Times New Roman"/>
          <w:sz w:val="24"/>
          <w:szCs w:val="24"/>
        </w:rPr>
        <w:t xml:space="preserve">Jörn; </w:t>
      </w:r>
      <w:r w:rsidRPr="00C02570">
        <w:rPr>
          <w:rFonts w:ascii="Times New Roman" w:hAnsi="Times New Roman" w:cs="Times New Roman"/>
          <w:sz w:val="24"/>
          <w:szCs w:val="24"/>
        </w:rPr>
        <w:t>Mesch</w:t>
      </w:r>
      <w:r w:rsidR="00D86EEE">
        <w:rPr>
          <w:rFonts w:ascii="Times New Roman" w:hAnsi="Times New Roman" w:cs="Times New Roman"/>
          <w:sz w:val="24"/>
          <w:szCs w:val="24"/>
        </w:rPr>
        <w:t>, Birgit</w:t>
      </w:r>
      <w:r w:rsidRPr="00C02570">
        <w:rPr>
          <w:rFonts w:ascii="Times New Roman" w:hAnsi="Times New Roman" w:cs="Times New Roman"/>
          <w:sz w:val="24"/>
          <w:szCs w:val="24"/>
        </w:rPr>
        <w:t xml:space="preserve"> (Hrsg.): Sprache als Herausforderung – Literatur als Ziel: Sprachsensible Zugänge zur Kinder- und Jugendliteratur. Teil 2. Baltmannsweiler: Schneider Verlag Hohengehren, S. </w:t>
      </w:r>
      <w:bookmarkEnd w:id="0"/>
      <w:r w:rsidRPr="00C02570">
        <w:rPr>
          <w:rFonts w:ascii="Times New Roman" w:hAnsi="Times New Roman" w:cs="Times New Roman"/>
          <w:sz w:val="24"/>
          <w:szCs w:val="24"/>
        </w:rPr>
        <w:t>410-411.</w:t>
      </w:r>
    </w:p>
    <w:p w14:paraId="34EF66A1" w14:textId="4E39FBD4"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Kofer, Martina; Zierau, Cornelia (2020c): Modul 5: Literarische Texte. In: Hägi-Mead</w:t>
      </w:r>
      <w:r w:rsidR="00D86EEE">
        <w:rPr>
          <w:rFonts w:ascii="Times New Roman" w:hAnsi="Times New Roman" w:cs="Times New Roman"/>
          <w:sz w:val="24"/>
          <w:szCs w:val="24"/>
        </w:rPr>
        <w:t>, Sara</w:t>
      </w:r>
      <w:r w:rsidRPr="00C02570">
        <w:rPr>
          <w:rFonts w:ascii="Times New Roman" w:hAnsi="Times New Roman" w:cs="Times New Roman"/>
          <w:sz w:val="24"/>
          <w:szCs w:val="24"/>
        </w:rPr>
        <w:t>; Kassem</w:t>
      </w:r>
      <w:r w:rsidR="00D86EEE">
        <w:rPr>
          <w:rFonts w:ascii="Times New Roman" w:hAnsi="Times New Roman" w:cs="Times New Roman"/>
          <w:sz w:val="24"/>
          <w:szCs w:val="24"/>
        </w:rPr>
        <w:t>, Amani</w:t>
      </w:r>
      <w:r w:rsidRPr="00C02570">
        <w:rPr>
          <w:rFonts w:ascii="Times New Roman" w:hAnsi="Times New Roman" w:cs="Times New Roman"/>
          <w:sz w:val="24"/>
          <w:szCs w:val="24"/>
        </w:rPr>
        <w:t xml:space="preserve"> (Hrsg.): Deutsch lernen: Sprechen – Zuhören – Lesen – Schreiben. Erweiterte Sprachfähigkeiten. Paderborn: Schöningh, S. 206-254.</w:t>
      </w:r>
    </w:p>
    <w:p w14:paraId="5F40F7B1" w14:textId="217ED679" w:rsidR="009C47D3" w:rsidRDefault="009C47D3" w:rsidP="009C47D3">
      <w:pPr>
        <w:pStyle w:val="ListParagraph"/>
        <w:numPr>
          <w:ilvl w:val="0"/>
          <w:numId w:val="11"/>
        </w:numPr>
        <w:spacing w:line="360" w:lineRule="auto"/>
        <w:rPr>
          <w:rFonts w:ascii="Times New Roman" w:hAnsi="Times New Roman" w:cs="Times New Roman"/>
          <w:sz w:val="24"/>
          <w:szCs w:val="24"/>
        </w:rPr>
      </w:pPr>
      <w:r w:rsidRPr="00B903CD">
        <w:rPr>
          <w:rFonts w:ascii="Times New Roman" w:hAnsi="Times New Roman" w:cs="Times New Roman"/>
          <w:sz w:val="24"/>
          <w:szCs w:val="24"/>
        </w:rPr>
        <w:t>Kofer, Martina</w:t>
      </w:r>
      <w:r w:rsidR="00D86EEE">
        <w:rPr>
          <w:rFonts w:ascii="Times New Roman" w:hAnsi="Times New Roman" w:cs="Times New Roman"/>
          <w:sz w:val="24"/>
          <w:szCs w:val="24"/>
        </w:rPr>
        <w:t xml:space="preserve">; </w:t>
      </w:r>
      <w:r w:rsidRPr="00B903CD">
        <w:rPr>
          <w:rFonts w:ascii="Times New Roman" w:hAnsi="Times New Roman" w:cs="Times New Roman"/>
          <w:sz w:val="24"/>
          <w:szCs w:val="24"/>
        </w:rPr>
        <w:t>Zierau, Cornelia</w:t>
      </w:r>
      <w:r>
        <w:rPr>
          <w:rFonts w:ascii="Times New Roman" w:hAnsi="Times New Roman" w:cs="Times New Roman"/>
          <w:sz w:val="24"/>
          <w:szCs w:val="24"/>
        </w:rPr>
        <w:t xml:space="preserve"> (2019)</w:t>
      </w:r>
      <w:r w:rsidRPr="00B903CD">
        <w:rPr>
          <w:rFonts w:ascii="Times New Roman" w:hAnsi="Times New Roman" w:cs="Times New Roman"/>
          <w:sz w:val="24"/>
          <w:szCs w:val="24"/>
        </w:rPr>
        <w:t>: CLIL(iG) im Literaturunterricht der Sekundarstufe I? Konzepte der Fremdsprachendidaktik in einem integrativen Deutschunterricht am Beispiel von Emine Sevgi Özdamars „Karagöz in Alamania. Schwarzauge in Deutschland“. In: Jahrbuch Deutsch als Fremdsprache Bd. 42</w:t>
      </w:r>
      <w:r w:rsidR="00D86EEE">
        <w:rPr>
          <w:rFonts w:ascii="Times New Roman" w:hAnsi="Times New Roman" w:cs="Times New Roman"/>
          <w:sz w:val="24"/>
          <w:szCs w:val="24"/>
        </w:rPr>
        <w:t>/2016</w:t>
      </w:r>
      <w:r>
        <w:rPr>
          <w:rFonts w:ascii="Times New Roman" w:hAnsi="Times New Roman" w:cs="Times New Roman"/>
          <w:sz w:val="24"/>
          <w:szCs w:val="24"/>
        </w:rPr>
        <w:t>,</w:t>
      </w:r>
      <w:r w:rsidRPr="00B903CD">
        <w:rPr>
          <w:rFonts w:ascii="Times New Roman" w:hAnsi="Times New Roman" w:cs="Times New Roman"/>
          <w:sz w:val="24"/>
          <w:szCs w:val="24"/>
        </w:rPr>
        <w:t xml:space="preserve"> S. 122-134</w:t>
      </w:r>
      <w:r>
        <w:rPr>
          <w:rFonts w:ascii="Times New Roman" w:hAnsi="Times New Roman" w:cs="Times New Roman"/>
          <w:sz w:val="24"/>
          <w:szCs w:val="24"/>
        </w:rPr>
        <w:t>.</w:t>
      </w:r>
    </w:p>
    <w:p w14:paraId="5A6B2CE6" w14:textId="19F6AD5C"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6D7F06">
        <w:rPr>
          <w:rFonts w:ascii="Times New Roman" w:hAnsi="Times New Roman" w:cs="Times New Roman"/>
          <w:sz w:val="24"/>
          <w:szCs w:val="24"/>
        </w:rPr>
        <w:t>Kofer, Martina</w:t>
      </w:r>
      <w:r w:rsidR="00D86EEE">
        <w:rPr>
          <w:rFonts w:ascii="Times New Roman" w:hAnsi="Times New Roman" w:cs="Times New Roman"/>
          <w:sz w:val="24"/>
          <w:szCs w:val="24"/>
        </w:rPr>
        <w:t xml:space="preserve">; </w:t>
      </w:r>
      <w:r w:rsidRPr="006D7F06">
        <w:rPr>
          <w:rFonts w:ascii="Times New Roman" w:hAnsi="Times New Roman" w:cs="Times New Roman"/>
          <w:sz w:val="24"/>
          <w:szCs w:val="24"/>
        </w:rPr>
        <w:t>Zierau, Cornelia (2015): Literatur in der Sprachförderung – Überlegungen zu einer Neuorientierung im Sprach- und Literaturunterricht am Beispiel von Wolfgang Herrndorfs Adoleszenzroman „Tschick“. In: Deutsch als Fremdsprache, 52/1, S. 3-13.</w:t>
      </w:r>
    </w:p>
    <w:p w14:paraId="1D22B611" w14:textId="4C36528B" w:rsidR="00D86EEE" w:rsidRPr="00AB7DBC" w:rsidRDefault="00D86EEE" w:rsidP="00D86EEE">
      <w:pPr>
        <w:pStyle w:val="ListParagraph"/>
        <w:numPr>
          <w:ilvl w:val="0"/>
          <w:numId w:val="11"/>
        </w:numPr>
        <w:spacing w:line="360" w:lineRule="auto"/>
        <w:rPr>
          <w:rFonts w:ascii="Times New Roman" w:hAnsi="Times New Roman" w:cs="Times New Roman"/>
          <w:iCs/>
          <w:sz w:val="24"/>
          <w:szCs w:val="24"/>
        </w:rPr>
      </w:pPr>
      <w:r w:rsidRPr="00C02570">
        <w:rPr>
          <w:rFonts w:ascii="Times New Roman" w:hAnsi="Times New Roman" w:cs="Times New Roman"/>
          <w:sz w:val="24"/>
          <w:szCs w:val="24"/>
        </w:rPr>
        <w:t>Kofer, Martina</w:t>
      </w:r>
      <w:r>
        <w:rPr>
          <w:rFonts w:ascii="Times New Roman" w:hAnsi="Times New Roman" w:cs="Times New Roman"/>
          <w:sz w:val="24"/>
          <w:szCs w:val="24"/>
        </w:rPr>
        <w:t>; Zierau, Cornelia</w:t>
      </w:r>
      <w:r w:rsidRPr="00C02570">
        <w:rPr>
          <w:rFonts w:ascii="Times New Roman" w:hAnsi="Times New Roman" w:cs="Times New Roman"/>
          <w:sz w:val="24"/>
          <w:szCs w:val="24"/>
        </w:rPr>
        <w:t xml:space="preserve"> (2012): „Dann heiße ich doch lieber Pflaume!“. Mehrsprachige Literatur im Sprachförderunterricht. In: Kommunale </w:t>
      </w:r>
      <w:r w:rsidRPr="00C02570">
        <w:rPr>
          <w:rFonts w:ascii="Times New Roman" w:hAnsi="Times New Roman" w:cs="Times New Roman"/>
          <w:sz w:val="24"/>
          <w:szCs w:val="24"/>
        </w:rPr>
        <w:lastRenderedPageBreak/>
        <w:t xml:space="preserve">Integrationszentren Landesweite Koordinierungsstelle (Hg.): Chancen der Vielfalt nutzen lernen. Modellprojekt. Arnsberg, S. 100-112. Abzurufen unter der URL: </w:t>
      </w:r>
      <w:r w:rsidR="00AB7DBC" w:rsidRPr="00AB7DBC">
        <w:rPr>
          <w:rFonts w:ascii="Times New Roman" w:hAnsi="Times New Roman" w:cs="Times New Roman"/>
          <w:sz w:val="24"/>
          <w:szCs w:val="24"/>
        </w:rPr>
        <w:t>https://kommunale-integrationszentren-nrw.de/sites/default/files/public/system/downloads/chancen_der_vielfalt_buch_internetversion.pdf</w:t>
      </w:r>
      <w:hyperlink w:history="1"/>
      <w:r w:rsidRPr="00AB7DBC">
        <w:rPr>
          <w:rStyle w:val="Hyperlink"/>
          <w:rFonts w:ascii="Times New Roman" w:hAnsi="Times New Roman" w:cs="Times New Roman"/>
          <w:color w:val="auto"/>
          <w:sz w:val="24"/>
          <w:szCs w:val="24"/>
          <w:u w:val="none"/>
        </w:rPr>
        <w:t xml:space="preserve"> </w:t>
      </w:r>
      <w:r w:rsidR="00AB7DBC">
        <w:rPr>
          <w:rStyle w:val="Hyperlink"/>
          <w:rFonts w:ascii="Times New Roman" w:hAnsi="Times New Roman" w:cs="Times New Roman"/>
          <w:color w:val="auto"/>
          <w:sz w:val="24"/>
          <w:szCs w:val="24"/>
          <w:u w:val="none"/>
        </w:rPr>
        <w:t>[</w:t>
      </w:r>
      <w:r w:rsidR="00D27807">
        <w:rPr>
          <w:rStyle w:val="Hyperlink"/>
          <w:rFonts w:ascii="Times New Roman" w:hAnsi="Times New Roman" w:cs="Times New Roman"/>
          <w:color w:val="auto"/>
          <w:sz w:val="24"/>
          <w:szCs w:val="24"/>
          <w:u w:val="none"/>
        </w:rPr>
        <w:t>letzter Abruf</w:t>
      </w:r>
      <w:r w:rsidR="00AB7DBC">
        <w:rPr>
          <w:rStyle w:val="Hyperlink"/>
          <w:rFonts w:ascii="Times New Roman" w:hAnsi="Times New Roman" w:cs="Times New Roman"/>
          <w:color w:val="auto"/>
          <w:sz w:val="24"/>
          <w:szCs w:val="24"/>
          <w:u w:val="none"/>
        </w:rPr>
        <w:t xml:space="preserve"> </w:t>
      </w:r>
      <w:r w:rsidRPr="00AB7DBC">
        <w:rPr>
          <w:rStyle w:val="Hyperlink"/>
          <w:rFonts w:ascii="Times New Roman" w:hAnsi="Times New Roman" w:cs="Times New Roman"/>
          <w:color w:val="auto"/>
          <w:sz w:val="24"/>
          <w:szCs w:val="24"/>
          <w:u w:val="none"/>
        </w:rPr>
        <w:t>am 01.08.202</w:t>
      </w:r>
      <w:r w:rsidR="00AB7DBC">
        <w:rPr>
          <w:rStyle w:val="Hyperlink"/>
          <w:rFonts w:ascii="Times New Roman" w:hAnsi="Times New Roman" w:cs="Times New Roman"/>
          <w:color w:val="auto"/>
          <w:sz w:val="24"/>
          <w:szCs w:val="24"/>
          <w:u w:val="none"/>
        </w:rPr>
        <w:t>0]</w:t>
      </w:r>
    </w:p>
    <w:p w14:paraId="5CA64719" w14:textId="39962423"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Kruse, Iris (2020): Literatursprache im Medienvergleich erfahren. Literaturbezogene sprachliche Handlungserweiterungen in Lehr-Lernarrangements zu kinderliterarischen Medienverbünden. In: Brüggemann,</w:t>
      </w:r>
      <w:r w:rsidR="00D43433">
        <w:rPr>
          <w:rFonts w:ascii="Times New Roman" w:hAnsi="Times New Roman" w:cs="Times New Roman"/>
          <w:sz w:val="24"/>
          <w:szCs w:val="24"/>
        </w:rPr>
        <w:t xml:space="preserve"> Jörn;</w:t>
      </w:r>
      <w:r w:rsidRPr="00C02570">
        <w:rPr>
          <w:rFonts w:ascii="Times New Roman" w:hAnsi="Times New Roman" w:cs="Times New Roman"/>
          <w:sz w:val="24"/>
          <w:szCs w:val="24"/>
        </w:rPr>
        <w:t xml:space="preserve"> Mesch</w:t>
      </w:r>
      <w:r w:rsidR="00D43433">
        <w:rPr>
          <w:rFonts w:ascii="Times New Roman" w:hAnsi="Times New Roman" w:cs="Times New Roman"/>
          <w:sz w:val="24"/>
          <w:szCs w:val="24"/>
        </w:rPr>
        <w:t>, Birgit</w:t>
      </w:r>
      <w:r w:rsidRPr="00C02570">
        <w:rPr>
          <w:rFonts w:ascii="Times New Roman" w:hAnsi="Times New Roman" w:cs="Times New Roman"/>
          <w:sz w:val="24"/>
          <w:szCs w:val="24"/>
        </w:rPr>
        <w:t xml:space="preserve"> (Hrsg.): Sprache als Herausforderung – Literatur als Ziel: Sprachsensible Zugänge zur Kinder- und Jugendliteratur. Teil 1. Baltmannsweiler: Schneider Verlag Hohengehren</w:t>
      </w:r>
      <w:r w:rsidR="00D43433">
        <w:rPr>
          <w:rFonts w:ascii="Times New Roman" w:hAnsi="Times New Roman" w:cs="Times New Roman"/>
          <w:sz w:val="24"/>
          <w:szCs w:val="24"/>
        </w:rPr>
        <w:t>,</w:t>
      </w:r>
      <w:r w:rsidRPr="00C02570">
        <w:rPr>
          <w:rFonts w:ascii="Times New Roman" w:hAnsi="Times New Roman" w:cs="Times New Roman"/>
          <w:sz w:val="24"/>
          <w:szCs w:val="24"/>
        </w:rPr>
        <w:t xml:space="preserve"> S. 155-174.</w:t>
      </w:r>
      <w:r w:rsidRPr="00C02570">
        <w:rPr>
          <w:rFonts w:ascii="Times New Roman" w:hAnsi="Times New Roman" w:cs="Times New Roman"/>
          <w:bCs/>
          <w:sz w:val="24"/>
          <w:szCs w:val="24"/>
        </w:rPr>
        <w:t xml:space="preserve"> </w:t>
      </w:r>
    </w:p>
    <w:p w14:paraId="72027839" w14:textId="77777777"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Kurtz, Gunde; Hofmann, Nicole; Biermas, Britta; Back, Tiana; Haseldiek, Karen (2014): Sprachintensiver Unterricht. Ein Handbuch. Baltmannsweiler: Schneider Verlag Hohengehren.</w:t>
      </w:r>
    </w:p>
    <w:p w14:paraId="63CB235B" w14:textId="4BE1927A" w:rsidR="009C47D3"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Leisen, Josef (2010</w:t>
      </w:r>
      <w:r w:rsidR="00F24DC9">
        <w:rPr>
          <w:rFonts w:ascii="Times New Roman" w:hAnsi="Times New Roman" w:cs="Times New Roman"/>
          <w:sz w:val="24"/>
          <w:szCs w:val="24"/>
        </w:rPr>
        <w:t>)</w:t>
      </w:r>
      <w:r w:rsidRPr="00C02570">
        <w:rPr>
          <w:rFonts w:ascii="Times New Roman" w:hAnsi="Times New Roman" w:cs="Times New Roman"/>
          <w:sz w:val="24"/>
          <w:szCs w:val="24"/>
        </w:rPr>
        <w:t>: Handbuch Sprachförderung im Fach. Sprachsensibler Fachunterricht in der Praxis. Bonn: Varus.</w:t>
      </w:r>
    </w:p>
    <w:p w14:paraId="27BD3334" w14:textId="25EFF49D" w:rsidR="00F24DC9" w:rsidRPr="00C02570" w:rsidRDefault="00F24DC9"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Leisen, Josef (2015): Fachlernen und Sprachlernen! Bringt zusammen, was zusammen gehört! In: MNU 68/3, S. 132-137. Abzurufen unter der URL: </w:t>
      </w:r>
      <w:hyperlink r:id="rId13" w:history="1">
        <w:r w:rsidR="00D43433" w:rsidRPr="00EE5FC2">
          <w:rPr>
            <w:rStyle w:val="Hyperlink"/>
            <w:rFonts w:ascii="Times New Roman" w:hAnsi="Times New Roman" w:cs="Times New Roman"/>
            <w:color w:val="auto"/>
            <w:sz w:val="24"/>
            <w:szCs w:val="24"/>
            <w:u w:val="none"/>
          </w:rPr>
          <w:t>http://www.josefleisen.de/downloads/sprachbildung/01%20Fachlernen%20und%20Sprachlernen%20-%20MNU%202015.pdf</w:t>
        </w:r>
      </w:hyperlink>
      <w:r w:rsidR="00D43433" w:rsidRPr="00D43433">
        <w:rPr>
          <w:rFonts w:ascii="Times New Roman" w:hAnsi="Times New Roman" w:cs="Times New Roman"/>
          <w:sz w:val="24"/>
          <w:szCs w:val="24"/>
        </w:rPr>
        <w:t xml:space="preserve"> </w:t>
      </w:r>
      <w:r w:rsidR="00AB7DBC">
        <w:rPr>
          <w:rFonts w:ascii="Times New Roman" w:hAnsi="Times New Roman" w:cs="Times New Roman"/>
          <w:sz w:val="24"/>
          <w:szCs w:val="24"/>
        </w:rPr>
        <w:t>[letzter Abruf</w:t>
      </w:r>
      <w:r w:rsidR="00D43433" w:rsidRPr="00D43433">
        <w:rPr>
          <w:rFonts w:ascii="Times New Roman" w:hAnsi="Times New Roman" w:cs="Times New Roman"/>
          <w:sz w:val="24"/>
          <w:szCs w:val="24"/>
        </w:rPr>
        <w:t xml:space="preserve"> am 01.08.2020</w:t>
      </w:r>
      <w:r w:rsidR="00AB7DBC">
        <w:rPr>
          <w:rFonts w:ascii="Times New Roman" w:hAnsi="Times New Roman" w:cs="Times New Roman"/>
          <w:sz w:val="24"/>
          <w:szCs w:val="24"/>
        </w:rPr>
        <w:t>]</w:t>
      </w:r>
    </w:p>
    <w:p w14:paraId="0318559F" w14:textId="77777777" w:rsidR="009C47D3" w:rsidRPr="00537D6E"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Maaß, Christiane (2015): Leichte Sprache – Zugang zu fachlichen Kontexten ermöglichen. In: Didaktik Deutsch 38, S. 3-8.</w:t>
      </w:r>
    </w:p>
    <w:p w14:paraId="57995607" w14:textId="7BEA6A04"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bCs/>
          <w:sz w:val="24"/>
          <w:szCs w:val="24"/>
        </w:rPr>
        <w:t xml:space="preserve">Meißner, Franz-Joseph (2019): Mehrsprachigkeitsdidaktik. In: </w:t>
      </w:r>
      <w:r w:rsidRPr="00C02570">
        <w:rPr>
          <w:rFonts w:ascii="Times New Roman" w:hAnsi="Times New Roman" w:cs="Times New Roman"/>
          <w:sz w:val="24"/>
          <w:szCs w:val="24"/>
        </w:rPr>
        <w:t>Fäcke</w:t>
      </w:r>
      <w:r w:rsidR="00D43433">
        <w:rPr>
          <w:rFonts w:ascii="Times New Roman" w:hAnsi="Times New Roman" w:cs="Times New Roman"/>
          <w:sz w:val="24"/>
          <w:szCs w:val="24"/>
        </w:rPr>
        <w:t>, Christiane</w:t>
      </w:r>
      <w:r w:rsidRPr="00C02570">
        <w:rPr>
          <w:rFonts w:ascii="Times New Roman" w:hAnsi="Times New Roman" w:cs="Times New Roman"/>
          <w:sz w:val="24"/>
          <w:szCs w:val="24"/>
        </w:rPr>
        <w:t>; Meißner</w:t>
      </w:r>
      <w:r w:rsidR="00D43433">
        <w:rPr>
          <w:rFonts w:ascii="Times New Roman" w:hAnsi="Times New Roman" w:cs="Times New Roman"/>
          <w:sz w:val="24"/>
          <w:szCs w:val="24"/>
        </w:rPr>
        <w:t>, Franz-Joseph</w:t>
      </w:r>
      <w:r w:rsidRPr="00C02570">
        <w:rPr>
          <w:rFonts w:ascii="Times New Roman" w:hAnsi="Times New Roman" w:cs="Times New Roman"/>
          <w:sz w:val="24"/>
          <w:szCs w:val="24"/>
        </w:rPr>
        <w:t xml:space="preserve"> (Hrsg.): Handbuch Mehrsprachigkeits- und Mehrkulturalitätsdidaktik. Tübingen: Narr/Francke/Attempto, S. 47-52.</w:t>
      </w:r>
    </w:p>
    <w:p w14:paraId="30863D43" w14:textId="652FECF2" w:rsidR="009C47D3"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Mesch, Birgit (2020): </w:t>
      </w:r>
      <w:r w:rsidRPr="007A0303">
        <w:rPr>
          <w:rFonts w:ascii="Times New Roman" w:hAnsi="Times New Roman" w:cs="Times New Roman"/>
          <w:i/>
          <w:sz w:val="24"/>
          <w:szCs w:val="24"/>
        </w:rPr>
        <w:t>Nicht einfach klassisch – dafür klassisch einfach leicht</w:t>
      </w:r>
      <w:r>
        <w:rPr>
          <w:rFonts w:ascii="Times New Roman" w:hAnsi="Times New Roman" w:cs="Times New Roman"/>
          <w:sz w:val="24"/>
          <w:szCs w:val="24"/>
        </w:rPr>
        <w:t xml:space="preserve">. Klassiker für Kinder und Jugendliche zwischen leichter, einfacher und poetischer Sprachvarietät. In: </w:t>
      </w:r>
      <w:r w:rsidRPr="007A0303">
        <w:rPr>
          <w:rFonts w:ascii="Times New Roman" w:hAnsi="Times New Roman" w:cs="Times New Roman"/>
          <w:sz w:val="24"/>
          <w:szCs w:val="24"/>
        </w:rPr>
        <w:t xml:space="preserve">Brüggemann, </w:t>
      </w:r>
      <w:r w:rsidR="00D43433">
        <w:rPr>
          <w:rFonts w:ascii="Times New Roman" w:hAnsi="Times New Roman" w:cs="Times New Roman"/>
          <w:sz w:val="24"/>
          <w:szCs w:val="24"/>
        </w:rPr>
        <w:t xml:space="preserve">Jörn; </w:t>
      </w:r>
      <w:r w:rsidRPr="007A0303">
        <w:rPr>
          <w:rFonts w:ascii="Times New Roman" w:hAnsi="Times New Roman" w:cs="Times New Roman"/>
          <w:sz w:val="24"/>
          <w:szCs w:val="24"/>
        </w:rPr>
        <w:t>Mesch</w:t>
      </w:r>
      <w:r w:rsidR="00D43433">
        <w:rPr>
          <w:rFonts w:ascii="Times New Roman" w:hAnsi="Times New Roman" w:cs="Times New Roman"/>
          <w:sz w:val="24"/>
          <w:szCs w:val="24"/>
        </w:rPr>
        <w:t>, Birgit</w:t>
      </w:r>
      <w:r w:rsidRPr="007A0303">
        <w:rPr>
          <w:rFonts w:ascii="Times New Roman" w:hAnsi="Times New Roman" w:cs="Times New Roman"/>
          <w:sz w:val="24"/>
          <w:szCs w:val="24"/>
        </w:rPr>
        <w:t xml:space="preserve"> (Hrsg.): Sprache als Herausforderung – Literatur als Ziel: Sprachsensible Zugänge zur Kinder- und Jugendliteratur. Teil </w:t>
      </w:r>
      <w:r>
        <w:rPr>
          <w:rFonts w:ascii="Times New Roman" w:hAnsi="Times New Roman" w:cs="Times New Roman"/>
          <w:sz w:val="24"/>
          <w:szCs w:val="24"/>
        </w:rPr>
        <w:t>1</w:t>
      </w:r>
      <w:r w:rsidRPr="007A0303">
        <w:rPr>
          <w:rFonts w:ascii="Times New Roman" w:hAnsi="Times New Roman" w:cs="Times New Roman"/>
          <w:sz w:val="24"/>
          <w:szCs w:val="24"/>
        </w:rPr>
        <w:t>. Baltmannsweiler: Schneider Verlag Hohengehren, S.</w:t>
      </w:r>
      <w:r>
        <w:rPr>
          <w:rFonts w:ascii="Times New Roman" w:hAnsi="Times New Roman" w:cs="Times New Roman"/>
          <w:sz w:val="24"/>
          <w:szCs w:val="24"/>
        </w:rPr>
        <w:t xml:space="preserve"> 33-52.</w:t>
      </w:r>
    </w:p>
    <w:p w14:paraId="28E90158"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Michalak, Magdalena (Hrsg.) (2014): Sprache als Lernmedium im Fachunterricht. Theorien und Modelle für das sprachbewusste Lehren und Lernen. Baltmannsweiler: Schneider Verlag Hohengehren.</w:t>
      </w:r>
    </w:p>
    <w:p w14:paraId="0DE543D2" w14:textId="086B5673" w:rsidR="009C47D3" w:rsidRP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lastRenderedPageBreak/>
        <w:t>Nagy, Hajnalka (2018): Literarität und Literarizität in der Migrationsgesellschaft. Mehrsprachige (Kinder- und Jugend) Literatur für einen sprachaufmerksamen und dominanzkritischen Unterricht. In: leseforum.ch H</w:t>
      </w:r>
      <w:r w:rsidR="00D43433">
        <w:rPr>
          <w:rFonts w:ascii="Times New Roman" w:hAnsi="Times New Roman" w:cs="Times New Roman"/>
          <w:sz w:val="24"/>
          <w:szCs w:val="24"/>
        </w:rPr>
        <w:t>eft</w:t>
      </w:r>
      <w:r w:rsidRPr="00C02570">
        <w:rPr>
          <w:rFonts w:ascii="Times New Roman" w:hAnsi="Times New Roman" w:cs="Times New Roman"/>
          <w:sz w:val="24"/>
          <w:szCs w:val="24"/>
        </w:rPr>
        <w:t xml:space="preserve"> 2</w:t>
      </w:r>
      <w:r w:rsidR="00D43433">
        <w:rPr>
          <w:rFonts w:ascii="Times New Roman" w:hAnsi="Times New Roman" w:cs="Times New Roman"/>
          <w:sz w:val="24"/>
          <w:szCs w:val="24"/>
        </w:rPr>
        <w:t>:</w:t>
      </w:r>
      <w:r w:rsidRPr="00C02570">
        <w:rPr>
          <w:rFonts w:ascii="Times New Roman" w:hAnsi="Times New Roman" w:cs="Times New Roman"/>
          <w:sz w:val="24"/>
          <w:szCs w:val="24"/>
        </w:rPr>
        <w:t xml:space="preserve"> Literalität im Kontext von Flucht und Fremdsein. Abzurufen unter der URL: </w:t>
      </w:r>
      <w:hyperlink r:id="rId14" w:history="1">
        <w:r w:rsidRPr="009C47D3">
          <w:rPr>
            <w:rStyle w:val="Hyperlink"/>
            <w:rFonts w:ascii="Times New Roman" w:hAnsi="Times New Roman" w:cs="Times New Roman"/>
            <w:color w:val="auto"/>
            <w:sz w:val="24"/>
            <w:szCs w:val="24"/>
            <w:u w:val="none"/>
          </w:rPr>
          <w:t>https://www.leseforum.ch/sysModules/obxLeseforum/Artikel/625/2018_2_de_nagy.pdf</w:t>
        </w:r>
      </w:hyperlink>
      <w:r w:rsidR="00D43433">
        <w:rPr>
          <w:rStyle w:val="Hyperlink"/>
          <w:rFonts w:ascii="Times New Roman" w:hAnsi="Times New Roman" w:cs="Times New Roman"/>
          <w:color w:val="auto"/>
          <w:sz w:val="24"/>
          <w:szCs w:val="24"/>
          <w:u w:val="none"/>
        </w:rPr>
        <w:t xml:space="preserve"> </w:t>
      </w:r>
      <w:r w:rsidR="00AB7DBC">
        <w:rPr>
          <w:rStyle w:val="Hyperlink"/>
          <w:rFonts w:ascii="Times New Roman" w:hAnsi="Times New Roman" w:cs="Times New Roman"/>
          <w:color w:val="auto"/>
          <w:sz w:val="24"/>
          <w:szCs w:val="24"/>
          <w:u w:val="none"/>
        </w:rPr>
        <w:t>[letzter Abruf</w:t>
      </w:r>
      <w:r w:rsidR="00D43433">
        <w:rPr>
          <w:rStyle w:val="Hyperlink"/>
          <w:rFonts w:ascii="Times New Roman" w:hAnsi="Times New Roman" w:cs="Times New Roman"/>
          <w:color w:val="auto"/>
          <w:sz w:val="24"/>
          <w:szCs w:val="24"/>
          <w:u w:val="none"/>
        </w:rPr>
        <w:t xml:space="preserve"> am 01.08.2020</w:t>
      </w:r>
      <w:r w:rsidR="00AB7DBC">
        <w:rPr>
          <w:rStyle w:val="Hyperlink"/>
          <w:rFonts w:ascii="Times New Roman" w:hAnsi="Times New Roman" w:cs="Times New Roman"/>
          <w:color w:val="auto"/>
          <w:sz w:val="24"/>
          <w:szCs w:val="24"/>
          <w:u w:val="none"/>
        </w:rPr>
        <w:t>]</w:t>
      </w:r>
    </w:p>
    <w:p w14:paraId="2F678144" w14:textId="63C3ADB2"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Niedrig, Heike (2015): Postkoloniale Mehrsprachigkeit und ‚Deutsch als Zweitsprache‘. In: Thoma</w:t>
      </w:r>
      <w:r w:rsidR="00D43433">
        <w:rPr>
          <w:rFonts w:ascii="Times New Roman" w:hAnsi="Times New Roman" w:cs="Times New Roman"/>
          <w:sz w:val="24"/>
          <w:szCs w:val="24"/>
        </w:rPr>
        <w:t>, Nadja</w:t>
      </w:r>
      <w:r w:rsidRPr="00C02570">
        <w:rPr>
          <w:rFonts w:ascii="Times New Roman" w:hAnsi="Times New Roman" w:cs="Times New Roman"/>
          <w:sz w:val="24"/>
          <w:szCs w:val="24"/>
        </w:rPr>
        <w:t>; Knappik</w:t>
      </w:r>
      <w:r w:rsidR="00D43433">
        <w:rPr>
          <w:rFonts w:ascii="Times New Roman" w:hAnsi="Times New Roman" w:cs="Times New Roman"/>
          <w:sz w:val="24"/>
          <w:szCs w:val="24"/>
        </w:rPr>
        <w:t>, Magdalena</w:t>
      </w:r>
      <w:r w:rsidRPr="00C02570">
        <w:rPr>
          <w:rFonts w:ascii="Times New Roman" w:hAnsi="Times New Roman" w:cs="Times New Roman"/>
          <w:sz w:val="24"/>
          <w:szCs w:val="24"/>
        </w:rPr>
        <w:t xml:space="preserve"> (Hrsg.): Sprache und Bildung in Migrationsgesellschaften. Machtkritische Perspektiven auf ein prekarisiertes Verhältnis. Bielefeld: transcript, S. 69-86.</w:t>
      </w:r>
    </w:p>
    <w:p w14:paraId="30D6ED76" w14:textId="06067FC4" w:rsidR="009C47D3"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Oomen-Welke, Ingelore (2015): Leichte Sprache, Einfache Sprache und Deutsch als Zweitsprache. In: Didaktik Deutsch 38, S. 24-32</w:t>
      </w:r>
      <w:r w:rsidR="00D43433">
        <w:rPr>
          <w:rFonts w:ascii="Times New Roman" w:hAnsi="Times New Roman" w:cs="Times New Roman"/>
          <w:sz w:val="24"/>
          <w:szCs w:val="24"/>
        </w:rPr>
        <w:t>.</w:t>
      </w:r>
    </w:p>
    <w:p w14:paraId="4060A6F4" w14:textId="64EB6845"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Oomen-Welke, Ingelore (2010): Mehrsprachigkeit und Sprachenvielfalt: ein Segen fürs Deutschlernen. In: Jahrbuch Deutsch als Fremdsprache. Intercultural German Studies. 36/2010, </w:t>
      </w:r>
      <w:r w:rsidR="00D43433">
        <w:rPr>
          <w:rFonts w:ascii="Times New Roman" w:hAnsi="Times New Roman" w:cs="Times New Roman"/>
          <w:sz w:val="24"/>
          <w:szCs w:val="24"/>
        </w:rPr>
        <w:t xml:space="preserve">S. </w:t>
      </w:r>
      <w:r w:rsidRPr="00C02570">
        <w:rPr>
          <w:rFonts w:ascii="Times New Roman" w:hAnsi="Times New Roman" w:cs="Times New Roman"/>
          <w:sz w:val="24"/>
          <w:szCs w:val="24"/>
        </w:rPr>
        <w:t>83-101.</w:t>
      </w:r>
    </w:p>
    <w:p w14:paraId="2EE1EA2A" w14:textId="04922B5F" w:rsidR="00D43433" w:rsidRDefault="009C47D3" w:rsidP="00D4343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Oomen-Welke, Ingelore (2010): Didaktik der Sprachenvielfalt. In: Ahrenholz</w:t>
      </w:r>
      <w:r w:rsidR="00D43433">
        <w:rPr>
          <w:rFonts w:ascii="Times New Roman" w:hAnsi="Times New Roman" w:cs="Times New Roman"/>
          <w:sz w:val="24"/>
          <w:szCs w:val="24"/>
        </w:rPr>
        <w:t>, Bernt</w:t>
      </w:r>
      <w:r w:rsidRPr="00C02570">
        <w:rPr>
          <w:rFonts w:ascii="Times New Roman" w:hAnsi="Times New Roman" w:cs="Times New Roman"/>
          <w:sz w:val="24"/>
          <w:szCs w:val="24"/>
        </w:rPr>
        <w:t>; Oomen-Welke</w:t>
      </w:r>
      <w:r w:rsidR="00D43433">
        <w:rPr>
          <w:rFonts w:ascii="Times New Roman" w:hAnsi="Times New Roman" w:cs="Times New Roman"/>
          <w:sz w:val="24"/>
          <w:szCs w:val="24"/>
        </w:rPr>
        <w:t>, Ingelore</w:t>
      </w:r>
      <w:r w:rsidRPr="00C02570">
        <w:rPr>
          <w:rFonts w:ascii="Times New Roman" w:hAnsi="Times New Roman" w:cs="Times New Roman"/>
          <w:sz w:val="24"/>
          <w:szCs w:val="24"/>
        </w:rPr>
        <w:t xml:space="preserve"> (Hrsg.): Deutsch als Zweitsprache DTP Band 9. Baltmannsweiler: Schneider Verlag Hohengehren, S. 479-492.</w:t>
      </w:r>
    </w:p>
    <w:p w14:paraId="6EEA486D" w14:textId="3185BE54" w:rsidR="004702BB" w:rsidRPr="00A4167D" w:rsidRDefault="004702BB" w:rsidP="00D43433">
      <w:pPr>
        <w:pStyle w:val="ListParagraph"/>
        <w:numPr>
          <w:ilvl w:val="0"/>
          <w:numId w:val="11"/>
        </w:numPr>
        <w:spacing w:line="360" w:lineRule="auto"/>
        <w:rPr>
          <w:rFonts w:ascii="Times New Roman" w:hAnsi="Times New Roman" w:cs="Times New Roman"/>
          <w:sz w:val="24"/>
          <w:szCs w:val="24"/>
        </w:rPr>
      </w:pPr>
      <w:r w:rsidRPr="00D43433">
        <w:rPr>
          <w:rFonts w:asciiTheme="majorBidi" w:hAnsiTheme="majorBidi" w:cstheme="majorBidi"/>
          <w:sz w:val="24"/>
          <w:szCs w:val="24"/>
        </w:rPr>
        <w:t>O’Sullivan, Emer; Rösler, Dietmar (2013): Kinder-</w:t>
      </w:r>
      <w:r w:rsidR="00CD1556">
        <w:rPr>
          <w:rFonts w:asciiTheme="majorBidi" w:hAnsiTheme="majorBidi" w:cstheme="majorBidi"/>
          <w:sz w:val="24"/>
          <w:szCs w:val="24"/>
        </w:rPr>
        <w:t xml:space="preserve"> </w:t>
      </w:r>
      <w:r w:rsidRPr="00D43433">
        <w:rPr>
          <w:rFonts w:asciiTheme="majorBidi" w:hAnsiTheme="majorBidi" w:cstheme="majorBidi"/>
          <w:sz w:val="24"/>
          <w:szCs w:val="24"/>
        </w:rPr>
        <w:t>und Jugendliteratur im Fremdsprachenunterricht. Tübingen: Stauffenburg.</w:t>
      </w:r>
    </w:p>
    <w:p w14:paraId="7B39B696" w14:textId="49F8601A" w:rsidR="00AB7DBC" w:rsidRPr="00AB7DBC" w:rsidRDefault="0071473B" w:rsidP="00AB7DBC">
      <w:pPr>
        <w:pStyle w:val="ListParagraph"/>
        <w:numPr>
          <w:ilvl w:val="0"/>
          <w:numId w:val="11"/>
        </w:numPr>
        <w:spacing w:line="360" w:lineRule="auto"/>
        <w:rPr>
          <w:rFonts w:ascii="Times New Roman" w:hAnsi="Times New Roman" w:cs="Times New Roman"/>
          <w:sz w:val="24"/>
          <w:szCs w:val="24"/>
        </w:rPr>
      </w:pPr>
      <w:r>
        <w:rPr>
          <w:rFonts w:asciiTheme="majorBidi" w:hAnsiTheme="majorBidi" w:cstheme="majorBidi"/>
          <w:sz w:val="24"/>
          <w:szCs w:val="24"/>
        </w:rPr>
        <w:t xml:space="preserve">Peuschel, </w:t>
      </w:r>
      <w:r w:rsidR="00A4167D">
        <w:rPr>
          <w:rFonts w:asciiTheme="majorBidi" w:hAnsiTheme="majorBidi" w:cstheme="majorBidi"/>
          <w:sz w:val="24"/>
          <w:szCs w:val="24"/>
        </w:rPr>
        <w:t xml:space="preserve">Kristina; Burkard, Anne (2019): Sprachliche Bildung und DaZ in den geistes- und gesellschaftswissenschaftlichen Fächern. Tübingen: Narr. </w:t>
      </w:r>
    </w:p>
    <w:p w14:paraId="4172BA54" w14:textId="080C9C31"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Reich, Hans H.; Krumm, Hans-Jürgen (2013a): Ein Curriculum Mehrsprachigkeit. In: Wildemann</w:t>
      </w:r>
      <w:r w:rsidR="00375C9B">
        <w:rPr>
          <w:rFonts w:ascii="Times New Roman" w:hAnsi="Times New Roman" w:cs="Times New Roman"/>
          <w:sz w:val="24"/>
          <w:szCs w:val="24"/>
        </w:rPr>
        <w:t>, Anja</w:t>
      </w:r>
      <w:r w:rsidRPr="00C02570">
        <w:rPr>
          <w:rFonts w:ascii="Times New Roman" w:hAnsi="Times New Roman" w:cs="Times New Roman"/>
          <w:sz w:val="24"/>
          <w:szCs w:val="24"/>
        </w:rPr>
        <w:t>; Hoodgarzadeh</w:t>
      </w:r>
      <w:r w:rsidR="00375C9B">
        <w:rPr>
          <w:rFonts w:ascii="Times New Roman" w:hAnsi="Times New Roman" w:cs="Times New Roman"/>
          <w:sz w:val="24"/>
          <w:szCs w:val="24"/>
        </w:rPr>
        <w:t>, Mahzad</w:t>
      </w:r>
      <w:r w:rsidRPr="00C02570">
        <w:rPr>
          <w:rFonts w:ascii="Times New Roman" w:hAnsi="Times New Roman" w:cs="Times New Roman"/>
          <w:sz w:val="24"/>
          <w:szCs w:val="24"/>
        </w:rPr>
        <w:t xml:space="preserve"> (Hrsg.): Sprachen und Identitäten. Innsbruck: Studienverlag, S. 107-115.</w:t>
      </w:r>
    </w:p>
    <w:p w14:paraId="69630A4B" w14:textId="77777777"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Reich, Hans H.; Krumm, Hans-Jürgen (2013b): Sprachbildung und Mehrsprachigkeit: Ein Curriculum zur Wahrnehmung und Bewältigung sprachlicher Vielfalt im Unterricht. Münster: Waxmann.</w:t>
      </w:r>
    </w:p>
    <w:p w14:paraId="178EE106"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Rösch, Heidi (2017): Deutschunterricht in der Migrationsgesellschaft. Eine Einführung. Stuttgart: Springer.</w:t>
      </w:r>
    </w:p>
    <w:p w14:paraId="5F5B6DBB" w14:textId="77777777" w:rsidR="009C47D3" w:rsidRDefault="009C47D3" w:rsidP="009C47D3">
      <w:pPr>
        <w:pStyle w:val="ListParagraph"/>
        <w:numPr>
          <w:ilvl w:val="0"/>
          <w:numId w:val="11"/>
        </w:numPr>
        <w:spacing w:line="360" w:lineRule="auto"/>
        <w:rPr>
          <w:rFonts w:ascii="Times New Roman" w:hAnsi="Times New Roman" w:cs="Times New Roman"/>
          <w:sz w:val="24"/>
          <w:szCs w:val="24"/>
        </w:rPr>
      </w:pPr>
      <w:r w:rsidRPr="00B903CD">
        <w:rPr>
          <w:rFonts w:ascii="Times New Roman" w:hAnsi="Times New Roman" w:cs="Times New Roman"/>
          <w:sz w:val="24"/>
          <w:szCs w:val="24"/>
        </w:rPr>
        <w:t>Rösch, Heidi</w:t>
      </w:r>
      <w:r>
        <w:rPr>
          <w:rFonts w:ascii="Times New Roman" w:hAnsi="Times New Roman" w:cs="Times New Roman"/>
          <w:sz w:val="24"/>
          <w:szCs w:val="24"/>
        </w:rPr>
        <w:t xml:space="preserve"> (2011)</w:t>
      </w:r>
      <w:r w:rsidRPr="00B903CD">
        <w:rPr>
          <w:rFonts w:ascii="Times New Roman" w:hAnsi="Times New Roman" w:cs="Times New Roman"/>
          <w:sz w:val="24"/>
          <w:szCs w:val="24"/>
        </w:rPr>
        <w:t>: Deutsch als Zweit- und Fremdsprache. Berlin.</w:t>
      </w:r>
    </w:p>
    <w:p w14:paraId="518D94DF" w14:textId="66D0AF7B" w:rsidR="009C47D3"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Rösch, Heidi (2008): Interkulturelle Kompetenz im Deutschunterricht. In: Rösch</w:t>
      </w:r>
      <w:r w:rsidR="00375C9B">
        <w:rPr>
          <w:rFonts w:ascii="Times New Roman" w:hAnsi="Times New Roman" w:cs="Times New Roman"/>
          <w:sz w:val="24"/>
          <w:szCs w:val="24"/>
        </w:rPr>
        <w:t>, Heidi</w:t>
      </w:r>
      <w:r>
        <w:rPr>
          <w:rFonts w:ascii="Times New Roman" w:hAnsi="Times New Roman" w:cs="Times New Roman"/>
          <w:sz w:val="24"/>
          <w:szCs w:val="24"/>
        </w:rPr>
        <w:t xml:space="preserve"> (Hrsg.): Kompetenzen im Deutschunterricht. Beiträge zur Literatur-, Sprach- und Mediendidaktik. Frankfurt a.M. u.a.: Peter Lang, S. 91-110.</w:t>
      </w:r>
    </w:p>
    <w:p w14:paraId="3F95051B" w14:textId="7B61D9FD" w:rsidR="009C47D3" w:rsidRPr="00537D6E" w:rsidRDefault="009C47D3" w:rsidP="009C47D3">
      <w:pPr>
        <w:pStyle w:val="ListParagraph"/>
        <w:numPr>
          <w:ilvl w:val="0"/>
          <w:numId w:val="11"/>
        </w:numPr>
        <w:spacing w:line="360" w:lineRule="auto"/>
        <w:rPr>
          <w:rFonts w:ascii="Times New Roman" w:hAnsi="Times New Roman" w:cs="Times New Roman"/>
          <w:sz w:val="24"/>
          <w:szCs w:val="24"/>
        </w:rPr>
      </w:pPr>
      <w:r w:rsidRPr="00537D6E">
        <w:rPr>
          <w:rFonts w:ascii="Times New Roman" w:hAnsi="Times New Roman" w:cs="Times New Roman"/>
          <w:sz w:val="24"/>
          <w:szCs w:val="24"/>
        </w:rPr>
        <w:t>Rösch, Heidi</w:t>
      </w:r>
      <w:r>
        <w:rPr>
          <w:rFonts w:ascii="Times New Roman" w:hAnsi="Times New Roman" w:cs="Times New Roman"/>
          <w:sz w:val="24"/>
          <w:szCs w:val="24"/>
        </w:rPr>
        <w:t xml:space="preserve"> (2006)</w:t>
      </w:r>
      <w:r w:rsidRPr="00537D6E">
        <w:rPr>
          <w:rFonts w:ascii="Times New Roman" w:hAnsi="Times New Roman" w:cs="Times New Roman"/>
          <w:sz w:val="24"/>
          <w:szCs w:val="24"/>
        </w:rPr>
        <w:t>: Was ist interkulturell wertvolle Kinder- und Jugendliteratur? In: Beiträge Jugendliteratur und Medien 58/2, S. 94-103</w:t>
      </w:r>
      <w:r>
        <w:rPr>
          <w:rFonts w:ascii="Times New Roman" w:hAnsi="Times New Roman" w:cs="Times New Roman"/>
          <w:sz w:val="24"/>
          <w:szCs w:val="24"/>
        </w:rPr>
        <w:t>.</w:t>
      </w:r>
      <w:r w:rsidRPr="00537D6E">
        <w:rPr>
          <w:rFonts w:ascii="Times New Roman" w:hAnsi="Times New Roman" w:cs="Times New Roman"/>
          <w:sz w:val="24"/>
          <w:szCs w:val="24"/>
        </w:rPr>
        <w:t xml:space="preserve"> </w:t>
      </w:r>
    </w:p>
    <w:p w14:paraId="52F1AB55" w14:textId="23E7B29E" w:rsidR="009C47D3"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Rösch, Heidi (2000</w:t>
      </w:r>
      <w:r w:rsidR="00375C9B">
        <w:rPr>
          <w:rFonts w:ascii="Times New Roman" w:hAnsi="Times New Roman" w:cs="Times New Roman"/>
          <w:sz w:val="24"/>
          <w:szCs w:val="24"/>
        </w:rPr>
        <w:t>a</w:t>
      </w:r>
      <w:r w:rsidRPr="00C02570">
        <w:rPr>
          <w:rFonts w:ascii="Times New Roman" w:hAnsi="Times New Roman" w:cs="Times New Roman"/>
          <w:sz w:val="24"/>
          <w:szCs w:val="24"/>
        </w:rPr>
        <w:t>): Globalisierung in der Kinder- und Jugendliteratur und ihrer Didaktik.</w:t>
      </w:r>
      <w:r w:rsidR="00375C9B">
        <w:rPr>
          <w:rFonts w:ascii="Times New Roman" w:hAnsi="Times New Roman" w:cs="Times New Roman"/>
          <w:sz w:val="24"/>
          <w:szCs w:val="24"/>
        </w:rPr>
        <w:t xml:space="preserve"> In:</w:t>
      </w:r>
      <w:r w:rsidRPr="00C02570">
        <w:rPr>
          <w:rFonts w:ascii="Times New Roman" w:hAnsi="Times New Roman" w:cs="Times New Roman"/>
          <w:sz w:val="24"/>
          <w:szCs w:val="24"/>
        </w:rPr>
        <w:t xml:space="preserve"> ide. informationen zur deutschdidaktik, 4, S. 18-35.</w:t>
      </w:r>
    </w:p>
    <w:p w14:paraId="1C46C382" w14:textId="73F4B2F9"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Rösch, Heidi (2000</w:t>
      </w:r>
      <w:r w:rsidR="00375C9B">
        <w:rPr>
          <w:rFonts w:ascii="Times New Roman" w:hAnsi="Times New Roman" w:cs="Times New Roman"/>
          <w:sz w:val="24"/>
          <w:szCs w:val="24"/>
        </w:rPr>
        <w:t>b</w:t>
      </w:r>
      <w:r>
        <w:rPr>
          <w:rFonts w:ascii="Times New Roman" w:hAnsi="Times New Roman" w:cs="Times New Roman"/>
          <w:sz w:val="24"/>
          <w:szCs w:val="24"/>
        </w:rPr>
        <w:t>): Jim Knopf ist (nicht) schwarz. Anti/Rassismus in der Kinder- und Jugendliteratur und ihrer Didaktik. Baltmannsweiler: Schneider Verlag Hohengehren.</w:t>
      </w:r>
    </w:p>
    <w:p w14:paraId="61C70DB8" w14:textId="77777777" w:rsidR="009C47D3" w:rsidRPr="0000234E" w:rsidRDefault="009C47D3" w:rsidP="009C47D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Rosebrock, Cornelia (2015): Der Mut zur Einfalt – Vereinfachte Klassikerausgaben für den Schulgebrauch. In: Didaktik Deutsch 38, S. 33-39.</w:t>
      </w:r>
    </w:p>
    <w:p w14:paraId="2C662E3A" w14:textId="73AB9BBC"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Saalbach, Mario (2016): Literarizität und Appellstruktur literarischer Texte. Zu den Grundlagen literarischer Kommunikation. In: Brüggemann</w:t>
      </w:r>
      <w:r w:rsidR="00CD0FEC">
        <w:rPr>
          <w:rFonts w:ascii="Times New Roman" w:hAnsi="Times New Roman" w:cs="Times New Roman"/>
          <w:sz w:val="24"/>
          <w:szCs w:val="24"/>
        </w:rPr>
        <w:t>, Jörn</w:t>
      </w:r>
      <w:r w:rsidRPr="00C02570">
        <w:rPr>
          <w:rFonts w:ascii="Times New Roman" w:hAnsi="Times New Roman" w:cs="Times New Roman"/>
          <w:sz w:val="24"/>
          <w:szCs w:val="24"/>
        </w:rPr>
        <w:t>; Dehrmann</w:t>
      </w:r>
      <w:r w:rsidR="00CD0FEC">
        <w:rPr>
          <w:rFonts w:ascii="Times New Roman" w:hAnsi="Times New Roman" w:cs="Times New Roman"/>
          <w:sz w:val="24"/>
          <w:szCs w:val="24"/>
        </w:rPr>
        <w:t>, Mark-Georg</w:t>
      </w:r>
      <w:r w:rsidRPr="00C02570">
        <w:rPr>
          <w:rFonts w:ascii="Times New Roman" w:hAnsi="Times New Roman" w:cs="Times New Roman"/>
          <w:sz w:val="24"/>
          <w:szCs w:val="24"/>
        </w:rPr>
        <w:t>; Standke</w:t>
      </w:r>
      <w:r w:rsidR="00CD0FEC">
        <w:rPr>
          <w:rFonts w:ascii="Times New Roman" w:hAnsi="Times New Roman" w:cs="Times New Roman"/>
          <w:sz w:val="24"/>
          <w:szCs w:val="24"/>
        </w:rPr>
        <w:t>, Jan</w:t>
      </w:r>
      <w:r w:rsidRPr="00C02570">
        <w:rPr>
          <w:rFonts w:ascii="Times New Roman" w:hAnsi="Times New Roman" w:cs="Times New Roman"/>
          <w:sz w:val="24"/>
          <w:szCs w:val="24"/>
        </w:rPr>
        <w:t xml:space="preserve"> (Hrsg.): Literarizität. Herausforderungen für Literaturdidaktik und Literaturwissenschaft. Baltmannsweiler: Schneider Verlag Hohengehren, S. 45-55.</w:t>
      </w:r>
    </w:p>
    <w:p w14:paraId="67082D80" w14:textId="76249ED1"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A151D7">
        <w:rPr>
          <w:rFonts w:ascii="Times New Roman" w:hAnsi="Times New Roman" w:cs="Times New Roman"/>
          <w:sz w:val="24"/>
          <w:szCs w:val="24"/>
        </w:rPr>
        <w:t>Schiedermair</w:t>
      </w:r>
      <w:r>
        <w:rPr>
          <w:rFonts w:ascii="Times New Roman" w:hAnsi="Times New Roman" w:cs="Times New Roman"/>
          <w:sz w:val="24"/>
          <w:szCs w:val="24"/>
        </w:rPr>
        <w:t>,</w:t>
      </w:r>
      <w:r w:rsidRPr="00A151D7">
        <w:rPr>
          <w:rFonts w:ascii="Times New Roman" w:hAnsi="Times New Roman" w:cs="Times New Roman"/>
          <w:sz w:val="24"/>
          <w:szCs w:val="24"/>
        </w:rPr>
        <w:t xml:space="preserve"> Simone</w:t>
      </w:r>
      <w:r>
        <w:rPr>
          <w:rFonts w:ascii="Times New Roman" w:hAnsi="Times New Roman" w:cs="Times New Roman"/>
          <w:sz w:val="24"/>
          <w:szCs w:val="24"/>
        </w:rPr>
        <w:t xml:space="preserve"> (2017)</w:t>
      </w:r>
      <w:r w:rsidRPr="00A151D7">
        <w:rPr>
          <w:rFonts w:ascii="Times New Roman" w:hAnsi="Times New Roman" w:cs="Times New Roman"/>
          <w:sz w:val="24"/>
          <w:szCs w:val="24"/>
        </w:rPr>
        <w:t>: Zur Einführung. Literaturvermittlung in internationaler und interdisziplinärer Perspektive. In: Schiedermair</w:t>
      </w:r>
      <w:r w:rsidR="00CD0FEC">
        <w:rPr>
          <w:rFonts w:ascii="Times New Roman" w:hAnsi="Times New Roman" w:cs="Times New Roman"/>
          <w:sz w:val="24"/>
          <w:szCs w:val="24"/>
        </w:rPr>
        <w:t>, Simone</w:t>
      </w:r>
      <w:r w:rsidRPr="00A151D7">
        <w:rPr>
          <w:rFonts w:ascii="Times New Roman" w:hAnsi="Times New Roman" w:cs="Times New Roman"/>
          <w:sz w:val="24"/>
          <w:szCs w:val="24"/>
        </w:rPr>
        <w:t xml:space="preserve"> </w:t>
      </w:r>
      <w:r>
        <w:rPr>
          <w:rFonts w:ascii="Times New Roman" w:hAnsi="Times New Roman" w:cs="Times New Roman"/>
          <w:sz w:val="24"/>
          <w:szCs w:val="24"/>
        </w:rPr>
        <w:t xml:space="preserve">(Hrsg.): </w:t>
      </w:r>
      <w:r w:rsidRPr="00A151D7">
        <w:rPr>
          <w:rFonts w:ascii="Times New Roman" w:hAnsi="Times New Roman" w:cs="Times New Roman"/>
          <w:sz w:val="24"/>
          <w:szCs w:val="24"/>
        </w:rPr>
        <w:t>Literaturvermittlung. Texte, Konzepte, Praxen in Deutsch als Fremdsprache und den Fachdidaktiken Deutsch, Englisch, Französisch. München</w:t>
      </w:r>
      <w:r w:rsidR="00CD0FEC">
        <w:rPr>
          <w:rFonts w:ascii="Times New Roman" w:hAnsi="Times New Roman" w:cs="Times New Roman"/>
          <w:sz w:val="24"/>
          <w:szCs w:val="24"/>
        </w:rPr>
        <w:t>: Iudicium</w:t>
      </w:r>
      <w:r w:rsidRPr="00A151D7">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A151D7">
        <w:rPr>
          <w:rFonts w:ascii="Times New Roman" w:hAnsi="Times New Roman" w:cs="Times New Roman"/>
          <w:sz w:val="24"/>
          <w:szCs w:val="24"/>
        </w:rPr>
        <w:t>7-11</w:t>
      </w:r>
      <w:r>
        <w:rPr>
          <w:rFonts w:ascii="Times New Roman" w:hAnsi="Times New Roman" w:cs="Times New Roman"/>
          <w:sz w:val="24"/>
          <w:szCs w:val="24"/>
        </w:rPr>
        <w:t>.</w:t>
      </w:r>
    </w:p>
    <w:p w14:paraId="3FC67DD0" w14:textId="75EDA58B"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6D7F06">
        <w:rPr>
          <w:rFonts w:ascii="Times New Roman" w:hAnsi="Times New Roman" w:cs="Times New Roman"/>
          <w:sz w:val="24"/>
          <w:szCs w:val="24"/>
        </w:rPr>
        <w:t>Schiedermair</w:t>
      </w:r>
      <w:r>
        <w:rPr>
          <w:rFonts w:ascii="Times New Roman" w:hAnsi="Times New Roman" w:cs="Times New Roman"/>
          <w:sz w:val="24"/>
          <w:szCs w:val="24"/>
        </w:rPr>
        <w:t>,</w:t>
      </w:r>
      <w:r w:rsidRPr="006D7F06">
        <w:rPr>
          <w:rFonts w:ascii="Times New Roman" w:hAnsi="Times New Roman" w:cs="Times New Roman"/>
          <w:sz w:val="24"/>
          <w:szCs w:val="24"/>
        </w:rPr>
        <w:t xml:space="preserve"> Simone </w:t>
      </w:r>
      <w:r>
        <w:rPr>
          <w:rFonts w:ascii="Times New Roman" w:hAnsi="Times New Roman" w:cs="Times New Roman"/>
          <w:sz w:val="24"/>
          <w:szCs w:val="24"/>
        </w:rPr>
        <w:t xml:space="preserve">(2017) </w:t>
      </w:r>
      <w:r w:rsidRPr="006D7F06">
        <w:rPr>
          <w:rFonts w:ascii="Times New Roman" w:hAnsi="Times New Roman" w:cs="Times New Roman"/>
          <w:sz w:val="24"/>
          <w:szCs w:val="24"/>
        </w:rPr>
        <w:t>(Hrsg.): Literaturvermittlung. Texte, Konzepte, Praxen in Deutsch als Fremdsprache und den Fachdidaktiken Deutsch, Englisch, Französisch. München</w:t>
      </w:r>
      <w:r w:rsidR="00CD0FEC">
        <w:rPr>
          <w:rFonts w:ascii="Times New Roman" w:hAnsi="Times New Roman" w:cs="Times New Roman"/>
          <w:sz w:val="24"/>
          <w:szCs w:val="24"/>
        </w:rPr>
        <w:t>: Iudicium</w:t>
      </w:r>
      <w:r>
        <w:rPr>
          <w:rFonts w:ascii="Times New Roman" w:hAnsi="Times New Roman" w:cs="Times New Roman"/>
          <w:sz w:val="24"/>
          <w:szCs w:val="24"/>
        </w:rPr>
        <w:t>.</w:t>
      </w:r>
    </w:p>
    <w:p w14:paraId="3CD56722" w14:textId="32DDF06C"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Schweiger, Hannes (2014): Begegnungen mit Vielfalt. Sprachliches und kulturelles Lernen mit Literatur im Fremd- und Zweitsprachenunterricht. In: Deutsch als Fremdsprache 51/2, S. 76-85.</w:t>
      </w:r>
    </w:p>
    <w:p w14:paraId="61E263A2" w14:textId="44E1D576" w:rsidR="009C47D3"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Schmölzer-Eibinger, Sabine</w:t>
      </w:r>
      <w:r w:rsidR="00833B5F">
        <w:rPr>
          <w:rFonts w:ascii="Times New Roman" w:hAnsi="Times New Roman" w:cs="Times New Roman"/>
          <w:sz w:val="24"/>
          <w:szCs w:val="24"/>
        </w:rPr>
        <w:t xml:space="preserve">; Dorner, Magdalena; Langer, Elisabeth; Helten-Pacher, Maria-Rita </w:t>
      </w:r>
      <w:r w:rsidRPr="00C02570">
        <w:rPr>
          <w:rFonts w:ascii="Times New Roman" w:hAnsi="Times New Roman" w:cs="Times New Roman"/>
          <w:sz w:val="24"/>
          <w:szCs w:val="24"/>
        </w:rPr>
        <w:t xml:space="preserve">(2013): Sprachförderung im Fachunterricht in sprachlich heterogenen Klassen.  Stuttgart: Fillibach. </w:t>
      </w:r>
    </w:p>
    <w:p w14:paraId="77462DF9" w14:textId="33043E96" w:rsidR="007D3CD4" w:rsidRPr="007D3CD4" w:rsidRDefault="007D3CD4" w:rsidP="007D3CD4">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Schmölzer-Eibinger, Sabine (2008): Lernen in der Zweitsprache. Grundlagen und Verfahren der Förderung von Textkompetenz in mehrsprachigen Klassen. Tübingen: Narr/Francke/Attempto.</w:t>
      </w:r>
    </w:p>
    <w:p w14:paraId="4515275A"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lastRenderedPageBreak/>
        <w:t xml:space="preserve">Tajmel, Tanja (2017): Naturwissenschaftliche Bildung in der Migrationsgesellschaft. Grundzüge einer Reflexiven Physikdidaktik und kritisch-sprachbewussten Praxis. Wiesbaden: Springer VS. </w:t>
      </w:r>
    </w:p>
    <w:p w14:paraId="579377F1" w14:textId="77777777"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Tajmel, Tanja; Hägi-Mead, Sara (2017): Sprachbewusste Unterrichtsplanung. Prinzipien, Methoden und Beispiele für die Umsetzung. Münster: Waxmann.</w:t>
      </w:r>
    </w:p>
    <w:p w14:paraId="4F6D46FF" w14:textId="4FAFCA47" w:rsidR="009C47D3" w:rsidRPr="004702BB"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 xml:space="preserve">Tajmel, Tanja (2011): Sprachliche Lernziele des naturwissenschaftlichen Unterrichts. Abzurufen unter der URL: </w:t>
      </w:r>
      <w:hyperlink r:id="rId15" w:history="1">
        <w:r w:rsidRPr="004702BB">
          <w:rPr>
            <w:rStyle w:val="Hyperlink"/>
            <w:rFonts w:ascii="Times New Roman" w:hAnsi="Times New Roman" w:cs="Times New Roman"/>
            <w:color w:val="auto"/>
            <w:sz w:val="24"/>
            <w:szCs w:val="24"/>
            <w:u w:val="none"/>
          </w:rPr>
          <w:t>https://www.uni-due.de/imperia/md/content/prodaz/sprachliche_lernziele_tajmel.pdf</w:t>
        </w:r>
      </w:hyperlink>
      <w:r w:rsidR="00620832">
        <w:rPr>
          <w:rStyle w:val="Hyperlink"/>
          <w:rFonts w:ascii="Times New Roman" w:hAnsi="Times New Roman" w:cs="Times New Roman"/>
          <w:color w:val="auto"/>
          <w:sz w:val="24"/>
          <w:szCs w:val="24"/>
          <w:u w:val="none"/>
        </w:rPr>
        <w:t xml:space="preserve"> </w:t>
      </w:r>
      <w:r w:rsidR="00AB7DBC">
        <w:rPr>
          <w:rStyle w:val="Hyperlink"/>
          <w:rFonts w:ascii="Times New Roman" w:hAnsi="Times New Roman" w:cs="Times New Roman"/>
          <w:color w:val="auto"/>
          <w:sz w:val="24"/>
          <w:szCs w:val="24"/>
          <w:u w:val="none"/>
        </w:rPr>
        <w:t>[</w:t>
      </w:r>
      <w:r w:rsidR="00620832">
        <w:rPr>
          <w:rStyle w:val="Hyperlink"/>
          <w:rFonts w:ascii="Times New Roman" w:hAnsi="Times New Roman" w:cs="Times New Roman"/>
          <w:color w:val="auto"/>
          <w:sz w:val="24"/>
          <w:szCs w:val="24"/>
          <w:u w:val="none"/>
        </w:rPr>
        <w:t>le</w:t>
      </w:r>
      <w:r w:rsidR="00921CAB">
        <w:rPr>
          <w:rStyle w:val="Hyperlink"/>
          <w:rFonts w:ascii="Times New Roman" w:hAnsi="Times New Roman" w:cs="Times New Roman"/>
          <w:color w:val="auto"/>
          <w:sz w:val="24"/>
          <w:szCs w:val="24"/>
          <w:u w:val="none"/>
        </w:rPr>
        <w:t>tzt</w:t>
      </w:r>
      <w:r w:rsidR="00AB7DBC">
        <w:rPr>
          <w:rStyle w:val="Hyperlink"/>
          <w:rFonts w:ascii="Times New Roman" w:hAnsi="Times New Roman" w:cs="Times New Roman"/>
          <w:color w:val="auto"/>
          <w:sz w:val="24"/>
          <w:szCs w:val="24"/>
          <w:u w:val="none"/>
        </w:rPr>
        <w:t>er</w:t>
      </w:r>
      <w:r w:rsidR="00921CAB">
        <w:rPr>
          <w:rStyle w:val="Hyperlink"/>
          <w:rFonts w:ascii="Times New Roman" w:hAnsi="Times New Roman" w:cs="Times New Roman"/>
          <w:color w:val="auto"/>
          <w:sz w:val="24"/>
          <w:szCs w:val="24"/>
          <w:u w:val="none"/>
        </w:rPr>
        <w:t xml:space="preserve"> </w:t>
      </w:r>
      <w:r w:rsidR="00AB7DBC">
        <w:rPr>
          <w:rStyle w:val="Hyperlink"/>
          <w:rFonts w:ascii="Times New Roman" w:hAnsi="Times New Roman" w:cs="Times New Roman"/>
          <w:color w:val="auto"/>
          <w:sz w:val="24"/>
          <w:szCs w:val="24"/>
          <w:u w:val="none"/>
        </w:rPr>
        <w:t>Abruf</w:t>
      </w:r>
      <w:r w:rsidR="00921CAB">
        <w:rPr>
          <w:rStyle w:val="Hyperlink"/>
          <w:rFonts w:ascii="Times New Roman" w:hAnsi="Times New Roman" w:cs="Times New Roman"/>
          <w:color w:val="auto"/>
          <w:sz w:val="24"/>
          <w:szCs w:val="24"/>
          <w:u w:val="none"/>
        </w:rPr>
        <w:t xml:space="preserve"> am 01.08.2020).</w:t>
      </w:r>
    </w:p>
    <w:p w14:paraId="2E497470" w14:textId="03A6EF42"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Tajmel, Tanja (2009): Bildungssprache in den mathematisch-naturwissenschaftlichen Fächern. In: Sächsisches Bildungsinstitut (Hrsg.) Dokumentation zur Fachtagung „Bilanz und Perspektiven von FÖRMIG Sachsen“,</w:t>
      </w:r>
      <w:r w:rsidR="00A4167D">
        <w:rPr>
          <w:rFonts w:ascii="Times New Roman" w:hAnsi="Times New Roman" w:cs="Times New Roman"/>
          <w:sz w:val="24"/>
          <w:szCs w:val="24"/>
        </w:rPr>
        <w:t xml:space="preserve"> 10.09.2009 in Dresden. Radebeul: Sächsisches Bildungsinstitut,</w:t>
      </w:r>
      <w:r w:rsidRPr="00C02570">
        <w:rPr>
          <w:rFonts w:ascii="Times New Roman" w:hAnsi="Times New Roman" w:cs="Times New Roman"/>
          <w:sz w:val="24"/>
          <w:szCs w:val="24"/>
        </w:rPr>
        <w:t xml:space="preserve"> S. 61-65. </w:t>
      </w:r>
    </w:p>
    <w:p w14:paraId="5304B152" w14:textId="5129AD02" w:rsidR="009C47D3" w:rsidRDefault="009C47D3" w:rsidP="009C47D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Topalović, Elvira</w:t>
      </w:r>
      <w:r w:rsidR="00CD1556">
        <w:rPr>
          <w:rFonts w:ascii="Times New Roman" w:hAnsi="Times New Roman" w:cs="Times New Roman"/>
          <w:sz w:val="24"/>
          <w:szCs w:val="24"/>
        </w:rPr>
        <w:t xml:space="preserve">; </w:t>
      </w:r>
      <w:r>
        <w:rPr>
          <w:rFonts w:ascii="Times New Roman" w:hAnsi="Times New Roman" w:cs="Times New Roman"/>
          <w:sz w:val="24"/>
          <w:szCs w:val="24"/>
        </w:rPr>
        <w:t xml:space="preserve">Diederichs, Lara (2020): Sprachliches und literarisches Lernen mit Texten in einfacher Sprache: Deutschdidaktische Kontroversen am Beispiel des Romans „Tschick“. In: </w:t>
      </w:r>
      <w:r w:rsidRPr="0000234E">
        <w:rPr>
          <w:rFonts w:ascii="Times New Roman" w:hAnsi="Times New Roman" w:cs="Times New Roman"/>
          <w:sz w:val="24"/>
          <w:szCs w:val="24"/>
        </w:rPr>
        <w:t>Brüggemann,</w:t>
      </w:r>
      <w:r w:rsidR="00CD1556">
        <w:rPr>
          <w:rFonts w:ascii="Times New Roman" w:hAnsi="Times New Roman" w:cs="Times New Roman"/>
          <w:sz w:val="24"/>
          <w:szCs w:val="24"/>
        </w:rPr>
        <w:t xml:space="preserve"> Jörn;</w:t>
      </w:r>
      <w:r w:rsidRPr="0000234E">
        <w:rPr>
          <w:rFonts w:ascii="Times New Roman" w:hAnsi="Times New Roman" w:cs="Times New Roman"/>
          <w:sz w:val="24"/>
          <w:szCs w:val="24"/>
        </w:rPr>
        <w:t xml:space="preserve"> Mesch</w:t>
      </w:r>
      <w:r w:rsidR="00CD1556">
        <w:rPr>
          <w:rFonts w:ascii="Times New Roman" w:hAnsi="Times New Roman" w:cs="Times New Roman"/>
          <w:sz w:val="24"/>
          <w:szCs w:val="24"/>
        </w:rPr>
        <w:t>, Birgit</w:t>
      </w:r>
      <w:r w:rsidRPr="0000234E">
        <w:rPr>
          <w:rFonts w:ascii="Times New Roman" w:hAnsi="Times New Roman" w:cs="Times New Roman"/>
          <w:sz w:val="24"/>
          <w:szCs w:val="24"/>
        </w:rPr>
        <w:t xml:space="preserve"> (Hrsg.): Sprache als Herausforderung – Literatur als Ziel: Sprachsensible Zugänge zur Kinder- und Jugendliteratur. Teil </w:t>
      </w:r>
      <w:r>
        <w:rPr>
          <w:rFonts w:ascii="Times New Roman" w:hAnsi="Times New Roman" w:cs="Times New Roman"/>
          <w:sz w:val="24"/>
          <w:szCs w:val="24"/>
        </w:rPr>
        <w:t>1</w:t>
      </w:r>
      <w:r w:rsidRPr="0000234E">
        <w:rPr>
          <w:rFonts w:ascii="Times New Roman" w:hAnsi="Times New Roman" w:cs="Times New Roman"/>
          <w:sz w:val="24"/>
          <w:szCs w:val="24"/>
        </w:rPr>
        <w:t>. Baltmannsweiler: Schneider Verlag Hohengehren, S.</w:t>
      </w:r>
      <w:r>
        <w:rPr>
          <w:rFonts w:ascii="Times New Roman" w:hAnsi="Times New Roman" w:cs="Times New Roman"/>
          <w:sz w:val="24"/>
          <w:szCs w:val="24"/>
        </w:rPr>
        <w:t xml:space="preserve"> 97-113.</w:t>
      </w:r>
    </w:p>
    <w:p w14:paraId="76137F50" w14:textId="77777777" w:rsidR="009C47D3" w:rsidRPr="00C02570" w:rsidRDefault="009C47D3" w:rsidP="009C47D3">
      <w:pPr>
        <w:pStyle w:val="ListParagraph"/>
        <w:numPr>
          <w:ilvl w:val="0"/>
          <w:numId w:val="11"/>
        </w:numPr>
        <w:spacing w:line="360" w:lineRule="auto"/>
        <w:jc w:val="both"/>
        <w:rPr>
          <w:rFonts w:ascii="Times New Roman" w:hAnsi="Times New Roman" w:cs="Times New Roman"/>
          <w:sz w:val="24"/>
          <w:szCs w:val="24"/>
        </w:rPr>
      </w:pPr>
      <w:r w:rsidRPr="00C02570">
        <w:rPr>
          <w:rFonts w:ascii="Times New Roman" w:hAnsi="Times New Roman" w:cs="Times New Roman"/>
          <w:sz w:val="24"/>
          <w:szCs w:val="24"/>
        </w:rPr>
        <w:t>Werlen, Iwar (2010): Mehrsprachigkeitsdidaktik und Multikompetenz – die Sicht von LINEE. In: Jahrbuch Deutsch als Fremdsprache. Intercultural German Studies 36, S. 173-182.</w:t>
      </w:r>
    </w:p>
    <w:p w14:paraId="650808CF" w14:textId="77D922FC" w:rsidR="009C47D3" w:rsidRPr="00C02570" w:rsidRDefault="009C47D3" w:rsidP="009C47D3">
      <w:pPr>
        <w:pStyle w:val="ListParagraph"/>
        <w:numPr>
          <w:ilvl w:val="0"/>
          <w:numId w:val="11"/>
        </w:numPr>
        <w:spacing w:line="360" w:lineRule="auto"/>
        <w:rPr>
          <w:rFonts w:ascii="Times New Roman" w:hAnsi="Times New Roman" w:cs="Times New Roman"/>
          <w:sz w:val="24"/>
          <w:szCs w:val="24"/>
        </w:rPr>
      </w:pPr>
      <w:r w:rsidRPr="00C02570">
        <w:rPr>
          <w:rFonts w:ascii="Times New Roman" w:hAnsi="Times New Roman" w:cs="Times New Roman"/>
          <w:sz w:val="24"/>
          <w:szCs w:val="24"/>
        </w:rPr>
        <w:t>Wildemann, Anja (2013): Mehrsprachige und transkulturelle Identitätskonstruktionen und ihr Potenzial für eine moderne Deutschdidaktik. In: Wildemann</w:t>
      </w:r>
      <w:r w:rsidR="00CD1556">
        <w:rPr>
          <w:rFonts w:ascii="Times New Roman" w:hAnsi="Times New Roman" w:cs="Times New Roman"/>
          <w:sz w:val="24"/>
          <w:szCs w:val="24"/>
        </w:rPr>
        <w:t>, Anja</w:t>
      </w:r>
      <w:r w:rsidRPr="00C02570">
        <w:rPr>
          <w:rFonts w:ascii="Times New Roman" w:hAnsi="Times New Roman" w:cs="Times New Roman"/>
          <w:sz w:val="24"/>
          <w:szCs w:val="24"/>
        </w:rPr>
        <w:t>; Hoodgarzadeh</w:t>
      </w:r>
      <w:r w:rsidR="00CD1556">
        <w:rPr>
          <w:rFonts w:ascii="Times New Roman" w:hAnsi="Times New Roman" w:cs="Times New Roman"/>
          <w:sz w:val="24"/>
          <w:szCs w:val="24"/>
        </w:rPr>
        <w:t>, Mahzad</w:t>
      </w:r>
      <w:r w:rsidRPr="00C02570">
        <w:rPr>
          <w:rFonts w:ascii="Times New Roman" w:hAnsi="Times New Roman" w:cs="Times New Roman"/>
          <w:sz w:val="24"/>
          <w:szCs w:val="24"/>
        </w:rPr>
        <w:t xml:space="preserve"> (Hrsg.): Sprachen und Identitäten. Innsbruck: Studienverlag, S. 13-22.</w:t>
      </w:r>
    </w:p>
    <w:p w14:paraId="0046EB02" w14:textId="797389FB" w:rsidR="009C47D3" w:rsidRPr="004B1F3F" w:rsidRDefault="009C47D3" w:rsidP="009C47D3">
      <w:pPr>
        <w:pStyle w:val="ListParagraph"/>
        <w:numPr>
          <w:ilvl w:val="0"/>
          <w:numId w:val="11"/>
        </w:numPr>
        <w:spacing w:line="360" w:lineRule="auto"/>
        <w:rPr>
          <w:rFonts w:ascii="Times New Roman" w:hAnsi="Times New Roman" w:cs="Times New Roman"/>
          <w:sz w:val="24"/>
          <w:szCs w:val="24"/>
          <w:u w:val="single"/>
        </w:rPr>
      </w:pPr>
      <w:r w:rsidRPr="00C02570">
        <w:rPr>
          <w:rFonts w:ascii="Times New Roman" w:hAnsi="Times New Roman" w:cs="Times New Roman"/>
          <w:sz w:val="24"/>
          <w:szCs w:val="24"/>
        </w:rPr>
        <w:t xml:space="preserve">Woerfel, Till; Giesau, Marlis (2018). Sprachsensibler Unterricht. Köln: Mercator-Institut für Sprachförderung und Deutsch als Zweitsprache (Basiswissen sprachliche Bildung). Abzurufen unter der URL: </w:t>
      </w:r>
      <w:hyperlink r:id="rId16" w:history="1">
        <w:r w:rsidRPr="004B1F3F">
          <w:rPr>
            <w:rStyle w:val="Hyperlink"/>
            <w:rFonts w:ascii="Times New Roman" w:hAnsi="Times New Roman" w:cs="Times New Roman"/>
            <w:color w:val="auto"/>
            <w:sz w:val="24"/>
            <w:szCs w:val="24"/>
          </w:rPr>
          <w:t>https://www.mercator-institut-sprachfoerderung.de/de/themenportal/thema/sprachsensibler-unterricht/</w:t>
        </w:r>
      </w:hyperlink>
      <w:r w:rsidR="00CD1556" w:rsidRPr="004B1F3F">
        <w:rPr>
          <w:rStyle w:val="Hyperlink"/>
          <w:rFonts w:ascii="Times New Roman" w:hAnsi="Times New Roman" w:cs="Times New Roman"/>
          <w:color w:val="auto"/>
          <w:sz w:val="24"/>
          <w:szCs w:val="24"/>
        </w:rPr>
        <w:t xml:space="preserve"> (zuletzt eingesehen am 01.08.2020)</w:t>
      </w:r>
    </w:p>
    <w:p w14:paraId="3BB25E3B" w14:textId="60202338" w:rsidR="009C47D3" w:rsidRPr="006D7F06" w:rsidRDefault="009C47D3" w:rsidP="009C47D3">
      <w:pPr>
        <w:pStyle w:val="ListParagraph"/>
        <w:numPr>
          <w:ilvl w:val="0"/>
          <w:numId w:val="11"/>
        </w:numPr>
        <w:spacing w:line="360" w:lineRule="auto"/>
        <w:rPr>
          <w:rFonts w:ascii="Times New Roman" w:hAnsi="Times New Roman" w:cs="Times New Roman"/>
          <w:iCs/>
          <w:sz w:val="24"/>
          <w:szCs w:val="24"/>
        </w:rPr>
      </w:pPr>
      <w:r w:rsidRPr="006D7F06">
        <w:rPr>
          <w:rFonts w:ascii="Times New Roman" w:hAnsi="Times New Roman" w:cs="Times New Roman"/>
          <w:iCs/>
          <w:sz w:val="24"/>
          <w:szCs w:val="24"/>
        </w:rPr>
        <w:t>Zierau, Cornelia (im Druck): Literatur im Studium Deutsch als Fremdsprache und in der internationalen Germanistik: Sprachbildung und Förderung interkultureller Kompetenzen durch literarische Texte. In: Ahouli</w:t>
      </w:r>
      <w:r w:rsidR="00CD1556">
        <w:rPr>
          <w:rFonts w:ascii="Times New Roman" w:hAnsi="Times New Roman" w:cs="Times New Roman"/>
          <w:iCs/>
          <w:sz w:val="24"/>
          <w:szCs w:val="24"/>
        </w:rPr>
        <w:t>, Akila</w:t>
      </w:r>
      <w:r w:rsidRPr="006D7F06">
        <w:rPr>
          <w:rFonts w:ascii="Times New Roman" w:hAnsi="Times New Roman" w:cs="Times New Roman"/>
          <w:iCs/>
          <w:sz w:val="24"/>
          <w:szCs w:val="24"/>
        </w:rPr>
        <w:t xml:space="preserve"> (Hrsg.): Germanistik im </w:t>
      </w:r>
      <w:r w:rsidRPr="006D7F06">
        <w:rPr>
          <w:rFonts w:ascii="Times New Roman" w:hAnsi="Times New Roman" w:cs="Times New Roman"/>
          <w:iCs/>
          <w:sz w:val="24"/>
          <w:szCs w:val="24"/>
        </w:rPr>
        <w:lastRenderedPageBreak/>
        <w:t xml:space="preserve">Kontext des LMD-Systems. Didaktische und curriculare Herausforderung einer regionalen Hochschulpolitik für das Deutsch-Studium in Westafrika. Frankfurt a.M.: Peter Lang, S. </w:t>
      </w:r>
      <w:r>
        <w:rPr>
          <w:rFonts w:ascii="Times New Roman" w:hAnsi="Times New Roman" w:cs="Times New Roman"/>
          <w:iCs/>
          <w:sz w:val="24"/>
          <w:szCs w:val="24"/>
        </w:rPr>
        <w:t>11-31</w:t>
      </w:r>
      <w:r w:rsidRPr="006D7F06">
        <w:rPr>
          <w:rFonts w:ascii="Times New Roman" w:hAnsi="Times New Roman" w:cs="Times New Roman"/>
          <w:iCs/>
          <w:sz w:val="24"/>
          <w:szCs w:val="24"/>
        </w:rPr>
        <w:t>.</w:t>
      </w:r>
    </w:p>
    <w:p w14:paraId="44D5C13F" w14:textId="654D721E" w:rsidR="009C47D3" w:rsidRPr="003F5CF1" w:rsidRDefault="009C47D3" w:rsidP="009C47D3">
      <w:pPr>
        <w:pStyle w:val="ListParagraph"/>
        <w:numPr>
          <w:ilvl w:val="0"/>
          <w:numId w:val="11"/>
        </w:numPr>
        <w:spacing w:line="360" w:lineRule="auto"/>
        <w:rPr>
          <w:rFonts w:ascii="Times New Roman" w:hAnsi="Times New Roman" w:cs="Times New Roman"/>
          <w:iCs/>
          <w:sz w:val="24"/>
          <w:szCs w:val="24"/>
        </w:rPr>
      </w:pPr>
      <w:r w:rsidRPr="00C02570">
        <w:rPr>
          <w:rFonts w:ascii="Times New Roman" w:hAnsi="Times New Roman" w:cs="Times New Roman"/>
          <w:sz w:val="24"/>
          <w:szCs w:val="24"/>
        </w:rPr>
        <w:t>Zierau, Cornelia</w:t>
      </w:r>
      <w:r>
        <w:rPr>
          <w:rFonts w:ascii="Times New Roman" w:hAnsi="Times New Roman" w:cs="Times New Roman"/>
          <w:sz w:val="24"/>
          <w:szCs w:val="24"/>
        </w:rPr>
        <w:t xml:space="preserve"> (2017)</w:t>
      </w:r>
      <w:r w:rsidRPr="00C02570">
        <w:rPr>
          <w:rFonts w:ascii="Times New Roman" w:hAnsi="Times New Roman" w:cs="Times New Roman"/>
          <w:sz w:val="24"/>
          <w:szCs w:val="24"/>
        </w:rPr>
        <w:t>: Die Rolle der Literatur in sprachlich und kulturell heterogenen Klassen. Literarische Texte – sprachsensibler Literaturunterricht – mehrsprachige Literatur. In: DaZ Sekundarstufe. Konzepte und Materialien Heft 3: Literatur und Sprache, S. 5-6.</w:t>
      </w:r>
    </w:p>
    <w:p w14:paraId="671FE7D3" w14:textId="6A29E7B4" w:rsidR="003F5CF1" w:rsidRDefault="003F5CF1" w:rsidP="009C47D3">
      <w:pPr>
        <w:pStyle w:val="ListParagraph"/>
        <w:numPr>
          <w:ilvl w:val="0"/>
          <w:numId w:val="11"/>
        </w:numPr>
        <w:spacing w:line="360" w:lineRule="auto"/>
        <w:rPr>
          <w:rFonts w:ascii="Times New Roman" w:hAnsi="Times New Roman" w:cs="Times New Roman"/>
          <w:iCs/>
          <w:sz w:val="24"/>
          <w:szCs w:val="24"/>
        </w:rPr>
      </w:pPr>
      <w:r w:rsidRPr="003F5CF1">
        <w:rPr>
          <w:rFonts w:ascii="Times New Roman" w:hAnsi="Times New Roman" w:cs="Times New Roman"/>
          <w:iCs/>
          <w:sz w:val="24"/>
          <w:szCs w:val="24"/>
        </w:rPr>
        <w:t>Zierau, Cornelia</w:t>
      </w:r>
      <w:r w:rsidR="00992B36">
        <w:rPr>
          <w:rFonts w:ascii="Times New Roman" w:hAnsi="Times New Roman" w:cs="Times New Roman"/>
          <w:iCs/>
          <w:sz w:val="24"/>
          <w:szCs w:val="24"/>
        </w:rPr>
        <w:t xml:space="preserve"> (2016a)</w:t>
      </w:r>
      <w:r w:rsidRPr="003F5CF1">
        <w:rPr>
          <w:rFonts w:ascii="Times New Roman" w:hAnsi="Times New Roman" w:cs="Times New Roman"/>
          <w:iCs/>
          <w:sz w:val="24"/>
          <w:szCs w:val="24"/>
        </w:rPr>
        <w:t>: Adoleszenz als Transitraum: Das literarische Motiv der Reise als Ort der Verhandlung von Identitätskonzepten am Beispiel des Romans Tschick von Wolfgang Herrndorf. In: Germanistik in Ireland. Jahrbuch der German Studies Association, Vol. 11: Transit oder Transformation? Sprachliche und literarische Grenzüberschreitungen, S. 105-121</w:t>
      </w:r>
      <w:r w:rsidR="00992B36">
        <w:rPr>
          <w:rFonts w:ascii="Times New Roman" w:hAnsi="Times New Roman" w:cs="Times New Roman"/>
          <w:iCs/>
          <w:sz w:val="24"/>
          <w:szCs w:val="24"/>
        </w:rPr>
        <w:t>.</w:t>
      </w:r>
    </w:p>
    <w:p w14:paraId="0518C919" w14:textId="092B90F4" w:rsidR="003F5CF1" w:rsidRDefault="003F5CF1" w:rsidP="009C47D3">
      <w:pPr>
        <w:pStyle w:val="ListParagraph"/>
        <w:numPr>
          <w:ilvl w:val="0"/>
          <w:numId w:val="11"/>
        </w:numPr>
        <w:spacing w:line="360" w:lineRule="auto"/>
        <w:rPr>
          <w:rFonts w:ascii="Times New Roman" w:hAnsi="Times New Roman" w:cs="Times New Roman"/>
          <w:iCs/>
          <w:sz w:val="24"/>
          <w:szCs w:val="24"/>
        </w:rPr>
      </w:pPr>
      <w:r w:rsidRPr="003F5CF1">
        <w:rPr>
          <w:rFonts w:ascii="Times New Roman" w:hAnsi="Times New Roman" w:cs="Times New Roman"/>
          <w:iCs/>
          <w:sz w:val="24"/>
          <w:szCs w:val="24"/>
        </w:rPr>
        <w:t>Zierau, Cornelia</w:t>
      </w:r>
      <w:r w:rsidR="00992B36">
        <w:rPr>
          <w:rFonts w:ascii="Times New Roman" w:hAnsi="Times New Roman" w:cs="Times New Roman"/>
          <w:iCs/>
          <w:sz w:val="24"/>
          <w:szCs w:val="24"/>
        </w:rPr>
        <w:t xml:space="preserve"> (2016b)</w:t>
      </w:r>
      <w:r w:rsidRPr="003F5CF1">
        <w:rPr>
          <w:rFonts w:ascii="Times New Roman" w:hAnsi="Times New Roman" w:cs="Times New Roman"/>
          <w:iCs/>
          <w:sz w:val="24"/>
          <w:szCs w:val="24"/>
        </w:rPr>
        <w:t>: „Irgendwo da draußen und Walachei, das ist dasselbe.“. Wolfgang Herrndorfs Roman tschick. Ein Adoleszenzroman mit interkulturellem Potential im Literaturunterricht. In: Standke, Jan (H</w:t>
      </w:r>
      <w:r w:rsidR="00992B36">
        <w:rPr>
          <w:rFonts w:ascii="Times New Roman" w:hAnsi="Times New Roman" w:cs="Times New Roman"/>
          <w:iCs/>
          <w:sz w:val="24"/>
          <w:szCs w:val="24"/>
        </w:rPr>
        <w:t>rs</w:t>
      </w:r>
      <w:r w:rsidRPr="003F5CF1">
        <w:rPr>
          <w:rFonts w:ascii="Times New Roman" w:hAnsi="Times New Roman" w:cs="Times New Roman"/>
          <w:iCs/>
          <w:sz w:val="24"/>
          <w:szCs w:val="24"/>
        </w:rPr>
        <w:t>g.): Wolfgang Herrndorf lesen. Beiträge zur Didaktik der deutschsprachigen Gegenwartsliteratur. Trier: Wissenschaftlicher Verlag, S. 81-93</w:t>
      </w:r>
      <w:r w:rsidR="00992B36">
        <w:rPr>
          <w:rFonts w:ascii="Times New Roman" w:hAnsi="Times New Roman" w:cs="Times New Roman"/>
          <w:iCs/>
          <w:sz w:val="24"/>
          <w:szCs w:val="24"/>
        </w:rPr>
        <w:t>.</w:t>
      </w:r>
    </w:p>
    <w:p w14:paraId="582D190B" w14:textId="52F12BD6" w:rsidR="00992B36" w:rsidRPr="00C02570" w:rsidRDefault="00992B36" w:rsidP="009C47D3">
      <w:pPr>
        <w:pStyle w:val="ListParagraph"/>
        <w:numPr>
          <w:ilvl w:val="0"/>
          <w:numId w:val="11"/>
        </w:numPr>
        <w:spacing w:line="360" w:lineRule="auto"/>
        <w:rPr>
          <w:rFonts w:ascii="Times New Roman" w:hAnsi="Times New Roman" w:cs="Times New Roman"/>
          <w:iCs/>
          <w:sz w:val="24"/>
          <w:szCs w:val="24"/>
        </w:rPr>
      </w:pPr>
      <w:r w:rsidRPr="00992B36">
        <w:rPr>
          <w:rFonts w:ascii="Times New Roman" w:hAnsi="Times New Roman" w:cs="Times New Roman"/>
          <w:iCs/>
          <w:sz w:val="24"/>
          <w:szCs w:val="24"/>
        </w:rPr>
        <w:t>Zierau, Cornelia</w:t>
      </w:r>
      <w:r>
        <w:rPr>
          <w:rFonts w:ascii="Times New Roman" w:hAnsi="Times New Roman" w:cs="Times New Roman"/>
          <w:iCs/>
          <w:sz w:val="24"/>
          <w:szCs w:val="24"/>
        </w:rPr>
        <w:t xml:space="preserve"> (2012):</w:t>
      </w:r>
      <w:r w:rsidRPr="00992B36">
        <w:rPr>
          <w:rFonts w:ascii="Times New Roman" w:hAnsi="Times New Roman" w:cs="Times New Roman"/>
          <w:iCs/>
          <w:sz w:val="24"/>
          <w:szCs w:val="24"/>
        </w:rPr>
        <w:t xml:space="preserve"> Mehrsprachigkeit als Thema des Literaturunterrichts. Erzählungen von Emine Sevgi Özdamar und Yoko Tawada. In: Literatur im Unterricht: Texte der Gegenwartsliteratur für die Schule (LiU) 13/3; S. 225-234</w:t>
      </w:r>
      <w:r>
        <w:rPr>
          <w:rFonts w:ascii="Times New Roman" w:hAnsi="Times New Roman" w:cs="Times New Roman"/>
          <w:iCs/>
          <w:sz w:val="24"/>
          <w:szCs w:val="24"/>
        </w:rPr>
        <w:t>.</w:t>
      </w:r>
    </w:p>
    <w:p w14:paraId="60666F5C" w14:textId="77777777" w:rsidR="009C47D3" w:rsidRPr="00C02570" w:rsidRDefault="009C47D3" w:rsidP="00EE5FC2">
      <w:pPr>
        <w:pStyle w:val="ListParagraph"/>
        <w:spacing w:line="360" w:lineRule="auto"/>
        <w:rPr>
          <w:rFonts w:ascii="Times New Roman" w:hAnsi="Times New Roman" w:cs="Times New Roman"/>
          <w:sz w:val="24"/>
          <w:szCs w:val="24"/>
        </w:rPr>
      </w:pPr>
    </w:p>
    <w:p w14:paraId="54CB094B" w14:textId="77777777" w:rsidR="009C47D3" w:rsidRPr="00C02570" w:rsidRDefault="009C47D3" w:rsidP="00EE5FC2">
      <w:pPr>
        <w:pStyle w:val="ListParagraph"/>
        <w:spacing w:line="360" w:lineRule="auto"/>
        <w:jc w:val="both"/>
        <w:rPr>
          <w:rFonts w:ascii="Times New Roman" w:hAnsi="Times New Roman" w:cs="Times New Roman"/>
          <w:sz w:val="24"/>
          <w:szCs w:val="24"/>
        </w:rPr>
      </w:pPr>
    </w:p>
    <w:p w14:paraId="0C30592B" w14:textId="77777777" w:rsidR="009C47D3" w:rsidRPr="00C02570" w:rsidRDefault="009C47D3" w:rsidP="009C47D3">
      <w:pPr>
        <w:rPr>
          <w:rFonts w:ascii="Times New Roman" w:hAnsi="Times New Roman" w:cs="Times New Roman"/>
          <w:sz w:val="24"/>
          <w:szCs w:val="24"/>
        </w:rPr>
      </w:pPr>
    </w:p>
    <w:p w14:paraId="35D96EB5" w14:textId="77777777" w:rsidR="009C47D3" w:rsidRPr="00C02570" w:rsidRDefault="009C47D3" w:rsidP="009C47D3">
      <w:pPr>
        <w:rPr>
          <w:rFonts w:ascii="Times New Roman" w:hAnsi="Times New Roman" w:cs="Times New Roman"/>
          <w:sz w:val="24"/>
          <w:szCs w:val="24"/>
        </w:rPr>
      </w:pPr>
    </w:p>
    <w:p w14:paraId="489E86CD" w14:textId="77777777" w:rsidR="009C47D3" w:rsidRPr="004D764A" w:rsidRDefault="009C47D3" w:rsidP="00560991">
      <w:pPr>
        <w:spacing w:line="360" w:lineRule="auto"/>
        <w:rPr>
          <w:rFonts w:ascii="Times New Roman" w:hAnsi="Times New Roman" w:cs="Times New Roman"/>
          <w:sz w:val="24"/>
          <w:szCs w:val="24"/>
        </w:rPr>
      </w:pPr>
    </w:p>
    <w:p w14:paraId="15AA8C82" w14:textId="36355DDE" w:rsidR="00317F86" w:rsidRPr="00DE3EFF" w:rsidRDefault="00317F86" w:rsidP="00317F86">
      <w:pPr>
        <w:pStyle w:val="ListParagraph"/>
        <w:spacing w:line="360" w:lineRule="auto"/>
        <w:ind w:left="0"/>
        <w:jc w:val="both"/>
        <w:rPr>
          <w:rFonts w:ascii="Times New Roman" w:hAnsi="Times New Roman" w:cs="Times New Roman"/>
          <w:sz w:val="24"/>
          <w:szCs w:val="24"/>
        </w:rPr>
      </w:pPr>
    </w:p>
    <w:p w14:paraId="4033ECCC" w14:textId="77777777" w:rsidR="00317F86" w:rsidRDefault="00317F86" w:rsidP="0081606E">
      <w:pPr>
        <w:pStyle w:val="ListParagraph"/>
        <w:spacing w:line="360" w:lineRule="auto"/>
        <w:jc w:val="both"/>
        <w:rPr>
          <w:rFonts w:ascii="Times New Roman" w:hAnsi="Times New Roman" w:cs="Times New Roman"/>
          <w:sz w:val="24"/>
          <w:szCs w:val="24"/>
        </w:rPr>
      </w:pPr>
    </w:p>
    <w:p w14:paraId="30C90432" w14:textId="77777777" w:rsidR="0081606E" w:rsidRDefault="0081606E" w:rsidP="0081606E">
      <w:pPr>
        <w:spacing w:line="360" w:lineRule="auto"/>
        <w:jc w:val="both"/>
        <w:rPr>
          <w:rFonts w:ascii="Times New Roman" w:hAnsi="Times New Roman" w:cs="Times New Roman"/>
          <w:sz w:val="24"/>
          <w:szCs w:val="24"/>
        </w:rPr>
      </w:pPr>
    </w:p>
    <w:p w14:paraId="4B5C6D86" w14:textId="77777777" w:rsidR="00A36FDE" w:rsidRPr="00A36FDE" w:rsidRDefault="00A36FDE" w:rsidP="00A36FDE">
      <w:pPr>
        <w:spacing w:line="360" w:lineRule="auto"/>
        <w:jc w:val="both"/>
        <w:rPr>
          <w:rFonts w:ascii="Times New Roman" w:hAnsi="Times New Roman" w:cs="Times New Roman"/>
          <w:sz w:val="20"/>
          <w:szCs w:val="20"/>
        </w:rPr>
      </w:pPr>
    </w:p>
    <w:sectPr w:rsidR="00A36FDE" w:rsidRPr="00A36FDE">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5072F" w14:textId="77777777" w:rsidR="006D1E4B" w:rsidRDefault="006D1E4B" w:rsidP="00227908">
      <w:pPr>
        <w:spacing w:after="0" w:line="240" w:lineRule="auto"/>
      </w:pPr>
      <w:r>
        <w:separator/>
      </w:r>
    </w:p>
  </w:endnote>
  <w:endnote w:type="continuationSeparator" w:id="0">
    <w:p w14:paraId="3B481BC2" w14:textId="77777777" w:rsidR="006D1E4B" w:rsidRDefault="006D1E4B" w:rsidP="0022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204423"/>
      <w:docPartObj>
        <w:docPartGallery w:val="Page Numbers (Bottom of Page)"/>
        <w:docPartUnique/>
      </w:docPartObj>
    </w:sdtPr>
    <w:sdtEndPr/>
    <w:sdtContent>
      <w:p w14:paraId="66C74B82" w14:textId="77777777" w:rsidR="0039135E" w:rsidRDefault="0039135E">
        <w:pPr>
          <w:pStyle w:val="Footer"/>
          <w:jc w:val="right"/>
        </w:pPr>
      </w:p>
      <w:p w14:paraId="06A89BF0" w14:textId="77777777" w:rsidR="0039135E" w:rsidRDefault="00D243C0">
        <w:pPr>
          <w:pStyle w:val="Footer"/>
          <w:jc w:val="right"/>
        </w:pPr>
        <w:r>
          <w:rPr>
            <w:noProof/>
          </w:rPr>
          <w:t>29</w:t>
        </w:r>
      </w:p>
    </w:sdtContent>
  </w:sdt>
  <w:p w14:paraId="0D72F446" w14:textId="77777777" w:rsidR="0039135E" w:rsidRDefault="0039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E878A" w14:textId="77777777" w:rsidR="006D1E4B" w:rsidRDefault="006D1E4B" w:rsidP="00227908">
      <w:pPr>
        <w:spacing w:after="0" w:line="240" w:lineRule="auto"/>
      </w:pPr>
      <w:r>
        <w:separator/>
      </w:r>
    </w:p>
  </w:footnote>
  <w:footnote w:type="continuationSeparator" w:id="0">
    <w:p w14:paraId="6EBB7086" w14:textId="77777777" w:rsidR="006D1E4B" w:rsidRDefault="006D1E4B" w:rsidP="0022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0F4"/>
    <w:multiLevelType w:val="hybridMultilevel"/>
    <w:tmpl w:val="60A40D42"/>
    <w:lvl w:ilvl="0" w:tplc="F904B858">
      <w:start w:val="200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DB317A"/>
    <w:multiLevelType w:val="hybridMultilevel"/>
    <w:tmpl w:val="E5E8BB08"/>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54F3372"/>
    <w:multiLevelType w:val="hybridMultilevel"/>
    <w:tmpl w:val="8ED4D92E"/>
    <w:lvl w:ilvl="0" w:tplc="B2001BF6">
      <w:start w:val="19"/>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824D6C"/>
    <w:multiLevelType w:val="hybridMultilevel"/>
    <w:tmpl w:val="912A8206"/>
    <w:lvl w:ilvl="0" w:tplc="25022F3A">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7F4E74"/>
    <w:multiLevelType w:val="hybridMultilevel"/>
    <w:tmpl w:val="AC18C824"/>
    <w:lvl w:ilvl="0" w:tplc="A9744014">
      <w:start w:val="1"/>
      <w:numFmt w:val="decimal"/>
      <w:lvlText w:val="%1."/>
      <w:lvlJc w:val="left"/>
      <w:pPr>
        <w:ind w:left="720" w:hanging="360"/>
      </w:pPr>
      <w:rPr>
        <w:rFonts w:ascii="Times New Roman" w:eastAsiaTheme="minorHAnsi"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FD2159"/>
    <w:multiLevelType w:val="hybridMultilevel"/>
    <w:tmpl w:val="A3F80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070318"/>
    <w:multiLevelType w:val="hybridMultilevel"/>
    <w:tmpl w:val="510A75A0"/>
    <w:lvl w:ilvl="0" w:tplc="7200D4A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F75C8"/>
    <w:multiLevelType w:val="hybridMultilevel"/>
    <w:tmpl w:val="2E468CD6"/>
    <w:lvl w:ilvl="0" w:tplc="68BEBA6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0F1174"/>
    <w:multiLevelType w:val="hybridMultilevel"/>
    <w:tmpl w:val="8676F93C"/>
    <w:lvl w:ilvl="0" w:tplc="F904B858">
      <w:start w:val="200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730E05"/>
    <w:multiLevelType w:val="hybridMultilevel"/>
    <w:tmpl w:val="6D26E9D8"/>
    <w:lvl w:ilvl="0" w:tplc="040225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672E8F"/>
    <w:multiLevelType w:val="hybridMultilevel"/>
    <w:tmpl w:val="47A0447A"/>
    <w:lvl w:ilvl="0" w:tplc="1568893C">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3C321B"/>
    <w:multiLevelType w:val="hybridMultilevel"/>
    <w:tmpl w:val="5C7A1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E16BBA"/>
    <w:multiLevelType w:val="hybridMultilevel"/>
    <w:tmpl w:val="6478ADA2"/>
    <w:lvl w:ilvl="0" w:tplc="EA68250A">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BE0BC3"/>
    <w:multiLevelType w:val="hybridMultilevel"/>
    <w:tmpl w:val="EE967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47C7A75"/>
    <w:multiLevelType w:val="hybridMultilevel"/>
    <w:tmpl w:val="3E666266"/>
    <w:lvl w:ilvl="0" w:tplc="48BE2D76">
      <w:start w:val="1"/>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3"/>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6"/>
  </w:num>
  <w:num w:numId="10">
    <w:abstractNumId w:val="1"/>
  </w:num>
  <w:num w:numId="11">
    <w:abstractNumId w:val="12"/>
  </w:num>
  <w:num w:numId="12">
    <w:abstractNumId w:val="0"/>
  </w:num>
  <w:num w:numId="13">
    <w:abstractNumId w:val="9"/>
  </w:num>
  <w:num w:numId="14">
    <w:abstractNumId w:val="1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08"/>
    <w:rsid w:val="00002751"/>
    <w:rsid w:val="0001033A"/>
    <w:rsid w:val="00021905"/>
    <w:rsid w:val="00023998"/>
    <w:rsid w:val="00024F73"/>
    <w:rsid w:val="00025AD4"/>
    <w:rsid w:val="00034C30"/>
    <w:rsid w:val="000419E7"/>
    <w:rsid w:val="00041D60"/>
    <w:rsid w:val="000474E0"/>
    <w:rsid w:val="000601B5"/>
    <w:rsid w:val="000632B4"/>
    <w:rsid w:val="0006679C"/>
    <w:rsid w:val="000719B4"/>
    <w:rsid w:val="00071AED"/>
    <w:rsid w:val="00072C07"/>
    <w:rsid w:val="0007505A"/>
    <w:rsid w:val="00076B11"/>
    <w:rsid w:val="00080FFF"/>
    <w:rsid w:val="00081610"/>
    <w:rsid w:val="00083929"/>
    <w:rsid w:val="000A1893"/>
    <w:rsid w:val="000A4746"/>
    <w:rsid w:val="000A7679"/>
    <w:rsid w:val="000A7EE6"/>
    <w:rsid w:val="000B2230"/>
    <w:rsid w:val="000B584C"/>
    <w:rsid w:val="000C1D7E"/>
    <w:rsid w:val="000C6833"/>
    <w:rsid w:val="000C78FF"/>
    <w:rsid w:val="000D23CB"/>
    <w:rsid w:val="000D6417"/>
    <w:rsid w:val="000E0E95"/>
    <w:rsid w:val="000E3AE3"/>
    <w:rsid w:val="000E7722"/>
    <w:rsid w:val="000F4A0A"/>
    <w:rsid w:val="00104A50"/>
    <w:rsid w:val="0010769D"/>
    <w:rsid w:val="0011525F"/>
    <w:rsid w:val="00115272"/>
    <w:rsid w:val="001178AC"/>
    <w:rsid w:val="001277FC"/>
    <w:rsid w:val="00133294"/>
    <w:rsid w:val="00134F0A"/>
    <w:rsid w:val="00144A4E"/>
    <w:rsid w:val="00144BF6"/>
    <w:rsid w:val="001552A1"/>
    <w:rsid w:val="00157508"/>
    <w:rsid w:val="00162865"/>
    <w:rsid w:val="00162E74"/>
    <w:rsid w:val="00163342"/>
    <w:rsid w:val="001677DA"/>
    <w:rsid w:val="0017140D"/>
    <w:rsid w:val="00180FBD"/>
    <w:rsid w:val="00186ECE"/>
    <w:rsid w:val="001908DF"/>
    <w:rsid w:val="00190DFF"/>
    <w:rsid w:val="00193C0C"/>
    <w:rsid w:val="001A3D9D"/>
    <w:rsid w:val="001A4172"/>
    <w:rsid w:val="001A724C"/>
    <w:rsid w:val="001B16C1"/>
    <w:rsid w:val="001B3528"/>
    <w:rsid w:val="001B5577"/>
    <w:rsid w:val="001C4B1E"/>
    <w:rsid w:val="001D2617"/>
    <w:rsid w:val="001D3209"/>
    <w:rsid w:val="001D6C42"/>
    <w:rsid w:val="001D7F8C"/>
    <w:rsid w:val="001E7B50"/>
    <w:rsid w:val="001F32D8"/>
    <w:rsid w:val="001F4911"/>
    <w:rsid w:val="001F65CA"/>
    <w:rsid w:val="001F6BE6"/>
    <w:rsid w:val="0021132E"/>
    <w:rsid w:val="002144A8"/>
    <w:rsid w:val="00214E0E"/>
    <w:rsid w:val="002157FA"/>
    <w:rsid w:val="002220BD"/>
    <w:rsid w:val="00225A09"/>
    <w:rsid w:val="00226DA1"/>
    <w:rsid w:val="00227908"/>
    <w:rsid w:val="00231E16"/>
    <w:rsid w:val="0023235B"/>
    <w:rsid w:val="002324D6"/>
    <w:rsid w:val="00233AA9"/>
    <w:rsid w:val="00237E1B"/>
    <w:rsid w:val="00256D0E"/>
    <w:rsid w:val="00261793"/>
    <w:rsid w:val="00263835"/>
    <w:rsid w:val="00265248"/>
    <w:rsid w:val="00266DE5"/>
    <w:rsid w:val="00266E74"/>
    <w:rsid w:val="00270AA9"/>
    <w:rsid w:val="00273627"/>
    <w:rsid w:val="00273A80"/>
    <w:rsid w:val="00274351"/>
    <w:rsid w:val="00281431"/>
    <w:rsid w:val="002912CC"/>
    <w:rsid w:val="00291BB0"/>
    <w:rsid w:val="002A45C5"/>
    <w:rsid w:val="002A7B4E"/>
    <w:rsid w:val="002B04DA"/>
    <w:rsid w:val="002C0017"/>
    <w:rsid w:val="002C2BB5"/>
    <w:rsid w:val="002C3E2B"/>
    <w:rsid w:val="002D1520"/>
    <w:rsid w:val="002D358D"/>
    <w:rsid w:val="002D4998"/>
    <w:rsid w:val="002E3748"/>
    <w:rsid w:val="002E591C"/>
    <w:rsid w:val="002F42F1"/>
    <w:rsid w:val="002F4A8E"/>
    <w:rsid w:val="002F5130"/>
    <w:rsid w:val="002F6AC7"/>
    <w:rsid w:val="0030015D"/>
    <w:rsid w:val="00300E19"/>
    <w:rsid w:val="00307DC4"/>
    <w:rsid w:val="00317F86"/>
    <w:rsid w:val="0033342B"/>
    <w:rsid w:val="00333990"/>
    <w:rsid w:val="0033778A"/>
    <w:rsid w:val="0034444D"/>
    <w:rsid w:val="00356C24"/>
    <w:rsid w:val="00371943"/>
    <w:rsid w:val="00375C9B"/>
    <w:rsid w:val="00376519"/>
    <w:rsid w:val="00376824"/>
    <w:rsid w:val="00380907"/>
    <w:rsid w:val="0039135E"/>
    <w:rsid w:val="003967D3"/>
    <w:rsid w:val="003A0C1D"/>
    <w:rsid w:val="003A3DE9"/>
    <w:rsid w:val="003B701B"/>
    <w:rsid w:val="003C5643"/>
    <w:rsid w:val="003C5C31"/>
    <w:rsid w:val="003C615A"/>
    <w:rsid w:val="003D119F"/>
    <w:rsid w:val="003D74FD"/>
    <w:rsid w:val="003E2155"/>
    <w:rsid w:val="003E454D"/>
    <w:rsid w:val="003F53B4"/>
    <w:rsid w:val="003F5CF1"/>
    <w:rsid w:val="00402F60"/>
    <w:rsid w:val="0040673A"/>
    <w:rsid w:val="004069F3"/>
    <w:rsid w:val="00415380"/>
    <w:rsid w:val="00416E5B"/>
    <w:rsid w:val="00417D37"/>
    <w:rsid w:val="00442342"/>
    <w:rsid w:val="004702BB"/>
    <w:rsid w:val="00480551"/>
    <w:rsid w:val="00484ED7"/>
    <w:rsid w:val="00486BD9"/>
    <w:rsid w:val="004924A5"/>
    <w:rsid w:val="0049375B"/>
    <w:rsid w:val="004962F3"/>
    <w:rsid w:val="004A373C"/>
    <w:rsid w:val="004B043E"/>
    <w:rsid w:val="004B1F3F"/>
    <w:rsid w:val="004B45BB"/>
    <w:rsid w:val="004B4666"/>
    <w:rsid w:val="004B4F9C"/>
    <w:rsid w:val="004C0C80"/>
    <w:rsid w:val="004C2670"/>
    <w:rsid w:val="004E14E6"/>
    <w:rsid w:val="004E6CEF"/>
    <w:rsid w:val="0050569C"/>
    <w:rsid w:val="00510B7D"/>
    <w:rsid w:val="00511063"/>
    <w:rsid w:val="00517FE4"/>
    <w:rsid w:val="00532B4B"/>
    <w:rsid w:val="005341E5"/>
    <w:rsid w:val="005462CC"/>
    <w:rsid w:val="00551742"/>
    <w:rsid w:val="00552501"/>
    <w:rsid w:val="00556952"/>
    <w:rsid w:val="00560991"/>
    <w:rsid w:val="00587C3C"/>
    <w:rsid w:val="00590B39"/>
    <w:rsid w:val="00594903"/>
    <w:rsid w:val="00597897"/>
    <w:rsid w:val="005A2B51"/>
    <w:rsid w:val="005A431E"/>
    <w:rsid w:val="005B0F27"/>
    <w:rsid w:val="005B7F9E"/>
    <w:rsid w:val="005C0CBB"/>
    <w:rsid w:val="005D193C"/>
    <w:rsid w:val="005D1F00"/>
    <w:rsid w:val="005D2045"/>
    <w:rsid w:val="005E0DDE"/>
    <w:rsid w:val="005E369B"/>
    <w:rsid w:val="005E3ABB"/>
    <w:rsid w:val="005E5B73"/>
    <w:rsid w:val="005F18F3"/>
    <w:rsid w:val="005F512D"/>
    <w:rsid w:val="00602B23"/>
    <w:rsid w:val="006050F6"/>
    <w:rsid w:val="00612F66"/>
    <w:rsid w:val="00614F0A"/>
    <w:rsid w:val="00620832"/>
    <w:rsid w:val="00623A9A"/>
    <w:rsid w:val="00623BD0"/>
    <w:rsid w:val="0062625E"/>
    <w:rsid w:val="0063362C"/>
    <w:rsid w:val="00636F9F"/>
    <w:rsid w:val="00637D91"/>
    <w:rsid w:val="00642DD8"/>
    <w:rsid w:val="00643F2C"/>
    <w:rsid w:val="0064740B"/>
    <w:rsid w:val="00653298"/>
    <w:rsid w:val="0066227F"/>
    <w:rsid w:val="006642B5"/>
    <w:rsid w:val="006647E8"/>
    <w:rsid w:val="0066521E"/>
    <w:rsid w:val="00665BAD"/>
    <w:rsid w:val="006860E1"/>
    <w:rsid w:val="0069669A"/>
    <w:rsid w:val="006A2D3F"/>
    <w:rsid w:val="006B2F7C"/>
    <w:rsid w:val="006C090C"/>
    <w:rsid w:val="006C0975"/>
    <w:rsid w:val="006C2A32"/>
    <w:rsid w:val="006D0162"/>
    <w:rsid w:val="006D1E4B"/>
    <w:rsid w:val="006D5453"/>
    <w:rsid w:val="006D73BD"/>
    <w:rsid w:val="006E16AE"/>
    <w:rsid w:val="006F2A10"/>
    <w:rsid w:val="006F63B3"/>
    <w:rsid w:val="007020BC"/>
    <w:rsid w:val="00706A8C"/>
    <w:rsid w:val="00707C2B"/>
    <w:rsid w:val="0071473B"/>
    <w:rsid w:val="00726B81"/>
    <w:rsid w:val="00731F54"/>
    <w:rsid w:val="007327A8"/>
    <w:rsid w:val="00741FE3"/>
    <w:rsid w:val="00743C28"/>
    <w:rsid w:val="00743E07"/>
    <w:rsid w:val="0074635A"/>
    <w:rsid w:val="00750630"/>
    <w:rsid w:val="0075333E"/>
    <w:rsid w:val="007562CA"/>
    <w:rsid w:val="00757B9B"/>
    <w:rsid w:val="00760EF2"/>
    <w:rsid w:val="00763B25"/>
    <w:rsid w:val="007846E7"/>
    <w:rsid w:val="00784BF2"/>
    <w:rsid w:val="00787458"/>
    <w:rsid w:val="0079051C"/>
    <w:rsid w:val="00792B86"/>
    <w:rsid w:val="007964AC"/>
    <w:rsid w:val="007A0FB4"/>
    <w:rsid w:val="007A4C9B"/>
    <w:rsid w:val="007B45CE"/>
    <w:rsid w:val="007B5554"/>
    <w:rsid w:val="007C037C"/>
    <w:rsid w:val="007C19C9"/>
    <w:rsid w:val="007C1E1E"/>
    <w:rsid w:val="007C638C"/>
    <w:rsid w:val="007D3CD4"/>
    <w:rsid w:val="007D4B3E"/>
    <w:rsid w:val="007D570D"/>
    <w:rsid w:val="007F00FC"/>
    <w:rsid w:val="007F2EA5"/>
    <w:rsid w:val="00813B7B"/>
    <w:rsid w:val="0081606E"/>
    <w:rsid w:val="00817A28"/>
    <w:rsid w:val="008245A1"/>
    <w:rsid w:val="00827C8D"/>
    <w:rsid w:val="008303CC"/>
    <w:rsid w:val="00833B5F"/>
    <w:rsid w:val="00837941"/>
    <w:rsid w:val="00845E4B"/>
    <w:rsid w:val="00846A65"/>
    <w:rsid w:val="00853280"/>
    <w:rsid w:val="008534E8"/>
    <w:rsid w:val="00857712"/>
    <w:rsid w:val="00862D5E"/>
    <w:rsid w:val="00865C87"/>
    <w:rsid w:val="00873F34"/>
    <w:rsid w:val="00877278"/>
    <w:rsid w:val="00877D66"/>
    <w:rsid w:val="0088534D"/>
    <w:rsid w:val="00894FFB"/>
    <w:rsid w:val="00895FFA"/>
    <w:rsid w:val="008A3E48"/>
    <w:rsid w:val="008A59DB"/>
    <w:rsid w:val="008A6EA1"/>
    <w:rsid w:val="008B0335"/>
    <w:rsid w:val="008B64B5"/>
    <w:rsid w:val="008B679E"/>
    <w:rsid w:val="008C6F7E"/>
    <w:rsid w:val="008D31D1"/>
    <w:rsid w:val="008D519E"/>
    <w:rsid w:val="008D5EBB"/>
    <w:rsid w:val="008E26A3"/>
    <w:rsid w:val="008E415F"/>
    <w:rsid w:val="008F42F0"/>
    <w:rsid w:val="008F55B0"/>
    <w:rsid w:val="00920C60"/>
    <w:rsid w:val="00921CAB"/>
    <w:rsid w:val="00922AA8"/>
    <w:rsid w:val="009235A6"/>
    <w:rsid w:val="00924C0F"/>
    <w:rsid w:val="0093032C"/>
    <w:rsid w:val="00931B0E"/>
    <w:rsid w:val="00944217"/>
    <w:rsid w:val="009501E7"/>
    <w:rsid w:val="0095078C"/>
    <w:rsid w:val="00950950"/>
    <w:rsid w:val="00953187"/>
    <w:rsid w:val="00961077"/>
    <w:rsid w:val="00961ECD"/>
    <w:rsid w:val="00962B66"/>
    <w:rsid w:val="009670A9"/>
    <w:rsid w:val="009718AE"/>
    <w:rsid w:val="00972B25"/>
    <w:rsid w:val="009748A2"/>
    <w:rsid w:val="00975E5A"/>
    <w:rsid w:val="00983969"/>
    <w:rsid w:val="0098637B"/>
    <w:rsid w:val="00987B51"/>
    <w:rsid w:val="009901D5"/>
    <w:rsid w:val="00992B36"/>
    <w:rsid w:val="009941A2"/>
    <w:rsid w:val="0099760C"/>
    <w:rsid w:val="009A248B"/>
    <w:rsid w:val="009A53EE"/>
    <w:rsid w:val="009A6157"/>
    <w:rsid w:val="009A713B"/>
    <w:rsid w:val="009B2C96"/>
    <w:rsid w:val="009B376D"/>
    <w:rsid w:val="009B6D9B"/>
    <w:rsid w:val="009B73D6"/>
    <w:rsid w:val="009B7C29"/>
    <w:rsid w:val="009C47D3"/>
    <w:rsid w:val="009C55A5"/>
    <w:rsid w:val="009D29D5"/>
    <w:rsid w:val="009D3C91"/>
    <w:rsid w:val="009E46FC"/>
    <w:rsid w:val="009E63F3"/>
    <w:rsid w:val="009F2C80"/>
    <w:rsid w:val="00A06F3D"/>
    <w:rsid w:val="00A13BF9"/>
    <w:rsid w:val="00A20435"/>
    <w:rsid w:val="00A34CB2"/>
    <w:rsid w:val="00A36FDE"/>
    <w:rsid w:val="00A410B4"/>
    <w:rsid w:val="00A4167D"/>
    <w:rsid w:val="00A468F7"/>
    <w:rsid w:val="00A64166"/>
    <w:rsid w:val="00A662A0"/>
    <w:rsid w:val="00A73202"/>
    <w:rsid w:val="00A739D4"/>
    <w:rsid w:val="00A75FF0"/>
    <w:rsid w:val="00A77E96"/>
    <w:rsid w:val="00A82FCE"/>
    <w:rsid w:val="00A831E8"/>
    <w:rsid w:val="00A872C4"/>
    <w:rsid w:val="00A941FF"/>
    <w:rsid w:val="00A943D5"/>
    <w:rsid w:val="00AA3F67"/>
    <w:rsid w:val="00AA55B1"/>
    <w:rsid w:val="00AB0FD4"/>
    <w:rsid w:val="00AB7DBC"/>
    <w:rsid w:val="00AC05F0"/>
    <w:rsid w:val="00AC14D6"/>
    <w:rsid w:val="00AC227D"/>
    <w:rsid w:val="00AC3C92"/>
    <w:rsid w:val="00AD0415"/>
    <w:rsid w:val="00AD0A32"/>
    <w:rsid w:val="00AD3E31"/>
    <w:rsid w:val="00AD5C51"/>
    <w:rsid w:val="00AE24D9"/>
    <w:rsid w:val="00AE4238"/>
    <w:rsid w:val="00AF411A"/>
    <w:rsid w:val="00B012F2"/>
    <w:rsid w:val="00B26C2E"/>
    <w:rsid w:val="00B26DEE"/>
    <w:rsid w:val="00B35773"/>
    <w:rsid w:val="00B3655B"/>
    <w:rsid w:val="00B4037F"/>
    <w:rsid w:val="00B42BF8"/>
    <w:rsid w:val="00B43248"/>
    <w:rsid w:val="00B43C2F"/>
    <w:rsid w:val="00B458E0"/>
    <w:rsid w:val="00B46F83"/>
    <w:rsid w:val="00B56B60"/>
    <w:rsid w:val="00B63622"/>
    <w:rsid w:val="00B6395C"/>
    <w:rsid w:val="00B647C6"/>
    <w:rsid w:val="00B67E60"/>
    <w:rsid w:val="00B734CF"/>
    <w:rsid w:val="00B75123"/>
    <w:rsid w:val="00B76202"/>
    <w:rsid w:val="00B817F9"/>
    <w:rsid w:val="00B851C9"/>
    <w:rsid w:val="00B952C1"/>
    <w:rsid w:val="00BA3F60"/>
    <w:rsid w:val="00BA4613"/>
    <w:rsid w:val="00BB04D7"/>
    <w:rsid w:val="00BB2870"/>
    <w:rsid w:val="00BB527F"/>
    <w:rsid w:val="00BC3E68"/>
    <w:rsid w:val="00BC658E"/>
    <w:rsid w:val="00BC6D80"/>
    <w:rsid w:val="00BE0B1B"/>
    <w:rsid w:val="00BE196A"/>
    <w:rsid w:val="00BE2648"/>
    <w:rsid w:val="00BF11E3"/>
    <w:rsid w:val="00BF7058"/>
    <w:rsid w:val="00C059D5"/>
    <w:rsid w:val="00C05B0E"/>
    <w:rsid w:val="00C0712E"/>
    <w:rsid w:val="00C20AE6"/>
    <w:rsid w:val="00C21CE3"/>
    <w:rsid w:val="00C26C72"/>
    <w:rsid w:val="00C35455"/>
    <w:rsid w:val="00C35BFE"/>
    <w:rsid w:val="00C40352"/>
    <w:rsid w:val="00C465DB"/>
    <w:rsid w:val="00C505E1"/>
    <w:rsid w:val="00C551A7"/>
    <w:rsid w:val="00C566E3"/>
    <w:rsid w:val="00C603BE"/>
    <w:rsid w:val="00C6130B"/>
    <w:rsid w:val="00C700D3"/>
    <w:rsid w:val="00C766FF"/>
    <w:rsid w:val="00C8162B"/>
    <w:rsid w:val="00C87974"/>
    <w:rsid w:val="00C91938"/>
    <w:rsid w:val="00C958AA"/>
    <w:rsid w:val="00CA6A7B"/>
    <w:rsid w:val="00CB2638"/>
    <w:rsid w:val="00CB327C"/>
    <w:rsid w:val="00CB6ACE"/>
    <w:rsid w:val="00CC3CBC"/>
    <w:rsid w:val="00CC411A"/>
    <w:rsid w:val="00CC60F3"/>
    <w:rsid w:val="00CC6B76"/>
    <w:rsid w:val="00CD0FEC"/>
    <w:rsid w:val="00CD1556"/>
    <w:rsid w:val="00CD205A"/>
    <w:rsid w:val="00CD6828"/>
    <w:rsid w:val="00CE6D63"/>
    <w:rsid w:val="00CF1F92"/>
    <w:rsid w:val="00CF3DD8"/>
    <w:rsid w:val="00CF7396"/>
    <w:rsid w:val="00D03137"/>
    <w:rsid w:val="00D05AD3"/>
    <w:rsid w:val="00D06B64"/>
    <w:rsid w:val="00D20180"/>
    <w:rsid w:val="00D243C0"/>
    <w:rsid w:val="00D27807"/>
    <w:rsid w:val="00D27B45"/>
    <w:rsid w:val="00D27F79"/>
    <w:rsid w:val="00D31A40"/>
    <w:rsid w:val="00D41A2B"/>
    <w:rsid w:val="00D41D56"/>
    <w:rsid w:val="00D43433"/>
    <w:rsid w:val="00D4683A"/>
    <w:rsid w:val="00D46CFE"/>
    <w:rsid w:val="00D5107D"/>
    <w:rsid w:val="00D57548"/>
    <w:rsid w:val="00D757C5"/>
    <w:rsid w:val="00D80401"/>
    <w:rsid w:val="00D81C03"/>
    <w:rsid w:val="00D81FE1"/>
    <w:rsid w:val="00D830A1"/>
    <w:rsid w:val="00D8606D"/>
    <w:rsid w:val="00D86EEE"/>
    <w:rsid w:val="00D87D5C"/>
    <w:rsid w:val="00D9269D"/>
    <w:rsid w:val="00D97173"/>
    <w:rsid w:val="00D9790F"/>
    <w:rsid w:val="00DA0F51"/>
    <w:rsid w:val="00DA23FD"/>
    <w:rsid w:val="00DB6E43"/>
    <w:rsid w:val="00DC2A21"/>
    <w:rsid w:val="00DC3461"/>
    <w:rsid w:val="00DC5F89"/>
    <w:rsid w:val="00DE184C"/>
    <w:rsid w:val="00DF6E43"/>
    <w:rsid w:val="00DF7CF0"/>
    <w:rsid w:val="00E00696"/>
    <w:rsid w:val="00E109FD"/>
    <w:rsid w:val="00E1465F"/>
    <w:rsid w:val="00E16F89"/>
    <w:rsid w:val="00E175EF"/>
    <w:rsid w:val="00E225A2"/>
    <w:rsid w:val="00E22861"/>
    <w:rsid w:val="00E3372C"/>
    <w:rsid w:val="00E347BF"/>
    <w:rsid w:val="00E3561F"/>
    <w:rsid w:val="00E43EF9"/>
    <w:rsid w:val="00E5612C"/>
    <w:rsid w:val="00E56ECD"/>
    <w:rsid w:val="00E57162"/>
    <w:rsid w:val="00E72EDE"/>
    <w:rsid w:val="00E73FC4"/>
    <w:rsid w:val="00E92707"/>
    <w:rsid w:val="00E93B67"/>
    <w:rsid w:val="00E96082"/>
    <w:rsid w:val="00EA18C2"/>
    <w:rsid w:val="00EB14E7"/>
    <w:rsid w:val="00EB1ECA"/>
    <w:rsid w:val="00EB33BB"/>
    <w:rsid w:val="00EC2B44"/>
    <w:rsid w:val="00EC2ED3"/>
    <w:rsid w:val="00EC509A"/>
    <w:rsid w:val="00EC6D42"/>
    <w:rsid w:val="00ED022D"/>
    <w:rsid w:val="00ED17AC"/>
    <w:rsid w:val="00ED2361"/>
    <w:rsid w:val="00ED4744"/>
    <w:rsid w:val="00EE5FC2"/>
    <w:rsid w:val="00EE6B2E"/>
    <w:rsid w:val="00EE78AF"/>
    <w:rsid w:val="00EE7A9F"/>
    <w:rsid w:val="00EF5B57"/>
    <w:rsid w:val="00EF7009"/>
    <w:rsid w:val="00F02C5E"/>
    <w:rsid w:val="00F02D55"/>
    <w:rsid w:val="00F10C6B"/>
    <w:rsid w:val="00F13A41"/>
    <w:rsid w:val="00F13D95"/>
    <w:rsid w:val="00F2144D"/>
    <w:rsid w:val="00F217AB"/>
    <w:rsid w:val="00F22DE0"/>
    <w:rsid w:val="00F24C48"/>
    <w:rsid w:val="00F24DC9"/>
    <w:rsid w:val="00F47796"/>
    <w:rsid w:val="00F51812"/>
    <w:rsid w:val="00F53BFF"/>
    <w:rsid w:val="00F616BB"/>
    <w:rsid w:val="00F67D88"/>
    <w:rsid w:val="00F74025"/>
    <w:rsid w:val="00F76D6D"/>
    <w:rsid w:val="00F802D3"/>
    <w:rsid w:val="00F8325F"/>
    <w:rsid w:val="00F9431B"/>
    <w:rsid w:val="00F96438"/>
    <w:rsid w:val="00F97202"/>
    <w:rsid w:val="00FA20A1"/>
    <w:rsid w:val="00FA605B"/>
    <w:rsid w:val="00FB11AA"/>
    <w:rsid w:val="00FB3A65"/>
    <w:rsid w:val="00FB60BF"/>
    <w:rsid w:val="00FC172C"/>
    <w:rsid w:val="00FD693B"/>
    <w:rsid w:val="00FD6EFC"/>
    <w:rsid w:val="00FE219A"/>
    <w:rsid w:val="00FE51DA"/>
    <w:rsid w:val="00FE7C8C"/>
    <w:rsid w:val="00FF1DAA"/>
    <w:rsid w:val="00FF302E"/>
    <w:rsid w:val="00FF7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092F"/>
  <w15:docId w15:val="{331488F0-B808-44B1-B8FC-17950531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08"/>
  </w:style>
  <w:style w:type="paragraph" w:styleId="Heading1">
    <w:name w:val="heading 1"/>
    <w:basedOn w:val="Normal"/>
    <w:link w:val="Heading1Char"/>
    <w:uiPriority w:val="9"/>
    <w:qFormat/>
    <w:rsid w:val="00CD2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08"/>
    <w:pPr>
      <w:ind w:left="720"/>
      <w:contextualSpacing/>
    </w:pPr>
  </w:style>
  <w:style w:type="paragraph" w:styleId="Footer">
    <w:name w:val="footer"/>
    <w:basedOn w:val="Normal"/>
    <w:link w:val="FooterChar"/>
    <w:uiPriority w:val="99"/>
    <w:unhideWhenUsed/>
    <w:rsid w:val="002279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7908"/>
  </w:style>
  <w:style w:type="paragraph" w:styleId="FootnoteText">
    <w:name w:val="footnote text"/>
    <w:basedOn w:val="Normal"/>
    <w:link w:val="FootnoteTextChar"/>
    <w:uiPriority w:val="99"/>
    <w:unhideWhenUsed/>
    <w:rsid w:val="00227908"/>
    <w:pPr>
      <w:spacing w:after="0" w:line="240" w:lineRule="auto"/>
    </w:pPr>
    <w:rPr>
      <w:sz w:val="20"/>
      <w:szCs w:val="20"/>
    </w:rPr>
  </w:style>
  <w:style w:type="character" w:customStyle="1" w:styleId="FootnoteTextChar">
    <w:name w:val="Footnote Text Char"/>
    <w:basedOn w:val="DefaultParagraphFont"/>
    <w:link w:val="FootnoteText"/>
    <w:uiPriority w:val="99"/>
    <w:rsid w:val="00227908"/>
    <w:rPr>
      <w:sz w:val="20"/>
      <w:szCs w:val="20"/>
    </w:rPr>
  </w:style>
  <w:style w:type="character" w:styleId="FootnoteReference">
    <w:name w:val="footnote reference"/>
    <w:basedOn w:val="DefaultParagraphFont"/>
    <w:uiPriority w:val="99"/>
    <w:semiHidden/>
    <w:unhideWhenUsed/>
    <w:rsid w:val="00227908"/>
    <w:rPr>
      <w:vertAlign w:val="superscript"/>
    </w:rPr>
  </w:style>
  <w:style w:type="character" w:styleId="CommentReference">
    <w:name w:val="annotation reference"/>
    <w:basedOn w:val="DefaultParagraphFont"/>
    <w:uiPriority w:val="99"/>
    <w:semiHidden/>
    <w:unhideWhenUsed/>
    <w:rsid w:val="00227908"/>
    <w:rPr>
      <w:sz w:val="16"/>
      <w:szCs w:val="16"/>
    </w:rPr>
  </w:style>
  <w:style w:type="paragraph" w:styleId="CommentText">
    <w:name w:val="annotation text"/>
    <w:basedOn w:val="Normal"/>
    <w:link w:val="CommentTextChar"/>
    <w:uiPriority w:val="99"/>
    <w:unhideWhenUsed/>
    <w:rsid w:val="00227908"/>
    <w:pPr>
      <w:spacing w:line="240" w:lineRule="auto"/>
    </w:pPr>
    <w:rPr>
      <w:sz w:val="20"/>
      <w:szCs w:val="20"/>
    </w:rPr>
  </w:style>
  <w:style w:type="character" w:customStyle="1" w:styleId="CommentTextChar">
    <w:name w:val="Comment Text Char"/>
    <w:basedOn w:val="DefaultParagraphFont"/>
    <w:link w:val="CommentText"/>
    <w:uiPriority w:val="99"/>
    <w:rsid w:val="00227908"/>
    <w:rPr>
      <w:sz w:val="20"/>
      <w:szCs w:val="20"/>
    </w:rPr>
  </w:style>
  <w:style w:type="character" w:styleId="Hyperlink">
    <w:name w:val="Hyperlink"/>
    <w:basedOn w:val="DefaultParagraphFont"/>
    <w:uiPriority w:val="99"/>
    <w:unhideWhenUsed/>
    <w:rsid w:val="00227908"/>
    <w:rPr>
      <w:color w:val="0563C1" w:themeColor="hyperlink"/>
      <w:u w:val="single"/>
    </w:rPr>
  </w:style>
  <w:style w:type="paragraph" w:styleId="BalloonText">
    <w:name w:val="Balloon Text"/>
    <w:basedOn w:val="Normal"/>
    <w:link w:val="BalloonTextChar"/>
    <w:uiPriority w:val="99"/>
    <w:semiHidden/>
    <w:unhideWhenUsed/>
    <w:rsid w:val="0022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505E1"/>
    <w:rPr>
      <w:color w:val="605E5C"/>
      <w:shd w:val="clear" w:color="auto" w:fill="E1DFDD"/>
    </w:rPr>
  </w:style>
  <w:style w:type="table" w:styleId="TableGrid">
    <w:name w:val="Table Grid"/>
    <w:basedOn w:val="TableNormal"/>
    <w:uiPriority w:val="39"/>
    <w:rsid w:val="00D8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202"/>
    <w:pPr>
      <w:spacing w:before="100" w:beforeAutospacing="1" w:after="100" w:afterAutospacing="1" w:line="240" w:lineRule="auto"/>
    </w:pPr>
    <w:rPr>
      <w:rFonts w:ascii="Times New Roman" w:eastAsia="Times New Roman" w:hAnsi="Times New Roman" w:cs="Times New Roman"/>
      <w:sz w:val="20"/>
      <w:szCs w:val="20"/>
      <w:lang w:eastAsia="zh-CN"/>
    </w:rPr>
  </w:style>
  <w:style w:type="character" w:customStyle="1" w:styleId="Heading1Char">
    <w:name w:val="Heading 1 Char"/>
    <w:basedOn w:val="DefaultParagraphFont"/>
    <w:link w:val="Heading1"/>
    <w:uiPriority w:val="9"/>
    <w:rsid w:val="00CD205A"/>
    <w:rPr>
      <w:rFonts w:ascii="Times New Roman" w:eastAsia="Times New Roman" w:hAnsi="Times New Roman" w:cs="Times New Roman"/>
      <w:b/>
      <w:bCs/>
      <w:kern w:val="36"/>
      <w:sz w:val="48"/>
      <w:szCs w:val="48"/>
      <w:lang w:eastAsia="de-DE"/>
    </w:rPr>
  </w:style>
  <w:style w:type="character" w:styleId="Strong">
    <w:name w:val="Strong"/>
    <w:basedOn w:val="DefaultParagraphFont"/>
    <w:uiPriority w:val="22"/>
    <w:qFormat/>
    <w:rsid w:val="00EA18C2"/>
    <w:rPr>
      <w:b/>
      <w:bCs/>
    </w:rPr>
  </w:style>
  <w:style w:type="paragraph" w:styleId="CommentSubject">
    <w:name w:val="annotation subject"/>
    <w:basedOn w:val="CommentText"/>
    <w:next w:val="CommentText"/>
    <w:link w:val="CommentSubjectChar"/>
    <w:uiPriority w:val="99"/>
    <w:semiHidden/>
    <w:unhideWhenUsed/>
    <w:rsid w:val="00484ED7"/>
    <w:rPr>
      <w:b/>
      <w:bCs/>
    </w:rPr>
  </w:style>
  <w:style w:type="character" w:customStyle="1" w:styleId="CommentSubjectChar">
    <w:name w:val="Comment Subject Char"/>
    <w:basedOn w:val="CommentTextChar"/>
    <w:link w:val="CommentSubject"/>
    <w:uiPriority w:val="99"/>
    <w:semiHidden/>
    <w:rsid w:val="00484ED7"/>
    <w:rPr>
      <w:b/>
      <w:bCs/>
      <w:sz w:val="20"/>
      <w:szCs w:val="20"/>
    </w:rPr>
  </w:style>
  <w:style w:type="paragraph" w:styleId="Header">
    <w:name w:val="header"/>
    <w:basedOn w:val="Normal"/>
    <w:link w:val="HeaderChar"/>
    <w:uiPriority w:val="99"/>
    <w:unhideWhenUsed/>
    <w:rsid w:val="001C4B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about:blank"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1784F9-98ED-4BFE-B7CA-736BBFD4174A}"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de-DE"/>
        </a:p>
      </dgm:t>
    </dgm:pt>
    <dgm:pt modelId="{A87DE585-4AD6-4541-80A1-211DBE349C7E}">
      <dgm:prSet phldrT="[Text]"/>
      <dgm:spPr/>
      <dgm:t>
        <a:bodyPr/>
        <a:lstStyle/>
        <a:p>
          <a:r>
            <a:rPr lang="de-DE"/>
            <a:t>Sprachsensibler Literaturunterricht</a:t>
          </a:r>
        </a:p>
      </dgm:t>
    </dgm:pt>
    <dgm:pt modelId="{CB6B128B-8409-41DA-9ED1-031157D0CADA}" type="parTrans" cxnId="{5E527218-F18D-4777-A24D-899B310BF9F6}">
      <dgm:prSet/>
      <dgm:spPr/>
      <dgm:t>
        <a:bodyPr/>
        <a:lstStyle/>
        <a:p>
          <a:endParaRPr lang="de-DE"/>
        </a:p>
      </dgm:t>
    </dgm:pt>
    <dgm:pt modelId="{E2215702-FACE-4462-8AEA-243E24317E00}" type="sibTrans" cxnId="{5E527218-F18D-4777-A24D-899B310BF9F6}">
      <dgm:prSet/>
      <dgm:spPr/>
      <dgm:t>
        <a:bodyPr/>
        <a:lstStyle/>
        <a:p>
          <a:endParaRPr lang="de-DE"/>
        </a:p>
      </dgm:t>
    </dgm:pt>
    <dgm:pt modelId="{788B3F6A-C82F-439F-B70B-F3C0F0B2FB09}">
      <dgm:prSet phldrT="[Text]"/>
      <dgm:spPr/>
      <dgm:t>
        <a:bodyPr/>
        <a:lstStyle/>
        <a:p>
          <a:r>
            <a:rPr lang="de-DE"/>
            <a:t>Fachwissen und -sprache</a:t>
          </a:r>
        </a:p>
      </dgm:t>
    </dgm:pt>
    <dgm:pt modelId="{2E955140-B817-4923-B098-DCEE9F0EE252}" type="parTrans" cxnId="{87A6F197-C2BB-41F5-848D-F9AC367CABB8}">
      <dgm:prSet/>
      <dgm:spPr/>
      <dgm:t>
        <a:bodyPr/>
        <a:lstStyle/>
        <a:p>
          <a:endParaRPr lang="de-DE"/>
        </a:p>
      </dgm:t>
    </dgm:pt>
    <dgm:pt modelId="{A0CED8DF-C2DD-4470-BA8E-1891E49A026D}" type="sibTrans" cxnId="{87A6F197-C2BB-41F5-848D-F9AC367CABB8}">
      <dgm:prSet/>
      <dgm:spPr/>
      <dgm:t>
        <a:bodyPr/>
        <a:lstStyle/>
        <a:p>
          <a:endParaRPr lang="de-DE"/>
        </a:p>
      </dgm:t>
    </dgm:pt>
    <dgm:pt modelId="{DC448E2E-B90A-46FA-8053-9AD8ADB96F0F}">
      <dgm:prSet phldrT="[Text]"/>
      <dgm:spPr/>
      <dgm:t>
        <a:bodyPr/>
        <a:lstStyle/>
        <a:p>
          <a:r>
            <a:rPr lang="de-DE"/>
            <a:t>Gattung, Epoche, Autor etc. </a:t>
          </a:r>
        </a:p>
        <a:p>
          <a:endParaRPr lang="de-DE"/>
        </a:p>
      </dgm:t>
    </dgm:pt>
    <dgm:pt modelId="{4FC374F6-EF16-4ADE-9C0B-D736543813DE}" type="parTrans" cxnId="{3152B99A-DF69-482F-9C64-62D357B0A64A}">
      <dgm:prSet/>
      <dgm:spPr/>
      <dgm:t>
        <a:bodyPr/>
        <a:lstStyle/>
        <a:p>
          <a:endParaRPr lang="de-DE"/>
        </a:p>
      </dgm:t>
    </dgm:pt>
    <dgm:pt modelId="{0E9FF50F-9B88-4740-B181-672604D4D13C}" type="sibTrans" cxnId="{3152B99A-DF69-482F-9C64-62D357B0A64A}">
      <dgm:prSet/>
      <dgm:spPr/>
      <dgm:t>
        <a:bodyPr/>
        <a:lstStyle/>
        <a:p>
          <a:endParaRPr lang="de-DE"/>
        </a:p>
      </dgm:t>
    </dgm:pt>
    <dgm:pt modelId="{95B8FB65-219B-4B2C-8AD9-76AE15090C75}">
      <dgm:prSet phldrT="[Text]"/>
      <dgm:spPr/>
      <dgm:t>
        <a:bodyPr/>
        <a:lstStyle/>
        <a:p>
          <a:r>
            <a:rPr lang="de-DE"/>
            <a:t>Literarische Stilmittel: Metapher, Mehrsprachigkeit, Vergleich etc. </a:t>
          </a:r>
        </a:p>
      </dgm:t>
    </dgm:pt>
    <dgm:pt modelId="{9220605F-D68C-4B5D-A2F8-E94D56E2A079}" type="parTrans" cxnId="{09E2EDB9-6642-465B-B2C9-808D152225D8}">
      <dgm:prSet/>
      <dgm:spPr/>
      <dgm:t>
        <a:bodyPr/>
        <a:lstStyle/>
        <a:p>
          <a:endParaRPr lang="de-DE"/>
        </a:p>
      </dgm:t>
    </dgm:pt>
    <dgm:pt modelId="{10E27F9B-F1FA-4EA5-A54E-7809C91778CA}" type="sibTrans" cxnId="{09E2EDB9-6642-465B-B2C9-808D152225D8}">
      <dgm:prSet/>
      <dgm:spPr/>
      <dgm:t>
        <a:bodyPr/>
        <a:lstStyle/>
        <a:p>
          <a:endParaRPr lang="de-DE"/>
        </a:p>
      </dgm:t>
    </dgm:pt>
    <dgm:pt modelId="{BC2B3C6B-9185-46E1-B9CE-B74882EF04B5}">
      <dgm:prSet phldrT="[Text]"/>
      <dgm:spPr/>
      <dgm:t>
        <a:bodyPr/>
        <a:lstStyle/>
        <a:p>
          <a:r>
            <a:rPr lang="de-DE"/>
            <a:t>Sprachhandlungen</a:t>
          </a:r>
        </a:p>
      </dgm:t>
    </dgm:pt>
    <dgm:pt modelId="{E52EC89B-59A3-4427-BBDF-BC12E9530A13}" type="parTrans" cxnId="{755EB57C-F8CB-4B71-9E44-E2F63367C133}">
      <dgm:prSet/>
      <dgm:spPr/>
      <dgm:t>
        <a:bodyPr/>
        <a:lstStyle/>
        <a:p>
          <a:endParaRPr lang="de-DE"/>
        </a:p>
      </dgm:t>
    </dgm:pt>
    <dgm:pt modelId="{F9D1926B-E6F8-4BCB-9E1D-714EA0C853F8}" type="sibTrans" cxnId="{755EB57C-F8CB-4B71-9E44-E2F63367C133}">
      <dgm:prSet/>
      <dgm:spPr/>
      <dgm:t>
        <a:bodyPr/>
        <a:lstStyle/>
        <a:p>
          <a:endParaRPr lang="de-DE"/>
        </a:p>
      </dgm:t>
    </dgm:pt>
    <dgm:pt modelId="{D712E6C1-D064-448F-B1C2-E095EA4AC387}">
      <dgm:prSet phldrT="[Text]"/>
      <dgm:spPr/>
      <dgm:t>
        <a:bodyPr/>
        <a:lstStyle/>
        <a:p>
          <a:r>
            <a:rPr lang="de-DE"/>
            <a:t>argumentieren</a:t>
          </a:r>
        </a:p>
        <a:p>
          <a:r>
            <a:rPr lang="de-DE"/>
            <a:t>interpretieren</a:t>
          </a:r>
        </a:p>
        <a:p>
          <a:r>
            <a:rPr lang="de-DE"/>
            <a:t>abwägen</a:t>
          </a:r>
        </a:p>
        <a:p>
          <a:r>
            <a:rPr lang="de-DE"/>
            <a:t>vergleichen</a:t>
          </a:r>
        </a:p>
      </dgm:t>
    </dgm:pt>
    <dgm:pt modelId="{64AC9C3B-4785-4C5A-9E43-8CF38EF27C39}" type="parTrans" cxnId="{DA473EDB-20CA-46C2-9752-5E51CA8D5122}">
      <dgm:prSet/>
      <dgm:spPr/>
      <dgm:t>
        <a:bodyPr/>
        <a:lstStyle/>
        <a:p>
          <a:endParaRPr lang="de-DE"/>
        </a:p>
      </dgm:t>
    </dgm:pt>
    <dgm:pt modelId="{A9A5FCE6-AD8B-4DD7-A6FD-E7E9D2CD08B9}" type="sibTrans" cxnId="{DA473EDB-20CA-46C2-9752-5E51CA8D5122}">
      <dgm:prSet/>
      <dgm:spPr/>
      <dgm:t>
        <a:bodyPr/>
        <a:lstStyle/>
        <a:p>
          <a:endParaRPr lang="de-DE"/>
        </a:p>
      </dgm:t>
    </dgm:pt>
    <dgm:pt modelId="{0338E1F1-7E43-401A-92CE-65EA2F334666}">
      <dgm:prSet/>
      <dgm:spPr/>
      <dgm:t>
        <a:bodyPr/>
        <a:lstStyle/>
        <a:p>
          <a:r>
            <a:rPr lang="de-DE"/>
            <a:t>Poetizität / Literarizizäz</a:t>
          </a:r>
        </a:p>
      </dgm:t>
    </dgm:pt>
    <dgm:pt modelId="{00638E7D-E090-4C07-8A4E-8A6312AA589C}" type="parTrans" cxnId="{76775919-2509-4EF2-9698-CBC33FC4CDD9}">
      <dgm:prSet/>
      <dgm:spPr/>
      <dgm:t>
        <a:bodyPr/>
        <a:lstStyle/>
        <a:p>
          <a:endParaRPr lang="de-DE"/>
        </a:p>
      </dgm:t>
    </dgm:pt>
    <dgm:pt modelId="{4096185E-8672-456D-9358-6A1199A3CA14}" type="sibTrans" cxnId="{76775919-2509-4EF2-9698-CBC33FC4CDD9}">
      <dgm:prSet/>
      <dgm:spPr/>
      <dgm:t>
        <a:bodyPr/>
        <a:lstStyle/>
        <a:p>
          <a:endParaRPr lang="de-DE"/>
        </a:p>
      </dgm:t>
    </dgm:pt>
    <dgm:pt modelId="{94358F6A-ADBE-4F7F-826D-5D33C9D2F099}" type="pres">
      <dgm:prSet presAssocID="{F31784F9-98ED-4BFE-B7CA-736BBFD4174A}" presName="diagram" presStyleCnt="0">
        <dgm:presLayoutVars>
          <dgm:chPref val="1"/>
          <dgm:dir/>
          <dgm:animOne val="branch"/>
          <dgm:animLvl val="lvl"/>
          <dgm:resizeHandles val="exact"/>
        </dgm:presLayoutVars>
      </dgm:prSet>
      <dgm:spPr/>
    </dgm:pt>
    <dgm:pt modelId="{C62BCD53-E967-441A-89E3-AB199E76A3FE}" type="pres">
      <dgm:prSet presAssocID="{A87DE585-4AD6-4541-80A1-211DBE349C7E}" presName="root1" presStyleCnt="0"/>
      <dgm:spPr/>
    </dgm:pt>
    <dgm:pt modelId="{CCE8764B-B06B-48F5-AD41-AA970FE40301}" type="pres">
      <dgm:prSet presAssocID="{A87DE585-4AD6-4541-80A1-211DBE349C7E}" presName="LevelOneTextNode" presStyleLbl="node0" presStyleIdx="0" presStyleCnt="1">
        <dgm:presLayoutVars>
          <dgm:chPref val="3"/>
        </dgm:presLayoutVars>
      </dgm:prSet>
      <dgm:spPr/>
    </dgm:pt>
    <dgm:pt modelId="{116D135B-C2EE-4AB8-820C-5160AF32A527}" type="pres">
      <dgm:prSet presAssocID="{A87DE585-4AD6-4541-80A1-211DBE349C7E}" presName="level2hierChild" presStyleCnt="0"/>
      <dgm:spPr/>
    </dgm:pt>
    <dgm:pt modelId="{76A9961F-70E8-4CAC-BDBD-075057C96028}" type="pres">
      <dgm:prSet presAssocID="{2E955140-B817-4923-B098-DCEE9F0EE252}" presName="conn2-1" presStyleLbl="parChTrans1D2" presStyleIdx="0" presStyleCnt="2"/>
      <dgm:spPr/>
    </dgm:pt>
    <dgm:pt modelId="{897DC7B7-9E5B-4003-8FF1-44658B62CC2A}" type="pres">
      <dgm:prSet presAssocID="{2E955140-B817-4923-B098-DCEE9F0EE252}" presName="connTx" presStyleLbl="parChTrans1D2" presStyleIdx="0" presStyleCnt="2"/>
      <dgm:spPr/>
    </dgm:pt>
    <dgm:pt modelId="{936BC56C-01A9-411F-86EA-653B76459FC0}" type="pres">
      <dgm:prSet presAssocID="{788B3F6A-C82F-439F-B70B-F3C0F0B2FB09}" presName="root2" presStyleCnt="0"/>
      <dgm:spPr/>
    </dgm:pt>
    <dgm:pt modelId="{0CDB9F7F-FB54-4871-808A-77C311C71DCF}" type="pres">
      <dgm:prSet presAssocID="{788B3F6A-C82F-439F-B70B-F3C0F0B2FB09}" presName="LevelTwoTextNode" presStyleLbl="node2" presStyleIdx="0" presStyleCnt="2">
        <dgm:presLayoutVars>
          <dgm:chPref val="3"/>
        </dgm:presLayoutVars>
      </dgm:prSet>
      <dgm:spPr/>
    </dgm:pt>
    <dgm:pt modelId="{3BDAB75B-6311-44F8-BE27-318A27783F7A}" type="pres">
      <dgm:prSet presAssocID="{788B3F6A-C82F-439F-B70B-F3C0F0B2FB09}" presName="level3hierChild" presStyleCnt="0"/>
      <dgm:spPr/>
    </dgm:pt>
    <dgm:pt modelId="{3A3E1BE8-674C-4E5A-9FA3-B27B1D7101C8}" type="pres">
      <dgm:prSet presAssocID="{4FC374F6-EF16-4ADE-9C0B-D736543813DE}" presName="conn2-1" presStyleLbl="parChTrans1D3" presStyleIdx="0" presStyleCnt="3"/>
      <dgm:spPr/>
    </dgm:pt>
    <dgm:pt modelId="{FDF971AD-1B4D-4B80-B963-D454A49543A2}" type="pres">
      <dgm:prSet presAssocID="{4FC374F6-EF16-4ADE-9C0B-D736543813DE}" presName="connTx" presStyleLbl="parChTrans1D3" presStyleIdx="0" presStyleCnt="3"/>
      <dgm:spPr/>
    </dgm:pt>
    <dgm:pt modelId="{7E3375AE-F3A7-4EA7-B573-AB701232A90A}" type="pres">
      <dgm:prSet presAssocID="{DC448E2E-B90A-46FA-8053-9AD8ADB96F0F}" presName="root2" presStyleCnt="0"/>
      <dgm:spPr/>
    </dgm:pt>
    <dgm:pt modelId="{BA6F9124-7A65-4432-BF39-C336CC3822DC}" type="pres">
      <dgm:prSet presAssocID="{DC448E2E-B90A-46FA-8053-9AD8ADB96F0F}" presName="LevelTwoTextNode" presStyleLbl="node3" presStyleIdx="0" presStyleCnt="3">
        <dgm:presLayoutVars>
          <dgm:chPref val="3"/>
        </dgm:presLayoutVars>
      </dgm:prSet>
      <dgm:spPr/>
    </dgm:pt>
    <dgm:pt modelId="{C24E1890-6EF6-4CBC-A5DC-411A98CB2436}" type="pres">
      <dgm:prSet presAssocID="{DC448E2E-B90A-46FA-8053-9AD8ADB96F0F}" presName="level3hierChild" presStyleCnt="0"/>
      <dgm:spPr/>
    </dgm:pt>
    <dgm:pt modelId="{68580F10-256D-4092-B920-87ABF46852E3}" type="pres">
      <dgm:prSet presAssocID="{9220605F-D68C-4B5D-A2F8-E94D56E2A079}" presName="conn2-1" presStyleLbl="parChTrans1D3" presStyleIdx="1" presStyleCnt="3"/>
      <dgm:spPr/>
    </dgm:pt>
    <dgm:pt modelId="{125DD412-F32B-4888-9E0B-EDAFD6ABFF2E}" type="pres">
      <dgm:prSet presAssocID="{9220605F-D68C-4B5D-A2F8-E94D56E2A079}" presName="connTx" presStyleLbl="parChTrans1D3" presStyleIdx="1" presStyleCnt="3"/>
      <dgm:spPr/>
    </dgm:pt>
    <dgm:pt modelId="{F4D9226D-FF8B-4835-8D09-81081B15EDD9}" type="pres">
      <dgm:prSet presAssocID="{95B8FB65-219B-4B2C-8AD9-76AE15090C75}" presName="root2" presStyleCnt="0"/>
      <dgm:spPr/>
    </dgm:pt>
    <dgm:pt modelId="{9A5FC9CC-6047-4F15-BFDE-B9377791E3F7}" type="pres">
      <dgm:prSet presAssocID="{95B8FB65-219B-4B2C-8AD9-76AE15090C75}" presName="LevelTwoTextNode" presStyleLbl="node3" presStyleIdx="1" presStyleCnt="3" custLinFactNeighborX="2237" custLinFactNeighborY="-4041">
        <dgm:presLayoutVars>
          <dgm:chPref val="3"/>
        </dgm:presLayoutVars>
      </dgm:prSet>
      <dgm:spPr/>
    </dgm:pt>
    <dgm:pt modelId="{250B4434-AB06-47E8-95BD-742AF062BE0A}" type="pres">
      <dgm:prSet presAssocID="{95B8FB65-219B-4B2C-8AD9-76AE15090C75}" presName="level3hierChild" presStyleCnt="0"/>
      <dgm:spPr/>
    </dgm:pt>
    <dgm:pt modelId="{0BE8F559-460D-45E6-A11A-1E7AED74AEFB}" type="pres">
      <dgm:prSet presAssocID="{00638E7D-E090-4C07-8A4E-8A6312AA589C}" presName="conn2-1" presStyleLbl="parChTrans1D4" presStyleIdx="0" presStyleCnt="1"/>
      <dgm:spPr/>
    </dgm:pt>
    <dgm:pt modelId="{AFDDF16E-9E3B-4815-93DE-A7E8F9B607AB}" type="pres">
      <dgm:prSet presAssocID="{00638E7D-E090-4C07-8A4E-8A6312AA589C}" presName="connTx" presStyleLbl="parChTrans1D4" presStyleIdx="0" presStyleCnt="1"/>
      <dgm:spPr/>
    </dgm:pt>
    <dgm:pt modelId="{403B69E7-9292-4369-B3A5-83D6FFF5C880}" type="pres">
      <dgm:prSet presAssocID="{0338E1F1-7E43-401A-92CE-65EA2F334666}" presName="root2" presStyleCnt="0"/>
      <dgm:spPr/>
    </dgm:pt>
    <dgm:pt modelId="{7517599F-CECA-4506-89FE-2EE4801F2409}" type="pres">
      <dgm:prSet presAssocID="{0338E1F1-7E43-401A-92CE-65EA2F334666}" presName="LevelTwoTextNode" presStyleLbl="node4" presStyleIdx="0" presStyleCnt="1">
        <dgm:presLayoutVars>
          <dgm:chPref val="3"/>
        </dgm:presLayoutVars>
      </dgm:prSet>
      <dgm:spPr/>
    </dgm:pt>
    <dgm:pt modelId="{D3F18F8C-001C-482E-B9DC-48DCB14A7552}" type="pres">
      <dgm:prSet presAssocID="{0338E1F1-7E43-401A-92CE-65EA2F334666}" presName="level3hierChild" presStyleCnt="0"/>
      <dgm:spPr/>
    </dgm:pt>
    <dgm:pt modelId="{85EA556A-083F-4F1F-AA17-F5B4BD1D6F0B}" type="pres">
      <dgm:prSet presAssocID="{E52EC89B-59A3-4427-BBDF-BC12E9530A13}" presName="conn2-1" presStyleLbl="parChTrans1D2" presStyleIdx="1" presStyleCnt="2"/>
      <dgm:spPr/>
    </dgm:pt>
    <dgm:pt modelId="{249443FC-3231-47F5-9C81-9B6A27F76A81}" type="pres">
      <dgm:prSet presAssocID="{E52EC89B-59A3-4427-BBDF-BC12E9530A13}" presName="connTx" presStyleLbl="parChTrans1D2" presStyleIdx="1" presStyleCnt="2"/>
      <dgm:spPr/>
    </dgm:pt>
    <dgm:pt modelId="{ED6DF5C9-CF93-41D7-97DA-6AED0FCEDC19}" type="pres">
      <dgm:prSet presAssocID="{BC2B3C6B-9185-46E1-B9CE-B74882EF04B5}" presName="root2" presStyleCnt="0"/>
      <dgm:spPr/>
    </dgm:pt>
    <dgm:pt modelId="{84109916-A809-43DE-9BB3-8C3D1094AFBE}" type="pres">
      <dgm:prSet presAssocID="{BC2B3C6B-9185-46E1-B9CE-B74882EF04B5}" presName="LevelTwoTextNode" presStyleLbl="node2" presStyleIdx="1" presStyleCnt="2">
        <dgm:presLayoutVars>
          <dgm:chPref val="3"/>
        </dgm:presLayoutVars>
      </dgm:prSet>
      <dgm:spPr/>
    </dgm:pt>
    <dgm:pt modelId="{074968DE-0556-463B-BFEC-BE0D28DDA24B}" type="pres">
      <dgm:prSet presAssocID="{BC2B3C6B-9185-46E1-B9CE-B74882EF04B5}" presName="level3hierChild" presStyleCnt="0"/>
      <dgm:spPr/>
    </dgm:pt>
    <dgm:pt modelId="{3AB8B3C0-3118-4B6E-B22A-A8225C9C3A29}" type="pres">
      <dgm:prSet presAssocID="{64AC9C3B-4785-4C5A-9E43-8CF38EF27C39}" presName="conn2-1" presStyleLbl="parChTrans1D3" presStyleIdx="2" presStyleCnt="3"/>
      <dgm:spPr/>
    </dgm:pt>
    <dgm:pt modelId="{62B4EF90-DB96-443D-83B8-A631A9692740}" type="pres">
      <dgm:prSet presAssocID="{64AC9C3B-4785-4C5A-9E43-8CF38EF27C39}" presName="connTx" presStyleLbl="parChTrans1D3" presStyleIdx="2" presStyleCnt="3"/>
      <dgm:spPr/>
    </dgm:pt>
    <dgm:pt modelId="{313A8308-3B65-404A-AFAE-6F2BCA6C647F}" type="pres">
      <dgm:prSet presAssocID="{D712E6C1-D064-448F-B1C2-E095EA4AC387}" presName="root2" presStyleCnt="0"/>
      <dgm:spPr/>
    </dgm:pt>
    <dgm:pt modelId="{47B14E79-0630-4700-A123-5ED4DF6F3E57}" type="pres">
      <dgm:prSet presAssocID="{D712E6C1-D064-448F-B1C2-E095EA4AC387}" presName="LevelTwoTextNode" presStyleLbl="node3" presStyleIdx="2" presStyleCnt="3">
        <dgm:presLayoutVars>
          <dgm:chPref val="3"/>
        </dgm:presLayoutVars>
      </dgm:prSet>
      <dgm:spPr/>
    </dgm:pt>
    <dgm:pt modelId="{E82DB77F-C404-412D-A8EF-241E557395C1}" type="pres">
      <dgm:prSet presAssocID="{D712E6C1-D064-448F-B1C2-E095EA4AC387}" presName="level3hierChild" presStyleCnt="0"/>
      <dgm:spPr/>
    </dgm:pt>
  </dgm:ptLst>
  <dgm:cxnLst>
    <dgm:cxn modelId="{AB372E01-1B59-4EE0-9299-948A48E02831}" type="presOf" srcId="{9220605F-D68C-4B5D-A2F8-E94D56E2A079}" destId="{68580F10-256D-4092-B920-87ABF46852E3}" srcOrd="0" destOrd="0" presId="urn:microsoft.com/office/officeart/2005/8/layout/hierarchy2"/>
    <dgm:cxn modelId="{DDE01E0B-FD03-41C0-BCC0-6AFE2C7671B5}" type="presOf" srcId="{9220605F-D68C-4B5D-A2F8-E94D56E2A079}" destId="{125DD412-F32B-4888-9E0B-EDAFD6ABFF2E}" srcOrd="1" destOrd="0" presId="urn:microsoft.com/office/officeart/2005/8/layout/hierarchy2"/>
    <dgm:cxn modelId="{E375D10C-8412-4997-ABF2-B827411A92A4}" type="presOf" srcId="{4FC374F6-EF16-4ADE-9C0B-D736543813DE}" destId="{FDF971AD-1B4D-4B80-B963-D454A49543A2}" srcOrd="1" destOrd="0" presId="urn:microsoft.com/office/officeart/2005/8/layout/hierarchy2"/>
    <dgm:cxn modelId="{5E527218-F18D-4777-A24D-899B310BF9F6}" srcId="{F31784F9-98ED-4BFE-B7CA-736BBFD4174A}" destId="{A87DE585-4AD6-4541-80A1-211DBE349C7E}" srcOrd="0" destOrd="0" parTransId="{CB6B128B-8409-41DA-9ED1-031157D0CADA}" sibTransId="{E2215702-FACE-4462-8AEA-243E24317E00}"/>
    <dgm:cxn modelId="{76775919-2509-4EF2-9698-CBC33FC4CDD9}" srcId="{95B8FB65-219B-4B2C-8AD9-76AE15090C75}" destId="{0338E1F1-7E43-401A-92CE-65EA2F334666}" srcOrd="0" destOrd="0" parTransId="{00638E7D-E090-4C07-8A4E-8A6312AA589C}" sibTransId="{4096185E-8672-456D-9358-6A1199A3CA14}"/>
    <dgm:cxn modelId="{1CF07922-03DB-4962-A9DD-0A5CE33C8B02}" type="presOf" srcId="{E52EC89B-59A3-4427-BBDF-BC12E9530A13}" destId="{249443FC-3231-47F5-9C81-9B6A27F76A81}" srcOrd="1" destOrd="0" presId="urn:microsoft.com/office/officeart/2005/8/layout/hierarchy2"/>
    <dgm:cxn modelId="{EDED5C5E-D1F7-4AA2-B974-955904BC78E0}" type="presOf" srcId="{A87DE585-4AD6-4541-80A1-211DBE349C7E}" destId="{CCE8764B-B06B-48F5-AD41-AA970FE40301}" srcOrd="0" destOrd="0" presId="urn:microsoft.com/office/officeart/2005/8/layout/hierarchy2"/>
    <dgm:cxn modelId="{F3A74E6E-F2FC-458F-A2C4-B7DC02DE3810}" type="presOf" srcId="{788B3F6A-C82F-439F-B70B-F3C0F0B2FB09}" destId="{0CDB9F7F-FB54-4871-808A-77C311C71DCF}" srcOrd="0" destOrd="0" presId="urn:microsoft.com/office/officeart/2005/8/layout/hierarchy2"/>
    <dgm:cxn modelId="{D22F5970-B731-437A-9FE6-D03883581EE9}" type="presOf" srcId="{BC2B3C6B-9185-46E1-B9CE-B74882EF04B5}" destId="{84109916-A809-43DE-9BB3-8C3D1094AFBE}" srcOrd="0" destOrd="0" presId="urn:microsoft.com/office/officeart/2005/8/layout/hierarchy2"/>
    <dgm:cxn modelId="{755EB57C-F8CB-4B71-9E44-E2F63367C133}" srcId="{A87DE585-4AD6-4541-80A1-211DBE349C7E}" destId="{BC2B3C6B-9185-46E1-B9CE-B74882EF04B5}" srcOrd="1" destOrd="0" parTransId="{E52EC89B-59A3-4427-BBDF-BC12E9530A13}" sibTransId="{F9D1926B-E6F8-4BCB-9E1D-714EA0C853F8}"/>
    <dgm:cxn modelId="{83754C88-B107-4318-9BC1-A848D75A6C18}" type="presOf" srcId="{2E955140-B817-4923-B098-DCEE9F0EE252}" destId="{897DC7B7-9E5B-4003-8FF1-44658B62CC2A}" srcOrd="1" destOrd="0" presId="urn:microsoft.com/office/officeart/2005/8/layout/hierarchy2"/>
    <dgm:cxn modelId="{87A6F197-C2BB-41F5-848D-F9AC367CABB8}" srcId="{A87DE585-4AD6-4541-80A1-211DBE349C7E}" destId="{788B3F6A-C82F-439F-B70B-F3C0F0B2FB09}" srcOrd="0" destOrd="0" parTransId="{2E955140-B817-4923-B098-DCEE9F0EE252}" sibTransId="{A0CED8DF-C2DD-4470-BA8E-1891E49A026D}"/>
    <dgm:cxn modelId="{3152B99A-DF69-482F-9C64-62D357B0A64A}" srcId="{788B3F6A-C82F-439F-B70B-F3C0F0B2FB09}" destId="{DC448E2E-B90A-46FA-8053-9AD8ADB96F0F}" srcOrd="0" destOrd="0" parTransId="{4FC374F6-EF16-4ADE-9C0B-D736543813DE}" sibTransId="{0E9FF50F-9B88-4740-B181-672604D4D13C}"/>
    <dgm:cxn modelId="{CA7A079C-7EEE-4D26-A446-961EED5123DB}" type="presOf" srcId="{64AC9C3B-4785-4C5A-9E43-8CF38EF27C39}" destId="{3AB8B3C0-3118-4B6E-B22A-A8225C9C3A29}" srcOrd="0" destOrd="0" presId="urn:microsoft.com/office/officeart/2005/8/layout/hierarchy2"/>
    <dgm:cxn modelId="{B9A8AAA5-DD5E-4D46-BC31-9325A94E17A6}" type="presOf" srcId="{F31784F9-98ED-4BFE-B7CA-736BBFD4174A}" destId="{94358F6A-ADBE-4F7F-826D-5D33C9D2F099}" srcOrd="0" destOrd="0" presId="urn:microsoft.com/office/officeart/2005/8/layout/hierarchy2"/>
    <dgm:cxn modelId="{7951B1AC-1FD6-4CCF-A590-4D4B094D22B8}" type="presOf" srcId="{E52EC89B-59A3-4427-BBDF-BC12E9530A13}" destId="{85EA556A-083F-4F1F-AA17-F5B4BD1D6F0B}" srcOrd="0" destOrd="0" presId="urn:microsoft.com/office/officeart/2005/8/layout/hierarchy2"/>
    <dgm:cxn modelId="{48DA62AF-94DF-4CE9-84DC-C4E58FE73EF0}" type="presOf" srcId="{00638E7D-E090-4C07-8A4E-8A6312AA589C}" destId="{AFDDF16E-9E3B-4815-93DE-A7E8F9B607AB}" srcOrd="1" destOrd="0" presId="urn:microsoft.com/office/officeart/2005/8/layout/hierarchy2"/>
    <dgm:cxn modelId="{09E2EDB9-6642-465B-B2C9-808D152225D8}" srcId="{788B3F6A-C82F-439F-B70B-F3C0F0B2FB09}" destId="{95B8FB65-219B-4B2C-8AD9-76AE15090C75}" srcOrd="1" destOrd="0" parTransId="{9220605F-D68C-4B5D-A2F8-E94D56E2A079}" sibTransId="{10E27F9B-F1FA-4EA5-A54E-7809C91778CA}"/>
    <dgm:cxn modelId="{EEAF06C7-660E-44FD-BAF5-3F26ABF5D5D2}" type="presOf" srcId="{2E955140-B817-4923-B098-DCEE9F0EE252}" destId="{76A9961F-70E8-4CAC-BDBD-075057C96028}" srcOrd="0" destOrd="0" presId="urn:microsoft.com/office/officeart/2005/8/layout/hierarchy2"/>
    <dgm:cxn modelId="{93BDE8CA-C3B2-401A-B277-015DD9B66277}" type="presOf" srcId="{0338E1F1-7E43-401A-92CE-65EA2F334666}" destId="{7517599F-CECA-4506-89FE-2EE4801F2409}" srcOrd="0" destOrd="0" presId="urn:microsoft.com/office/officeart/2005/8/layout/hierarchy2"/>
    <dgm:cxn modelId="{77B150CF-75CB-4334-AAD4-421DC87385DA}" type="presOf" srcId="{95B8FB65-219B-4B2C-8AD9-76AE15090C75}" destId="{9A5FC9CC-6047-4F15-BFDE-B9377791E3F7}" srcOrd="0" destOrd="0" presId="urn:microsoft.com/office/officeart/2005/8/layout/hierarchy2"/>
    <dgm:cxn modelId="{A683DEDA-A2B1-4302-8A59-C1DAC159FA39}" type="presOf" srcId="{DC448E2E-B90A-46FA-8053-9AD8ADB96F0F}" destId="{BA6F9124-7A65-4432-BF39-C336CC3822DC}" srcOrd="0" destOrd="0" presId="urn:microsoft.com/office/officeart/2005/8/layout/hierarchy2"/>
    <dgm:cxn modelId="{DA473EDB-20CA-46C2-9752-5E51CA8D5122}" srcId="{BC2B3C6B-9185-46E1-B9CE-B74882EF04B5}" destId="{D712E6C1-D064-448F-B1C2-E095EA4AC387}" srcOrd="0" destOrd="0" parTransId="{64AC9C3B-4785-4C5A-9E43-8CF38EF27C39}" sibTransId="{A9A5FCE6-AD8B-4DD7-A6FD-E7E9D2CD08B9}"/>
    <dgm:cxn modelId="{2FFB87E0-DB6B-4106-9E2A-7FA2EE28D69E}" type="presOf" srcId="{64AC9C3B-4785-4C5A-9E43-8CF38EF27C39}" destId="{62B4EF90-DB96-443D-83B8-A631A9692740}" srcOrd="1" destOrd="0" presId="urn:microsoft.com/office/officeart/2005/8/layout/hierarchy2"/>
    <dgm:cxn modelId="{A4EBEFE6-8BAF-45CB-B18F-2D25FD4A4A19}" type="presOf" srcId="{00638E7D-E090-4C07-8A4E-8A6312AA589C}" destId="{0BE8F559-460D-45E6-A11A-1E7AED74AEFB}" srcOrd="0" destOrd="0" presId="urn:microsoft.com/office/officeart/2005/8/layout/hierarchy2"/>
    <dgm:cxn modelId="{6C9F6BE9-34FD-4863-A529-94ABF9F50D37}" type="presOf" srcId="{D712E6C1-D064-448F-B1C2-E095EA4AC387}" destId="{47B14E79-0630-4700-A123-5ED4DF6F3E57}" srcOrd="0" destOrd="0" presId="urn:microsoft.com/office/officeart/2005/8/layout/hierarchy2"/>
    <dgm:cxn modelId="{CDC9F8ED-27D0-48DD-B8D8-CCCDC9C73FED}" type="presOf" srcId="{4FC374F6-EF16-4ADE-9C0B-D736543813DE}" destId="{3A3E1BE8-674C-4E5A-9FA3-B27B1D7101C8}" srcOrd="0" destOrd="0" presId="urn:microsoft.com/office/officeart/2005/8/layout/hierarchy2"/>
    <dgm:cxn modelId="{36E70EC4-0AEA-463C-B0CB-046BF0ACFB43}" type="presParOf" srcId="{94358F6A-ADBE-4F7F-826D-5D33C9D2F099}" destId="{C62BCD53-E967-441A-89E3-AB199E76A3FE}" srcOrd="0" destOrd="0" presId="urn:microsoft.com/office/officeart/2005/8/layout/hierarchy2"/>
    <dgm:cxn modelId="{E5421D07-2B68-4D13-B1EC-293DBF56F8C1}" type="presParOf" srcId="{C62BCD53-E967-441A-89E3-AB199E76A3FE}" destId="{CCE8764B-B06B-48F5-AD41-AA970FE40301}" srcOrd="0" destOrd="0" presId="urn:microsoft.com/office/officeart/2005/8/layout/hierarchy2"/>
    <dgm:cxn modelId="{006BD89D-9CBB-4F0E-98DB-2241FCE78A0B}" type="presParOf" srcId="{C62BCD53-E967-441A-89E3-AB199E76A3FE}" destId="{116D135B-C2EE-4AB8-820C-5160AF32A527}" srcOrd="1" destOrd="0" presId="urn:microsoft.com/office/officeart/2005/8/layout/hierarchy2"/>
    <dgm:cxn modelId="{8EBFD14D-BCD0-4EC4-B53F-8EFA3832AEF9}" type="presParOf" srcId="{116D135B-C2EE-4AB8-820C-5160AF32A527}" destId="{76A9961F-70E8-4CAC-BDBD-075057C96028}" srcOrd="0" destOrd="0" presId="urn:microsoft.com/office/officeart/2005/8/layout/hierarchy2"/>
    <dgm:cxn modelId="{7524F559-4B66-414C-8CE7-6AB668406041}" type="presParOf" srcId="{76A9961F-70E8-4CAC-BDBD-075057C96028}" destId="{897DC7B7-9E5B-4003-8FF1-44658B62CC2A}" srcOrd="0" destOrd="0" presId="urn:microsoft.com/office/officeart/2005/8/layout/hierarchy2"/>
    <dgm:cxn modelId="{8E87E862-28BB-45D6-962F-67EF0715A4EB}" type="presParOf" srcId="{116D135B-C2EE-4AB8-820C-5160AF32A527}" destId="{936BC56C-01A9-411F-86EA-653B76459FC0}" srcOrd="1" destOrd="0" presId="urn:microsoft.com/office/officeart/2005/8/layout/hierarchy2"/>
    <dgm:cxn modelId="{D13B8991-2719-45DF-A83C-B90EDA4158F1}" type="presParOf" srcId="{936BC56C-01A9-411F-86EA-653B76459FC0}" destId="{0CDB9F7F-FB54-4871-808A-77C311C71DCF}" srcOrd="0" destOrd="0" presId="urn:microsoft.com/office/officeart/2005/8/layout/hierarchy2"/>
    <dgm:cxn modelId="{53F3F197-5F86-4DE2-AA74-31FCD512002D}" type="presParOf" srcId="{936BC56C-01A9-411F-86EA-653B76459FC0}" destId="{3BDAB75B-6311-44F8-BE27-318A27783F7A}" srcOrd="1" destOrd="0" presId="urn:microsoft.com/office/officeart/2005/8/layout/hierarchy2"/>
    <dgm:cxn modelId="{12F823C5-16E4-4175-840D-D0641A2D7C89}" type="presParOf" srcId="{3BDAB75B-6311-44F8-BE27-318A27783F7A}" destId="{3A3E1BE8-674C-4E5A-9FA3-B27B1D7101C8}" srcOrd="0" destOrd="0" presId="urn:microsoft.com/office/officeart/2005/8/layout/hierarchy2"/>
    <dgm:cxn modelId="{7AD9C3B5-BCDD-4095-99F1-3C2B97FFAAF7}" type="presParOf" srcId="{3A3E1BE8-674C-4E5A-9FA3-B27B1D7101C8}" destId="{FDF971AD-1B4D-4B80-B963-D454A49543A2}" srcOrd="0" destOrd="0" presId="urn:microsoft.com/office/officeart/2005/8/layout/hierarchy2"/>
    <dgm:cxn modelId="{32B788B8-AD2F-4193-A0A9-28A712D5C4ED}" type="presParOf" srcId="{3BDAB75B-6311-44F8-BE27-318A27783F7A}" destId="{7E3375AE-F3A7-4EA7-B573-AB701232A90A}" srcOrd="1" destOrd="0" presId="urn:microsoft.com/office/officeart/2005/8/layout/hierarchy2"/>
    <dgm:cxn modelId="{7D44E0AC-0321-4242-90B1-3045C1D6AACB}" type="presParOf" srcId="{7E3375AE-F3A7-4EA7-B573-AB701232A90A}" destId="{BA6F9124-7A65-4432-BF39-C336CC3822DC}" srcOrd="0" destOrd="0" presId="urn:microsoft.com/office/officeart/2005/8/layout/hierarchy2"/>
    <dgm:cxn modelId="{747AB842-B3C8-45F4-882C-61C475DDED45}" type="presParOf" srcId="{7E3375AE-F3A7-4EA7-B573-AB701232A90A}" destId="{C24E1890-6EF6-4CBC-A5DC-411A98CB2436}" srcOrd="1" destOrd="0" presId="urn:microsoft.com/office/officeart/2005/8/layout/hierarchy2"/>
    <dgm:cxn modelId="{F315EA7F-5EB3-4004-A452-F1A1CD528F69}" type="presParOf" srcId="{3BDAB75B-6311-44F8-BE27-318A27783F7A}" destId="{68580F10-256D-4092-B920-87ABF46852E3}" srcOrd="2" destOrd="0" presId="urn:microsoft.com/office/officeart/2005/8/layout/hierarchy2"/>
    <dgm:cxn modelId="{4CCEA739-B4C8-4B36-B9C0-A6FAAEFB349F}" type="presParOf" srcId="{68580F10-256D-4092-B920-87ABF46852E3}" destId="{125DD412-F32B-4888-9E0B-EDAFD6ABFF2E}" srcOrd="0" destOrd="0" presId="urn:microsoft.com/office/officeart/2005/8/layout/hierarchy2"/>
    <dgm:cxn modelId="{F192D889-EFE6-4D04-BE2A-6BB3FA874DDC}" type="presParOf" srcId="{3BDAB75B-6311-44F8-BE27-318A27783F7A}" destId="{F4D9226D-FF8B-4835-8D09-81081B15EDD9}" srcOrd="3" destOrd="0" presId="urn:microsoft.com/office/officeart/2005/8/layout/hierarchy2"/>
    <dgm:cxn modelId="{121B27F1-9723-402C-BE0D-79059C0662AC}" type="presParOf" srcId="{F4D9226D-FF8B-4835-8D09-81081B15EDD9}" destId="{9A5FC9CC-6047-4F15-BFDE-B9377791E3F7}" srcOrd="0" destOrd="0" presId="urn:microsoft.com/office/officeart/2005/8/layout/hierarchy2"/>
    <dgm:cxn modelId="{6168EB7B-B4F4-4CFB-B773-3A4A592CBABB}" type="presParOf" srcId="{F4D9226D-FF8B-4835-8D09-81081B15EDD9}" destId="{250B4434-AB06-47E8-95BD-742AF062BE0A}" srcOrd="1" destOrd="0" presId="urn:microsoft.com/office/officeart/2005/8/layout/hierarchy2"/>
    <dgm:cxn modelId="{8D47648C-4001-4193-8A0C-FE8EEBCEDC9A}" type="presParOf" srcId="{250B4434-AB06-47E8-95BD-742AF062BE0A}" destId="{0BE8F559-460D-45E6-A11A-1E7AED74AEFB}" srcOrd="0" destOrd="0" presId="urn:microsoft.com/office/officeart/2005/8/layout/hierarchy2"/>
    <dgm:cxn modelId="{5047EAD5-25A6-4F61-939C-7C48BDEB753A}" type="presParOf" srcId="{0BE8F559-460D-45E6-A11A-1E7AED74AEFB}" destId="{AFDDF16E-9E3B-4815-93DE-A7E8F9B607AB}" srcOrd="0" destOrd="0" presId="urn:microsoft.com/office/officeart/2005/8/layout/hierarchy2"/>
    <dgm:cxn modelId="{CB464BB2-2ECE-483E-9847-11CB55D6F037}" type="presParOf" srcId="{250B4434-AB06-47E8-95BD-742AF062BE0A}" destId="{403B69E7-9292-4369-B3A5-83D6FFF5C880}" srcOrd="1" destOrd="0" presId="urn:microsoft.com/office/officeart/2005/8/layout/hierarchy2"/>
    <dgm:cxn modelId="{C1D42A20-F1DB-4ACE-B74F-D4EE18451956}" type="presParOf" srcId="{403B69E7-9292-4369-B3A5-83D6FFF5C880}" destId="{7517599F-CECA-4506-89FE-2EE4801F2409}" srcOrd="0" destOrd="0" presId="urn:microsoft.com/office/officeart/2005/8/layout/hierarchy2"/>
    <dgm:cxn modelId="{FA119A6F-DDEA-4BAF-BF0A-E0659FB48F01}" type="presParOf" srcId="{403B69E7-9292-4369-B3A5-83D6FFF5C880}" destId="{D3F18F8C-001C-482E-B9DC-48DCB14A7552}" srcOrd="1" destOrd="0" presId="urn:microsoft.com/office/officeart/2005/8/layout/hierarchy2"/>
    <dgm:cxn modelId="{91FB6ED6-4D45-4D43-999C-6126CF5183D5}" type="presParOf" srcId="{116D135B-C2EE-4AB8-820C-5160AF32A527}" destId="{85EA556A-083F-4F1F-AA17-F5B4BD1D6F0B}" srcOrd="2" destOrd="0" presId="urn:microsoft.com/office/officeart/2005/8/layout/hierarchy2"/>
    <dgm:cxn modelId="{50FB8D3B-80A7-4A35-BF62-ACC6EB672782}" type="presParOf" srcId="{85EA556A-083F-4F1F-AA17-F5B4BD1D6F0B}" destId="{249443FC-3231-47F5-9C81-9B6A27F76A81}" srcOrd="0" destOrd="0" presId="urn:microsoft.com/office/officeart/2005/8/layout/hierarchy2"/>
    <dgm:cxn modelId="{563E1AD9-E200-44F2-B2AC-3C440EB573C9}" type="presParOf" srcId="{116D135B-C2EE-4AB8-820C-5160AF32A527}" destId="{ED6DF5C9-CF93-41D7-97DA-6AED0FCEDC19}" srcOrd="3" destOrd="0" presId="urn:microsoft.com/office/officeart/2005/8/layout/hierarchy2"/>
    <dgm:cxn modelId="{4BDF1FE1-02A7-4BB5-9C04-268E1792BCBC}" type="presParOf" srcId="{ED6DF5C9-CF93-41D7-97DA-6AED0FCEDC19}" destId="{84109916-A809-43DE-9BB3-8C3D1094AFBE}" srcOrd="0" destOrd="0" presId="urn:microsoft.com/office/officeart/2005/8/layout/hierarchy2"/>
    <dgm:cxn modelId="{4B3F34F8-5C46-4518-86BA-8DEE3CB7D4D1}" type="presParOf" srcId="{ED6DF5C9-CF93-41D7-97DA-6AED0FCEDC19}" destId="{074968DE-0556-463B-BFEC-BE0D28DDA24B}" srcOrd="1" destOrd="0" presId="urn:microsoft.com/office/officeart/2005/8/layout/hierarchy2"/>
    <dgm:cxn modelId="{963D00E3-AE92-4A9C-8C46-A64FA44D0C8D}" type="presParOf" srcId="{074968DE-0556-463B-BFEC-BE0D28DDA24B}" destId="{3AB8B3C0-3118-4B6E-B22A-A8225C9C3A29}" srcOrd="0" destOrd="0" presId="urn:microsoft.com/office/officeart/2005/8/layout/hierarchy2"/>
    <dgm:cxn modelId="{776D0E16-67B3-431B-A340-686C01559016}" type="presParOf" srcId="{3AB8B3C0-3118-4B6E-B22A-A8225C9C3A29}" destId="{62B4EF90-DB96-443D-83B8-A631A9692740}" srcOrd="0" destOrd="0" presId="urn:microsoft.com/office/officeart/2005/8/layout/hierarchy2"/>
    <dgm:cxn modelId="{DD4A17B1-638B-4D0C-AF3C-95D6548E2FEB}" type="presParOf" srcId="{074968DE-0556-463B-BFEC-BE0D28DDA24B}" destId="{313A8308-3B65-404A-AFAE-6F2BCA6C647F}" srcOrd="1" destOrd="0" presId="urn:microsoft.com/office/officeart/2005/8/layout/hierarchy2"/>
    <dgm:cxn modelId="{69F4865D-1EF6-41D9-9708-9DF14ECD91C1}" type="presParOf" srcId="{313A8308-3B65-404A-AFAE-6F2BCA6C647F}" destId="{47B14E79-0630-4700-A123-5ED4DF6F3E57}" srcOrd="0" destOrd="0" presId="urn:microsoft.com/office/officeart/2005/8/layout/hierarchy2"/>
    <dgm:cxn modelId="{0ED89631-7D51-4653-9FF0-A05B2A7F5331}" type="presParOf" srcId="{313A8308-3B65-404A-AFAE-6F2BCA6C647F}" destId="{E82DB77F-C404-412D-A8EF-241E557395C1}"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E8764B-B06B-48F5-AD41-AA970FE40301}">
      <dsp:nvSpPr>
        <dsp:cNvPr id="0" name=""/>
        <dsp:cNvSpPr/>
      </dsp:nvSpPr>
      <dsp:spPr>
        <a:xfrm>
          <a:off x="4756" y="835829"/>
          <a:ext cx="1053247" cy="5266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Sprachsensibler Literaturunterricht</a:t>
          </a:r>
        </a:p>
      </dsp:txBody>
      <dsp:txXfrm>
        <a:off x="20180" y="851253"/>
        <a:ext cx="1022399" cy="495775"/>
      </dsp:txXfrm>
    </dsp:sp>
    <dsp:sp modelId="{76A9961F-70E8-4CAC-BDBD-075057C96028}">
      <dsp:nvSpPr>
        <dsp:cNvPr id="0" name=""/>
        <dsp:cNvSpPr/>
      </dsp:nvSpPr>
      <dsp:spPr>
        <a:xfrm rot="18770822">
          <a:off x="958894" y="847030"/>
          <a:ext cx="619517" cy="50009"/>
        </a:xfrm>
        <a:custGeom>
          <a:avLst/>
          <a:gdLst/>
          <a:ahLst/>
          <a:cxnLst/>
          <a:rect l="0" t="0" r="0" b="0"/>
          <a:pathLst>
            <a:path>
              <a:moveTo>
                <a:pt x="0" y="25004"/>
              </a:moveTo>
              <a:lnTo>
                <a:pt x="619517" y="2500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253165" y="856547"/>
        <a:ext cx="30975" cy="30975"/>
      </dsp:txXfrm>
    </dsp:sp>
    <dsp:sp modelId="{0CDB9F7F-FB54-4871-808A-77C311C71DCF}">
      <dsp:nvSpPr>
        <dsp:cNvPr id="0" name=""/>
        <dsp:cNvSpPr/>
      </dsp:nvSpPr>
      <dsp:spPr>
        <a:xfrm>
          <a:off x="1479303" y="381617"/>
          <a:ext cx="1053247" cy="5266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Fachwissen und -sprache</a:t>
          </a:r>
        </a:p>
      </dsp:txBody>
      <dsp:txXfrm>
        <a:off x="1494727" y="397041"/>
        <a:ext cx="1022399" cy="495775"/>
      </dsp:txXfrm>
    </dsp:sp>
    <dsp:sp modelId="{3A3E1BE8-674C-4E5A-9FA3-B27B1D7101C8}">
      <dsp:nvSpPr>
        <dsp:cNvPr id="0" name=""/>
        <dsp:cNvSpPr/>
      </dsp:nvSpPr>
      <dsp:spPr>
        <a:xfrm rot="19457599">
          <a:off x="2483784" y="468519"/>
          <a:ext cx="518831" cy="50009"/>
        </a:xfrm>
        <a:custGeom>
          <a:avLst/>
          <a:gdLst/>
          <a:ahLst/>
          <a:cxnLst/>
          <a:rect l="0" t="0" r="0" b="0"/>
          <a:pathLst>
            <a:path>
              <a:moveTo>
                <a:pt x="0" y="25004"/>
              </a:moveTo>
              <a:lnTo>
                <a:pt x="518831" y="2500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730229" y="480553"/>
        <a:ext cx="25941" cy="25941"/>
      </dsp:txXfrm>
    </dsp:sp>
    <dsp:sp modelId="{BA6F9124-7A65-4432-BF39-C336CC3822DC}">
      <dsp:nvSpPr>
        <dsp:cNvPr id="0" name=""/>
        <dsp:cNvSpPr/>
      </dsp:nvSpPr>
      <dsp:spPr>
        <a:xfrm>
          <a:off x="2953849" y="78808"/>
          <a:ext cx="1053247" cy="5266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Gattung, Epoche, Autor etc. </a:t>
          </a:r>
        </a:p>
        <a:p>
          <a:pPr marL="0" lvl="0" indent="0" algn="ctr" defTabSz="266700">
            <a:lnSpc>
              <a:spcPct val="90000"/>
            </a:lnSpc>
            <a:spcBef>
              <a:spcPct val="0"/>
            </a:spcBef>
            <a:spcAft>
              <a:spcPct val="35000"/>
            </a:spcAft>
            <a:buNone/>
          </a:pPr>
          <a:endParaRPr lang="de-DE" sz="600" kern="1200"/>
        </a:p>
      </dsp:txBody>
      <dsp:txXfrm>
        <a:off x="2969273" y="94232"/>
        <a:ext cx="1022399" cy="495775"/>
      </dsp:txXfrm>
    </dsp:sp>
    <dsp:sp modelId="{68580F10-256D-4092-B920-87ABF46852E3}">
      <dsp:nvSpPr>
        <dsp:cNvPr id="0" name=""/>
        <dsp:cNvSpPr/>
      </dsp:nvSpPr>
      <dsp:spPr>
        <a:xfrm rot="1939650">
          <a:off x="2491751" y="760687"/>
          <a:ext cx="526458" cy="50009"/>
        </a:xfrm>
        <a:custGeom>
          <a:avLst/>
          <a:gdLst/>
          <a:ahLst/>
          <a:cxnLst/>
          <a:rect l="0" t="0" r="0" b="0"/>
          <a:pathLst>
            <a:path>
              <a:moveTo>
                <a:pt x="0" y="25004"/>
              </a:moveTo>
              <a:lnTo>
                <a:pt x="526458" y="2500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741819" y="772531"/>
        <a:ext cx="26322" cy="26322"/>
      </dsp:txXfrm>
    </dsp:sp>
    <dsp:sp modelId="{9A5FC9CC-6047-4F15-BFDE-B9377791E3F7}">
      <dsp:nvSpPr>
        <dsp:cNvPr id="0" name=""/>
        <dsp:cNvSpPr/>
      </dsp:nvSpPr>
      <dsp:spPr>
        <a:xfrm>
          <a:off x="2977410" y="663144"/>
          <a:ext cx="1053247" cy="5266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Literarische Stilmittel: Metapher, Mehrsprachigkeit, Vergleich etc. </a:t>
          </a:r>
        </a:p>
      </dsp:txBody>
      <dsp:txXfrm>
        <a:off x="2992834" y="678568"/>
        <a:ext cx="1022399" cy="495775"/>
      </dsp:txXfrm>
    </dsp:sp>
    <dsp:sp modelId="{0BE8F559-460D-45E6-A11A-1E7AED74AEFB}">
      <dsp:nvSpPr>
        <dsp:cNvPr id="0" name=""/>
        <dsp:cNvSpPr/>
      </dsp:nvSpPr>
      <dsp:spPr>
        <a:xfrm rot="183761">
          <a:off x="4030373" y="912092"/>
          <a:ext cx="398306" cy="50009"/>
        </a:xfrm>
        <a:custGeom>
          <a:avLst/>
          <a:gdLst/>
          <a:ahLst/>
          <a:cxnLst/>
          <a:rect l="0" t="0" r="0" b="0"/>
          <a:pathLst>
            <a:path>
              <a:moveTo>
                <a:pt x="0" y="25004"/>
              </a:moveTo>
              <a:lnTo>
                <a:pt x="398306" y="2500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4219569" y="927139"/>
        <a:ext cx="19915" cy="19915"/>
      </dsp:txXfrm>
    </dsp:sp>
    <dsp:sp modelId="{7517599F-CECA-4506-89FE-2EE4801F2409}">
      <dsp:nvSpPr>
        <dsp:cNvPr id="0" name=""/>
        <dsp:cNvSpPr/>
      </dsp:nvSpPr>
      <dsp:spPr>
        <a:xfrm>
          <a:off x="4428395" y="684425"/>
          <a:ext cx="1053247" cy="52662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Poetizität / Literarizizäz</a:t>
          </a:r>
        </a:p>
      </dsp:txBody>
      <dsp:txXfrm>
        <a:off x="4443819" y="699849"/>
        <a:ext cx="1022399" cy="495775"/>
      </dsp:txXfrm>
    </dsp:sp>
    <dsp:sp modelId="{85EA556A-083F-4F1F-AA17-F5B4BD1D6F0B}">
      <dsp:nvSpPr>
        <dsp:cNvPr id="0" name=""/>
        <dsp:cNvSpPr/>
      </dsp:nvSpPr>
      <dsp:spPr>
        <a:xfrm rot="2829178">
          <a:off x="958894" y="1301243"/>
          <a:ext cx="619517" cy="50009"/>
        </a:xfrm>
        <a:custGeom>
          <a:avLst/>
          <a:gdLst/>
          <a:ahLst/>
          <a:cxnLst/>
          <a:rect l="0" t="0" r="0" b="0"/>
          <a:pathLst>
            <a:path>
              <a:moveTo>
                <a:pt x="0" y="25004"/>
              </a:moveTo>
              <a:lnTo>
                <a:pt x="619517" y="2500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253165" y="1310760"/>
        <a:ext cx="30975" cy="30975"/>
      </dsp:txXfrm>
    </dsp:sp>
    <dsp:sp modelId="{84109916-A809-43DE-9BB3-8C3D1094AFBE}">
      <dsp:nvSpPr>
        <dsp:cNvPr id="0" name=""/>
        <dsp:cNvSpPr/>
      </dsp:nvSpPr>
      <dsp:spPr>
        <a:xfrm>
          <a:off x="1479303" y="1290042"/>
          <a:ext cx="1053247" cy="5266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Sprachhandlungen</a:t>
          </a:r>
        </a:p>
      </dsp:txBody>
      <dsp:txXfrm>
        <a:off x="1494727" y="1305466"/>
        <a:ext cx="1022399" cy="495775"/>
      </dsp:txXfrm>
    </dsp:sp>
    <dsp:sp modelId="{3AB8B3C0-3118-4B6E-B22A-A8225C9C3A29}">
      <dsp:nvSpPr>
        <dsp:cNvPr id="0" name=""/>
        <dsp:cNvSpPr/>
      </dsp:nvSpPr>
      <dsp:spPr>
        <a:xfrm>
          <a:off x="2532550" y="1528349"/>
          <a:ext cx="421298" cy="50009"/>
        </a:xfrm>
        <a:custGeom>
          <a:avLst/>
          <a:gdLst/>
          <a:ahLst/>
          <a:cxnLst/>
          <a:rect l="0" t="0" r="0" b="0"/>
          <a:pathLst>
            <a:path>
              <a:moveTo>
                <a:pt x="0" y="25004"/>
              </a:moveTo>
              <a:lnTo>
                <a:pt x="421298" y="2500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732667" y="1542822"/>
        <a:ext cx="21064" cy="21064"/>
      </dsp:txXfrm>
    </dsp:sp>
    <dsp:sp modelId="{47B14E79-0630-4700-A123-5ED4DF6F3E57}">
      <dsp:nvSpPr>
        <dsp:cNvPr id="0" name=""/>
        <dsp:cNvSpPr/>
      </dsp:nvSpPr>
      <dsp:spPr>
        <a:xfrm>
          <a:off x="2953849" y="1290042"/>
          <a:ext cx="1053247" cy="5266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t>argumentieren</a:t>
          </a:r>
        </a:p>
        <a:p>
          <a:pPr marL="0" lvl="0" indent="0" algn="ctr" defTabSz="266700">
            <a:lnSpc>
              <a:spcPct val="90000"/>
            </a:lnSpc>
            <a:spcBef>
              <a:spcPct val="0"/>
            </a:spcBef>
            <a:spcAft>
              <a:spcPct val="35000"/>
            </a:spcAft>
            <a:buNone/>
          </a:pPr>
          <a:r>
            <a:rPr lang="de-DE" sz="600" kern="1200"/>
            <a:t>interpretieren</a:t>
          </a:r>
        </a:p>
        <a:p>
          <a:pPr marL="0" lvl="0" indent="0" algn="ctr" defTabSz="266700">
            <a:lnSpc>
              <a:spcPct val="90000"/>
            </a:lnSpc>
            <a:spcBef>
              <a:spcPct val="0"/>
            </a:spcBef>
            <a:spcAft>
              <a:spcPct val="35000"/>
            </a:spcAft>
            <a:buNone/>
          </a:pPr>
          <a:r>
            <a:rPr lang="de-DE" sz="600" kern="1200"/>
            <a:t>abwägen</a:t>
          </a:r>
        </a:p>
        <a:p>
          <a:pPr marL="0" lvl="0" indent="0" algn="ctr" defTabSz="266700">
            <a:lnSpc>
              <a:spcPct val="90000"/>
            </a:lnSpc>
            <a:spcBef>
              <a:spcPct val="0"/>
            </a:spcBef>
            <a:spcAft>
              <a:spcPct val="35000"/>
            </a:spcAft>
            <a:buNone/>
          </a:pPr>
          <a:r>
            <a:rPr lang="de-DE" sz="600" kern="1200"/>
            <a:t>vergleichen</a:t>
          </a:r>
        </a:p>
      </dsp:txBody>
      <dsp:txXfrm>
        <a:off x="2969273" y="1305466"/>
        <a:ext cx="1022399" cy="495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9823</Words>
  <Characters>55997</Characters>
  <Application>Microsoft Office Word</Application>
  <DocSecurity>0</DocSecurity>
  <Lines>466</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kofer</dc:creator>
  <cp:lastModifiedBy>devorah karp</cp:lastModifiedBy>
  <cp:revision>2</cp:revision>
  <dcterms:created xsi:type="dcterms:W3CDTF">2021-02-17T09:51:00Z</dcterms:created>
  <dcterms:modified xsi:type="dcterms:W3CDTF">2021-02-17T09:51:00Z</dcterms:modified>
</cp:coreProperties>
</file>