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26AC" w14:textId="66886D30" w:rsidR="004B2A79" w:rsidRPr="004B2A79" w:rsidRDefault="004B2A79">
      <w:pPr>
        <w:rPr>
          <w:lang w:val="ru-RU"/>
        </w:rPr>
      </w:pPr>
      <w:r w:rsidRPr="004B2A79">
        <w:rPr>
          <w:lang w:val="ru-RU"/>
        </w:rPr>
        <w:fldChar w:fldCharType="begin"/>
      </w:r>
      <w:r w:rsidRPr="004B2A79">
        <w:rPr>
          <w:lang w:val="ru-RU"/>
        </w:rPr>
        <w:instrText xml:space="preserve"> HYPERLINK "</w:instrText>
      </w:r>
      <w:r w:rsidRPr="004B2A79">
        <w:rPr>
          <w:lang w:val="ru-RU"/>
        </w:rPr>
        <w:instrText>https://lechaim.ru/academy/university-of-sambridge-pismo-obrashhennoj-t-s16-100/</w:instrText>
      </w:r>
      <w:r w:rsidRPr="004B2A79">
        <w:rPr>
          <w:lang w:val="ru-RU"/>
        </w:rPr>
        <w:instrText xml:space="preserve">" </w:instrText>
      </w:r>
      <w:r w:rsidRPr="004B2A79">
        <w:rPr>
          <w:lang w:val="ru-RU"/>
        </w:rPr>
        <w:fldChar w:fldCharType="separate"/>
      </w:r>
      <w:r w:rsidRPr="004B2A79">
        <w:rPr>
          <w:rStyle w:val="a6"/>
          <w:lang w:val="ru-RU"/>
        </w:rPr>
        <w:t>https://lechaim.ru/academy/university-of-sambridge-pismo-obrashhennoj-t-s16-100/</w:t>
      </w:r>
      <w:r w:rsidRPr="004B2A79">
        <w:rPr>
          <w:lang w:val="ru-RU"/>
        </w:rPr>
        <w:fldChar w:fldCharType="end"/>
      </w:r>
      <w:r w:rsidRPr="004B2A79">
        <w:rPr>
          <w:lang w:val="ru-RU"/>
        </w:rPr>
        <w:t xml:space="preserve"> </w:t>
      </w:r>
    </w:p>
    <w:p w14:paraId="11AF1AEF" w14:textId="77777777" w:rsidR="004B2A79" w:rsidRDefault="004B2A79">
      <w:pPr>
        <w:rPr>
          <w:b/>
          <w:bCs/>
          <w:sz w:val="28"/>
          <w:szCs w:val="24"/>
          <w:lang w:val="ru-RU"/>
        </w:rPr>
      </w:pPr>
    </w:p>
    <w:p w14:paraId="1E305853" w14:textId="4C8E7F1B" w:rsidR="00657920" w:rsidRPr="005C6343" w:rsidRDefault="006C17F6">
      <w:pPr>
        <w:rPr>
          <w:b/>
          <w:bCs/>
          <w:sz w:val="28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 xml:space="preserve">Письмо «обращенной»: </w:t>
      </w:r>
      <w:r>
        <w:rPr>
          <w:b/>
          <w:bCs/>
          <w:sz w:val="28"/>
          <w:szCs w:val="24"/>
          <w:lang w:val="en-US"/>
        </w:rPr>
        <w:t>T</w:t>
      </w:r>
      <w:r w:rsidRPr="005C6343">
        <w:rPr>
          <w:b/>
          <w:bCs/>
          <w:sz w:val="28"/>
          <w:szCs w:val="24"/>
          <w:lang w:val="ru-RU"/>
        </w:rPr>
        <w:t>-</w:t>
      </w:r>
      <w:r>
        <w:rPr>
          <w:b/>
          <w:bCs/>
          <w:sz w:val="28"/>
          <w:szCs w:val="24"/>
          <w:lang w:val="en-US"/>
        </w:rPr>
        <w:t>S</w:t>
      </w:r>
      <w:r w:rsidRPr="005C6343">
        <w:rPr>
          <w:b/>
          <w:bCs/>
          <w:sz w:val="28"/>
          <w:szCs w:val="24"/>
          <w:lang w:val="ru-RU"/>
        </w:rPr>
        <w:t xml:space="preserve"> 16.100</w:t>
      </w:r>
    </w:p>
    <w:p w14:paraId="3FB91F73" w14:textId="77777777" w:rsidR="006C17F6" w:rsidRDefault="006C17F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Бен </w:t>
      </w:r>
      <w:proofErr w:type="spellStart"/>
      <w:r>
        <w:rPr>
          <w:b/>
          <w:bCs/>
          <w:lang w:val="ru-RU"/>
        </w:rPr>
        <w:t>Аутвейт</w:t>
      </w:r>
      <w:proofErr w:type="spellEnd"/>
    </w:p>
    <w:p w14:paraId="3BF85A91" w14:textId="77777777" w:rsidR="00C415A5" w:rsidRDefault="00C415A5">
      <w:pPr>
        <w:rPr>
          <w:b/>
          <w:bCs/>
          <w:lang w:val="ru-RU"/>
        </w:rPr>
      </w:pPr>
    </w:p>
    <w:p w14:paraId="41B733B5" w14:textId="77777777" w:rsidR="00C415A5" w:rsidRDefault="00C415A5">
      <w:pPr>
        <w:rPr>
          <w:lang w:val="ru-RU"/>
        </w:rPr>
      </w:pPr>
      <w:r>
        <w:rPr>
          <w:lang w:val="ru-RU"/>
        </w:rPr>
        <w:t xml:space="preserve">В 2016 г. бельгийский писатель </w:t>
      </w:r>
      <w:r w:rsidR="00747AEC">
        <w:rPr>
          <w:lang w:val="ru-RU"/>
        </w:rPr>
        <w:t xml:space="preserve">Стефан </w:t>
      </w:r>
      <w:proofErr w:type="spellStart"/>
      <w:r w:rsidR="00747AEC">
        <w:rPr>
          <w:lang w:val="ru-RU"/>
        </w:rPr>
        <w:t>Хертманс</w:t>
      </w:r>
      <w:proofErr w:type="spellEnd"/>
      <w:r w:rsidR="00747AEC">
        <w:rPr>
          <w:lang w:val="ru-RU"/>
        </w:rPr>
        <w:t xml:space="preserve"> </w:t>
      </w:r>
      <w:r>
        <w:rPr>
          <w:lang w:val="ru-RU"/>
        </w:rPr>
        <w:t>опубликовал исторический роман</w:t>
      </w:r>
      <w:r>
        <w:rPr>
          <w:b/>
          <w:bCs/>
          <w:lang w:val="ru-RU"/>
        </w:rPr>
        <w:t xml:space="preserve"> </w:t>
      </w:r>
      <w:r>
        <w:rPr>
          <w:i/>
          <w:iCs/>
          <w:lang w:val="en-US"/>
        </w:rPr>
        <w:t>De</w:t>
      </w:r>
      <w:r w:rsidRPr="00C415A5"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en-US"/>
        </w:rPr>
        <w:t>bekeerlinge</w:t>
      </w:r>
      <w:proofErr w:type="spellEnd"/>
      <w:r w:rsidRPr="00C415A5">
        <w:rPr>
          <w:lang w:val="ru-RU"/>
        </w:rPr>
        <w:t xml:space="preserve"> </w:t>
      </w:r>
      <w:r>
        <w:rPr>
          <w:lang w:val="ru-RU"/>
        </w:rPr>
        <w:t xml:space="preserve">(«Обращенная») на нидерландском языке. Недавно роман вышел в переводе Дэвида </w:t>
      </w:r>
      <w:proofErr w:type="spellStart"/>
      <w:r>
        <w:rPr>
          <w:lang w:val="ru-RU"/>
        </w:rPr>
        <w:t>Маккея</w:t>
      </w:r>
      <w:proofErr w:type="spellEnd"/>
      <w:r>
        <w:rPr>
          <w:lang w:val="ru-RU"/>
        </w:rPr>
        <w:t xml:space="preserve"> на английском языке (под названием </w:t>
      </w:r>
      <w:r>
        <w:rPr>
          <w:i/>
          <w:iCs/>
          <w:lang w:val="en-US"/>
        </w:rPr>
        <w:t>The</w:t>
      </w:r>
      <w:r w:rsidRPr="00C415A5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Convert</w:t>
      </w:r>
      <w:r w:rsidRPr="00C415A5">
        <w:rPr>
          <w:lang w:val="ru-RU"/>
        </w:rPr>
        <w:t>)</w:t>
      </w:r>
      <w:r>
        <w:rPr>
          <w:lang w:val="ru-RU"/>
        </w:rPr>
        <w:t xml:space="preserve"> и получил определенную известность («будущая классика», по </w:t>
      </w:r>
      <w:r w:rsidR="00747AEC">
        <w:rPr>
          <w:lang w:val="ru-RU"/>
        </w:rPr>
        <w:t>мнению</w:t>
      </w:r>
      <w:r>
        <w:rPr>
          <w:lang w:val="ru-RU"/>
        </w:rPr>
        <w:t xml:space="preserve"> Нила </w:t>
      </w:r>
      <w:proofErr w:type="spellStart"/>
      <w:r>
        <w:rPr>
          <w:lang w:val="ru-RU"/>
        </w:rPr>
        <w:t>Макхерджи</w:t>
      </w:r>
      <w:proofErr w:type="spellEnd"/>
      <w:r>
        <w:rPr>
          <w:lang w:val="ru-RU"/>
        </w:rPr>
        <w:t xml:space="preserve"> из </w:t>
      </w:r>
      <w:r>
        <w:rPr>
          <w:lang w:val="en-US"/>
        </w:rPr>
        <w:t>Guardian</w:t>
      </w:r>
      <w:r w:rsidRPr="00C415A5">
        <w:rPr>
          <w:lang w:val="ru-RU"/>
        </w:rPr>
        <w:t xml:space="preserve">, </w:t>
      </w:r>
      <w:r>
        <w:rPr>
          <w:lang w:val="ru-RU"/>
        </w:rPr>
        <w:t xml:space="preserve">«прекрасная книга о памяти», по словам </w:t>
      </w:r>
      <w:r>
        <w:rPr>
          <w:lang w:val="en-US"/>
        </w:rPr>
        <w:t>New</w:t>
      </w:r>
      <w:r w:rsidRPr="00C415A5">
        <w:rPr>
          <w:lang w:val="ru-RU"/>
        </w:rPr>
        <w:t xml:space="preserve"> </w:t>
      </w:r>
      <w:r>
        <w:rPr>
          <w:lang w:val="en-US"/>
        </w:rPr>
        <w:t>York</w:t>
      </w:r>
      <w:r w:rsidRPr="00C415A5">
        <w:rPr>
          <w:lang w:val="ru-RU"/>
        </w:rPr>
        <w:t xml:space="preserve"> </w:t>
      </w:r>
      <w:r>
        <w:rPr>
          <w:lang w:val="en-US"/>
        </w:rPr>
        <w:t>Times</w:t>
      </w:r>
      <w:r w:rsidRPr="00C415A5">
        <w:rPr>
          <w:lang w:val="ru-RU"/>
        </w:rPr>
        <w:t xml:space="preserve">). </w:t>
      </w:r>
      <w:r>
        <w:rPr>
          <w:lang w:val="ru-RU"/>
        </w:rPr>
        <w:t>Роман, как указано на обложке, основан на реальной истории – истории, которая знакома многим из тех, кто занимается исследованиями Генизы. Р</w:t>
      </w:r>
      <w:r w:rsidR="00747AEC">
        <w:rPr>
          <w:lang w:val="ru-RU"/>
        </w:rPr>
        <w:t>ассказ</w:t>
      </w:r>
      <w:r>
        <w:rPr>
          <w:lang w:val="ru-RU"/>
        </w:rPr>
        <w:t xml:space="preserve"> о женщине, которая приняла иудаизм и вышла замуж за еврея из </w:t>
      </w:r>
      <w:proofErr w:type="spellStart"/>
      <w:r>
        <w:rPr>
          <w:lang w:val="ru-RU"/>
        </w:rPr>
        <w:t>Нарбонны</w:t>
      </w:r>
      <w:proofErr w:type="spellEnd"/>
      <w:r>
        <w:rPr>
          <w:lang w:val="ru-RU"/>
        </w:rPr>
        <w:t xml:space="preserve">, содержится в большом письме на пергамене – </w:t>
      </w:r>
      <w:r>
        <w:rPr>
          <w:lang w:val="en-US"/>
        </w:rPr>
        <w:t>T</w:t>
      </w:r>
      <w:r w:rsidRPr="00C415A5">
        <w:rPr>
          <w:lang w:val="ru-RU"/>
        </w:rPr>
        <w:t>-</w:t>
      </w:r>
      <w:r>
        <w:rPr>
          <w:lang w:val="en-US"/>
        </w:rPr>
        <w:t>S</w:t>
      </w:r>
      <w:r w:rsidRPr="00C415A5">
        <w:rPr>
          <w:lang w:val="ru-RU"/>
        </w:rPr>
        <w:t xml:space="preserve"> 16.100.</w:t>
      </w:r>
    </w:p>
    <w:p w14:paraId="2C478816" w14:textId="77777777" w:rsidR="00C415A5" w:rsidRDefault="00C415A5">
      <w:pPr>
        <w:rPr>
          <w:lang w:val="ru-RU"/>
        </w:rPr>
      </w:pPr>
      <w:r>
        <w:rPr>
          <w:lang w:val="ru-RU"/>
        </w:rPr>
        <w:t xml:space="preserve">Письмо это впервые было опубликовано историком Джейкобом Манном в 1931 г., еще на заре серьезного исторического изучения рукописей Генизы и ведущим их исследователем. Недавно Марк Коэн </w:t>
      </w:r>
      <w:r w:rsidRPr="00C415A5">
        <w:rPr>
          <w:lang w:val="ru-RU"/>
        </w:rPr>
        <w:t>(</w:t>
      </w:r>
      <w:r>
        <w:rPr>
          <w:lang w:val="en-US"/>
        </w:rPr>
        <w:t>Cohen</w:t>
      </w:r>
      <w:r w:rsidRPr="00C415A5">
        <w:rPr>
          <w:lang w:val="ru-RU"/>
        </w:rPr>
        <w:t xml:space="preserve"> 2005: 128) </w:t>
      </w:r>
      <w:r>
        <w:rPr>
          <w:lang w:val="ru-RU"/>
        </w:rPr>
        <w:t xml:space="preserve">заметил, что «оно приобрело определенную известность в историографии». Это не первый документ Генизы, вокруг которого разворачивается полемика – </w:t>
      </w:r>
      <w:r w:rsidR="00747AEC">
        <w:rPr>
          <w:lang w:val="ru-RU"/>
        </w:rPr>
        <w:t>так</w:t>
      </w:r>
      <w:r>
        <w:rPr>
          <w:lang w:val="ru-RU"/>
        </w:rPr>
        <w:t xml:space="preserve"> было с многими из ранних публикаций из Генизы, предпринятых Соломоном Шехтером, просто в силу новизны – но </w:t>
      </w:r>
      <w:r>
        <w:rPr>
          <w:lang w:val="en-US"/>
        </w:rPr>
        <w:t>T</w:t>
      </w:r>
      <w:r w:rsidRPr="00C415A5">
        <w:rPr>
          <w:lang w:val="ru-RU"/>
        </w:rPr>
        <w:t>-</w:t>
      </w:r>
      <w:r>
        <w:rPr>
          <w:lang w:val="en-US"/>
        </w:rPr>
        <w:t>S</w:t>
      </w:r>
      <w:r w:rsidRPr="00C415A5">
        <w:rPr>
          <w:lang w:val="ru-RU"/>
        </w:rPr>
        <w:t xml:space="preserve"> 16.100</w:t>
      </w:r>
      <w:r w:rsidR="00167410" w:rsidRPr="00167410">
        <w:rPr>
          <w:lang w:val="ru-RU"/>
        </w:rPr>
        <w:t xml:space="preserve"> </w:t>
      </w:r>
      <w:r w:rsidR="00167410">
        <w:rPr>
          <w:lang w:val="ru-RU"/>
        </w:rPr>
        <w:t>представляет собой уникальный документ, который привлек интерес не только ученых, но и литераторов</w:t>
      </w:r>
      <w:r w:rsidR="00167410">
        <w:rPr>
          <w:rStyle w:val="a5"/>
          <w:lang w:val="ru-RU"/>
        </w:rPr>
        <w:footnoteReference w:id="1"/>
      </w:r>
      <w:r w:rsidR="00167410">
        <w:rPr>
          <w:lang w:val="ru-RU"/>
        </w:rPr>
        <w:t>.</w:t>
      </w:r>
    </w:p>
    <w:p w14:paraId="4F3C8BF5" w14:textId="77777777" w:rsidR="00167410" w:rsidRDefault="00167410">
      <w:pPr>
        <w:rPr>
          <w:lang w:val="ru-RU"/>
        </w:rPr>
      </w:pPr>
    </w:p>
    <w:p w14:paraId="60D21948" w14:textId="77777777" w:rsidR="00167410" w:rsidRDefault="00167410">
      <w:pPr>
        <w:rPr>
          <w:sz w:val="22"/>
          <w:szCs w:val="20"/>
          <w:lang w:val="ru-RU"/>
        </w:rPr>
      </w:pPr>
      <w:proofErr w:type="spellStart"/>
      <w:r>
        <w:rPr>
          <w:sz w:val="22"/>
          <w:szCs w:val="20"/>
          <w:lang w:val="ru-RU"/>
        </w:rPr>
        <w:t>Илл</w:t>
      </w:r>
      <w:proofErr w:type="spellEnd"/>
      <w:r>
        <w:rPr>
          <w:sz w:val="22"/>
          <w:szCs w:val="20"/>
          <w:lang w:val="ru-RU"/>
        </w:rPr>
        <w:t xml:space="preserve">.: </w:t>
      </w:r>
      <w:r>
        <w:rPr>
          <w:sz w:val="22"/>
          <w:szCs w:val="20"/>
          <w:lang w:val="en-US"/>
        </w:rPr>
        <w:t>T</w:t>
      </w:r>
      <w:r w:rsidRPr="00167410">
        <w:rPr>
          <w:sz w:val="22"/>
          <w:szCs w:val="20"/>
          <w:lang w:val="ru-RU"/>
        </w:rPr>
        <w:t>-</w:t>
      </w:r>
      <w:r>
        <w:rPr>
          <w:sz w:val="22"/>
          <w:szCs w:val="20"/>
          <w:lang w:val="en-US"/>
        </w:rPr>
        <w:t>S</w:t>
      </w:r>
      <w:r w:rsidRPr="00167410">
        <w:rPr>
          <w:sz w:val="22"/>
          <w:szCs w:val="20"/>
          <w:lang w:val="ru-RU"/>
        </w:rPr>
        <w:t xml:space="preserve"> 16.100, </w:t>
      </w:r>
      <w:r>
        <w:rPr>
          <w:sz w:val="22"/>
          <w:szCs w:val="20"/>
          <w:lang w:val="ru-RU"/>
        </w:rPr>
        <w:t>рукопись 11 в. на пергамене</w:t>
      </w:r>
      <w:r w:rsidR="00747AEC">
        <w:rPr>
          <w:sz w:val="22"/>
          <w:szCs w:val="20"/>
          <w:lang w:val="ru-RU"/>
        </w:rPr>
        <w:t>.</w:t>
      </w:r>
    </w:p>
    <w:p w14:paraId="7720D2D8" w14:textId="77777777" w:rsidR="00167410" w:rsidRDefault="00167410">
      <w:pPr>
        <w:rPr>
          <w:sz w:val="22"/>
          <w:szCs w:val="20"/>
          <w:lang w:val="ru-RU"/>
        </w:rPr>
      </w:pPr>
    </w:p>
    <w:p w14:paraId="414593B1" w14:textId="77777777" w:rsidR="00167410" w:rsidRDefault="00167410">
      <w:pPr>
        <w:rPr>
          <w:lang w:val="ru-RU"/>
        </w:rPr>
      </w:pPr>
      <w:r>
        <w:rPr>
          <w:lang w:val="ru-RU"/>
        </w:rPr>
        <w:t xml:space="preserve">Когда Джейкоб Манн опубликовал </w:t>
      </w:r>
      <w:r>
        <w:rPr>
          <w:lang w:val="en-US"/>
        </w:rPr>
        <w:t>T</w:t>
      </w:r>
      <w:r w:rsidRPr="00167410">
        <w:rPr>
          <w:lang w:val="ru-RU"/>
        </w:rPr>
        <w:t>-</w:t>
      </w:r>
      <w:r>
        <w:rPr>
          <w:lang w:val="en-US"/>
        </w:rPr>
        <w:t>S</w:t>
      </w:r>
      <w:r w:rsidRPr="00167410">
        <w:rPr>
          <w:lang w:val="ru-RU"/>
        </w:rPr>
        <w:t xml:space="preserve"> 16.100 </w:t>
      </w:r>
      <w:r>
        <w:rPr>
          <w:lang w:val="ru-RU"/>
        </w:rPr>
        <w:t xml:space="preserve">в первом томе своего труда </w:t>
      </w:r>
      <w:r>
        <w:rPr>
          <w:i/>
          <w:iCs/>
          <w:lang w:val="en-US"/>
        </w:rPr>
        <w:t>Texts</w:t>
      </w:r>
      <w:r w:rsidRPr="00167410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and</w:t>
      </w:r>
      <w:r w:rsidRPr="00167410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Studies</w:t>
      </w:r>
      <w:r w:rsidRPr="00167410">
        <w:rPr>
          <w:lang w:val="ru-RU"/>
        </w:rPr>
        <w:t xml:space="preserve"> (1931: 31-33), </w:t>
      </w:r>
      <w:r>
        <w:rPr>
          <w:lang w:val="ru-RU"/>
        </w:rPr>
        <w:t xml:space="preserve">он назвал эту рукопись «документом, касающимся члена семьи рабби </w:t>
      </w:r>
      <w:proofErr w:type="spellStart"/>
      <w:r>
        <w:rPr>
          <w:lang w:val="ru-RU"/>
        </w:rPr>
        <w:t>Тодроса</w:t>
      </w:r>
      <w:proofErr w:type="spellEnd"/>
      <w:r>
        <w:rPr>
          <w:lang w:val="ru-RU"/>
        </w:rPr>
        <w:t xml:space="preserve">, </w:t>
      </w:r>
      <w:proofErr w:type="spellStart"/>
      <w:r w:rsidR="001603B1">
        <w:rPr>
          <w:lang w:val="ru-RU"/>
        </w:rPr>
        <w:t>нарбоннского</w:t>
      </w:r>
      <w:proofErr w:type="spellEnd"/>
      <w:r w:rsidR="001603B1">
        <w:rPr>
          <w:lang w:val="ru-RU"/>
        </w:rPr>
        <w:t xml:space="preserve"> </w:t>
      </w:r>
      <w:proofErr w:type="spellStart"/>
      <w:r>
        <w:rPr>
          <w:lang w:val="ru-RU"/>
        </w:rPr>
        <w:t>наси</w:t>
      </w:r>
      <w:proofErr w:type="spellEnd"/>
      <w:r>
        <w:rPr>
          <w:lang w:val="ru-RU"/>
        </w:rPr>
        <w:t>» и описал ее как «циркулярное письмо от имени новообращенной вдовы, пострадавшей от ударов судьбы»</w:t>
      </w:r>
      <w:r w:rsidR="001603B1">
        <w:rPr>
          <w:lang w:val="ru-RU"/>
        </w:rPr>
        <w:t xml:space="preserve">. В нем описывается женщина из богатой христианской семьи, которая перешла в иудаизм и вышла замуж за некоего Давида из семьи раввина </w:t>
      </w:r>
      <w:proofErr w:type="spellStart"/>
      <w:r w:rsidR="001603B1">
        <w:rPr>
          <w:lang w:val="ru-RU"/>
        </w:rPr>
        <w:t>Тодроса</w:t>
      </w:r>
      <w:proofErr w:type="spellEnd"/>
      <w:r w:rsidR="001603B1">
        <w:rPr>
          <w:lang w:val="ru-RU"/>
        </w:rPr>
        <w:t xml:space="preserve"> из </w:t>
      </w:r>
      <w:proofErr w:type="spellStart"/>
      <w:r w:rsidR="001603B1">
        <w:rPr>
          <w:lang w:val="ru-RU"/>
        </w:rPr>
        <w:t>Нарбонны</w:t>
      </w:r>
      <w:proofErr w:type="spellEnd"/>
      <w:r w:rsidR="001603B1">
        <w:rPr>
          <w:lang w:val="ru-RU"/>
        </w:rPr>
        <w:t xml:space="preserve">. Вынужденные бежать от мести семьи, </w:t>
      </w:r>
      <w:r w:rsidR="00747AEC">
        <w:rPr>
          <w:lang w:val="ru-RU"/>
        </w:rPr>
        <w:t xml:space="preserve">молодожены </w:t>
      </w:r>
      <w:r w:rsidR="001603B1">
        <w:rPr>
          <w:lang w:val="ru-RU"/>
        </w:rPr>
        <w:t xml:space="preserve">оказались в новой общине, где Давид был убит антисемитами, ворвавшимися в синагогу. Нападавшие схватили двух детей Давида и его жены – </w:t>
      </w:r>
      <w:proofErr w:type="spellStart"/>
      <w:r w:rsidR="001603B1">
        <w:rPr>
          <w:lang w:val="ru-RU"/>
        </w:rPr>
        <w:t>Яакова</w:t>
      </w:r>
      <w:proofErr w:type="spellEnd"/>
      <w:r w:rsidR="001603B1">
        <w:rPr>
          <w:lang w:val="ru-RU"/>
        </w:rPr>
        <w:t xml:space="preserve"> и Юсту. Письмо представляет собой прошение за вдову и младенца, оказавшихся в тяжелой бедности. Письмо повреждено, но Манн в своей обычной манере фиксирует только те факты, которые можно почерпнуть из самого письма. К сожалению, дырка в пергамене уничтожила название местности, откуда отправлено письмо – пожалуй, самое важное свидетельство. На основании сохранившихся остатков букв Манн предположил, что речь идет об Анжу, хотя и со свойственной ему осторожностью отметил, что «чтение </w:t>
      </w:r>
      <w:proofErr w:type="spellStart"/>
      <w:r w:rsidR="001603B1">
        <w:rPr>
          <w:rFonts w:hint="cs"/>
          <w:rtl/>
          <w:lang w:val="en-US"/>
        </w:rPr>
        <w:t>אניו</w:t>
      </w:r>
      <w:proofErr w:type="spellEnd"/>
      <w:r w:rsidR="001603B1">
        <w:rPr>
          <w:lang w:val="ru-RU"/>
        </w:rPr>
        <w:t xml:space="preserve"> сомнительно» </w:t>
      </w:r>
      <w:r w:rsidR="001603B1" w:rsidRPr="001603B1">
        <w:rPr>
          <w:lang w:val="ru-RU"/>
        </w:rPr>
        <w:t>(</w:t>
      </w:r>
      <w:r w:rsidR="001603B1">
        <w:rPr>
          <w:lang w:val="en-US"/>
        </w:rPr>
        <w:t>Mann</w:t>
      </w:r>
      <w:r w:rsidR="001603B1" w:rsidRPr="001603B1">
        <w:rPr>
          <w:lang w:val="ru-RU"/>
        </w:rPr>
        <w:t xml:space="preserve"> 1931: 31). </w:t>
      </w:r>
      <w:r w:rsidR="001603B1">
        <w:rPr>
          <w:lang w:val="ru-RU"/>
        </w:rPr>
        <w:t xml:space="preserve">Манн задается вопросом, не связано ли нападение с погромами, обрушившимися на евреев во время Первого крестового похода, поскольку письмо по всем признакам относится к </w:t>
      </w:r>
      <w:r w:rsidR="001603B1">
        <w:rPr>
          <w:lang w:val="en-US"/>
        </w:rPr>
        <w:t>XI</w:t>
      </w:r>
      <w:r w:rsidR="001603B1" w:rsidRPr="001603B1">
        <w:rPr>
          <w:lang w:val="ru-RU"/>
        </w:rPr>
        <w:t xml:space="preserve"> </w:t>
      </w:r>
      <w:r w:rsidR="001603B1">
        <w:rPr>
          <w:lang w:val="ru-RU"/>
        </w:rPr>
        <w:t xml:space="preserve">в., но замечает, что необходимо «дождаться дополнительных материалов, чтобы точнее установить характер преследований, на которые намекает наше письмо» </w:t>
      </w:r>
      <w:r w:rsidR="001603B1" w:rsidRPr="001603B1">
        <w:rPr>
          <w:lang w:val="ru-RU"/>
        </w:rPr>
        <w:t>(</w:t>
      </w:r>
      <w:r w:rsidR="001603B1">
        <w:rPr>
          <w:lang w:val="en-US"/>
        </w:rPr>
        <w:t>Mann</w:t>
      </w:r>
      <w:r w:rsidR="001603B1" w:rsidRPr="001603B1">
        <w:rPr>
          <w:lang w:val="ru-RU"/>
        </w:rPr>
        <w:t xml:space="preserve"> 1931: 32).</w:t>
      </w:r>
    </w:p>
    <w:p w14:paraId="253FC472" w14:textId="77777777" w:rsidR="001603B1" w:rsidRDefault="001603B1">
      <w:pPr>
        <w:rPr>
          <w:lang w:val="ru-RU"/>
        </w:rPr>
      </w:pPr>
    </w:p>
    <w:p w14:paraId="1A600669" w14:textId="77777777" w:rsidR="001603B1" w:rsidRDefault="001603B1">
      <w:pPr>
        <w:rPr>
          <w:sz w:val="22"/>
          <w:szCs w:val="20"/>
          <w:lang w:val="ru-RU"/>
        </w:rPr>
      </w:pPr>
      <w:proofErr w:type="spellStart"/>
      <w:r>
        <w:rPr>
          <w:sz w:val="22"/>
          <w:szCs w:val="20"/>
          <w:lang w:val="ru-RU"/>
        </w:rPr>
        <w:lastRenderedPageBreak/>
        <w:t>Илл</w:t>
      </w:r>
      <w:proofErr w:type="spellEnd"/>
      <w:r>
        <w:rPr>
          <w:sz w:val="22"/>
          <w:szCs w:val="20"/>
          <w:lang w:val="ru-RU"/>
        </w:rPr>
        <w:t xml:space="preserve">.: Досадная дыра в </w:t>
      </w:r>
      <w:r>
        <w:rPr>
          <w:sz w:val="22"/>
          <w:szCs w:val="20"/>
          <w:lang w:val="en-US"/>
        </w:rPr>
        <w:t>T</w:t>
      </w:r>
      <w:r w:rsidRPr="001603B1">
        <w:rPr>
          <w:sz w:val="22"/>
          <w:szCs w:val="20"/>
          <w:lang w:val="ru-RU"/>
        </w:rPr>
        <w:t>-</w:t>
      </w:r>
      <w:r>
        <w:rPr>
          <w:sz w:val="22"/>
          <w:szCs w:val="20"/>
          <w:lang w:val="en-US"/>
        </w:rPr>
        <w:t>S</w:t>
      </w:r>
      <w:r w:rsidRPr="001603B1">
        <w:rPr>
          <w:sz w:val="22"/>
          <w:szCs w:val="20"/>
          <w:lang w:val="ru-RU"/>
        </w:rPr>
        <w:t xml:space="preserve"> 16.100 </w:t>
      </w:r>
      <w:r>
        <w:rPr>
          <w:sz w:val="22"/>
          <w:szCs w:val="20"/>
          <w:lang w:val="ru-RU"/>
        </w:rPr>
        <w:t>–</w:t>
      </w:r>
      <w:r w:rsidRPr="001603B1">
        <w:rPr>
          <w:sz w:val="22"/>
          <w:szCs w:val="20"/>
          <w:lang w:val="ru-RU"/>
        </w:rPr>
        <w:t xml:space="preserve"> </w:t>
      </w:r>
      <w:r>
        <w:rPr>
          <w:sz w:val="22"/>
          <w:szCs w:val="20"/>
          <w:lang w:val="ru-RU"/>
        </w:rPr>
        <w:t>«от нас, общины …»</w:t>
      </w:r>
      <w:r w:rsidR="00747AEC">
        <w:rPr>
          <w:sz w:val="22"/>
          <w:szCs w:val="20"/>
          <w:lang w:val="ru-RU"/>
        </w:rPr>
        <w:t>.</w:t>
      </w:r>
    </w:p>
    <w:p w14:paraId="70E29813" w14:textId="77777777" w:rsidR="001603B1" w:rsidRDefault="001603B1">
      <w:pPr>
        <w:rPr>
          <w:sz w:val="22"/>
          <w:szCs w:val="20"/>
          <w:lang w:val="ru-RU"/>
        </w:rPr>
      </w:pPr>
    </w:p>
    <w:p w14:paraId="3FF0F801" w14:textId="77777777" w:rsidR="001603B1" w:rsidRDefault="001603B1" w:rsidP="00747AEC">
      <w:pPr>
        <w:rPr>
          <w:lang w:val="ru-RU"/>
        </w:rPr>
      </w:pPr>
      <w:r>
        <w:rPr>
          <w:lang w:val="ru-RU"/>
        </w:rPr>
        <w:t xml:space="preserve">Учитывая особый интерес историка Нормана </w:t>
      </w:r>
      <w:proofErr w:type="spellStart"/>
      <w:r>
        <w:rPr>
          <w:lang w:val="ru-RU"/>
        </w:rPr>
        <w:t>Голба</w:t>
      </w:r>
      <w:proofErr w:type="spellEnd"/>
      <w:r>
        <w:rPr>
          <w:lang w:val="ru-RU"/>
        </w:rPr>
        <w:t xml:space="preserve"> к тому, что может рассказать Каирская гениза об истории евреев Европы, неудивительно, что впоследствии </w:t>
      </w:r>
      <w:r w:rsidR="00747AEC">
        <w:rPr>
          <w:lang w:val="ru-RU"/>
        </w:rPr>
        <w:t xml:space="preserve">именно </w:t>
      </w:r>
      <w:r>
        <w:rPr>
          <w:lang w:val="ru-RU"/>
        </w:rPr>
        <w:t>он зан</w:t>
      </w:r>
      <w:r w:rsidR="00747AEC">
        <w:rPr>
          <w:lang w:val="ru-RU"/>
        </w:rPr>
        <w:t>я</w:t>
      </w:r>
      <w:r>
        <w:rPr>
          <w:lang w:val="ru-RU"/>
        </w:rPr>
        <w:t>лся этим письмом и содержащейся в ней топографической загадкой. В</w:t>
      </w:r>
      <w:r w:rsidRPr="001603B1">
        <w:rPr>
          <w:lang w:val="ru-RU"/>
        </w:rPr>
        <w:t xml:space="preserve"> </w:t>
      </w:r>
      <w:r>
        <w:rPr>
          <w:lang w:val="ru-RU"/>
        </w:rPr>
        <w:t>статье</w:t>
      </w:r>
      <w:r w:rsidRPr="001603B1">
        <w:rPr>
          <w:lang w:val="ru-RU"/>
        </w:rPr>
        <w:t xml:space="preserve">, </w:t>
      </w:r>
      <w:r>
        <w:rPr>
          <w:lang w:val="ru-RU"/>
        </w:rPr>
        <w:t>опубликованной</w:t>
      </w:r>
      <w:r w:rsidRPr="001603B1">
        <w:rPr>
          <w:lang w:val="ru-RU"/>
        </w:rPr>
        <w:t xml:space="preserve"> </w:t>
      </w:r>
      <w:r>
        <w:rPr>
          <w:lang w:val="ru-RU"/>
        </w:rPr>
        <w:t>в</w:t>
      </w:r>
      <w:r w:rsidRPr="001603B1">
        <w:rPr>
          <w:lang w:val="ru-RU"/>
        </w:rPr>
        <w:t xml:space="preserve"> </w:t>
      </w:r>
      <w:r>
        <w:rPr>
          <w:lang w:val="ru-RU"/>
        </w:rPr>
        <w:t>журнале</w:t>
      </w:r>
      <w:r w:rsidRPr="001603B1">
        <w:rPr>
          <w:lang w:val="ru-RU"/>
        </w:rPr>
        <w:t xml:space="preserve"> </w:t>
      </w:r>
      <w:r>
        <w:rPr>
          <w:i/>
          <w:iCs/>
          <w:lang w:val="en-US"/>
        </w:rPr>
        <w:t>Proceedings</w:t>
      </w:r>
      <w:r w:rsidRPr="001603B1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of</w:t>
      </w:r>
      <w:r w:rsidRPr="001603B1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the</w:t>
      </w:r>
      <w:r w:rsidRPr="001603B1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American</w:t>
      </w:r>
      <w:r w:rsidRPr="001603B1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Academy</w:t>
      </w:r>
      <w:r w:rsidRPr="001603B1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for</w:t>
      </w:r>
      <w:r w:rsidRPr="001603B1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Jewish</w:t>
      </w:r>
      <w:r w:rsidRPr="001603B1"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Research</w:t>
      </w:r>
      <w:r w:rsidRPr="001603B1">
        <w:rPr>
          <w:lang w:val="ru-RU"/>
        </w:rPr>
        <w:t xml:space="preserve"> </w:t>
      </w:r>
      <w:r>
        <w:rPr>
          <w:lang w:val="ru-RU"/>
        </w:rPr>
        <w:t>в</w:t>
      </w:r>
      <w:r w:rsidRPr="001603B1">
        <w:rPr>
          <w:lang w:val="ru-RU"/>
        </w:rPr>
        <w:t xml:space="preserve"> 1966 </w:t>
      </w:r>
      <w:r>
        <w:rPr>
          <w:lang w:val="ru-RU"/>
        </w:rPr>
        <w:t>г</w:t>
      </w:r>
      <w:r w:rsidRPr="001603B1">
        <w:rPr>
          <w:lang w:val="ru-RU"/>
        </w:rPr>
        <w:t xml:space="preserve">. </w:t>
      </w:r>
      <w:r>
        <w:rPr>
          <w:lang w:val="ru-RU"/>
        </w:rPr>
        <w:t>под</w:t>
      </w:r>
      <w:r w:rsidRPr="001603B1">
        <w:rPr>
          <w:lang w:val="ru-RU"/>
        </w:rPr>
        <w:t xml:space="preserve"> </w:t>
      </w:r>
      <w:r>
        <w:rPr>
          <w:lang w:val="ru-RU"/>
        </w:rPr>
        <w:t>названием «Новые данные о гонениях на французских евреев во время Первого крестового похода»</w:t>
      </w:r>
      <w:r w:rsidR="00747AEC">
        <w:rPr>
          <w:lang w:val="ru-RU"/>
        </w:rPr>
        <w:t xml:space="preserve"> (</w:t>
      </w:r>
      <w:r w:rsidR="00747AEC" w:rsidRPr="00747AEC">
        <w:t>New</w:t>
      </w:r>
      <w:r w:rsidR="00747AEC" w:rsidRPr="00747AEC">
        <w:rPr>
          <w:lang w:val="ru-RU"/>
        </w:rPr>
        <w:t xml:space="preserve"> </w:t>
      </w:r>
      <w:r w:rsidR="00747AEC" w:rsidRPr="00747AEC">
        <w:t>Light</w:t>
      </w:r>
      <w:r w:rsidR="00747AEC" w:rsidRPr="00747AEC">
        <w:rPr>
          <w:lang w:val="ru-RU"/>
        </w:rPr>
        <w:t xml:space="preserve"> </w:t>
      </w:r>
      <w:r w:rsidR="00747AEC" w:rsidRPr="00747AEC">
        <w:t>on</w:t>
      </w:r>
      <w:r w:rsidR="00747AEC" w:rsidRPr="00747AEC">
        <w:rPr>
          <w:lang w:val="ru-RU"/>
        </w:rPr>
        <w:t xml:space="preserve"> </w:t>
      </w:r>
      <w:r w:rsidR="00747AEC" w:rsidRPr="00747AEC">
        <w:t>the</w:t>
      </w:r>
      <w:r w:rsidR="00747AEC" w:rsidRPr="00747AEC">
        <w:rPr>
          <w:lang w:val="ru-RU"/>
        </w:rPr>
        <w:t xml:space="preserve"> </w:t>
      </w:r>
      <w:r w:rsidR="00747AEC" w:rsidRPr="00747AEC">
        <w:t>Persecution</w:t>
      </w:r>
      <w:r w:rsidR="00747AEC" w:rsidRPr="00747AEC">
        <w:rPr>
          <w:lang w:val="ru-RU"/>
        </w:rPr>
        <w:t xml:space="preserve"> </w:t>
      </w:r>
      <w:r w:rsidR="00747AEC" w:rsidRPr="00747AEC">
        <w:t>of</w:t>
      </w:r>
      <w:r w:rsidR="00747AEC" w:rsidRPr="00747AEC">
        <w:rPr>
          <w:lang w:val="ru-RU"/>
        </w:rPr>
        <w:t xml:space="preserve"> </w:t>
      </w:r>
      <w:r w:rsidR="00747AEC" w:rsidRPr="00747AEC">
        <w:t>French</w:t>
      </w:r>
      <w:r w:rsidR="00747AEC" w:rsidRPr="00747AEC">
        <w:rPr>
          <w:lang w:val="ru-RU"/>
        </w:rPr>
        <w:t xml:space="preserve"> </w:t>
      </w:r>
      <w:r w:rsidR="00747AEC" w:rsidRPr="00747AEC">
        <w:t>Jews</w:t>
      </w:r>
      <w:r w:rsidR="00747AEC" w:rsidRPr="00747AEC">
        <w:rPr>
          <w:lang w:val="ru-RU"/>
        </w:rPr>
        <w:t xml:space="preserve"> </w:t>
      </w:r>
      <w:r w:rsidR="00747AEC" w:rsidRPr="00747AEC">
        <w:t>at</w:t>
      </w:r>
      <w:r w:rsidR="00747AEC" w:rsidRPr="00747AEC">
        <w:rPr>
          <w:lang w:val="ru-RU"/>
        </w:rPr>
        <w:t xml:space="preserve"> </w:t>
      </w:r>
      <w:r w:rsidR="00747AEC" w:rsidRPr="00747AEC">
        <w:t>the</w:t>
      </w:r>
      <w:r w:rsidR="00747AEC" w:rsidRPr="00747AEC">
        <w:rPr>
          <w:lang w:val="ru-RU"/>
        </w:rPr>
        <w:t xml:space="preserve"> </w:t>
      </w:r>
      <w:r w:rsidR="00747AEC" w:rsidRPr="00747AEC">
        <w:t>Time</w:t>
      </w:r>
      <w:r w:rsidR="00747AEC" w:rsidRPr="00747AEC">
        <w:rPr>
          <w:lang w:val="ru-RU"/>
        </w:rPr>
        <w:t xml:space="preserve"> </w:t>
      </w:r>
      <w:r w:rsidR="00747AEC" w:rsidRPr="00747AEC">
        <w:t>of</w:t>
      </w:r>
      <w:r w:rsidR="00747AEC" w:rsidRPr="00747AEC">
        <w:rPr>
          <w:lang w:val="ru-RU"/>
        </w:rPr>
        <w:t xml:space="preserve"> </w:t>
      </w:r>
      <w:r w:rsidR="00747AEC" w:rsidRPr="00747AEC">
        <w:t>the</w:t>
      </w:r>
      <w:r w:rsidR="00747AEC" w:rsidRPr="00747AEC">
        <w:rPr>
          <w:lang w:val="ru-RU"/>
        </w:rPr>
        <w:t xml:space="preserve"> </w:t>
      </w:r>
      <w:r w:rsidR="00747AEC" w:rsidRPr="00747AEC">
        <w:t>First</w:t>
      </w:r>
      <w:r w:rsidR="00747AEC" w:rsidRPr="00747AEC">
        <w:rPr>
          <w:lang w:val="ru-RU"/>
        </w:rPr>
        <w:t xml:space="preserve"> </w:t>
      </w:r>
      <w:r w:rsidR="00747AEC" w:rsidRPr="00747AEC">
        <w:t>Crusade</w:t>
      </w:r>
      <w:r w:rsidR="00747AEC">
        <w:rPr>
          <w:lang w:val="ru-RU"/>
        </w:rPr>
        <w:t>)</w:t>
      </w:r>
      <w:r>
        <w:rPr>
          <w:lang w:val="ru-RU"/>
        </w:rPr>
        <w:t xml:space="preserve">, он предложил убедительную версию скитаний новообращенной, и позднее неоднократно обращался к ней – последний раз в 2016 г. Соглашаясь с первоначальными выводами Манна – особенно в том, что касается датировки письма и отождествления </w:t>
      </w:r>
      <w:proofErr w:type="spellStart"/>
      <w:r>
        <w:rPr>
          <w:lang w:val="ru-RU"/>
        </w:rPr>
        <w:t>Тодроса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нарбоннским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Тодросом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I</w:t>
      </w:r>
      <w:r w:rsidRPr="001603B1">
        <w:rPr>
          <w:lang w:val="ru-RU"/>
        </w:rPr>
        <w:t xml:space="preserve">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Голб</w:t>
      </w:r>
      <w:proofErr w:type="spellEnd"/>
      <w:r>
        <w:rPr>
          <w:lang w:val="ru-RU"/>
        </w:rPr>
        <w:t xml:space="preserve"> предложил новое чтение, соответствующее сохранившимся остаткам на месте досадной лакуны, </w:t>
      </w:r>
      <w:r>
        <w:rPr>
          <w:rFonts w:hint="cs"/>
          <w:rtl/>
          <w:lang w:val="en-US"/>
        </w:rPr>
        <w:t>מניו</w:t>
      </w:r>
      <w:r>
        <w:rPr>
          <w:lang w:val="ru-RU"/>
        </w:rPr>
        <w:t xml:space="preserve"> вместо </w:t>
      </w:r>
      <w:proofErr w:type="spellStart"/>
      <w:r>
        <w:rPr>
          <w:rFonts w:hint="cs"/>
          <w:rtl/>
          <w:lang w:val="en-US"/>
        </w:rPr>
        <w:t>אניו</w:t>
      </w:r>
      <w:proofErr w:type="spellEnd"/>
      <w:r>
        <w:rPr>
          <w:lang w:val="ru-RU"/>
        </w:rPr>
        <w:t xml:space="preserve">, и </w:t>
      </w:r>
      <w:r w:rsidR="00747AEC">
        <w:rPr>
          <w:lang w:val="ru-RU"/>
        </w:rPr>
        <w:t>подробно обсудив все возможные варианты,</w:t>
      </w:r>
      <w:r>
        <w:rPr>
          <w:lang w:val="ru-RU"/>
        </w:rPr>
        <w:t xml:space="preserve"> пришел к выводу, что речь может идти только о </w:t>
      </w:r>
      <w:proofErr w:type="spellStart"/>
      <w:r w:rsidR="00532783">
        <w:rPr>
          <w:lang w:val="ru-RU"/>
        </w:rPr>
        <w:t>Моньё</w:t>
      </w:r>
      <w:proofErr w:type="spellEnd"/>
      <w:r w:rsidR="00747AEC" w:rsidRPr="00747AEC">
        <w:rPr>
          <w:lang w:val="ru-RU"/>
        </w:rPr>
        <w:t xml:space="preserve"> (</w:t>
      </w:r>
      <w:proofErr w:type="spellStart"/>
      <w:r w:rsidR="00747AEC">
        <w:rPr>
          <w:lang w:val="en-US"/>
        </w:rPr>
        <w:t>Monieux</w:t>
      </w:r>
      <w:proofErr w:type="spellEnd"/>
      <w:r w:rsidR="00747AEC" w:rsidRPr="00532783">
        <w:rPr>
          <w:lang w:val="ru-RU"/>
        </w:rPr>
        <w:t>)</w:t>
      </w:r>
      <w:r w:rsidR="00747AEC">
        <w:rPr>
          <w:lang w:val="ru-RU"/>
        </w:rPr>
        <w:t xml:space="preserve"> –</w:t>
      </w:r>
      <w:r w:rsidRPr="001603B1">
        <w:rPr>
          <w:lang w:val="ru-RU"/>
        </w:rPr>
        <w:t xml:space="preserve"> </w:t>
      </w:r>
      <w:r>
        <w:rPr>
          <w:lang w:val="ru-RU"/>
        </w:rPr>
        <w:t>маленькой, древней и чрезвычайно живописной деревушке на юге Франции.</w:t>
      </w:r>
    </w:p>
    <w:p w14:paraId="1A6715CF" w14:textId="77777777" w:rsidR="001603B1" w:rsidRDefault="001603B1">
      <w:pPr>
        <w:rPr>
          <w:lang w:val="ru-RU"/>
        </w:rPr>
      </w:pPr>
    </w:p>
    <w:p w14:paraId="7FBC58B3" w14:textId="77777777" w:rsidR="001603B1" w:rsidRDefault="001603B1">
      <w:pPr>
        <w:rPr>
          <w:sz w:val="22"/>
          <w:szCs w:val="20"/>
          <w:lang w:val="ru-RU"/>
        </w:rPr>
      </w:pPr>
      <w:proofErr w:type="spellStart"/>
      <w:r>
        <w:rPr>
          <w:sz w:val="22"/>
          <w:szCs w:val="20"/>
          <w:lang w:val="ru-RU"/>
        </w:rPr>
        <w:t>Илл</w:t>
      </w:r>
      <w:proofErr w:type="spellEnd"/>
      <w:r>
        <w:rPr>
          <w:sz w:val="22"/>
          <w:szCs w:val="20"/>
          <w:lang w:val="ru-RU"/>
        </w:rPr>
        <w:t xml:space="preserve">.: Реконструкция </w:t>
      </w:r>
      <w:r>
        <w:rPr>
          <w:rFonts w:hint="cs"/>
          <w:sz w:val="22"/>
          <w:szCs w:val="20"/>
          <w:rtl/>
          <w:lang w:val="en-US"/>
        </w:rPr>
        <w:t>מניו</w:t>
      </w:r>
      <w:r>
        <w:rPr>
          <w:sz w:val="22"/>
          <w:szCs w:val="20"/>
          <w:lang w:val="ru-RU"/>
        </w:rPr>
        <w:t xml:space="preserve">, предложенная Норманом </w:t>
      </w:r>
      <w:proofErr w:type="spellStart"/>
      <w:r>
        <w:rPr>
          <w:sz w:val="22"/>
          <w:szCs w:val="20"/>
          <w:lang w:val="ru-RU"/>
        </w:rPr>
        <w:t>Голбом</w:t>
      </w:r>
      <w:proofErr w:type="spellEnd"/>
      <w:r>
        <w:rPr>
          <w:sz w:val="22"/>
          <w:szCs w:val="20"/>
          <w:lang w:val="ru-RU"/>
        </w:rPr>
        <w:t xml:space="preserve"> в 1966 г.</w:t>
      </w:r>
    </w:p>
    <w:p w14:paraId="77A3B533" w14:textId="77777777" w:rsidR="001603B1" w:rsidRDefault="001603B1">
      <w:pPr>
        <w:rPr>
          <w:sz w:val="22"/>
          <w:szCs w:val="20"/>
          <w:lang w:val="ru-RU"/>
        </w:rPr>
      </w:pPr>
    </w:p>
    <w:p w14:paraId="5E6B4E33" w14:textId="77777777" w:rsidR="001603B1" w:rsidRDefault="001603B1">
      <w:pPr>
        <w:rPr>
          <w:lang w:val="ru-RU"/>
        </w:rPr>
      </w:pPr>
      <w:proofErr w:type="spellStart"/>
      <w:r>
        <w:rPr>
          <w:lang w:val="ru-RU"/>
        </w:rPr>
        <w:t>Голб</w:t>
      </w:r>
      <w:proofErr w:type="spellEnd"/>
      <w:r>
        <w:rPr>
          <w:lang w:val="ru-RU"/>
        </w:rPr>
        <w:t xml:space="preserve"> руководствовался двумя принципами: «(а) идентификация должна быть основана на свидетельствах реальной фонетики; и (б) </w:t>
      </w:r>
      <w:bookmarkStart w:id="0" w:name="_Hlk50462537"/>
      <w:r>
        <w:rPr>
          <w:lang w:val="ru-RU"/>
        </w:rPr>
        <w:t>само место должно ассоциироваться с регионом, населенным в средние века евреями»</w:t>
      </w:r>
      <w:bookmarkEnd w:id="0"/>
      <w:r>
        <w:rPr>
          <w:lang w:val="ru-RU"/>
        </w:rPr>
        <w:t xml:space="preserve"> </w:t>
      </w:r>
      <w:r w:rsidRPr="001603B1">
        <w:rPr>
          <w:lang w:val="ru-RU"/>
        </w:rPr>
        <w:t>(</w:t>
      </w:r>
      <w:proofErr w:type="spellStart"/>
      <w:r>
        <w:rPr>
          <w:lang w:val="en-US"/>
        </w:rPr>
        <w:t>Golb</w:t>
      </w:r>
      <w:proofErr w:type="spellEnd"/>
      <w:r w:rsidRPr="001603B1">
        <w:rPr>
          <w:lang w:val="ru-RU"/>
        </w:rPr>
        <w:t xml:space="preserve"> 1966: 9). </w:t>
      </w:r>
      <w:r>
        <w:rPr>
          <w:lang w:val="ru-RU"/>
        </w:rPr>
        <w:t xml:space="preserve">По мнению </w:t>
      </w:r>
      <w:proofErr w:type="spellStart"/>
      <w:r>
        <w:rPr>
          <w:lang w:val="ru-RU"/>
        </w:rPr>
        <w:t>Голба</w:t>
      </w:r>
      <w:proofErr w:type="spellEnd"/>
      <w:r>
        <w:rPr>
          <w:lang w:val="ru-RU"/>
        </w:rPr>
        <w:t xml:space="preserve"> этим требованиям отвечал только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. Последующие публикации базировались на этом «предположительной идентификации </w:t>
      </w:r>
      <w:r>
        <w:rPr>
          <w:lang w:val="en-US"/>
        </w:rPr>
        <w:t>MNYW</w:t>
      </w:r>
      <w:r w:rsidRPr="001603B1">
        <w:rPr>
          <w:lang w:val="ru-RU"/>
        </w:rPr>
        <w:t xml:space="preserve"> </w:t>
      </w:r>
      <w:r>
        <w:rPr>
          <w:lang w:val="ru-RU"/>
        </w:rPr>
        <w:t xml:space="preserve">как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» </w:t>
      </w:r>
      <w:r w:rsidRPr="001603B1">
        <w:rPr>
          <w:lang w:val="ru-RU"/>
        </w:rPr>
        <w:t>(</w:t>
      </w:r>
      <w:proofErr w:type="spellStart"/>
      <w:r>
        <w:rPr>
          <w:lang w:val="en-US"/>
        </w:rPr>
        <w:t>Golb</w:t>
      </w:r>
      <w:proofErr w:type="spellEnd"/>
      <w:r w:rsidRPr="001603B1">
        <w:rPr>
          <w:lang w:val="ru-RU"/>
        </w:rPr>
        <w:t xml:space="preserve"> 1969: 73)</w:t>
      </w:r>
      <w:r w:rsidR="00604C63" w:rsidRPr="00604C63">
        <w:rPr>
          <w:lang w:val="ru-RU"/>
        </w:rPr>
        <w:t xml:space="preserve"> </w:t>
      </w:r>
      <w:r w:rsidR="00604C63">
        <w:rPr>
          <w:lang w:val="ru-RU"/>
        </w:rPr>
        <w:t xml:space="preserve">и создавали картину антисемитских волнений, инициированных участниками Первого крестового похода по пути через </w:t>
      </w:r>
      <w:proofErr w:type="spellStart"/>
      <w:r w:rsidR="00604C63">
        <w:rPr>
          <w:lang w:val="ru-RU"/>
        </w:rPr>
        <w:t>Воклюз</w:t>
      </w:r>
      <w:proofErr w:type="spellEnd"/>
      <w:r w:rsidR="00604C63">
        <w:rPr>
          <w:lang w:val="ru-RU"/>
        </w:rPr>
        <w:t>. Эта теория устоялась и почти отбросил</w:t>
      </w:r>
      <w:r w:rsidR="00747AEC">
        <w:rPr>
          <w:lang w:val="ru-RU"/>
        </w:rPr>
        <w:t>а</w:t>
      </w:r>
      <w:r w:rsidR="00604C63">
        <w:rPr>
          <w:lang w:val="ru-RU"/>
        </w:rPr>
        <w:t xml:space="preserve"> первоначальные сомнений – даже короткая статья в английской Википедии о деревне </w:t>
      </w:r>
      <w:proofErr w:type="spellStart"/>
      <w:r w:rsidR="00532783">
        <w:rPr>
          <w:lang w:val="ru-RU"/>
        </w:rPr>
        <w:t>Моньё</w:t>
      </w:r>
      <w:proofErr w:type="spellEnd"/>
      <w:r w:rsidR="00604C63">
        <w:rPr>
          <w:lang w:val="ru-RU"/>
        </w:rPr>
        <w:t xml:space="preserve"> в качестве основного фактора ее истории (вообще единственного исторического события на момент написания статьи) содержит целую главку, начинающуюся словами: «В городке </w:t>
      </w:r>
      <w:proofErr w:type="spellStart"/>
      <w:r w:rsidR="00532783">
        <w:rPr>
          <w:lang w:val="ru-RU"/>
        </w:rPr>
        <w:t>Моньё</w:t>
      </w:r>
      <w:proofErr w:type="spellEnd"/>
      <w:r w:rsidR="00604C63">
        <w:rPr>
          <w:lang w:val="ru-RU"/>
        </w:rPr>
        <w:t xml:space="preserve"> в конце </w:t>
      </w:r>
      <w:r w:rsidR="00604C63">
        <w:rPr>
          <w:lang w:val="en-US"/>
        </w:rPr>
        <w:t>XI</w:t>
      </w:r>
      <w:r w:rsidR="00604C63" w:rsidRPr="00604C63">
        <w:rPr>
          <w:lang w:val="ru-RU"/>
        </w:rPr>
        <w:t xml:space="preserve"> </w:t>
      </w:r>
      <w:r w:rsidR="00604C63">
        <w:rPr>
          <w:lang w:val="ru-RU"/>
        </w:rPr>
        <w:t xml:space="preserve">в. произошел еврейский погром, как определил историк Норман </w:t>
      </w:r>
      <w:proofErr w:type="spellStart"/>
      <w:r w:rsidR="00604C63">
        <w:rPr>
          <w:lang w:val="ru-RU"/>
        </w:rPr>
        <w:t>Голб</w:t>
      </w:r>
      <w:proofErr w:type="spellEnd"/>
      <w:r w:rsidR="00604C63">
        <w:rPr>
          <w:lang w:val="ru-RU"/>
        </w:rPr>
        <w:t xml:space="preserve">. Свидетельства об этом погроме, учиненном крестоносцами, содержатся в документе, обнаруженном в Каирской генизе…» </w:t>
      </w:r>
      <w:r w:rsidR="00604C63">
        <w:rPr>
          <w:rFonts w:cs="Times New Roman"/>
          <w:lang w:val="ru-RU"/>
        </w:rPr>
        <w:t>‒</w:t>
      </w:r>
      <w:r w:rsidR="00604C63">
        <w:rPr>
          <w:lang w:val="ru-RU"/>
        </w:rPr>
        <w:t xml:space="preserve"> и так еще три абзаца (</w:t>
      </w:r>
      <w:hyperlink r:id="rId6" w:history="1">
        <w:r w:rsidR="00604C63" w:rsidRPr="00FF3F5B">
          <w:rPr>
            <w:rStyle w:val="a6"/>
            <w:lang w:val="ru-RU"/>
          </w:rPr>
          <w:t>https://en.wikipedia.org/wiki/Monieux</w:t>
        </w:r>
      </w:hyperlink>
      <w:r w:rsidR="00604C63">
        <w:rPr>
          <w:lang w:val="ru-RU"/>
        </w:rPr>
        <w:t>, дата доступа – 20 июля 2020 г.)</w:t>
      </w:r>
    </w:p>
    <w:p w14:paraId="55A3F14A" w14:textId="77777777" w:rsidR="000D66C4" w:rsidRDefault="00604C63">
      <w:pPr>
        <w:rPr>
          <w:lang w:val="ru-RU"/>
        </w:rPr>
      </w:pPr>
      <w:r>
        <w:rPr>
          <w:lang w:val="ru-RU"/>
        </w:rPr>
        <w:t xml:space="preserve">После публикаций </w:t>
      </w:r>
      <w:proofErr w:type="spellStart"/>
      <w:r>
        <w:rPr>
          <w:lang w:val="ru-RU"/>
        </w:rPr>
        <w:t>Голба</w:t>
      </w:r>
      <w:proofErr w:type="spellEnd"/>
      <w:r>
        <w:rPr>
          <w:lang w:val="ru-RU"/>
        </w:rPr>
        <w:t xml:space="preserve"> история о несчастьях, обрушившихся на новообращенную иудейку в городке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, привлекла внимание людей за пределами обычного круга исследователей. Под заголовком «Документ на иврите сдвигает место резни» она достигла даже </w:t>
      </w:r>
      <w:r w:rsidR="00747AEC">
        <w:rPr>
          <w:lang w:val="ru-RU"/>
        </w:rPr>
        <w:t>четвертой</w:t>
      </w:r>
      <w:r>
        <w:rPr>
          <w:lang w:val="ru-RU"/>
        </w:rPr>
        <w:t xml:space="preserve"> страницы </w:t>
      </w:r>
      <w:r>
        <w:rPr>
          <w:lang w:val="en-US"/>
        </w:rPr>
        <w:t>New</w:t>
      </w:r>
      <w:r w:rsidRPr="00604C63">
        <w:rPr>
          <w:lang w:val="ru-RU"/>
        </w:rPr>
        <w:t xml:space="preserve"> </w:t>
      </w:r>
      <w:r>
        <w:rPr>
          <w:lang w:val="en-US"/>
        </w:rPr>
        <w:t>York</w:t>
      </w:r>
      <w:r w:rsidRPr="00604C63">
        <w:rPr>
          <w:lang w:val="ru-RU"/>
        </w:rPr>
        <w:t xml:space="preserve"> </w:t>
      </w:r>
      <w:r>
        <w:rPr>
          <w:lang w:val="en-US"/>
        </w:rPr>
        <w:t>Times</w:t>
      </w:r>
      <w:r w:rsidRPr="00604C63">
        <w:rPr>
          <w:lang w:val="ru-RU"/>
        </w:rPr>
        <w:t xml:space="preserve"> </w:t>
      </w:r>
      <w:r>
        <w:rPr>
          <w:lang w:val="ru-RU"/>
        </w:rPr>
        <w:t xml:space="preserve">от 24 декабря 1966 г.: «Новый перевод древнееврейского документа, составленного 900 лет назад, сдвигает с севера на юг Франции место еврейского погрома, учиненного французским войском во время </w:t>
      </w:r>
      <w:r w:rsidR="00747AEC">
        <w:rPr>
          <w:lang w:val="ru-RU"/>
        </w:rPr>
        <w:t>П</w:t>
      </w:r>
      <w:r>
        <w:rPr>
          <w:lang w:val="ru-RU"/>
        </w:rPr>
        <w:t>ервого крестового похода»; а также «недавно переведенный документ… содержит первое письменное свидетельство о провансальском войске до того, как оно достигло Италии». Появился и первый литературный отклик</w:t>
      </w:r>
      <w:r w:rsidR="00747AEC">
        <w:rPr>
          <w:lang w:val="ru-RU"/>
        </w:rPr>
        <w:t>,</w:t>
      </w:r>
      <w:r>
        <w:rPr>
          <w:lang w:val="ru-RU"/>
        </w:rPr>
        <w:t xml:space="preserve"> и трагическая история легла в основу пьесы Брайана Эллисона «Сибилла», написанной в 1998 г. – покойная </w:t>
      </w:r>
      <w:proofErr w:type="spellStart"/>
      <w:r>
        <w:rPr>
          <w:lang w:val="ru-RU"/>
        </w:rPr>
        <w:t>Шули</w:t>
      </w:r>
      <w:proofErr w:type="spellEnd"/>
      <w:r>
        <w:rPr>
          <w:lang w:val="ru-RU"/>
        </w:rPr>
        <w:t xml:space="preserve"> Рейф сообщала о ней в выпуске </w:t>
      </w:r>
      <w:r>
        <w:rPr>
          <w:lang w:val="en-US"/>
        </w:rPr>
        <w:t>Genizah</w:t>
      </w:r>
      <w:r w:rsidRPr="00604C63">
        <w:rPr>
          <w:lang w:val="ru-RU"/>
        </w:rPr>
        <w:t xml:space="preserve"> </w:t>
      </w:r>
      <w:r>
        <w:rPr>
          <w:lang w:val="en-US"/>
        </w:rPr>
        <w:t>Fragments</w:t>
      </w:r>
      <w:r w:rsidRPr="00604C63">
        <w:rPr>
          <w:lang w:val="ru-RU"/>
        </w:rPr>
        <w:t xml:space="preserve"> </w:t>
      </w:r>
      <w:r>
        <w:rPr>
          <w:lang w:val="ru-RU"/>
        </w:rPr>
        <w:t>в октябре 1999 г. (</w:t>
      </w:r>
      <w:hyperlink r:id="rId7" w:history="1">
        <w:r w:rsidRPr="00FF3F5B">
          <w:rPr>
            <w:rStyle w:val="a6"/>
            <w:lang w:val="ru-RU"/>
          </w:rPr>
          <w:t>https://wwwe.lib.cam.ac.uk/GF/38/</w:t>
        </w:r>
      </w:hyperlink>
      <w:r>
        <w:rPr>
          <w:lang w:val="ru-RU"/>
        </w:rPr>
        <w:t xml:space="preserve">). </w:t>
      </w:r>
      <w:proofErr w:type="spellStart"/>
      <w:r w:rsidR="000D66C4">
        <w:rPr>
          <w:lang w:val="ru-RU"/>
        </w:rPr>
        <w:t>Шули</w:t>
      </w:r>
      <w:proofErr w:type="spellEnd"/>
      <w:r w:rsidR="000D66C4">
        <w:rPr>
          <w:lang w:val="ru-RU"/>
        </w:rPr>
        <w:t xml:space="preserve"> отмечала, однако, что «эта история продолжает обсуждаться историками, в последнее время – Эдной Энгель и </w:t>
      </w:r>
      <w:proofErr w:type="spellStart"/>
      <w:r w:rsidR="000D66C4">
        <w:rPr>
          <w:lang w:val="ru-RU"/>
        </w:rPr>
        <w:t>Йосефом</w:t>
      </w:r>
      <w:proofErr w:type="spellEnd"/>
      <w:r w:rsidR="000D66C4">
        <w:rPr>
          <w:lang w:val="ru-RU"/>
        </w:rPr>
        <w:t xml:space="preserve"> </w:t>
      </w:r>
      <w:proofErr w:type="spellStart"/>
      <w:r w:rsidR="000D66C4">
        <w:rPr>
          <w:lang w:val="ru-RU"/>
        </w:rPr>
        <w:t>Яхаломо</w:t>
      </w:r>
      <w:proofErr w:type="spellEnd"/>
      <w:r w:rsidR="000D66C4">
        <w:rPr>
          <w:lang w:val="ru-RU"/>
        </w:rPr>
        <w:t xml:space="preserve"> </w:t>
      </w:r>
      <w:r w:rsidR="000D66C4" w:rsidRPr="000D66C4">
        <w:rPr>
          <w:lang w:val="ru-RU"/>
        </w:rPr>
        <w:t>[</w:t>
      </w:r>
      <w:r w:rsidR="000D66C4">
        <w:rPr>
          <w:lang w:val="ru-RU"/>
        </w:rPr>
        <w:t>…</w:t>
      </w:r>
      <w:r w:rsidR="000D66C4" w:rsidRPr="000D66C4">
        <w:rPr>
          <w:lang w:val="ru-RU"/>
        </w:rPr>
        <w:t xml:space="preserve">] </w:t>
      </w:r>
      <w:r w:rsidR="000D66C4">
        <w:rPr>
          <w:lang w:val="ru-RU"/>
        </w:rPr>
        <w:t xml:space="preserve">и предполагается, что речь идет не о провансальском </w:t>
      </w:r>
      <w:proofErr w:type="spellStart"/>
      <w:r w:rsidR="00532783">
        <w:rPr>
          <w:lang w:val="ru-RU"/>
        </w:rPr>
        <w:t>Моньё</w:t>
      </w:r>
      <w:proofErr w:type="spellEnd"/>
      <w:r w:rsidR="000D66C4">
        <w:rPr>
          <w:lang w:val="ru-RU"/>
        </w:rPr>
        <w:t xml:space="preserve">, а о </w:t>
      </w:r>
      <w:proofErr w:type="spellStart"/>
      <w:r w:rsidR="000D66C4">
        <w:rPr>
          <w:lang w:val="ru-RU"/>
        </w:rPr>
        <w:t>Муньо</w:t>
      </w:r>
      <w:proofErr w:type="spellEnd"/>
      <w:r w:rsidR="00747AEC">
        <w:rPr>
          <w:lang w:val="ru-RU"/>
        </w:rPr>
        <w:t xml:space="preserve"> (</w:t>
      </w:r>
      <w:r w:rsidR="00747AEC">
        <w:rPr>
          <w:lang w:val="en-US"/>
        </w:rPr>
        <w:t>Mu</w:t>
      </w:r>
      <w:proofErr w:type="spellStart"/>
      <w:r w:rsidR="00747AEC" w:rsidRPr="00747AEC">
        <w:rPr>
          <w:lang w:val="ru-RU"/>
        </w:rPr>
        <w:t>ñó</w:t>
      </w:r>
      <w:proofErr w:type="spellEnd"/>
      <w:r w:rsidR="00747AEC" w:rsidRPr="00747AEC">
        <w:rPr>
          <w:lang w:val="ru-RU"/>
        </w:rPr>
        <w:t>)</w:t>
      </w:r>
      <w:r w:rsidR="000D66C4">
        <w:rPr>
          <w:lang w:val="ru-RU"/>
        </w:rPr>
        <w:t xml:space="preserve"> на севере Испании, близ Бургоса».</w:t>
      </w:r>
    </w:p>
    <w:p w14:paraId="0D6C79E7" w14:textId="77777777" w:rsidR="00604C63" w:rsidRDefault="000D66C4">
      <w:pPr>
        <w:rPr>
          <w:iCs/>
          <w:lang w:val="ru-RU"/>
        </w:rPr>
      </w:pPr>
      <w:r>
        <w:rPr>
          <w:lang w:val="ru-RU"/>
        </w:rPr>
        <w:lastRenderedPageBreak/>
        <w:t xml:space="preserve">Действительно, в 1999 г. были опубликованы две смежных статьи в ивритском журнале </w:t>
      </w:r>
      <w:proofErr w:type="spellStart"/>
      <w:r>
        <w:rPr>
          <w:i/>
          <w:lang w:val="ru-RU"/>
        </w:rPr>
        <w:t>Сфунот</w:t>
      </w:r>
      <w:proofErr w:type="spellEnd"/>
      <w:r>
        <w:rPr>
          <w:iCs/>
          <w:lang w:val="ru-RU"/>
        </w:rPr>
        <w:t xml:space="preserve">. Палеограф Эдна Энгель и историк еврейской литературы </w:t>
      </w:r>
      <w:proofErr w:type="spellStart"/>
      <w:r>
        <w:rPr>
          <w:iCs/>
          <w:lang w:val="ru-RU"/>
        </w:rPr>
        <w:t>Йосеф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Яхалом</w:t>
      </w:r>
      <w:proofErr w:type="spellEnd"/>
      <w:r>
        <w:rPr>
          <w:iCs/>
          <w:lang w:val="ru-RU"/>
        </w:rPr>
        <w:t xml:space="preserve"> заново подвергли </w:t>
      </w:r>
      <w:r>
        <w:rPr>
          <w:iCs/>
          <w:lang w:val="en-US"/>
        </w:rPr>
        <w:t>T</w:t>
      </w:r>
      <w:r w:rsidRPr="000D66C4">
        <w:rPr>
          <w:iCs/>
          <w:lang w:val="ru-RU"/>
        </w:rPr>
        <w:t>-</w:t>
      </w:r>
      <w:r>
        <w:rPr>
          <w:iCs/>
          <w:lang w:val="en-US"/>
        </w:rPr>
        <w:t>S</w:t>
      </w:r>
      <w:r w:rsidRPr="000D66C4">
        <w:rPr>
          <w:iCs/>
          <w:lang w:val="ru-RU"/>
        </w:rPr>
        <w:t xml:space="preserve"> 16.100 </w:t>
      </w:r>
      <w:r>
        <w:rPr>
          <w:iCs/>
          <w:lang w:val="ru-RU"/>
        </w:rPr>
        <w:t xml:space="preserve">палеографическому, </w:t>
      </w:r>
      <w:proofErr w:type="spellStart"/>
      <w:r>
        <w:rPr>
          <w:iCs/>
          <w:lang w:val="ru-RU"/>
        </w:rPr>
        <w:t>кодикологическому</w:t>
      </w:r>
      <w:proofErr w:type="spellEnd"/>
      <w:r>
        <w:rPr>
          <w:iCs/>
          <w:lang w:val="ru-RU"/>
        </w:rPr>
        <w:t xml:space="preserve"> и историческому анализу. В частности, они прочли его в свете следующего (сильно поврежденного) письма, составленного тем же самым писцом и, видимо, относящегося к тем же трагическим событиям. Это письмо состоит из двух фрагментов – </w:t>
      </w:r>
      <w:r>
        <w:rPr>
          <w:iCs/>
          <w:lang w:val="en-US"/>
        </w:rPr>
        <w:t>T</w:t>
      </w:r>
      <w:r w:rsidRPr="000D66C4">
        <w:rPr>
          <w:iCs/>
          <w:lang w:val="ru-RU"/>
        </w:rPr>
        <w:t>-</w:t>
      </w:r>
      <w:r>
        <w:rPr>
          <w:iCs/>
          <w:lang w:val="en-US"/>
        </w:rPr>
        <w:t>S</w:t>
      </w:r>
      <w:r w:rsidRPr="000D66C4">
        <w:rPr>
          <w:iCs/>
          <w:lang w:val="ru-RU"/>
        </w:rPr>
        <w:t xml:space="preserve"> 12.532 </w:t>
      </w:r>
      <w:r>
        <w:rPr>
          <w:iCs/>
          <w:lang w:val="ru-RU"/>
        </w:rPr>
        <w:t xml:space="preserve">и </w:t>
      </w:r>
      <w:r>
        <w:rPr>
          <w:iCs/>
          <w:lang w:val="en-US"/>
        </w:rPr>
        <w:t>T</w:t>
      </w:r>
      <w:r w:rsidRPr="000D66C4">
        <w:rPr>
          <w:iCs/>
          <w:lang w:val="ru-RU"/>
        </w:rPr>
        <w:t>-</w:t>
      </w:r>
      <w:r>
        <w:rPr>
          <w:iCs/>
          <w:lang w:val="en-US"/>
        </w:rPr>
        <w:t>S</w:t>
      </w:r>
      <w:r w:rsidRPr="000D66C4">
        <w:rPr>
          <w:iCs/>
          <w:lang w:val="ru-RU"/>
        </w:rPr>
        <w:t xml:space="preserve"> </w:t>
      </w:r>
      <w:r>
        <w:rPr>
          <w:iCs/>
          <w:lang w:val="en-US"/>
        </w:rPr>
        <w:t>NS</w:t>
      </w:r>
      <w:r w:rsidRPr="000D66C4">
        <w:rPr>
          <w:iCs/>
          <w:lang w:val="ru-RU"/>
        </w:rPr>
        <w:t xml:space="preserve"> 323.031.</w:t>
      </w:r>
    </w:p>
    <w:p w14:paraId="158D5A7A" w14:textId="77777777" w:rsidR="000D66C4" w:rsidRDefault="000D66C4">
      <w:pPr>
        <w:rPr>
          <w:iCs/>
          <w:lang w:val="ru-RU"/>
        </w:rPr>
      </w:pPr>
    </w:p>
    <w:p w14:paraId="6AD4BFB4" w14:textId="77777777" w:rsidR="000D66C4" w:rsidRDefault="000D66C4" w:rsidP="000D66C4">
      <w:pPr>
        <w:rPr>
          <w:iCs/>
          <w:sz w:val="22"/>
          <w:szCs w:val="20"/>
          <w:lang w:val="ru-RU"/>
        </w:rPr>
      </w:pPr>
      <w:proofErr w:type="spellStart"/>
      <w:r>
        <w:rPr>
          <w:iCs/>
          <w:sz w:val="22"/>
          <w:szCs w:val="20"/>
          <w:lang w:val="ru-RU"/>
        </w:rPr>
        <w:t>Илл</w:t>
      </w:r>
      <w:proofErr w:type="spellEnd"/>
      <w:r>
        <w:rPr>
          <w:iCs/>
          <w:sz w:val="22"/>
          <w:szCs w:val="20"/>
          <w:lang w:val="ru-RU"/>
        </w:rPr>
        <w:t xml:space="preserve">.: Новое письмо, состоящее из фрагментов </w:t>
      </w:r>
      <w:r w:rsidRPr="000D66C4">
        <w:rPr>
          <w:iCs/>
          <w:sz w:val="22"/>
          <w:szCs w:val="20"/>
          <w:lang w:val="en-US"/>
        </w:rPr>
        <w:t>T</w:t>
      </w:r>
      <w:r w:rsidRPr="000D66C4">
        <w:rPr>
          <w:iCs/>
          <w:sz w:val="22"/>
          <w:szCs w:val="20"/>
          <w:lang w:val="ru-RU"/>
        </w:rPr>
        <w:t>-</w:t>
      </w:r>
      <w:r w:rsidRPr="000D66C4">
        <w:rPr>
          <w:iCs/>
          <w:sz w:val="22"/>
          <w:szCs w:val="20"/>
          <w:lang w:val="en-US"/>
        </w:rPr>
        <w:t>S</w:t>
      </w:r>
      <w:r w:rsidRPr="000D66C4">
        <w:rPr>
          <w:iCs/>
          <w:sz w:val="22"/>
          <w:szCs w:val="20"/>
          <w:lang w:val="ru-RU"/>
        </w:rPr>
        <w:t xml:space="preserve"> 12.532 и </w:t>
      </w:r>
      <w:r w:rsidRPr="000D66C4">
        <w:rPr>
          <w:iCs/>
          <w:sz w:val="22"/>
          <w:szCs w:val="20"/>
          <w:lang w:val="en-US"/>
        </w:rPr>
        <w:t>T</w:t>
      </w:r>
      <w:r w:rsidRPr="000D66C4">
        <w:rPr>
          <w:iCs/>
          <w:sz w:val="22"/>
          <w:szCs w:val="20"/>
          <w:lang w:val="ru-RU"/>
        </w:rPr>
        <w:t>-</w:t>
      </w:r>
      <w:r w:rsidRPr="000D66C4">
        <w:rPr>
          <w:iCs/>
          <w:sz w:val="22"/>
          <w:szCs w:val="20"/>
          <w:lang w:val="en-US"/>
        </w:rPr>
        <w:t>S</w:t>
      </w:r>
      <w:r w:rsidRPr="000D66C4">
        <w:rPr>
          <w:iCs/>
          <w:sz w:val="22"/>
          <w:szCs w:val="20"/>
          <w:lang w:val="ru-RU"/>
        </w:rPr>
        <w:t xml:space="preserve"> </w:t>
      </w:r>
      <w:r w:rsidRPr="000D66C4">
        <w:rPr>
          <w:iCs/>
          <w:sz w:val="22"/>
          <w:szCs w:val="20"/>
          <w:lang w:val="en-US"/>
        </w:rPr>
        <w:t>NS</w:t>
      </w:r>
      <w:r w:rsidRPr="000D66C4">
        <w:rPr>
          <w:iCs/>
          <w:sz w:val="22"/>
          <w:szCs w:val="20"/>
          <w:lang w:val="ru-RU"/>
        </w:rPr>
        <w:t xml:space="preserve"> 323.031</w:t>
      </w:r>
      <w:r>
        <w:rPr>
          <w:iCs/>
          <w:sz w:val="22"/>
          <w:szCs w:val="20"/>
          <w:lang w:val="ru-RU"/>
        </w:rPr>
        <w:t>.</w:t>
      </w:r>
    </w:p>
    <w:p w14:paraId="7ECB3DDE" w14:textId="77777777" w:rsidR="000D66C4" w:rsidRDefault="000D66C4" w:rsidP="000D66C4">
      <w:pPr>
        <w:rPr>
          <w:iCs/>
          <w:sz w:val="22"/>
          <w:szCs w:val="20"/>
          <w:lang w:val="ru-RU"/>
        </w:rPr>
      </w:pPr>
    </w:p>
    <w:p w14:paraId="561179FD" w14:textId="77777777" w:rsidR="000D66C4" w:rsidRDefault="000D66C4" w:rsidP="000D66C4">
      <w:pPr>
        <w:rPr>
          <w:iCs/>
          <w:lang w:val="ru-RU"/>
        </w:rPr>
      </w:pPr>
      <w:r>
        <w:rPr>
          <w:iCs/>
          <w:lang w:val="ru-RU"/>
        </w:rPr>
        <w:t xml:space="preserve">Первое из них, </w:t>
      </w:r>
      <w:r w:rsidRPr="000D66C4">
        <w:rPr>
          <w:iCs/>
          <w:lang w:val="en-US"/>
        </w:rPr>
        <w:t>T</w:t>
      </w:r>
      <w:r w:rsidRPr="000D66C4">
        <w:rPr>
          <w:iCs/>
          <w:lang w:val="ru-RU"/>
        </w:rPr>
        <w:t>-</w:t>
      </w:r>
      <w:r w:rsidRPr="000D66C4">
        <w:rPr>
          <w:iCs/>
          <w:lang w:val="en-US"/>
        </w:rPr>
        <w:t>S</w:t>
      </w:r>
      <w:r w:rsidRPr="000D66C4">
        <w:rPr>
          <w:iCs/>
          <w:lang w:val="ru-RU"/>
        </w:rPr>
        <w:t xml:space="preserve"> 12.532</w:t>
      </w:r>
      <w:r>
        <w:rPr>
          <w:iCs/>
          <w:lang w:val="ru-RU"/>
        </w:rPr>
        <w:t>,</w:t>
      </w:r>
      <w:r w:rsidRPr="000D66C4">
        <w:rPr>
          <w:iCs/>
          <w:lang w:val="ru-RU"/>
        </w:rPr>
        <w:t xml:space="preserve"> </w:t>
      </w:r>
      <w:r>
        <w:rPr>
          <w:iCs/>
          <w:lang w:val="ru-RU"/>
        </w:rPr>
        <w:t xml:space="preserve">было известно и ранее и опубликовано специалистом по истории испанского еврейства </w:t>
      </w:r>
      <w:proofErr w:type="spellStart"/>
      <w:r>
        <w:rPr>
          <w:iCs/>
          <w:lang w:val="ru-RU"/>
        </w:rPr>
        <w:t>Элияѓу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Аштором</w:t>
      </w:r>
      <w:proofErr w:type="spellEnd"/>
      <w:r>
        <w:rPr>
          <w:iCs/>
          <w:lang w:val="ru-RU"/>
        </w:rPr>
        <w:t xml:space="preserve"> в 1964 г. (он видел в нем сугубо испанский документ и никак не связал с публикацией Манна, известной тогда как «анжуйское письмо»), а фрагмент из «новой серии» был обнаружен Энгелем в ходе визита в Кембридж. Вместе они изложили историю вдовы, которая страдает от рук христиан, теряет мужа, а ей самой угрожает костер. Принципиально важно, что в этой истории фигурирует город </w:t>
      </w:r>
      <w:proofErr w:type="spellStart"/>
      <w:r>
        <w:rPr>
          <w:iCs/>
          <w:lang w:val="ru-RU"/>
        </w:rPr>
        <w:t>Нахера</w:t>
      </w:r>
      <w:proofErr w:type="spellEnd"/>
      <w:r>
        <w:rPr>
          <w:iCs/>
          <w:lang w:val="ru-RU"/>
        </w:rPr>
        <w:t xml:space="preserve"> в Кастилии (северная Испания). Упоминание </w:t>
      </w:r>
      <w:proofErr w:type="spellStart"/>
      <w:r>
        <w:rPr>
          <w:iCs/>
          <w:lang w:val="ru-RU"/>
        </w:rPr>
        <w:t>Нахеры</w:t>
      </w:r>
      <w:proofErr w:type="spellEnd"/>
      <w:r>
        <w:rPr>
          <w:iCs/>
          <w:lang w:val="ru-RU"/>
        </w:rPr>
        <w:t xml:space="preserve"> в сочетании с явно сефардским почерком писца и характером пергамена заставили Энгель и </w:t>
      </w:r>
      <w:proofErr w:type="spellStart"/>
      <w:r>
        <w:rPr>
          <w:iCs/>
          <w:lang w:val="ru-RU"/>
        </w:rPr>
        <w:t>Яхалома</w:t>
      </w:r>
      <w:proofErr w:type="spellEnd"/>
      <w:r>
        <w:rPr>
          <w:iCs/>
          <w:lang w:val="ru-RU"/>
        </w:rPr>
        <w:t xml:space="preserve"> предпринять поиски топонима в северной Испании, который в </w:t>
      </w:r>
      <w:r>
        <w:rPr>
          <w:iCs/>
          <w:lang w:val="en-US"/>
        </w:rPr>
        <w:t>XI</w:t>
      </w:r>
      <w:r w:rsidRPr="000D66C4">
        <w:rPr>
          <w:iCs/>
          <w:lang w:val="ru-RU"/>
        </w:rPr>
        <w:t xml:space="preserve"> </w:t>
      </w:r>
      <w:r>
        <w:rPr>
          <w:iCs/>
          <w:lang w:val="ru-RU"/>
        </w:rPr>
        <w:t xml:space="preserve">в. мог бы транскрибироваться как </w:t>
      </w:r>
      <w:r>
        <w:rPr>
          <w:iCs/>
          <w:lang w:val="en-US"/>
        </w:rPr>
        <w:t>MNYW</w:t>
      </w:r>
      <w:r w:rsidRPr="000D66C4">
        <w:rPr>
          <w:iCs/>
          <w:lang w:val="ru-RU"/>
        </w:rPr>
        <w:t xml:space="preserve">. </w:t>
      </w:r>
      <w:r>
        <w:rPr>
          <w:iCs/>
          <w:lang w:val="ru-RU"/>
        </w:rPr>
        <w:t xml:space="preserve">И они остановились на </w:t>
      </w:r>
      <w:proofErr w:type="spellStart"/>
      <w:r>
        <w:rPr>
          <w:iCs/>
          <w:lang w:val="ru-RU"/>
        </w:rPr>
        <w:t>Муньо</w:t>
      </w:r>
      <w:proofErr w:type="spellEnd"/>
      <w:r>
        <w:rPr>
          <w:iCs/>
          <w:lang w:val="ru-RU"/>
        </w:rPr>
        <w:t>, неподалеку от кастильского города Бургос.</w:t>
      </w:r>
    </w:p>
    <w:p w14:paraId="7781C0FD" w14:textId="77777777" w:rsidR="006B5C70" w:rsidRDefault="006B5C70" w:rsidP="000D66C4">
      <w:pPr>
        <w:rPr>
          <w:iCs/>
          <w:lang w:val="ru-RU"/>
        </w:rPr>
      </w:pPr>
    </w:p>
    <w:p w14:paraId="47D5A132" w14:textId="77777777" w:rsidR="006B5C70" w:rsidRDefault="006B5C70" w:rsidP="000D66C4">
      <w:pPr>
        <w:rPr>
          <w:iCs/>
          <w:sz w:val="22"/>
          <w:szCs w:val="20"/>
          <w:lang w:val="ru-RU"/>
        </w:rPr>
      </w:pPr>
      <w:proofErr w:type="spellStart"/>
      <w:r>
        <w:rPr>
          <w:iCs/>
          <w:sz w:val="22"/>
          <w:szCs w:val="20"/>
          <w:lang w:val="ru-RU"/>
        </w:rPr>
        <w:t>Илл</w:t>
      </w:r>
      <w:proofErr w:type="spellEnd"/>
      <w:r>
        <w:rPr>
          <w:iCs/>
          <w:sz w:val="22"/>
          <w:szCs w:val="20"/>
          <w:lang w:val="ru-RU"/>
        </w:rPr>
        <w:t>.</w:t>
      </w:r>
      <w:proofErr w:type="gramStart"/>
      <w:r>
        <w:rPr>
          <w:iCs/>
          <w:sz w:val="22"/>
          <w:szCs w:val="20"/>
          <w:lang w:val="ru-RU"/>
        </w:rPr>
        <w:t>: Потенциально</w:t>
      </w:r>
      <w:proofErr w:type="gramEnd"/>
      <w:r>
        <w:rPr>
          <w:iCs/>
          <w:sz w:val="22"/>
          <w:szCs w:val="20"/>
          <w:lang w:val="ru-RU"/>
        </w:rPr>
        <w:t xml:space="preserve"> могло быть так, с огласовкой вместо безударного «у».</w:t>
      </w:r>
    </w:p>
    <w:p w14:paraId="6995DB98" w14:textId="77777777" w:rsidR="006B5C70" w:rsidRDefault="006B5C70" w:rsidP="000D66C4">
      <w:pPr>
        <w:rPr>
          <w:iCs/>
          <w:sz w:val="22"/>
          <w:szCs w:val="20"/>
          <w:lang w:val="ru-RU"/>
        </w:rPr>
      </w:pPr>
    </w:p>
    <w:p w14:paraId="35164DA8" w14:textId="77777777" w:rsidR="006B5C70" w:rsidRDefault="006B5C70" w:rsidP="000D66C4">
      <w:pPr>
        <w:rPr>
          <w:lang w:val="ru-RU"/>
        </w:rPr>
      </w:pPr>
      <w:r>
        <w:rPr>
          <w:lang w:val="ru-RU"/>
        </w:rPr>
        <w:t xml:space="preserve">Они провели тщательный и убедительный анализ: Энгель неоспоримо доказывает сефардское происхождение пергамена и шрифта, а </w:t>
      </w:r>
      <w:proofErr w:type="spellStart"/>
      <w:r>
        <w:rPr>
          <w:lang w:val="ru-RU"/>
        </w:rPr>
        <w:t>Яхалом</w:t>
      </w:r>
      <w:proofErr w:type="spellEnd"/>
      <w:r>
        <w:rPr>
          <w:lang w:val="ru-RU"/>
        </w:rPr>
        <w:t xml:space="preserve"> столь же правдоподобно разбирает язык и вероятную историческую подоплеку. В Кастилии существовали сильные еврейские общины, представлявшие собой безопасную гавань для евреев, бежавших от гонений, которые обрушились на них в других местах </w:t>
      </w:r>
      <w:r w:rsidRPr="006B5C70">
        <w:rPr>
          <w:lang w:val="ru-RU"/>
        </w:rPr>
        <w:t>(</w:t>
      </w:r>
      <w:proofErr w:type="spellStart"/>
      <w:r>
        <w:rPr>
          <w:lang w:val="en-US"/>
        </w:rPr>
        <w:t>Soifer</w:t>
      </w:r>
      <w:proofErr w:type="spellEnd"/>
      <w:r w:rsidRPr="006B5C70">
        <w:rPr>
          <w:lang w:val="ru-RU"/>
        </w:rPr>
        <w:t xml:space="preserve"> </w:t>
      </w:r>
      <w:r>
        <w:rPr>
          <w:lang w:val="en-US"/>
        </w:rPr>
        <w:t>Irish</w:t>
      </w:r>
      <w:r w:rsidRPr="006B5C70">
        <w:rPr>
          <w:lang w:val="ru-RU"/>
        </w:rPr>
        <w:t xml:space="preserve"> 2016: 53-54), </w:t>
      </w:r>
      <w:r>
        <w:rPr>
          <w:lang w:val="ru-RU"/>
        </w:rPr>
        <w:t xml:space="preserve">а также поддерживавшие исторические связи с еврейской общиной </w:t>
      </w:r>
      <w:proofErr w:type="spellStart"/>
      <w:r>
        <w:rPr>
          <w:lang w:val="ru-RU"/>
        </w:rPr>
        <w:t>Нарбонны</w:t>
      </w:r>
      <w:proofErr w:type="spellEnd"/>
      <w:r>
        <w:rPr>
          <w:lang w:val="ru-RU"/>
        </w:rPr>
        <w:t xml:space="preserve">. Многолюдные паломнические </w:t>
      </w:r>
      <w:r w:rsidR="00532783">
        <w:rPr>
          <w:lang w:val="ru-RU"/>
        </w:rPr>
        <w:t>дороги</w:t>
      </w:r>
      <w:r>
        <w:rPr>
          <w:lang w:val="ru-RU"/>
        </w:rPr>
        <w:t xml:space="preserve">, </w:t>
      </w:r>
      <w:r w:rsidR="00532783">
        <w:rPr>
          <w:lang w:val="ru-RU"/>
        </w:rPr>
        <w:t xml:space="preserve">которые </w:t>
      </w:r>
      <w:r>
        <w:rPr>
          <w:lang w:val="ru-RU"/>
        </w:rPr>
        <w:t>пересека</w:t>
      </w:r>
      <w:r w:rsidR="00532783">
        <w:rPr>
          <w:lang w:val="ru-RU"/>
        </w:rPr>
        <w:t>ли</w:t>
      </w:r>
      <w:r>
        <w:rPr>
          <w:lang w:val="ru-RU"/>
        </w:rPr>
        <w:t xml:space="preserve"> эту часть Испани</w:t>
      </w:r>
      <w:r w:rsidR="00532783">
        <w:rPr>
          <w:lang w:val="ru-RU"/>
        </w:rPr>
        <w:t>и и вели</w:t>
      </w:r>
      <w:r>
        <w:rPr>
          <w:lang w:val="ru-RU"/>
        </w:rPr>
        <w:t xml:space="preserve"> в Сантьяго-де-</w:t>
      </w:r>
      <w:proofErr w:type="spellStart"/>
      <w:r>
        <w:rPr>
          <w:lang w:val="ru-RU"/>
        </w:rPr>
        <w:t>Компостелу</w:t>
      </w:r>
      <w:proofErr w:type="spellEnd"/>
      <w:r w:rsidR="00532783">
        <w:rPr>
          <w:lang w:val="ru-RU"/>
        </w:rPr>
        <w:t>,</w:t>
      </w:r>
      <w:r>
        <w:rPr>
          <w:lang w:val="ru-RU"/>
        </w:rPr>
        <w:t xml:space="preserve"> также помогают объяснить, почему пара двинулась именно в этом направлении. В этом регионе с первой половины </w:t>
      </w:r>
      <w:r>
        <w:rPr>
          <w:lang w:val="en-US"/>
        </w:rPr>
        <w:t>XI</w:t>
      </w:r>
      <w:r w:rsidRPr="006B5C70">
        <w:rPr>
          <w:lang w:val="ru-RU"/>
        </w:rPr>
        <w:t xml:space="preserve"> </w:t>
      </w:r>
      <w:r>
        <w:rPr>
          <w:lang w:val="ru-RU"/>
        </w:rPr>
        <w:t xml:space="preserve">в. возникали периодические вспышки насилия, направленного против евреев </w:t>
      </w:r>
      <w:r w:rsidRPr="006B5C70">
        <w:rPr>
          <w:lang w:val="ru-RU"/>
        </w:rPr>
        <w:t>(</w:t>
      </w:r>
      <w:proofErr w:type="spellStart"/>
      <w:r>
        <w:rPr>
          <w:lang w:val="en-US"/>
        </w:rPr>
        <w:t>Soifer</w:t>
      </w:r>
      <w:proofErr w:type="spellEnd"/>
      <w:r w:rsidRPr="006B5C70">
        <w:rPr>
          <w:lang w:val="ru-RU"/>
        </w:rPr>
        <w:t xml:space="preserve"> </w:t>
      </w:r>
      <w:r>
        <w:rPr>
          <w:lang w:val="en-US"/>
        </w:rPr>
        <w:t>Irish</w:t>
      </w:r>
      <w:r w:rsidRPr="006B5C70">
        <w:rPr>
          <w:lang w:val="ru-RU"/>
        </w:rPr>
        <w:t xml:space="preserve"> 2016: 55-56). </w:t>
      </w:r>
      <w:r w:rsidR="00532783">
        <w:rPr>
          <w:lang w:val="ru-RU"/>
        </w:rPr>
        <w:t>Все э</w:t>
      </w:r>
      <w:r>
        <w:rPr>
          <w:lang w:val="ru-RU"/>
        </w:rPr>
        <w:t>то дает убедительный исторический фон для событий, описанных в письмах.</w:t>
      </w:r>
    </w:p>
    <w:p w14:paraId="33ADEE0A" w14:textId="77777777" w:rsidR="006B5C70" w:rsidRDefault="006B5C70" w:rsidP="000D66C4">
      <w:pPr>
        <w:rPr>
          <w:lang w:val="ru-RU"/>
        </w:rPr>
      </w:pPr>
      <w:r>
        <w:rPr>
          <w:lang w:val="ru-RU"/>
        </w:rPr>
        <w:t xml:space="preserve">В годы, прошедшие после публикации их статей, концепция Энгель и </w:t>
      </w:r>
      <w:proofErr w:type="spellStart"/>
      <w:r>
        <w:rPr>
          <w:lang w:val="ru-RU"/>
        </w:rPr>
        <w:t>Яхалома</w:t>
      </w:r>
      <w:proofErr w:type="spellEnd"/>
      <w:r>
        <w:rPr>
          <w:lang w:val="ru-RU"/>
        </w:rPr>
        <w:t xml:space="preserve"> стала общепринятой. Но когда Стефан </w:t>
      </w:r>
      <w:proofErr w:type="spellStart"/>
      <w:r>
        <w:rPr>
          <w:lang w:val="ru-RU"/>
        </w:rPr>
        <w:t>Хертманс</w:t>
      </w:r>
      <w:proofErr w:type="spellEnd"/>
      <w:r>
        <w:rPr>
          <w:lang w:val="ru-RU"/>
        </w:rPr>
        <w:t xml:space="preserve"> стал писать роман о </w:t>
      </w:r>
      <w:proofErr w:type="spellStart"/>
      <w:r>
        <w:rPr>
          <w:lang w:val="ru-RU"/>
        </w:rPr>
        <w:t>нарбоннской</w:t>
      </w:r>
      <w:proofErr w:type="spellEnd"/>
      <w:r>
        <w:rPr>
          <w:lang w:val="ru-RU"/>
        </w:rPr>
        <w:t xml:space="preserve"> вдове, ту самую «Обращенную», он предпочел пойти вместе с </w:t>
      </w:r>
      <w:proofErr w:type="spellStart"/>
      <w:r>
        <w:rPr>
          <w:lang w:val="ru-RU"/>
        </w:rPr>
        <w:t>голбовскими</w:t>
      </w:r>
      <w:proofErr w:type="spellEnd"/>
      <w:r>
        <w:rPr>
          <w:lang w:val="ru-RU"/>
        </w:rPr>
        <w:t xml:space="preserve"> крестоносцами в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, а не за паломниками </w:t>
      </w:r>
      <w:proofErr w:type="spellStart"/>
      <w:r>
        <w:rPr>
          <w:lang w:val="ru-RU"/>
        </w:rPr>
        <w:t>Яхалома</w:t>
      </w:r>
      <w:proofErr w:type="spellEnd"/>
      <w:r>
        <w:rPr>
          <w:lang w:val="ru-RU"/>
        </w:rPr>
        <w:t xml:space="preserve"> и Энгель в </w:t>
      </w:r>
      <w:proofErr w:type="spellStart"/>
      <w:r>
        <w:rPr>
          <w:lang w:val="ru-RU"/>
        </w:rPr>
        <w:t>Муньо</w:t>
      </w:r>
      <w:proofErr w:type="spellEnd"/>
      <w:r>
        <w:rPr>
          <w:lang w:val="ru-RU"/>
        </w:rPr>
        <w:t>: «влюбленные пускаются в опасный путь на юг Франции, но там их короткое счастье сокрушила волна антисемитизма, захлестнувшая Европу в начале Первого крестового похода (</w:t>
      </w:r>
      <w:hyperlink r:id="rId8" w:history="1">
        <w:r w:rsidRPr="00FF3F5B">
          <w:rPr>
            <w:rStyle w:val="a6"/>
            <w:lang w:val="ru-RU"/>
          </w:rPr>
          <w:t>https://www.penguinrandomhouse.com/books/561647/the-convert-by-stefan-hertmans/</w:t>
        </w:r>
      </w:hyperlink>
      <w:r>
        <w:rPr>
          <w:lang w:val="ru-RU"/>
        </w:rPr>
        <w:t xml:space="preserve">, дата доступа 21 июля 2020 г.). Английское издание «Обращенной» </w:t>
      </w:r>
      <w:proofErr w:type="spellStart"/>
      <w:r>
        <w:rPr>
          <w:lang w:val="ru-RU"/>
        </w:rPr>
        <w:t>Хертманс</w:t>
      </w:r>
      <w:proofErr w:type="spellEnd"/>
      <w:r>
        <w:rPr>
          <w:lang w:val="ru-RU"/>
        </w:rPr>
        <w:t xml:space="preserve"> снабдил историческим п</w:t>
      </w:r>
      <w:r w:rsidR="00D154E4">
        <w:rPr>
          <w:lang w:val="ru-RU"/>
        </w:rPr>
        <w:t>осле</w:t>
      </w:r>
      <w:r>
        <w:rPr>
          <w:lang w:val="ru-RU"/>
        </w:rPr>
        <w:t xml:space="preserve">словием (с. 267-273), в котором указал, что знаком с обеими теориями, и объяснил, почему он предпочел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, а не теорию Энгель и </w:t>
      </w:r>
      <w:proofErr w:type="spellStart"/>
      <w:r>
        <w:rPr>
          <w:lang w:val="ru-RU"/>
        </w:rPr>
        <w:t>Яхалома</w:t>
      </w:r>
      <w:proofErr w:type="spellEnd"/>
      <w:r>
        <w:rPr>
          <w:lang w:val="ru-RU"/>
        </w:rPr>
        <w:t xml:space="preserve">. </w:t>
      </w:r>
      <w:r w:rsidR="00D154E4">
        <w:rPr>
          <w:lang w:val="ru-RU"/>
        </w:rPr>
        <w:t>Что важно –</w:t>
      </w:r>
      <w:r>
        <w:rPr>
          <w:lang w:val="ru-RU"/>
        </w:rPr>
        <w:t xml:space="preserve"> его аргументация основана на историческом анализе документа, полученном в ходе переписки с Норманом </w:t>
      </w:r>
      <w:proofErr w:type="spellStart"/>
      <w:r>
        <w:rPr>
          <w:lang w:val="ru-RU"/>
        </w:rPr>
        <w:t>Голбом</w:t>
      </w:r>
      <w:proofErr w:type="spellEnd"/>
      <w:r w:rsidR="00D154E4">
        <w:rPr>
          <w:lang w:val="ru-RU"/>
        </w:rPr>
        <w:t xml:space="preserve">, а не на большей литературной и нарративной привлекательности, как могло бы показаться. До знакомства с </w:t>
      </w:r>
      <w:proofErr w:type="spellStart"/>
      <w:r w:rsidR="00D154E4">
        <w:rPr>
          <w:lang w:val="ru-RU"/>
        </w:rPr>
        <w:t>Хертман</w:t>
      </w:r>
      <w:r w:rsidR="00532783">
        <w:rPr>
          <w:lang w:val="ru-RU"/>
        </w:rPr>
        <w:t>с</w:t>
      </w:r>
      <w:r w:rsidR="00D154E4">
        <w:rPr>
          <w:lang w:val="ru-RU"/>
        </w:rPr>
        <w:t>ом</w:t>
      </w:r>
      <w:proofErr w:type="spellEnd"/>
      <w:r w:rsidR="00D154E4">
        <w:rPr>
          <w:lang w:val="ru-RU"/>
        </w:rPr>
        <w:t xml:space="preserve"> </w:t>
      </w:r>
      <w:proofErr w:type="spellStart"/>
      <w:r w:rsidR="00D154E4">
        <w:rPr>
          <w:lang w:val="ru-RU"/>
        </w:rPr>
        <w:t>Голб</w:t>
      </w:r>
      <w:proofErr w:type="spellEnd"/>
      <w:r w:rsidR="00D154E4">
        <w:rPr>
          <w:lang w:val="ru-RU"/>
        </w:rPr>
        <w:t xml:space="preserve"> не знал о новом анализе Энгель и </w:t>
      </w:r>
      <w:proofErr w:type="spellStart"/>
      <w:r w:rsidR="00D154E4">
        <w:rPr>
          <w:lang w:val="ru-RU"/>
        </w:rPr>
        <w:lastRenderedPageBreak/>
        <w:t>Яхалома</w:t>
      </w:r>
      <w:proofErr w:type="spellEnd"/>
      <w:r w:rsidR="00D154E4">
        <w:rPr>
          <w:lang w:val="ru-RU"/>
        </w:rPr>
        <w:t xml:space="preserve"> (хотя </w:t>
      </w:r>
      <w:r w:rsidR="00532783">
        <w:rPr>
          <w:lang w:val="ru-RU"/>
        </w:rPr>
        <w:t>их аргументация</w:t>
      </w:r>
      <w:r w:rsidR="00D154E4">
        <w:rPr>
          <w:lang w:val="ru-RU"/>
        </w:rPr>
        <w:t xml:space="preserve"> приобрел</w:t>
      </w:r>
      <w:r w:rsidR="00532783">
        <w:rPr>
          <w:lang w:val="ru-RU"/>
        </w:rPr>
        <w:t>а</w:t>
      </w:r>
      <w:r w:rsidR="00D154E4">
        <w:rPr>
          <w:lang w:val="ru-RU"/>
        </w:rPr>
        <w:t xml:space="preserve"> большую популярность в работах на эту тему), и в 2016 г. написал ответ, который опубликовал онлайн. Возражение </w:t>
      </w:r>
      <w:r w:rsidR="00532783">
        <w:rPr>
          <w:lang w:val="ru-RU"/>
        </w:rPr>
        <w:t>состоит из</w:t>
      </w:r>
      <w:r w:rsidR="00D154E4">
        <w:rPr>
          <w:lang w:val="ru-RU"/>
        </w:rPr>
        <w:t xml:space="preserve"> </w:t>
      </w:r>
      <w:r w:rsidR="00532783">
        <w:rPr>
          <w:lang w:val="ru-RU"/>
        </w:rPr>
        <w:t>ряда новых</w:t>
      </w:r>
      <w:r w:rsidR="00D154E4">
        <w:rPr>
          <w:lang w:val="ru-RU"/>
        </w:rPr>
        <w:t xml:space="preserve"> элегантны</w:t>
      </w:r>
      <w:r w:rsidR="00532783">
        <w:rPr>
          <w:lang w:val="ru-RU"/>
        </w:rPr>
        <w:t>х</w:t>
      </w:r>
      <w:r w:rsidR="00D154E4">
        <w:rPr>
          <w:lang w:val="ru-RU"/>
        </w:rPr>
        <w:t xml:space="preserve"> аргумент</w:t>
      </w:r>
      <w:r w:rsidR="00532783">
        <w:rPr>
          <w:lang w:val="ru-RU"/>
        </w:rPr>
        <w:t>ов</w:t>
      </w:r>
      <w:r w:rsidR="00D154E4">
        <w:rPr>
          <w:lang w:val="ru-RU"/>
        </w:rPr>
        <w:t xml:space="preserve"> в пользу теории о </w:t>
      </w:r>
      <w:proofErr w:type="spellStart"/>
      <w:r w:rsidR="00532783">
        <w:rPr>
          <w:lang w:val="ru-RU"/>
        </w:rPr>
        <w:t>Моньё</w:t>
      </w:r>
      <w:proofErr w:type="spellEnd"/>
      <w:r w:rsidR="00D154E4">
        <w:rPr>
          <w:lang w:val="ru-RU"/>
        </w:rPr>
        <w:t>, анализ</w:t>
      </w:r>
      <w:r w:rsidR="00532783">
        <w:rPr>
          <w:lang w:val="ru-RU"/>
        </w:rPr>
        <w:t>а</w:t>
      </w:r>
      <w:r w:rsidR="00D154E4">
        <w:rPr>
          <w:lang w:val="ru-RU"/>
        </w:rPr>
        <w:t xml:space="preserve"> теории Энгель и </w:t>
      </w:r>
      <w:proofErr w:type="spellStart"/>
      <w:r w:rsidR="00D154E4">
        <w:rPr>
          <w:lang w:val="ru-RU"/>
        </w:rPr>
        <w:t>Яхалома</w:t>
      </w:r>
      <w:proofErr w:type="spellEnd"/>
      <w:r w:rsidR="00D154E4">
        <w:rPr>
          <w:lang w:val="ru-RU"/>
        </w:rPr>
        <w:t xml:space="preserve"> и перевод</w:t>
      </w:r>
      <w:r w:rsidR="00532783">
        <w:rPr>
          <w:lang w:val="ru-RU"/>
        </w:rPr>
        <w:t>а</w:t>
      </w:r>
      <w:r w:rsidR="00D154E4">
        <w:rPr>
          <w:lang w:val="ru-RU"/>
        </w:rPr>
        <w:t xml:space="preserve"> обоих документов</w:t>
      </w:r>
      <w:r w:rsidR="00D154E4">
        <w:rPr>
          <w:rStyle w:val="a5"/>
          <w:lang w:val="ru-RU"/>
        </w:rPr>
        <w:footnoteReference w:id="2"/>
      </w:r>
      <w:r w:rsidR="00D154E4">
        <w:rPr>
          <w:lang w:val="ru-RU"/>
        </w:rPr>
        <w:t xml:space="preserve">. </w:t>
      </w:r>
      <w:proofErr w:type="gramStart"/>
      <w:r w:rsidR="00D154E4">
        <w:rPr>
          <w:lang w:val="ru-RU"/>
        </w:rPr>
        <w:t>В конечном итоге</w:t>
      </w:r>
      <w:proofErr w:type="gramEnd"/>
      <w:r w:rsidR="00D154E4">
        <w:rPr>
          <w:lang w:val="ru-RU"/>
        </w:rPr>
        <w:t xml:space="preserve">, </w:t>
      </w:r>
      <w:proofErr w:type="spellStart"/>
      <w:r w:rsidR="00D154E4">
        <w:rPr>
          <w:lang w:val="ru-RU"/>
        </w:rPr>
        <w:t>Голб</w:t>
      </w:r>
      <w:proofErr w:type="spellEnd"/>
      <w:r w:rsidR="00D154E4">
        <w:rPr>
          <w:lang w:val="ru-RU"/>
        </w:rPr>
        <w:t xml:space="preserve"> признает логичность и справедливость новых аргументов, но находит их недостаточно убедительными, чтобы категорически исключить существующую интерпретацию: «В связи с этим я бы предположил, что перед нами ситуация, в которой возможны две противоречащих друг другу интерпретации. Идентификация </w:t>
      </w:r>
      <w:r w:rsidR="00D154E4">
        <w:rPr>
          <w:lang w:val="en-US"/>
        </w:rPr>
        <w:t>MNYW</w:t>
      </w:r>
      <w:r w:rsidR="00D154E4" w:rsidRPr="00D154E4">
        <w:rPr>
          <w:lang w:val="ru-RU"/>
        </w:rPr>
        <w:t xml:space="preserve"> </w:t>
      </w:r>
      <w:r w:rsidR="00D154E4">
        <w:rPr>
          <w:lang w:val="ru-RU"/>
        </w:rPr>
        <w:t xml:space="preserve">как </w:t>
      </w:r>
      <w:proofErr w:type="spellStart"/>
      <w:r w:rsidR="00532783">
        <w:rPr>
          <w:lang w:val="ru-RU"/>
        </w:rPr>
        <w:t>Моньё</w:t>
      </w:r>
      <w:proofErr w:type="spellEnd"/>
      <w:r w:rsidR="00D154E4">
        <w:rPr>
          <w:lang w:val="ru-RU"/>
        </w:rPr>
        <w:t xml:space="preserve"> была логична в свете данных, имевшихся в 1966 г.; сегодня</w:t>
      </w:r>
      <w:r w:rsidR="00532783">
        <w:rPr>
          <w:lang w:val="ru-RU"/>
        </w:rPr>
        <w:t>,</w:t>
      </w:r>
      <w:r w:rsidR="00D154E4">
        <w:rPr>
          <w:lang w:val="ru-RU"/>
        </w:rPr>
        <w:t xml:space="preserve"> в свете новых данных</w:t>
      </w:r>
      <w:r w:rsidR="00532783">
        <w:rPr>
          <w:lang w:val="ru-RU"/>
        </w:rPr>
        <w:t>,</w:t>
      </w:r>
      <w:r w:rsidR="00D154E4">
        <w:rPr>
          <w:lang w:val="ru-RU"/>
        </w:rPr>
        <w:t xml:space="preserve"> она может считаться лишь одним из двух различных объяснений, возможно, менее вероятным».</w:t>
      </w:r>
    </w:p>
    <w:p w14:paraId="3291BE77" w14:textId="77777777" w:rsidR="00D154E4" w:rsidRDefault="00D154E4" w:rsidP="000D66C4">
      <w:pPr>
        <w:rPr>
          <w:lang w:val="ru-RU"/>
        </w:rPr>
      </w:pPr>
      <w:r>
        <w:rPr>
          <w:lang w:val="ru-RU"/>
        </w:rPr>
        <w:t xml:space="preserve">В послесловии </w:t>
      </w:r>
      <w:proofErr w:type="spellStart"/>
      <w:r>
        <w:rPr>
          <w:lang w:val="ru-RU"/>
        </w:rPr>
        <w:t>Хертман</w:t>
      </w:r>
      <w:r w:rsidR="00532783">
        <w:rPr>
          <w:lang w:val="ru-RU"/>
        </w:rPr>
        <w:t>с</w:t>
      </w:r>
      <w:proofErr w:type="spellEnd"/>
      <w:r>
        <w:rPr>
          <w:lang w:val="ru-RU"/>
        </w:rPr>
        <w:t xml:space="preserve"> указывает, что </w:t>
      </w:r>
      <w:proofErr w:type="spellStart"/>
      <w:r>
        <w:rPr>
          <w:lang w:val="ru-RU"/>
        </w:rPr>
        <w:t>Голб</w:t>
      </w:r>
      <w:proofErr w:type="spellEnd"/>
      <w:r>
        <w:rPr>
          <w:lang w:val="ru-RU"/>
        </w:rPr>
        <w:t xml:space="preserve"> продолжает придерживаться первоначальной интерпретации, и предполагает, что Эдна Энгель «пришла к неверному выводу» </w:t>
      </w:r>
      <w:r w:rsidRPr="00D154E4">
        <w:rPr>
          <w:lang w:val="ru-RU"/>
        </w:rPr>
        <w:t>(</w:t>
      </w:r>
      <w:proofErr w:type="spellStart"/>
      <w:r>
        <w:rPr>
          <w:lang w:val="en-US"/>
        </w:rPr>
        <w:t>Hertmans</w:t>
      </w:r>
      <w:proofErr w:type="spellEnd"/>
      <w:r w:rsidRPr="00D154E4">
        <w:rPr>
          <w:lang w:val="ru-RU"/>
        </w:rPr>
        <w:t xml:space="preserve"> 2019: 272).</w:t>
      </w:r>
      <w:r>
        <w:rPr>
          <w:lang w:val="ru-RU"/>
        </w:rPr>
        <w:t xml:space="preserve"> </w:t>
      </w:r>
      <w:r w:rsidR="006119AE">
        <w:rPr>
          <w:lang w:val="ru-RU"/>
        </w:rPr>
        <w:t xml:space="preserve">Он считает </w:t>
      </w:r>
      <w:proofErr w:type="spellStart"/>
      <w:r w:rsidR="00532783">
        <w:rPr>
          <w:lang w:val="ru-RU"/>
        </w:rPr>
        <w:t>Моньё</w:t>
      </w:r>
      <w:proofErr w:type="spellEnd"/>
      <w:r w:rsidR="006119AE">
        <w:rPr>
          <w:lang w:val="ru-RU"/>
        </w:rPr>
        <w:t xml:space="preserve"> «куда более логичным маршрутом». Он указывает, что такой историк как Саймон </w:t>
      </w:r>
      <w:proofErr w:type="spellStart"/>
      <w:r w:rsidR="006119AE">
        <w:rPr>
          <w:lang w:val="ru-RU"/>
        </w:rPr>
        <w:t>Шама</w:t>
      </w:r>
      <w:proofErr w:type="spellEnd"/>
      <w:r w:rsidR="006119AE">
        <w:rPr>
          <w:lang w:val="ru-RU"/>
        </w:rPr>
        <w:t xml:space="preserve"> в недавней книге «История евреев» (</w:t>
      </w:r>
      <w:r w:rsidR="006119AE">
        <w:rPr>
          <w:i/>
          <w:iCs/>
          <w:lang w:val="en-US"/>
        </w:rPr>
        <w:t>The</w:t>
      </w:r>
      <w:r w:rsidR="006119AE" w:rsidRPr="006119AE">
        <w:rPr>
          <w:i/>
          <w:iCs/>
          <w:lang w:val="ru-RU"/>
        </w:rPr>
        <w:t xml:space="preserve"> </w:t>
      </w:r>
      <w:r w:rsidR="006119AE">
        <w:rPr>
          <w:i/>
          <w:iCs/>
          <w:lang w:val="en-US"/>
        </w:rPr>
        <w:t>Story</w:t>
      </w:r>
      <w:r w:rsidR="006119AE" w:rsidRPr="006119AE">
        <w:rPr>
          <w:i/>
          <w:iCs/>
          <w:lang w:val="ru-RU"/>
        </w:rPr>
        <w:t xml:space="preserve"> </w:t>
      </w:r>
      <w:r w:rsidR="006119AE">
        <w:rPr>
          <w:i/>
          <w:iCs/>
          <w:lang w:val="en-US"/>
        </w:rPr>
        <w:t>of</w:t>
      </w:r>
      <w:r w:rsidR="006119AE" w:rsidRPr="006119AE">
        <w:rPr>
          <w:i/>
          <w:iCs/>
          <w:lang w:val="ru-RU"/>
        </w:rPr>
        <w:t xml:space="preserve"> </w:t>
      </w:r>
      <w:r w:rsidR="006119AE">
        <w:rPr>
          <w:i/>
          <w:iCs/>
          <w:lang w:val="en-US"/>
        </w:rPr>
        <w:t>the</w:t>
      </w:r>
      <w:r w:rsidR="006119AE" w:rsidRPr="006119AE">
        <w:rPr>
          <w:i/>
          <w:iCs/>
          <w:lang w:val="ru-RU"/>
        </w:rPr>
        <w:t xml:space="preserve"> </w:t>
      </w:r>
      <w:r w:rsidR="006119AE">
        <w:rPr>
          <w:i/>
          <w:iCs/>
          <w:lang w:val="en-US"/>
        </w:rPr>
        <w:t>Jews</w:t>
      </w:r>
      <w:r w:rsidR="006119AE" w:rsidRPr="006119AE">
        <w:rPr>
          <w:lang w:val="ru-RU"/>
        </w:rPr>
        <w:t xml:space="preserve">) </w:t>
      </w:r>
      <w:r w:rsidR="006119AE">
        <w:rPr>
          <w:lang w:val="ru-RU"/>
        </w:rPr>
        <w:t xml:space="preserve">также соглашается с </w:t>
      </w:r>
      <w:proofErr w:type="spellStart"/>
      <w:r w:rsidR="00532783">
        <w:rPr>
          <w:lang w:val="ru-RU"/>
        </w:rPr>
        <w:t>Моньё</w:t>
      </w:r>
      <w:proofErr w:type="spellEnd"/>
      <w:r w:rsidR="006119AE">
        <w:rPr>
          <w:lang w:val="ru-RU"/>
        </w:rPr>
        <w:t xml:space="preserve"> </w:t>
      </w:r>
      <w:proofErr w:type="spellStart"/>
      <w:r w:rsidR="006119AE">
        <w:rPr>
          <w:lang w:val="ru-RU"/>
        </w:rPr>
        <w:t>Голба</w:t>
      </w:r>
      <w:proofErr w:type="spellEnd"/>
      <w:r w:rsidR="006119AE">
        <w:rPr>
          <w:lang w:val="ru-RU"/>
        </w:rPr>
        <w:t xml:space="preserve">, а не с </w:t>
      </w:r>
      <w:proofErr w:type="spellStart"/>
      <w:r w:rsidR="006119AE">
        <w:rPr>
          <w:lang w:val="ru-RU"/>
        </w:rPr>
        <w:t>Муньо</w:t>
      </w:r>
      <w:proofErr w:type="spellEnd"/>
      <w:r w:rsidR="006119AE">
        <w:rPr>
          <w:lang w:val="ru-RU"/>
        </w:rPr>
        <w:t xml:space="preserve"> Энгель. Это действительно так: в главе «Женщины Ашкеназа» </w:t>
      </w:r>
      <w:proofErr w:type="spellStart"/>
      <w:r w:rsidR="006119AE">
        <w:rPr>
          <w:lang w:val="ru-RU"/>
        </w:rPr>
        <w:t>Шама</w:t>
      </w:r>
      <w:proofErr w:type="spellEnd"/>
      <w:r w:rsidR="006119AE">
        <w:rPr>
          <w:lang w:val="ru-RU"/>
        </w:rPr>
        <w:t xml:space="preserve"> пишет о «безымянной новообращенной, которая вышла замуж за рабби Давида </w:t>
      </w:r>
      <w:proofErr w:type="spellStart"/>
      <w:r w:rsidR="006119AE">
        <w:rPr>
          <w:lang w:val="ru-RU"/>
        </w:rPr>
        <w:t>Тодроса</w:t>
      </w:r>
      <w:proofErr w:type="spellEnd"/>
      <w:r w:rsidR="006119AE">
        <w:rPr>
          <w:lang w:val="ru-RU"/>
        </w:rPr>
        <w:t xml:space="preserve"> из </w:t>
      </w:r>
      <w:proofErr w:type="spellStart"/>
      <w:r w:rsidR="006119AE">
        <w:rPr>
          <w:lang w:val="ru-RU"/>
        </w:rPr>
        <w:t>Нарбонны</w:t>
      </w:r>
      <w:proofErr w:type="spellEnd"/>
      <w:r w:rsidR="006119AE">
        <w:rPr>
          <w:lang w:val="ru-RU"/>
        </w:rPr>
        <w:t xml:space="preserve">, ее преследовали разгневанные родственники, и она укрылась в </w:t>
      </w:r>
      <w:proofErr w:type="spellStart"/>
      <w:r w:rsidR="00532783">
        <w:rPr>
          <w:lang w:val="ru-RU"/>
        </w:rPr>
        <w:t>Моньё</w:t>
      </w:r>
      <w:proofErr w:type="spellEnd"/>
      <w:r w:rsidR="006119AE">
        <w:rPr>
          <w:lang w:val="ru-RU"/>
        </w:rPr>
        <w:t xml:space="preserve">, пока шайка крестоносцев не убила рабби Давида, не похитила и не крестила двух ее детей и не оставила вдову в одиночестве с младенцем на руках </w:t>
      </w:r>
      <w:r w:rsidR="006119AE" w:rsidRPr="006119AE">
        <w:rPr>
          <w:lang w:val="ru-RU"/>
        </w:rPr>
        <w:t>(</w:t>
      </w:r>
      <w:r w:rsidR="006119AE">
        <w:rPr>
          <w:lang w:val="en-US"/>
        </w:rPr>
        <w:t>Schama</w:t>
      </w:r>
      <w:r w:rsidR="006119AE" w:rsidRPr="006119AE">
        <w:rPr>
          <w:lang w:val="ru-RU"/>
        </w:rPr>
        <w:t xml:space="preserve"> 2014: 292). </w:t>
      </w:r>
      <w:r w:rsidR="00532783">
        <w:rPr>
          <w:lang w:val="ru-RU"/>
        </w:rPr>
        <w:t>Все очень мило</w:t>
      </w:r>
      <w:r w:rsidR="006119AE">
        <w:rPr>
          <w:lang w:val="ru-RU"/>
        </w:rPr>
        <w:t xml:space="preserve">, и </w:t>
      </w:r>
      <w:proofErr w:type="spellStart"/>
      <w:r w:rsidR="006119AE">
        <w:rPr>
          <w:lang w:val="ru-RU"/>
        </w:rPr>
        <w:t>Шама</w:t>
      </w:r>
      <w:proofErr w:type="spellEnd"/>
      <w:r w:rsidR="006119AE">
        <w:rPr>
          <w:lang w:val="ru-RU"/>
        </w:rPr>
        <w:t xml:space="preserve"> – большой авторитет, но он не занимается непосредственно историей этого периода и поэтому здесь он достоверен в той степени, в которой достоверны его источники, а они несколько устарели. Если мы обратимся к работам современных историков, вплотную изучающих историю этого периода и являющихся специалистами в данном вопросе, картина возникает иная.</w:t>
      </w:r>
    </w:p>
    <w:p w14:paraId="1C44A3FD" w14:textId="77777777" w:rsidR="006119AE" w:rsidRDefault="006119AE" w:rsidP="000D66C4">
      <w:pPr>
        <w:rPr>
          <w:lang w:val="ru-RU"/>
        </w:rPr>
      </w:pPr>
      <w:r>
        <w:rPr>
          <w:lang w:val="ru-RU"/>
        </w:rPr>
        <w:t xml:space="preserve">Крупный специалист по истории женщин Джудит Баскин пишет: «Письмо </w:t>
      </w:r>
      <w:r>
        <w:rPr>
          <w:lang w:val="en-US"/>
        </w:rPr>
        <w:t>XI</w:t>
      </w:r>
      <w:r w:rsidRPr="006119AE">
        <w:rPr>
          <w:lang w:val="ru-RU"/>
        </w:rPr>
        <w:t xml:space="preserve"> </w:t>
      </w:r>
      <w:r>
        <w:rPr>
          <w:lang w:val="ru-RU"/>
        </w:rPr>
        <w:t xml:space="preserve">в. из Генизы, вероятно, происходящее из города </w:t>
      </w:r>
      <w:proofErr w:type="spellStart"/>
      <w:r>
        <w:rPr>
          <w:lang w:val="ru-RU"/>
        </w:rPr>
        <w:t>Муньо</w:t>
      </w:r>
      <w:proofErr w:type="spellEnd"/>
      <w:r>
        <w:rPr>
          <w:lang w:val="ru-RU"/>
        </w:rPr>
        <w:t xml:space="preserve">, неподалеку от Бургоса в северной Испании, </w:t>
      </w:r>
      <w:r w:rsidR="009513AB">
        <w:rPr>
          <w:lang w:val="ru-RU"/>
        </w:rPr>
        <w:t xml:space="preserve">представляет собой просьбу об экономическом вспомоществовании для новообращенной, покинувшей знатную и богатую христианскую семью, чтобы стать еврейкой. Она вышла замуж за раввина Давида </w:t>
      </w:r>
      <w:proofErr w:type="spellStart"/>
      <w:r w:rsidR="009513AB">
        <w:rPr>
          <w:lang w:val="ru-RU"/>
        </w:rPr>
        <w:t>Тодроса</w:t>
      </w:r>
      <w:proofErr w:type="spellEnd"/>
      <w:r w:rsidR="009513AB">
        <w:rPr>
          <w:lang w:val="ru-RU"/>
        </w:rPr>
        <w:t xml:space="preserve"> из </w:t>
      </w:r>
      <w:proofErr w:type="spellStart"/>
      <w:r w:rsidR="009513AB">
        <w:rPr>
          <w:lang w:val="ru-RU"/>
        </w:rPr>
        <w:t>Нарбонны</w:t>
      </w:r>
      <w:proofErr w:type="spellEnd"/>
      <w:r w:rsidR="009513AB">
        <w:rPr>
          <w:lang w:val="ru-RU"/>
        </w:rPr>
        <w:t xml:space="preserve">, и </w:t>
      </w:r>
      <w:r w:rsidR="00532783">
        <w:rPr>
          <w:lang w:val="ru-RU"/>
        </w:rPr>
        <w:t xml:space="preserve">вместе </w:t>
      </w:r>
      <w:r w:rsidR="009513AB">
        <w:rPr>
          <w:lang w:val="ru-RU"/>
        </w:rPr>
        <w:t xml:space="preserve">они бежали в </w:t>
      </w:r>
      <w:proofErr w:type="spellStart"/>
      <w:r w:rsidR="009513AB">
        <w:rPr>
          <w:lang w:val="ru-RU"/>
        </w:rPr>
        <w:t>Муньо</w:t>
      </w:r>
      <w:proofErr w:type="spellEnd"/>
      <w:r w:rsidR="009513AB">
        <w:rPr>
          <w:lang w:val="ru-RU"/>
        </w:rPr>
        <w:t xml:space="preserve"> от преследований ее родственников. Через шесть лет ее муж был убит во время нападения на общин</w:t>
      </w:r>
      <w:r w:rsidR="00532783">
        <w:rPr>
          <w:lang w:val="ru-RU"/>
        </w:rPr>
        <w:t>у</w:t>
      </w:r>
      <w:r w:rsidR="009513AB">
        <w:rPr>
          <w:lang w:val="ru-RU"/>
        </w:rPr>
        <w:t>, двое ее детей были взяты в плен, а она осталась одна с младенцем…» (</w:t>
      </w:r>
      <w:r w:rsidR="009513AB">
        <w:rPr>
          <w:lang w:val="en-US"/>
        </w:rPr>
        <w:t>Baskin</w:t>
      </w:r>
      <w:r w:rsidR="009513AB" w:rsidRPr="009513AB">
        <w:rPr>
          <w:lang w:val="ru-RU"/>
        </w:rPr>
        <w:t xml:space="preserve"> 2018: 98). </w:t>
      </w:r>
      <w:r w:rsidR="009513AB">
        <w:rPr>
          <w:lang w:val="ru-RU"/>
        </w:rPr>
        <w:t xml:space="preserve">В примечания Баскин ссылается на библиографию, в том числе на </w:t>
      </w:r>
      <w:proofErr w:type="spellStart"/>
      <w:r w:rsidR="009513AB">
        <w:rPr>
          <w:lang w:val="ru-RU"/>
        </w:rPr>
        <w:t>Голба</w:t>
      </w:r>
      <w:proofErr w:type="spellEnd"/>
      <w:r w:rsidR="009513AB">
        <w:rPr>
          <w:lang w:val="ru-RU"/>
        </w:rPr>
        <w:t xml:space="preserve">, и указывает, что «ранее историки полагали, что женщина происходит из провансальского города </w:t>
      </w:r>
      <w:proofErr w:type="spellStart"/>
      <w:r w:rsidR="00532783">
        <w:rPr>
          <w:lang w:val="ru-RU"/>
        </w:rPr>
        <w:t>Моньё</w:t>
      </w:r>
      <w:proofErr w:type="spellEnd"/>
      <w:r w:rsidR="009513AB">
        <w:rPr>
          <w:lang w:val="ru-RU"/>
        </w:rPr>
        <w:t xml:space="preserve">». Марк Коэн в подробном исследовании о бедности благотворительности в мире Генизы пишет на ту же тему: «Главная героиня – новообращенная вдова, беженка из Европы, чью историю прославил исследователь, полагавший (как теперь выясняется, ошибочно), что письмо </w:t>
      </w:r>
      <w:r w:rsidR="009513AB" w:rsidRPr="009513AB">
        <w:rPr>
          <w:lang w:val="ru-RU"/>
        </w:rPr>
        <w:t>[</w:t>
      </w:r>
      <w:r w:rsidR="009513AB">
        <w:rPr>
          <w:lang w:val="ru-RU"/>
        </w:rPr>
        <w:t>…</w:t>
      </w:r>
      <w:r w:rsidR="009513AB" w:rsidRPr="009513AB">
        <w:rPr>
          <w:lang w:val="ru-RU"/>
        </w:rPr>
        <w:t xml:space="preserve">] </w:t>
      </w:r>
      <w:r w:rsidR="009513AB">
        <w:rPr>
          <w:lang w:val="ru-RU"/>
        </w:rPr>
        <w:t xml:space="preserve">фиксирует ранее неизвестный эпизод гонений на евреев на юге Франции во время Первого крестового похода… Недавно двое израильских ученых убедительно доказали, что письмо было написано не в </w:t>
      </w:r>
      <w:proofErr w:type="spellStart"/>
      <w:r w:rsidR="00532783">
        <w:rPr>
          <w:lang w:val="ru-RU"/>
        </w:rPr>
        <w:t>Моньё</w:t>
      </w:r>
      <w:proofErr w:type="spellEnd"/>
      <w:r w:rsidR="009513AB">
        <w:rPr>
          <w:lang w:val="ru-RU"/>
        </w:rPr>
        <w:t xml:space="preserve"> в южной Франции, а в </w:t>
      </w:r>
      <w:proofErr w:type="spellStart"/>
      <w:r w:rsidR="009513AB">
        <w:rPr>
          <w:lang w:val="ru-RU"/>
        </w:rPr>
        <w:t>Муньо</w:t>
      </w:r>
      <w:proofErr w:type="spellEnd"/>
      <w:r w:rsidR="009513AB">
        <w:rPr>
          <w:lang w:val="ru-RU"/>
        </w:rPr>
        <w:t xml:space="preserve"> в северной Испании» </w:t>
      </w:r>
      <w:r w:rsidR="009513AB" w:rsidRPr="009513AB">
        <w:rPr>
          <w:lang w:val="ru-RU"/>
        </w:rPr>
        <w:t>(</w:t>
      </w:r>
      <w:r w:rsidR="009513AB">
        <w:rPr>
          <w:lang w:val="en-US"/>
        </w:rPr>
        <w:t>Cohen</w:t>
      </w:r>
      <w:r w:rsidR="009513AB" w:rsidRPr="009513AB">
        <w:rPr>
          <w:lang w:val="ru-RU"/>
        </w:rPr>
        <w:t xml:space="preserve"> 2005: 128). </w:t>
      </w:r>
      <w:r w:rsidR="009513AB">
        <w:rPr>
          <w:lang w:val="ru-RU"/>
        </w:rPr>
        <w:t xml:space="preserve">Один из ведущих историков Крестовых походов, </w:t>
      </w:r>
      <w:r w:rsidR="009513AB">
        <w:rPr>
          <w:lang w:val="ru-RU"/>
        </w:rPr>
        <w:lastRenderedPageBreak/>
        <w:t xml:space="preserve">Кристофер </w:t>
      </w:r>
      <w:proofErr w:type="spellStart"/>
      <w:r w:rsidR="009513AB">
        <w:rPr>
          <w:lang w:val="ru-RU"/>
        </w:rPr>
        <w:t>Тайерман</w:t>
      </w:r>
      <w:proofErr w:type="spellEnd"/>
      <w:r w:rsidR="009513AB">
        <w:rPr>
          <w:lang w:val="ru-RU"/>
        </w:rPr>
        <w:t xml:space="preserve"> в подробном исследовании «Мир Крестовых походов» (</w:t>
      </w:r>
      <w:r w:rsidR="009513AB">
        <w:rPr>
          <w:i/>
          <w:iCs/>
          <w:lang w:val="en-US"/>
        </w:rPr>
        <w:t>The</w:t>
      </w:r>
      <w:r w:rsidR="009513AB" w:rsidRPr="009513AB">
        <w:rPr>
          <w:i/>
          <w:iCs/>
          <w:lang w:val="ru-RU"/>
        </w:rPr>
        <w:t xml:space="preserve"> </w:t>
      </w:r>
      <w:r w:rsidR="009513AB">
        <w:rPr>
          <w:i/>
          <w:iCs/>
          <w:lang w:val="en-US"/>
        </w:rPr>
        <w:t>World</w:t>
      </w:r>
      <w:r w:rsidR="009513AB" w:rsidRPr="009513AB">
        <w:rPr>
          <w:i/>
          <w:iCs/>
          <w:lang w:val="ru-RU"/>
        </w:rPr>
        <w:t xml:space="preserve"> </w:t>
      </w:r>
      <w:r w:rsidR="009513AB">
        <w:rPr>
          <w:i/>
          <w:iCs/>
          <w:lang w:val="en-US"/>
        </w:rPr>
        <w:t>of</w:t>
      </w:r>
      <w:r w:rsidR="009513AB" w:rsidRPr="009513AB">
        <w:rPr>
          <w:i/>
          <w:iCs/>
          <w:lang w:val="ru-RU"/>
        </w:rPr>
        <w:t xml:space="preserve"> </w:t>
      </w:r>
      <w:r w:rsidR="009513AB">
        <w:rPr>
          <w:i/>
          <w:iCs/>
          <w:lang w:val="en-US"/>
        </w:rPr>
        <w:t>Crusades</w:t>
      </w:r>
      <w:r w:rsidR="009513AB" w:rsidRPr="009513AB">
        <w:rPr>
          <w:lang w:val="ru-RU"/>
        </w:rPr>
        <w:t xml:space="preserve">, 2019) </w:t>
      </w:r>
      <w:r w:rsidR="009513AB">
        <w:rPr>
          <w:lang w:val="ru-RU"/>
        </w:rPr>
        <w:t xml:space="preserve">не включает </w:t>
      </w:r>
      <w:proofErr w:type="spellStart"/>
      <w:r w:rsidR="00532783">
        <w:rPr>
          <w:lang w:val="ru-RU"/>
        </w:rPr>
        <w:t>Моньё</w:t>
      </w:r>
      <w:proofErr w:type="spellEnd"/>
      <w:r w:rsidR="009513AB">
        <w:rPr>
          <w:lang w:val="ru-RU"/>
        </w:rPr>
        <w:t xml:space="preserve"> в список «Нападени</w:t>
      </w:r>
      <w:r w:rsidR="00532783">
        <w:rPr>
          <w:lang w:val="ru-RU"/>
        </w:rPr>
        <w:t>й</w:t>
      </w:r>
      <w:r w:rsidR="009513AB">
        <w:rPr>
          <w:lang w:val="ru-RU"/>
        </w:rPr>
        <w:t xml:space="preserve"> крестоносцев на евреев, 1096-1146 гг.», даже среди «возможных нападений», куда относятся плохо документированные или спорные истории о налетах (</w:t>
      </w:r>
      <w:r w:rsidR="009513AB">
        <w:rPr>
          <w:lang w:val="en-US"/>
        </w:rPr>
        <w:t>Tyerman</w:t>
      </w:r>
      <w:r w:rsidR="009513AB">
        <w:rPr>
          <w:lang w:val="ru-RU"/>
        </w:rPr>
        <w:t xml:space="preserve"> 2019</w:t>
      </w:r>
      <w:r w:rsidR="009513AB" w:rsidRPr="009513AB">
        <w:rPr>
          <w:lang w:val="ru-RU"/>
        </w:rPr>
        <w:t xml:space="preserve">: 78). </w:t>
      </w:r>
      <w:r w:rsidR="009513AB">
        <w:rPr>
          <w:lang w:val="ru-RU"/>
        </w:rPr>
        <w:t xml:space="preserve">Этот городок отсутствует и в подробном описании погромов в работе Томаса </w:t>
      </w:r>
      <w:proofErr w:type="spellStart"/>
      <w:r w:rsidR="009513AB">
        <w:rPr>
          <w:lang w:val="ru-RU"/>
        </w:rPr>
        <w:t>Асбриджа</w:t>
      </w:r>
      <w:proofErr w:type="spellEnd"/>
      <w:r w:rsidR="00532783">
        <w:rPr>
          <w:lang w:val="ru-RU"/>
        </w:rPr>
        <w:t>, посвященной</w:t>
      </w:r>
      <w:r w:rsidR="009513AB">
        <w:rPr>
          <w:lang w:val="ru-RU"/>
        </w:rPr>
        <w:t xml:space="preserve"> Первом</w:t>
      </w:r>
      <w:r w:rsidR="00532783">
        <w:rPr>
          <w:lang w:val="ru-RU"/>
        </w:rPr>
        <w:t>у</w:t>
      </w:r>
      <w:r w:rsidR="009513AB">
        <w:rPr>
          <w:lang w:val="ru-RU"/>
        </w:rPr>
        <w:t xml:space="preserve"> крестовом</w:t>
      </w:r>
      <w:r w:rsidR="00532783">
        <w:rPr>
          <w:lang w:val="ru-RU"/>
        </w:rPr>
        <w:t>у</w:t>
      </w:r>
      <w:r w:rsidR="009513AB">
        <w:rPr>
          <w:lang w:val="ru-RU"/>
        </w:rPr>
        <w:t xml:space="preserve"> поход</w:t>
      </w:r>
      <w:r w:rsidR="00532783">
        <w:rPr>
          <w:lang w:val="ru-RU"/>
        </w:rPr>
        <w:t>у</w:t>
      </w:r>
      <w:r w:rsidR="009513AB">
        <w:rPr>
          <w:lang w:val="ru-RU"/>
        </w:rPr>
        <w:t xml:space="preserve"> (2004: 84-88).</w:t>
      </w:r>
    </w:p>
    <w:p w14:paraId="1053E2B3" w14:textId="77777777" w:rsidR="009513AB" w:rsidRDefault="009513AB" w:rsidP="005C6343">
      <w:pPr>
        <w:rPr>
          <w:lang w:val="ru-RU"/>
        </w:rPr>
      </w:pPr>
      <w:r>
        <w:rPr>
          <w:lang w:val="ru-RU"/>
        </w:rPr>
        <w:t>Причины, по котор</w:t>
      </w:r>
      <w:r w:rsidR="00532783">
        <w:rPr>
          <w:lang w:val="ru-RU"/>
        </w:rPr>
        <w:t>ы</w:t>
      </w:r>
      <w:r>
        <w:rPr>
          <w:lang w:val="ru-RU"/>
        </w:rPr>
        <w:t xml:space="preserve">м все </w:t>
      </w:r>
      <w:r w:rsidR="00532783">
        <w:rPr>
          <w:lang w:val="ru-RU"/>
        </w:rPr>
        <w:t>соглашаются с теорией о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Муньо</w:t>
      </w:r>
      <w:proofErr w:type="spellEnd"/>
      <w:r w:rsidR="00532783">
        <w:rPr>
          <w:lang w:val="ru-RU"/>
        </w:rPr>
        <w:t>,</w:t>
      </w:r>
      <w:r>
        <w:rPr>
          <w:lang w:val="ru-RU"/>
        </w:rPr>
        <w:t xml:space="preserve"> очевидны: аргументы в пользу того, что события разворачивались в </w:t>
      </w:r>
      <w:proofErr w:type="spellStart"/>
      <w:r w:rsidR="00532783">
        <w:rPr>
          <w:lang w:val="ru-RU"/>
        </w:rPr>
        <w:t>Моньё</w:t>
      </w:r>
      <w:proofErr w:type="spellEnd"/>
      <w:r w:rsidR="00532783">
        <w:rPr>
          <w:lang w:val="ru-RU"/>
        </w:rPr>
        <w:t>,</w:t>
      </w:r>
      <w:r>
        <w:rPr>
          <w:lang w:val="ru-RU"/>
        </w:rPr>
        <w:t xml:space="preserve"> слабые, они даже не соответствуют собственным требованиям </w:t>
      </w:r>
      <w:proofErr w:type="spellStart"/>
      <w:r>
        <w:rPr>
          <w:lang w:val="ru-RU"/>
        </w:rPr>
        <w:t>Голба</w:t>
      </w:r>
      <w:proofErr w:type="spellEnd"/>
      <w:r>
        <w:rPr>
          <w:lang w:val="ru-RU"/>
        </w:rPr>
        <w:t xml:space="preserve"> об «идентификации, основанной на свидетельствах реальной фонетики» и о том, что «</w:t>
      </w:r>
      <w:r w:rsidRPr="009513AB">
        <w:rPr>
          <w:lang w:val="ru-RU"/>
        </w:rPr>
        <w:t>само место должно ассоциироваться с регионом, населенным в средние века евреями»</w:t>
      </w:r>
      <w:r>
        <w:rPr>
          <w:lang w:val="ru-RU"/>
        </w:rPr>
        <w:t xml:space="preserve">. Здесь не место обсуждать все аргументы </w:t>
      </w:r>
      <w:proofErr w:type="spellStart"/>
      <w:r>
        <w:rPr>
          <w:lang w:val="ru-RU"/>
        </w:rPr>
        <w:t>Голба</w:t>
      </w:r>
      <w:proofErr w:type="spellEnd"/>
      <w:r>
        <w:rPr>
          <w:lang w:val="ru-RU"/>
        </w:rPr>
        <w:t xml:space="preserve"> по очереди, но главный из них</w:t>
      </w:r>
      <w:r w:rsidR="00790481">
        <w:rPr>
          <w:lang w:val="ru-RU"/>
        </w:rPr>
        <w:t xml:space="preserve"> – ивритское правописание топонима. </w:t>
      </w:r>
      <w:proofErr w:type="spellStart"/>
      <w:r w:rsidR="00532783">
        <w:rPr>
          <w:lang w:val="ru-RU"/>
        </w:rPr>
        <w:t>Моньё</w:t>
      </w:r>
      <w:proofErr w:type="spellEnd"/>
      <w:r w:rsidR="00790481">
        <w:rPr>
          <w:lang w:val="ru-RU"/>
        </w:rPr>
        <w:t xml:space="preserve"> </w:t>
      </w:r>
      <w:r w:rsidR="00790481" w:rsidRPr="00790481">
        <w:rPr>
          <w:lang w:val="ru-RU"/>
        </w:rPr>
        <w:t>(</w:t>
      </w:r>
      <w:proofErr w:type="spellStart"/>
      <w:r w:rsidR="00790481">
        <w:rPr>
          <w:lang w:val="en-US"/>
        </w:rPr>
        <w:t>Monieux</w:t>
      </w:r>
      <w:proofErr w:type="spellEnd"/>
      <w:r w:rsidR="00790481" w:rsidRPr="00790481">
        <w:rPr>
          <w:lang w:val="ru-RU"/>
        </w:rPr>
        <w:t xml:space="preserve">) </w:t>
      </w:r>
      <w:r w:rsidR="00790481">
        <w:rPr>
          <w:lang w:val="ru-RU"/>
        </w:rPr>
        <w:t xml:space="preserve">пишется с буквой </w:t>
      </w:r>
      <w:r w:rsidR="00790481">
        <w:rPr>
          <w:i/>
          <w:iCs/>
          <w:lang w:val="ru-RU"/>
        </w:rPr>
        <w:t>-х</w:t>
      </w:r>
      <w:r w:rsidR="00790481">
        <w:rPr>
          <w:lang w:val="ru-RU"/>
        </w:rPr>
        <w:t xml:space="preserve"> в соответствии со старофранцузской адаптацией латинского окончания -</w:t>
      </w:r>
      <w:r w:rsidR="00790481">
        <w:rPr>
          <w:i/>
          <w:iCs/>
          <w:lang w:val="en-US"/>
        </w:rPr>
        <w:t>s</w:t>
      </w:r>
      <w:r w:rsidR="00790481" w:rsidRPr="00790481">
        <w:rPr>
          <w:i/>
          <w:iCs/>
          <w:lang w:val="ru-RU"/>
        </w:rPr>
        <w:t>.</w:t>
      </w:r>
      <w:r w:rsidR="00790481" w:rsidRPr="00790481">
        <w:rPr>
          <w:lang w:val="ru-RU"/>
        </w:rPr>
        <w:t xml:space="preserve"> </w:t>
      </w:r>
      <w:r w:rsidR="00790481">
        <w:rPr>
          <w:lang w:val="ru-RU"/>
        </w:rPr>
        <w:t xml:space="preserve">Сейчас название, конечно, произносится без </w:t>
      </w:r>
      <w:r w:rsidR="00532783">
        <w:rPr>
          <w:lang w:val="ru-RU"/>
        </w:rPr>
        <w:t>конечно</w:t>
      </w:r>
      <w:r w:rsidR="00790481">
        <w:rPr>
          <w:lang w:val="ru-RU"/>
        </w:rPr>
        <w:t xml:space="preserve">й согласной </w:t>
      </w:r>
      <w:r w:rsidR="00790481" w:rsidRPr="00790481">
        <w:rPr>
          <w:lang w:val="ru-RU"/>
        </w:rPr>
        <w:t>(</w:t>
      </w:r>
      <w:proofErr w:type="spellStart"/>
      <w:r w:rsidR="00790481">
        <w:rPr>
          <w:lang w:val="en-US"/>
        </w:rPr>
        <w:t>Monieu</w:t>
      </w:r>
      <w:proofErr w:type="spellEnd"/>
      <w:r w:rsidR="00790481" w:rsidRPr="00790481">
        <w:rPr>
          <w:lang w:val="ru-RU"/>
        </w:rPr>
        <w:t xml:space="preserve">), </w:t>
      </w:r>
      <w:r w:rsidR="00790481">
        <w:rPr>
          <w:lang w:val="ru-RU"/>
        </w:rPr>
        <w:t xml:space="preserve">поскольку </w:t>
      </w:r>
      <w:r w:rsidR="00532783">
        <w:rPr>
          <w:lang w:val="ru-RU"/>
        </w:rPr>
        <w:t>конечной</w:t>
      </w:r>
      <w:r w:rsidR="00790481">
        <w:rPr>
          <w:lang w:val="ru-RU"/>
        </w:rPr>
        <w:t xml:space="preserve"> согласные сохранились только в определенных фонетических условиях (например, в односложном топониме </w:t>
      </w:r>
      <w:r w:rsidR="00790481">
        <w:rPr>
          <w:lang w:val="en-US"/>
        </w:rPr>
        <w:t>Aix</w:t>
      </w:r>
      <w:r w:rsidR="00790481" w:rsidRPr="00790481">
        <w:rPr>
          <w:lang w:val="ru-RU"/>
        </w:rPr>
        <w:t xml:space="preserve">, </w:t>
      </w:r>
      <w:r w:rsidR="00790481">
        <w:rPr>
          <w:lang w:val="ru-RU"/>
        </w:rPr>
        <w:t xml:space="preserve">который и сегодня произносится как «Экс», или в «связывании», например </w:t>
      </w:r>
      <w:r w:rsidR="00790481">
        <w:rPr>
          <w:i/>
          <w:iCs/>
          <w:lang w:val="en-US"/>
        </w:rPr>
        <w:t>les</w:t>
      </w:r>
      <w:r w:rsidR="00790481" w:rsidRPr="00790481">
        <w:rPr>
          <w:i/>
          <w:iCs/>
          <w:lang w:val="ru-RU"/>
        </w:rPr>
        <w:t xml:space="preserve"> </w:t>
      </w:r>
      <w:proofErr w:type="spellStart"/>
      <w:r w:rsidR="00790481">
        <w:rPr>
          <w:i/>
          <w:iCs/>
          <w:lang w:val="en-US"/>
        </w:rPr>
        <w:t>amis</w:t>
      </w:r>
      <w:proofErr w:type="spellEnd"/>
      <w:r w:rsidR="00790481" w:rsidRPr="00790481">
        <w:rPr>
          <w:i/>
          <w:iCs/>
          <w:lang w:val="ru-RU"/>
        </w:rPr>
        <w:t>,</w:t>
      </w:r>
      <w:r w:rsidR="00790481" w:rsidRPr="00790481">
        <w:rPr>
          <w:lang w:val="ru-RU"/>
        </w:rPr>
        <w:t xml:space="preserve"> </w:t>
      </w:r>
      <w:r w:rsidR="00790481">
        <w:rPr>
          <w:lang w:val="ru-RU"/>
        </w:rPr>
        <w:t>произносится «</w:t>
      </w:r>
      <w:proofErr w:type="spellStart"/>
      <w:r w:rsidR="00790481">
        <w:rPr>
          <w:lang w:val="ru-RU"/>
        </w:rPr>
        <w:t>ле</w:t>
      </w:r>
      <w:proofErr w:type="spellEnd"/>
      <w:r w:rsidR="00790481">
        <w:rPr>
          <w:lang w:val="ru-RU"/>
        </w:rPr>
        <w:t>-з-</w:t>
      </w:r>
      <w:proofErr w:type="spellStart"/>
      <w:r w:rsidR="00790481">
        <w:rPr>
          <w:lang w:val="ru-RU"/>
        </w:rPr>
        <w:t>ами</w:t>
      </w:r>
      <w:proofErr w:type="spellEnd"/>
      <w:r w:rsidR="00790481">
        <w:rPr>
          <w:lang w:val="ru-RU"/>
        </w:rPr>
        <w:t xml:space="preserve">»). В период </w:t>
      </w:r>
      <w:r w:rsidR="00790481">
        <w:rPr>
          <w:lang w:val="en-US"/>
        </w:rPr>
        <w:t>T</w:t>
      </w:r>
      <w:r w:rsidR="00790481" w:rsidRPr="00790481">
        <w:rPr>
          <w:lang w:val="ru-RU"/>
        </w:rPr>
        <w:t>-</w:t>
      </w:r>
      <w:r w:rsidR="00790481">
        <w:rPr>
          <w:lang w:val="en-US"/>
        </w:rPr>
        <w:t>S</w:t>
      </w:r>
      <w:r w:rsidR="00790481" w:rsidRPr="00790481">
        <w:rPr>
          <w:lang w:val="ru-RU"/>
        </w:rPr>
        <w:t xml:space="preserve"> 16.100 </w:t>
      </w:r>
      <w:r w:rsidR="00790481">
        <w:rPr>
          <w:lang w:val="ru-RU"/>
        </w:rPr>
        <w:t>во французском языке произносились все согласные в слове, а изменения ударения, приведшие к утрате конечных согласных</w:t>
      </w:r>
      <w:r w:rsidR="00532783">
        <w:rPr>
          <w:lang w:val="ru-RU"/>
        </w:rPr>
        <w:t>,</w:t>
      </w:r>
      <w:r w:rsidR="00790481">
        <w:rPr>
          <w:lang w:val="ru-RU"/>
        </w:rPr>
        <w:t xml:space="preserve"> еще не произошли. </w:t>
      </w:r>
      <w:proofErr w:type="spellStart"/>
      <w:r w:rsidR="00790481">
        <w:rPr>
          <w:lang w:val="ru-RU"/>
        </w:rPr>
        <w:t>Голб</w:t>
      </w:r>
      <w:proofErr w:type="spellEnd"/>
      <w:r w:rsidR="00790481">
        <w:rPr>
          <w:lang w:val="ru-RU"/>
        </w:rPr>
        <w:t xml:space="preserve"> выражал озабоченность этим фактом в своих ранних публикациях (например, </w:t>
      </w:r>
      <w:proofErr w:type="spellStart"/>
      <w:r w:rsidR="00790481">
        <w:rPr>
          <w:lang w:val="en-US"/>
        </w:rPr>
        <w:t>Golb</w:t>
      </w:r>
      <w:proofErr w:type="spellEnd"/>
      <w:r w:rsidR="00790481" w:rsidRPr="00790481">
        <w:rPr>
          <w:lang w:val="ru-RU"/>
        </w:rPr>
        <w:t xml:space="preserve"> 1969: 72-73), </w:t>
      </w:r>
      <w:r w:rsidR="00790481">
        <w:rPr>
          <w:lang w:val="ru-RU"/>
        </w:rPr>
        <w:t xml:space="preserve">но в конце концов, он нашел в </w:t>
      </w:r>
      <w:r w:rsidR="00790481" w:rsidRPr="00790481">
        <w:rPr>
          <w:i/>
          <w:iCs/>
          <w:lang w:val="en-US"/>
        </w:rPr>
        <w:t>Gallia</w:t>
      </w:r>
      <w:r w:rsidR="00790481" w:rsidRPr="00790481">
        <w:rPr>
          <w:i/>
          <w:iCs/>
          <w:lang w:val="ru-RU"/>
        </w:rPr>
        <w:t xml:space="preserve"> </w:t>
      </w:r>
      <w:r w:rsidR="00790481" w:rsidRPr="00790481">
        <w:rPr>
          <w:i/>
          <w:iCs/>
          <w:lang w:val="en-US"/>
        </w:rPr>
        <w:t>Judaica</w:t>
      </w:r>
      <w:r w:rsidR="00790481" w:rsidRPr="00790481">
        <w:rPr>
          <w:lang w:val="ru-RU"/>
        </w:rPr>
        <w:t xml:space="preserve"> </w:t>
      </w:r>
      <w:r w:rsidR="00790481">
        <w:rPr>
          <w:lang w:val="ru-RU"/>
        </w:rPr>
        <w:t xml:space="preserve">Гросса (исторический словарь французских топонимов в еврейских источниках, вышедший в 1897 г.) достаточно примеров </w:t>
      </w:r>
      <w:r w:rsidR="00532783">
        <w:rPr>
          <w:lang w:val="ru-RU"/>
        </w:rPr>
        <w:t>выпад</w:t>
      </w:r>
      <w:r w:rsidR="00790481">
        <w:rPr>
          <w:lang w:val="ru-RU"/>
        </w:rPr>
        <w:t xml:space="preserve">ения последнего согласного, чтобы убедить себя, что перед нами ранний пример более позднего произношения </w:t>
      </w:r>
      <w:proofErr w:type="spellStart"/>
      <w:r w:rsidR="00790481">
        <w:rPr>
          <w:lang w:val="en-US"/>
        </w:rPr>
        <w:t>Monieu</w:t>
      </w:r>
      <w:proofErr w:type="spellEnd"/>
      <w:r w:rsidR="00790481" w:rsidRPr="00790481">
        <w:rPr>
          <w:lang w:val="ru-RU"/>
        </w:rPr>
        <w:t xml:space="preserve">. </w:t>
      </w:r>
      <w:r w:rsidR="00790481">
        <w:rPr>
          <w:lang w:val="ru-RU"/>
        </w:rPr>
        <w:t>Более того, он привел примеры из словарей провансальского языка и фонетических карт, где конечного -</w:t>
      </w:r>
      <w:r w:rsidR="00790481">
        <w:rPr>
          <w:i/>
          <w:iCs/>
          <w:lang w:val="ru-RU"/>
        </w:rPr>
        <w:t>х</w:t>
      </w:r>
      <w:r w:rsidR="00790481">
        <w:rPr>
          <w:lang w:val="ru-RU"/>
        </w:rPr>
        <w:t xml:space="preserve"> нет. Но ни один из этих аргументов не может считаться убедительным, потому что словари и карты касаются более позднего периода, а несколько примеров из </w:t>
      </w:r>
      <w:r w:rsidR="00790481">
        <w:rPr>
          <w:i/>
          <w:iCs/>
          <w:lang w:val="en-US"/>
        </w:rPr>
        <w:t>Gallia</w:t>
      </w:r>
      <w:r w:rsidR="00790481" w:rsidRPr="00790481">
        <w:rPr>
          <w:i/>
          <w:iCs/>
          <w:lang w:val="ru-RU"/>
        </w:rPr>
        <w:t xml:space="preserve"> </w:t>
      </w:r>
      <w:r w:rsidR="00790481">
        <w:rPr>
          <w:i/>
          <w:iCs/>
          <w:lang w:val="en-US"/>
        </w:rPr>
        <w:t>Judaica</w:t>
      </w:r>
      <w:r w:rsidR="00790481" w:rsidRPr="00790481">
        <w:rPr>
          <w:lang w:val="ru-RU"/>
        </w:rPr>
        <w:t xml:space="preserve"> </w:t>
      </w:r>
      <w:r w:rsidR="00790481">
        <w:rPr>
          <w:lang w:val="ru-RU"/>
        </w:rPr>
        <w:t xml:space="preserve">приведены без контекста и без дат, а это значит, что мы не видим, представляют ли они французские лингвистические реалии того периода, не говоря уже о том, что это единичные случаи среди сотен примеров, демонстрирующих как раз противоположное – что евреи во Франции произносили конечные согласные в географических названиях. </w:t>
      </w:r>
      <w:r w:rsidR="005C6343">
        <w:rPr>
          <w:lang w:val="ru-RU"/>
        </w:rPr>
        <w:t xml:space="preserve">Например, Бордо могло писаться как </w:t>
      </w:r>
      <w:proofErr w:type="spellStart"/>
      <w:r w:rsidR="005C6343" w:rsidRPr="005C6343">
        <w:rPr>
          <w:rtl/>
          <w:lang w:val="ru-RU"/>
        </w:rPr>
        <w:t>בורדאוש</w:t>
      </w:r>
      <w:proofErr w:type="spellEnd"/>
      <w:r w:rsidR="005C6343" w:rsidRPr="005C6343">
        <w:rPr>
          <w:rtl/>
          <w:lang w:val="ru-RU"/>
        </w:rPr>
        <w:t xml:space="preserve">, </w:t>
      </w:r>
      <w:proofErr w:type="spellStart"/>
      <w:r w:rsidR="005C6343" w:rsidRPr="005C6343">
        <w:rPr>
          <w:rtl/>
          <w:lang w:val="ru-RU"/>
        </w:rPr>
        <w:t>בורדיאוס</w:t>
      </w:r>
      <w:proofErr w:type="spellEnd"/>
      <w:r w:rsidR="005C6343" w:rsidRPr="005C6343">
        <w:rPr>
          <w:lang w:val="ru-RU"/>
        </w:rPr>
        <w:t xml:space="preserve"> </w:t>
      </w:r>
      <w:r w:rsidR="005C6343">
        <w:rPr>
          <w:lang w:val="ru-RU"/>
        </w:rPr>
        <w:t>или</w:t>
      </w:r>
      <w:r w:rsidR="005C6343" w:rsidRPr="005C6343">
        <w:rPr>
          <w:lang w:val="ru-RU"/>
        </w:rPr>
        <w:t xml:space="preserve"> </w:t>
      </w:r>
      <w:proofErr w:type="spellStart"/>
      <w:r w:rsidR="005C6343" w:rsidRPr="005C6343">
        <w:rPr>
          <w:rtl/>
          <w:lang w:val="ru-RU"/>
        </w:rPr>
        <w:t>בורדוס</w:t>
      </w:r>
      <w:proofErr w:type="spellEnd"/>
      <w:r w:rsidR="005C6343" w:rsidRPr="005C6343">
        <w:rPr>
          <w:lang w:val="ru-RU"/>
        </w:rPr>
        <w:t xml:space="preserve">, </w:t>
      </w:r>
      <w:r w:rsidR="005C6343">
        <w:rPr>
          <w:lang w:val="ru-RU"/>
        </w:rPr>
        <w:t>Мо как</w:t>
      </w:r>
      <w:r w:rsidR="005C6343" w:rsidRPr="005C6343">
        <w:rPr>
          <w:lang w:val="ru-RU"/>
        </w:rPr>
        <w:t xml:space="preserve"> </w:t>
      </w:r>
      <w:proofErr w:type="spellStart"/>
      <w:r w:rsidR="005C6343" w:rsidRPr="005C6343">
        <w:rPr>
          <w:rtl/>
          <w:lang w:val="ru-RU"/>
        </w:rPr>
        <w:t>מיוץ</w:t>
      </w:r>
      <w:proofErr w:type="spellEnd"/>
      <w:r w:rsidR="005C6343">
        <w:rPr>
          <w:lang w:val="ru-RU"/>
        </w:rPr>
        <w:t xml:space="preserve"> и так далее – везде присутствует ивритская согласная обозначающая латинскую конечную -</w:t>
      </w:r>
      <w:r w:rsidR="005C6343">
        <w:rPr>
          <w:i/>
          <w:iCs/>
          <w:lang w:val="en-US"/>
        </w:rPr>
        <w:t>s</w:t>
      </w:r>
      <w:r w:rsidR="005C6343" w:rsidRPr="005C6343">
        <w:rPr>
          <w:i/>
          <w:iCs/>
          <w:lang w:val="ru-RU"/>
        </w:rPr>
        <w:t>.</w:t>
      </w:r>
      <w:r w:rsidR="005C6343" w:rsidRPr="005C6343">
        <w:rPr>
          <w:lang w:val="ru-RU"/>
        </w:rPr>
        <w:t xml:space="preserve"> </w:t>
      </w:r>
      <w:r w:rsidR="005C6343">
        <w:rPr>
          <w:lang w:val="ru-RU"/>
        </w:rPr>
        <w:t>В качестве совершенно иного, но параллельного примера можно указать на гобелен из Бай</w:t>
      </w:r>
      <w:r w:rsidR="00532783">
        <w:rPr>
          <w:lang w:val="ru-RU"/>
        </w:rPr>
        <w:t>ё</w:t>
      </w:r>
      <w:r w:rsidR="005C6343">
        <w:rPr>
          <w:lang w:val="ru-RU"/>
        </w:rPr>
        <w:t xml:space="preserve">, шедевр англо-нормандского швейного искусства 1070-х гг. – не так далеко от предполагаемого времени составления рукописи </w:t>
      </w:r>
      <w:r w:rsidR="005C6343">
        <w:rPr>
          <w:lang w:val="en-US"/>
        </w:rPr>
        <w:t>T</w:t>
      </w:r>
      <w:r w:rsidR="005C6343" w:rsidRPr="005C6343">
        <w:rPr>
          <w:lang w:val="ru-RU"/>
        </w:rPr>
        <w:t>-</w:t>
      </w:r>
      <w:r w:rsidR="005C6343">
        <w:rPr>
          <w:lang w:val="en-US"/>
        </w:rPr>
        <w:t>S</w:t>
      </w:r>
      <w:r w:rsidR="005C6343" w:rsidRPr="005C6343">
        <w:rPr>
          <w:lang w:val="ru-RU"/>
        </w:rPr>
        <w:t xml:space="preserve"> 16.100 </w:t>
      </w:r>
      <w:r w:rsidR="005C6343">
        <w:rPr>
          <w:lang w:val="ru-RU"/>
        </w:rPr>
        <w:t>–</w:t>
      </w:r>
      <w:r w:rsidR="005C6343" w:rsidRPr="005C6343">
        <w:rPr>
          <w:lang w:val="ru-RU"/>
        </w:rPr>
        <w:t xml:space="preserve"> </w:t>
      </w:r>
      <w:r w:rsidR="005C6343">
        <w:rPr>
          <w:lang w:val="ru-RU"/>
        </w:rPr>
        <w:t>там Бай</w:t>
      </w:r>
      <w:r w:rsidR="00532783">
        <w:rPr>
          <w:lang w:val="ru-RU"/>
        </w:rPr>
        <w:t>ё</w:t>
      </w:r>
      <w:r w:rsidR="005C6343">
        <w:rPr>
          <w:lang w:val="ru-RU"/>
        </w:rPr>
        <w:t xml:space="preserve"> называется «</w:t>
      </w:r>
      <w:proofErr w:type="spellStart"/>
      <w:r w:rsidR="005C6343">
        <w:rPr>
          <w:lang w:val="ru-RU"/>
        </w:rPr>
        <w:t>Багиас</w:t>
      </w:r>
      <w:proofErr w:type="spellEnd"/>
      <w:r w:rsidR="005C6343">
        <w:rPr>
          <w:lang w:val="ru-RU"/>
        </w:rPr>
        <w:t xml:space="preserve">» (с характерной для англичан приблизительностью в передаче иностранных названий). Все аргументы решительно указывают на то, что еврей, находившийся в </w:t>
      </w:r>
      <w:r w:rsidR="005C6343">
        <w:rPr>
          <w:lang w:val="en-US"/>
        </w:rPr>
        <w:t>XI</w:t>
      </w:r>
      <w:r w:rsidR="005C6343" w:rsidRPr="005C6343">
        <w:rPr>
          <w:lang w:val="ru-RU"/>
        </w:rPr>
        <w:t xml:space="preserve"> </w:t>
      </w:r>
      <w:r w:rsidR="005C6343">
        <w:rPr>
          <w:lang w:val="ru-RU"/>
        </w:rPr>
        <w:t xml:space="preserve">в. в </w:t>
      </w:r>
      <w:proofErr w:type="spellStart"/>
      <w:r w:rsidR="00532783">
        <w:rPr>
          <w:lang w:val="ru-RU"/>
        </w:rPr>
        <w:t>Моньё</w:t>
      </w:r>
      <w:proofErr w:type="spellEnd"/>
      <w:r w:rsidR="005C6343">
        <w:rPr>
          <w:lang w:val="ru-RU"/>
        </w:rPr>
        <w:t xml:space="preserve">, записал бы это название как </w:t>
      </w:r>
      <w:proofErr w:type="spellStart"/>
      <w:r w:rsidR="005C6343" w:rsidRPr="005C6343">
        <w:rPr>
          <w:rtl/>
          <w:lang w:val="ru-RU"/>
        </w:rPr>
        <w:t>מוניאס</w:t>
      </w:r>
      <w:proofErr w:type="spellEnd"/>
      <w:r w:rsidR="005C6343" w:rsidRPr="005C6343">
        <w:rPr>
          <w:rtl/>
          <w:lang w:val="ru-RU"/>
        </w:rPr>
        <w:t xml:space="preserve">, </w:t>
      </w:r>
      <w:proofErr w:type="spellStart"/>
      <w:r w:rsidR="005C6343" w:rsidRPr="005C6343">
        <w:rPr>
          <w:rtl/>
          <w:lang w:val="ru-RU"/>
        </w:rPr>
        <w:t>מוניוס</w:t>
      </w:r>
      <w:proofErr w:type="spellEnd"/>
      <w:r w:rsidR="005C6343" w:rsidRPr="005C6343">
        <w:rPr>
          <w:lang w:val="ru-RU"/>
        </w:rPr>
        <w:t xml:space="preserve"> </w:t>
      </w:r>
      <w:r w:rsidR="005C6343">
        <w:rPr>
          <w:lang w:val="ru-RU"/>
        </w:rPr>
        <w:t>или</w:t>
      </w:r>
      <w:r w:rsidR="005C6343" w:rsidRPr="005C6343">
        <w:rPr>
          <w:lang w:val="ru-RU"/>
        </w:rPr>
        <w:t xml:space="preserve"> </w:t>
      </w:r>
      <w:proofErr w:type="spellStart"/>
      <w:r w:rsidR="005C6343" w:rsidRPr="005C6343">
        <w:rPr>
          <w:rtl/>
          <w:lang w:val="ru-RU"/>
        </w:rPr>
        <w:t>מונייש</w:t>
      </w:r>
      <w:proofErr w:type="spellEnd"/>
      <w:r w:rsidR="005C6343">
        <w:rPr>
          <w:lang w:val="ru-RU"/>
        </w:rPr>
        <w:t xml:space="preserve"> – обратите внимание на отсутствие </w:t>
      </w:r>
      <w:r w:rsidR="005C6343">
        <w:rPr>
          <w:i/>
          <w:iCs/>
          <w:lang w:val="ru-RU"/>
        </w:rPr>
        <w:t>вав</w:t>
      </w:r>
      <w:r w:rsidR="005C6343">
        <w:rPr>
          <w:lang w:val="ru-RU"/>
        </w:rPr>
        <w:t xml:space="preserve"> в первом слоге </w:t>
      </w:r>
      <w:r w:rsidR="005C6343">
        <w:rPr>
          <w:lang w:val="en-US"/>
        </w:rPr>
        <w:t>T</w:t>
      </w:r>
      <w:r w:rsidR="005C6343" w:rsidRPr="005C6343">
        <w:rPr>
          <w:lang w:val="ru-RU"/>
        </w:rPr>
        <w:t>-</w:t>
      </w:r>
      <w:r w:rsidR="005C6343">
        <w:rPr>
          <w:lang w:val="en-US"/>
        </w:rPr>
        <w:t>S</w:t>
      </w:r>
      <w:r w:rsidR="005C6343" w:rsidRPr="005C6343">
        <w:rPr>
          <w:lang w:val="ru-RU"/>
        </w:rPr>
        <w:t xml:space="preserve"> 16.100 (</w:t>
      </w:r>
      <w:r w:rsidR="005C6343" w:rsidRPr="005C6343">
        <w:rPr>
          <w:rtl/>
          <w:lang w:val="ru-RU"/>
        </w:rPr>
        <w:t>מניו</w:t>
      </w:r>
      <w:r w:rsidR="005C6343" w:rsidRPr="005C6343">
        <w:rPr>
          <w:lang w:val="ru-RU"/>
        </w:rPr>
        <w:t xml:space="preserve">) </w:t>
      </w:r>
      <w:r w:rsidR="005C6343">
        <w:rPr>
          <w:lang w:val="ru-RU"/>
        </w:rPr>
        <w:t>–</w:t>
      </w:r>
      <w:r w:rsidR="005C6343" w:rsidRPr="005C6343">
        <w:rPr>
          <w:lang w:val="ru-RU"/>
        </w:rPr>
        <w:t xml:space="preserve"> </w:t>
      </w:r>
      <w:r w:rsidR="005C6343">
        <w:rPr>
          <w:lang w:val="ru-RU"/>
        </w:rPr>
        <w:t xml:space="preserve">и </w:t>
      </w:r>
      <w:proofErr w:type="spellStart"/>
      <w:r w:rsidR="005C6343">
        <w:rPr>
          <w:i/>
          <w:iCs/>
          <w:lang w:val="ru-RU"/>
        </w:rPr>
        <w:t>холам</w:t>
      </w:r>
      <w:proofErr w:type="spellEnd"/>
      <w:r w:rsidR="005C6343">
        <w:rPr>
          <w:lang w:val="ru-RU"/>
        </w:rPr>
        <w:t xml:space="preserve"> там тоже отсутствует. На эту проблему тоже необходимо обратить внимание</w:t>
      </w:r>
      <w:r w:rsidR="005C6343">
        <w:rPr>
          <w:rStyle w:val="a5"/>
          <w:lang w:val="ru-RU"/>
        </w:rPr>
        <w:footnoteReference w:id="3"/>
      </w:r>
      <w:r w:rsidR="005C6343">
        <w:rPr>
          <w:lang w:val="ru-RU"/>
        </w:rPr>
        <w:t xml:space="preserve">. Нам приходится признать, что написание </w:t>
      </w:r>
      <w:r w:rsidR="005C6343" w:rsidRPr="005C6343">
        <w:rPr>
          <w:rtl/>
          <w:lang w:val="ru-RU"/>
        </w:rPr>
        <w:t>מניו</w:t>
      </w:r>
      <w:r w:rsidR="005C6343">
        <w:rPr>
          <w:lang w:val="ru-RU"/>
        </w:rPr>
        <w:t xml:space="preserve"> для этого времени было бы очень большим исключением, где выпадение последнего согласного звука будет обозначено раньше, чем оно широко распространится во </w:t>
      </w:r>
      <w:r w:rsidR="005C6343">
        <w:rPr>
          <w:lang w:val="ru-RU"/>
        </w:rPr>
        <w:lastRenderedPageBreak/>
        <w:t xml:space="preserve">французском произношении, а к этому добавится еще и редукция или исчезновение гласной </w:t>
      </w:r>
      <w:r w:rsidR="005C6343">
        <w:rPr>
          <w:i/>
          <w:iCs/>
          <w:lang w:val="ru-RU"/>
        </w:rPr>
        <w:t>о</w:t>
      </w:r>
      <w:r w:rsidR="005C6343">
        <w:rPr>
          <w:lang w:val="ru-RU"/>
        </w:rPr>
        <w:t xml:space="preserve"> в первом слоге. Что касается второго требования </w:t>
      </w:r>
      <w:proofErr w:type="spellStart"/>
      <w:r w:rsidR="005C6343">
        <w:rPr>
          <w:lang w:val="ru-RU"/>
        </w:rPr>
        <w:t>Голба</w:t>
      </w:r>
      <w:proofErr w:type="spellEnd"/>
      <w:r w:rsidR="005C6343">
        <w:rPr>
          <w:lang w:val="ru-RU"/>
        </w:rPr>
        <w:t>, что нам необходимо место</w:t>
      </w:r>
      <w:r w:rsidR="00BB7A8A">
        <w:rPr>
          <w:lang w:val="ru-RU"/>
        </w:rPr>
        <w:t xml:space="preserve">, имеющее отношение к евреям, то и тут возникают большие подозрения. </w:t>
      </w:r>
      <w:proofErr w:type="spellStart"/>
      <w:r w:rsidR="00532783">
        <w:rPr>
          <w:lang w:val="ru-RU"/>
        </w:rPr>
        <w:t>Моньё</w:t>
      </w:r>
      <w:proofErr w:type="spellEnd"/>
      <w:r w:rsidR="00BB7A8A">
        <w:rPr>
          <w:lang w:val="ru-RU"/>
        </w:rPr>
        <w:t xml:space="preserve"> до этого времени не упоминается ни в одном еврейском источнике, нам неизвестно о существовании там еврейской общины (тот факт, что это название не фигурирует в </w:t>
      </w:r>
      <w:r w:rsidR="00BB7A8A">
        <w:rPr>
          <w:i/>
          <w:iCs/>
          <w:lang w:val="en-US"/>
        </w:rPr>
        <w:t>Gallia</w:t>
      </w:r>
      <w:r w:rsidR="00BB7A8A" w:rsidRPr="00BB7A8A">
        <w:rPr>
          <w:i/>
          <w:iCs/>
          <w:lang w:val="ru-RU"/>
        </w:rPr>
        <w:t xml:space="preserve"> </w:t>
      </w:r>
      <w:r w:rsidR="00BB7A8A">
        <w:rPr>
          <w:i/>
          <w:iCs/>
          <w:lang w:val="en-US"/>
        </w:rPr>
        <w:t>Judaica</w:t>
      </w:r>
      <w:r w:rsidR="00BB7A8A" w:rsidRPr="00BB7A8A">
        <w:rPr>
          <w:lang w:val="ru-RU"/>
        </w:rPr>
        <w:t xml:space="preserve"> </w:t>
      </w:r>
      <w:r w:rsidR="00BB7A8A">
        <w:rPr>
          <w:lang w:val="ru-RU"/>
        </w:rPr>
        <w:t xml:space="preserve">Гросса не является решающим, но говорит о многом). Этот населенный пункт в средние века не обладал достаточным размером, географическим или экономическим положением, которое предполагало бы, что там могла существовать еврейская община любого размера. В первой публикации </w:t>
      </w:r>
      <w:proofErr w:type="spellStart"/>
      <w:r w:rsidR="00BB7A8A">
        <w:rPr>
          <w:lang w:val="ru-RU"/>
        </w:rPr>
        <w:t>Голб</w:t>
      </w:r>
      <w:proofErr w:type="spellEnd"/>
      <w:r w:rsidR="00BB7A8A">
        <w:rPr>
          <w:lang w:val="ru-RU"/>
        </w:rPr>
        <w:t xml:space="preserve"> пишет, что насколько ему известно, в </w:t>
      </w:r>
      <w:proofErr w:type="spellStart"/>
      <w:r w:rsidR="00532783">
        <w:rPr>
          <w:lang w:val="ru-RU"/>
        </w:rPr>
        <w:t>Моньё</w:t>
      </w:r>
      <w:proofErr w:type="spellEnd"/>
      <w:r w:rsidR="00BB7A8A">
        <w:rPr>
          <w:lang w:val="ru-RU"/>
        </w:rPr>
        <w:t xml:space="preserve"> существует местная традиция, гласящая, что некогда там была еврейская община. В публикации 2016 г. он пишет: «На основании местной традиции наличия </w:t>
      </w:r>
      <w:r w:rsidR="00BB7A8A" w:rsidRPr="00BB7A8A">
        <w:rPr>
          <w:lang w:val="ru-RU"/>
        </w:rPr>
        <w:t>“</w:t>
      </w:r>
      <w:r w:rsidR="00BB7A8A">
        <w:rPr>
          <w:lang w:val="ru-RU"/>
        </w:rPr>
        <w:t>еврейского кладбища</w:t>
      </w:r>
      <w:r w:rsidR="00BB7A8A" w:rsidRPr="00BB7A8A">
        <w:rPr>
          <w:lang w:val="ru-RU"/>
        </w:rPr>
        <w:t>”</w:t>
      </w:r>
      <w:r w:rsidR="00BB7A8A">
        <w:rPr>
          <w:lang w:val="ru-RU"/>
        </w:rPr>
        <w:t xml:space="preserve"> (котор</w:t>
      </w:r>
      <w:r w:rsidR="00512FA0">
        <w:rPr>
          <w:lang w:val="ru-RU"/>
        </w:rPr>
        <w:t>ую</w:t>
      </w:r>
      <w:r w:rsidR="00BB7A8A">
        <w:rPr>
          <w:lang w:val="ru-RU"/>
        </w:rPr>
        <w:t xml:space="preserve">, разумеется, нужно будет подтвердить археологически), </w:t>
      </w:r>
      <w:proofErr w:type="spellStart"/>
      <w:r w:rsidR="00532783">
        <w:rPr>
          <w:lang w:val="ru-RU"/>
        </w:rPr>
        <w:t>Моньё</w:t>
      </w:r>
      <w:proofErr w:type="spellEnd"/>
      <w:r w:rsidR="00BB7A8A">
        <w:rPr>
          <w:lang w:val="ru-RU"/>
        </w:rPr>
        <w:t xml:space="preserve"> получает теперь место на карте еврейской истории средневековой Франции». Конечно, подтвердить </w:t>
      </w:r>
      <w:r w:rsidR="00512FA0">
        <w:rPr>
          <w:lang w:val="ru-RU"/>
        </w:rPr>
        <w:t xml:space="preserve">археологически </w:t>
      </w:r>
      <w:r w:rsidR="00BB7A8A">
        <w:rPr>
          <w:lang w:val="ru-RU"/>
        </w:rPr>
        <w:t xml:space="preserve">можно, но у меня возникают большие сомнения в отношении </w:t>
      </w:r>
      <w:r w:rsidR="00512FA0">
        <w:rPr>
          <w:lang w:val="ru-RU"/>
        </w:rPr>
        <w:t>это</w:t>
      </w:r>
      <w:r w:rsidR="00BB7A8A">
        <w:rPr>
          <w:lang w:val="ru-RU"/>
        </w:rPr>
        <w:t>го места в еврейской истории Франции.</w:t>
      </w:r>
    </w:p>
    <w:p w14:paraId="7D2CB2EF" w14:textId="77777777" w:rsidR="00BB7A8A" w:rsidRDefault="00BB7A8A" w:rsidP="005C6343">
      <w:pPr>
        <w:rPr>
          <w:lang w:val="ru-RU"/>
        </w:rPr>
      </w:pPr>
      <w:r>
        <w:rPr>
          <w:lang w:val="ru-RU"/>
        </w:rPr>
        <w:t xml:space="preserve">Я решил написать этот короткий анализ историографии документа только потому, что меня много раз спрашивали о связи между рассказом о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, прославленным теперь </w:t>
      </w:r>
      <w:proofErr w:type="spellStart"/>
      <w:r>
        <w:rPr>
          <w:lang w:val="ru-RU"/>
        </w:rPr>
        <w:t>Хертмансом</w:t>
      </w:r>
      <w:proofErr w:type="spellEnd"/>
      <w:r>
        <w:rPr>
          <w:lang w:val="ru-RU"/>
        </w:rPr>
        <w:t xml:space="preserve">, и рукописью </w:t>
      </w:r>
      <w:r>
        <w:rPr>
          <w:lang w:val="en-US"/>
        </w:rPr>
        <w:t>T</w:t>
      </w:r>
      <w:r w:rsidRPr="00BB7A8A">
        <w:rPr>
          <w:lang w:val="ru-RU"/>
        </w:rPr>
        <w:t>-</w:t>
      </w:r>
      <w:r>
        <w:rPr>
          <w:lang w:val="en-US"/>
        </w:rPr>
        <w:t>S</w:t>
      </w:r>
      <w:r w:rsidRPr="00BB7A8A">
        <w:rPr>
          <w:lang w:val="ru-RU"/>
        </w:rPr>
        <w:t xml:space="preserve"> 16.100. </w:t>
      </w:r>
      <w:r>
        <w:rPr>
          <w:lang w:val="ru-RU"/>
        </w:rPr>
        <w:t xml:space="preserve">Отвечая на одно из писем, я зашел на страницу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 в Википедии и прочитал длинный рассказ, якобы основанный строго на фактах, по поводу страшного еврейского погрома, разразившегося в этом древнем провансальском городке. Я прекрасно знаю историю этого письма и вполне уверен в его испанском происхождении, поэтому для меня все это звучит как навет против далекого и в целом мирного уголка Франции. Конечно, крестоносцы учинили чудовищные гонения на евреев Северной Европы, но это происходило в Рейнской области, очень далекой от этого южного региона – а здесь у нас нет никаких документальных свидетельство об актах насилия со стороны крестоносцев того времени (ни еврейских источников, ни христианских). Если же мы отнесем эти письма к Кастилии, то там действительно есть хорошо документированная история антиеврейских выступлений (и по-видимому, особой неприязни к новообращенным), с самого начала </w:t>
      </w:r>
      <w:r>
        <w:rPr>
          <w:lang w:val="en-US"/>
        </w:rPr>
        <w:t>XI</w:t>
      </w:r>
      <w:r w:rsidRPr="00BB7A8A">
        <w:rPr>
          <w:lang w:val="ru-RU"/>
        </w:rPr>
        <w:t xml:space="preserve"> </w:t>
      </w:r>
      <w:r>
        <w:rPr>
          <w:lang w:val="ru-RU"/>
        </w:rPr>
        <w:t xml:space="preserve">в. и позднее. Кроме того, нельзя игнорировать сугубо сефардские </w:t>
      </w:r>
      <w:r w:rsidR="00512FA0">
        <w:rPr>
          <w:lang w:val="ru-RU"/>
        </w:rPr>
        <w:t xml:space="preserve">палеографические, языковые и </w:t>
      </w:r>
      <w:proofErr w:type="spellStart"/>
      <w:r w:rsidR="00512FA0">
        <w:rPr>
          <w:lang w:val="ru-RU"/>
        </w:rPr>
        <w:t>кодикологические</w:t>
      </w:r>
      <w:proofErr w:type="spellEnd"/>
      <w:r w:rsidR="00512FA0">
        <w:rPr>
          <w:lang w:val="ru-RU"/>
        </w:rPr>
        <w:t xml:space="preserve"> </w:t>
      </w:r>
      <w:r>
        <w:rPr>
          <w:lang w:val="ru-RU"/>
        </w:rPr>
        <w:t>характеристики</w:t>
      </w:r>
      <w:r w:rsidR="00512FA0">
        <w:rPr>
          <w:lang w:val="ru-RU"/>
        </w:rPr>
        <w:t xml:space="preserve"> и</w:t>
      </w:r>
      <w:r>
        <w:rPr>
          <w:lang w:val="ru-RU"/>
        </w:rPr>
        <w:t xml:space="preserve"> не надо придумывать объяснений для путешествия в </w:t>
      </w:r>
      <w:proofErr w:type="spellStart"/>
      <w:r>
        <w:rPr>
          <w:lang w:val="ru-RU"/>
        </w:rPr>
        <w:t>Нахеру</w:t>
      </w:r>
      <w:proofErr w:type="spellEnd"/>
      <w:r>
        <w:rPr>
          <w:lang w:val="ru-RU"/>
        </w:rPr>
        <w:t xml:space="preserve">, которое очень странно выглядит, если мы помещаем историю в </w:t>
      </w:r>
      <w:proofErr w:type="spellStart"/>
      <w:r w:rsidR="00532783">
        <w:rPr>
          <w:lang w:val="ru-RU"/>
        </w:rPr>
        <w:t>Моньё</w:t>
      </w:r>
      <w:proofErr w:type="spellEnd"/>
      <w:r>
        <w:rPr>
          <w:lang w:val="ru-RU"/>
        </w:rPr>
        <w:t xml:space="preserve">. Мы не можем сформировать внятный нарратив, основываясь только на фактах, изложенных в существующих документах. Книга </w:t>
      </w:r>
      <w:proofErr w:type="spellStart"/>
      <w:r>
        <w:rPr>
          <w:lang w:val="ru-RU"/>
        </w:rPr>
        <w:t>Хертман</w:t>
      </w:r>
      <w:r w:rsidR="00512FA0">
        <w:rPr>
          <w:lang w:val="ru-RU"/>
        </w:rPr>
        <w:t>с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– удачный исторический роман, «вдохновленный реальными событиями»; но это</w:t>
      </w:r>
      <w:r w:rsidR="005416FA">
        <w:rPr>
          <w:lang w:val="ru-RU"/>
        </w:rPr>
        <w:t xml:space="preserve"> вовсе не изложение реальных событий, и мне не хотелось бы, чтобы он наложил вечное пятно на репутацию </w:t>
      </w:r>
      <w:proofErr w:type="spellStart"/>
      <w:r w:rsidR="00532783">
        <w:rPr>
          <w:lang w:val="ru-RU"/>
        </w:rPr>
        <w:t>Моньё</w:t>
      </w:r>
      <w:proofErr w:type="spellEnd"/>
      <w:r w:rsidR="005416FA">
        <w:rPr>
          <w:lang w:val="ru-RU"/>
        </w:rPr>
        <w:t>.</w:t>
      </w:r>
    </w:p>
    <w:p w14:paraId="36D966B9" w14:textId="77777777" w:rsidR="005416FA" w:rsidRDefault="005416FA" w:rsidP="005C6343">
      <w:pPr>
        <w:rPr>
          <w:lang w:val="ru-RU"/>
        </w:rPr>
      </w:pPr>
    </w:p>
    <w:p w14:paraId="4D469043" w14:textId="77777777" w:rsidR="005416FA" w:rsidRDefault="005416FA" w:rsidP="005C6343">
      <w:pPr>
        <w:rPr>
          <w:sz w:val="22"/>
          <w:szCs w:val="20"/>
          <w:lang w:val="ru-RU"/>
        </w:rPr>
      </w:pPr>
      <w:proofErr w:type="spellStart"/>
      <w:r>
        <w:rPr>
          <w:sz w:val="22"/>
          <w:szCs w:val="20"/>
          <w:lang w:val="ru-RU"/>
        </w:rPr>
        <w:t>Илл</w:t>
      </w:r>
      <w:proofErr w:type="spellEnd"/>
      <w:r>
        <w:rPr>
          <w:sz w:val="22"/>
          <w:szCs w:val="20"/>
          <w:lang w:val="ru-RU"/>
        </w:rPr>
        <w:t xml:space="preserve">.: Размеченная мною карта возможного маршрута новообращенной и ее семьи из </w:t>
      </w:r>
      <w:proofErr w:type="spellStart"/>
      <w:r>
        <w:rPr>
          <w:sz w:val="22"/>
          <w:szCs w:val="20"/>
          <w:lang w:val="ru-RU"/>
        </w:rPr>
        <w:t>Нарбонны</w:t>
      </w:r>
      <w:proofErr w:type="spellEnd"/>
      <w:r>
        <w:rPr>
          <w:sz w:val="22"/>
          <w:szCs w:val="20"/>
          <w:lang w:val="ru-RU"/>
        </w:rPr>
        <w:t xml:space="preserve"> в </w:t>
      </w:r>
      <w:proofErr w:type="spellStart"/>
      <w:r>
        <w:rPr>
          <w:sz w:val="22"/>
          <w:szCs w:val="20"/>
          <w:lang w:val="ru-RU"/>
        </w:rPr>
        <w:t>Муньо</w:t>
      </w:r>
      <w:proofErr w:type="spellEnd"/>
      <w:r>
        <w:rPr>
          <w:sz w:val="22"/>
          <w:szCs w:val="20"/>
          <w:lang w:val="ru-RU"/>
        </w:rPr>
        <w:t xml:space="preserve"> и </w:t>
      </w:r>
      <w:proofErr w:type="spellStart"/>
      <w:r>
        <w:rPr>
          <w:sz w:val="22"/>
          <w:szCs w:val="20"/>
          <w:lang w:val="ru-RU"/>
        </w:rPr>
        <w:t>Нахеру</w:t>
      </w:r>
      <w:proofErr w:type="spellEnd"/>
      <w:r>
        <w:rPr>
          <w:sz w:val="22"/>
          <w:szCs w:val="20"/>
          <w:lang w:val="ru-RU"/>
        </w:rPr>
        <w:t xml:space="preserve"> или в </w:t>
      </w:r>
      <w:proofErr w:type="spellStart"/>
      <w:r w:rsidR="00532783">
        <w:rPr>
          <w:sz w:val="22"/>
          <w:szCs w:val="20"/>
          <w:lang w:val="ru-RU"/>
        </w:rPr>
        <w:t>Моньё</w:t>
      </w:r>
      <w:proofErr w:type="spellEnd"/>
      <w:r>
        <w:rPr>
          <w:sz w:val="22"/>
          <w:szCs w:val="20"/>
          <w:lang w:val="ru-RU"/>
        </w:rPr>
        <w:t xml:space="preserve">. (Источник контурной карты: </w:t>
      </w:r>
      <w:hyperlink r:id="rId9" w:history="1">
        <w:r w:rsidRPr="0072314A">
          <w:rPr>
            <w:rStyle w:val="a6"/>
            <w:sz w:val="22"/>
            <w:szCs w:val="20"/>
            <w:lang w:val="ru-RU"/>
          </w:rPr>
          <w:t>https://commons.wikimedia.org/wiki/File:Blank_map_of_South_Europe_and_North_Africa.svg</w:t>
        </w:r>
      </w:hyperlink>
      <w:r>
        <w:rPr>
          <w:sz w:val="22"/>
          <w:szCs w:val="20"/>
          <w:lang w:val="ru-RU"/>
        </w:rPr>
        <w:t xml:space="preserve">) </w:t>
      </w:r>
    </w:p>
    <w:p w14:paraId="27193801" w14:textId="77777777" w:rsidR="005416FA" w:rsidRDefault="005416FA" w:rsidP="005C6343">
      <w:pPr>
        <w:rPr>
          <w:sz w:val="22"/>
          <w:szCs w:val="20"/>
          <w:lang w:val="ru-RU"/>
        </w:rPr>
      </w:pPr>
    </w:p>
    <w:p w14:paraId="0D8633CA" w14:textId="77777777" w:rsidR="005416FA" w:rsidRDefault="005416FA" w:rsidP="005C6343">
      <w:pPr>
        <w:rPr>
          <w:b/>
          <w:bCs/>
          <w:lang w:val="ru-RU"/>
        </w:rPr>
      </w:pPr>
      <w:r>
        <w:rPr>
          <w:b/>
          <w:bCs/>
          <w:lang w:val="ru-RU"/>
        </w:rPr>
        <w:t>Библиография</w:t>
      </w:r>
    </w:p>
    <w:p w14:paraId="707D936A" w14:textId="77777777" w:rsidR="005416FA" w:rsidRPr="004B2A79" w:rsidRDefault="005416FA" w:rsidP="005416FA">
      <w:pPr>
        <w:rPr>
          <w:lang w:val="ru-RU"/>
        </w:rPr>
      </w:pPr>
      <w:r w:rsidRPr="005416FA">
        <w:rPr>
          <w:lang w:val="fr-FR"/>
        </w:rPr>
        <w:t>Allison</w:t>
      </w:r>
      <w:r w:rsidRPr="004B2A79">
        <w:rPr>
          <w:lang w:val="ru-RU"/>
        </w:rPr>
        <w:t xml:space="preserve">, </w:t>
      </w:r>
      <w:r w:rsidRPr="005416FA">
        <w:rPr>
          <w:lang w:val="fr-FR"/>
        </w:rPr>
        <w:t>B</w:t>
      </w:r>
      <w:r w:rsidRPr="004B2A79">
        <w:rPr>
          <w:lang w:val="ru-RU"/>
        </w:rPr>
        <w:t xml:space="preserve">. (1998). </w:t>
      </w:r>
      <w:r w:rsidRPr="005416FA">
        <w:rPr>
          <w:i/>
          <w:iCs/>
          <w:lang w:val="fr-FR"/>
        </w:rPr>
        <w:t>Sibylla</w:t>
      </w:r>
      <w:r w:rsidRPr="004B2A79">
        <w:rPr>
          <w:lang w:val="ru-RU"/>
        </w:rPr>
        <w:t>.</w:t>
      </w:r>
    </w:p>
    <w:p w14:paraId="1C8D2AD8" w14:textId="77777777" w:rsidR="005416FA" w:rsidRPr="005416FA" w:rsidRDefault="005416FA" w:rsidP="005416FA">
      <w:proofErr w:type="spellStart"/>
      <w:r w:rsidRPr="005416FA">
        <w:rPr>
          <w:lang w:val="fr-FR"/>
        </w:rPr>
        <w:t>Asbridge</w:t>
      </w:r>
      <w:proofErr w:type="spellEnd"/>
      <w:r w:rsidRPr="004B2A79">
        <w:rPr>
          <w:lang w:val="ru-RU"/>
        </w:rPr>
        <w:t xml:space="preserve">, </w:t>
      </w:r>
      <w:r w:rsidRPr="005416FA">
        <w:rPr>
          <w:lang w:val="fr-FR"/>
        </w:rPr>
        <w:t>T</w:t>
      </w:r>
      <w:r w:rsidRPr="004B2A79">
        <w:rPr>
          <w:lang w:val="ru-RU"/>
        </w:rPr>
        <w:t xml:space="preserve">. (2004). </w:t>
      </w:r>
      <w:r w:rsidRPr="005416FA">
        <w:rPr>
          <w:i/>
          <w:iCs/>
        </w:rPr>
        <w:t>The First Crusade: A New History</w:t>
      </w:r>
      <w:r w:rsidRPr="005416FA">
        <w:t>.</w:t>
      </w:r>
    </w:p>
    <w:p w14:paraId="6EB15225" w14:textId="77777777" w:rsidR="005416FA" w:rsidRPr="005416FA" w:rsidRDefault="005416FA" w:rsidP="005416FA">
      <w:pPr>
        <w:rPr>
          <w:lang w:val="es-ES"/>
        </w:rPr>
      </w:pPr>
      <w:proofErr w:type="spellStart"/>
      <w:r w:rsidRPr="005416FA">
        <w:rPr>
          <w:lang w:val="es-ES"/>
        </w:rPr>
        <w:t>Ashtor</w:t>
      </w:r>
      <w:proofErr w:type="spellEnd"/>
      <w:r w:rsidRPr="005416FA">
        <w:rPr>
          <w:lang w:val="es-ES"/>
        </w:rPr>
        <w:t xml:space="preserve">, E. (1964). ‘Documentos españoles de la </w:t>
      </w:r>
      <w:proofErr w:type="spellStart"/>
      <w:r w:rsidRPr="005416FA">
        <w:rPr>
          <w:lang w:val="es-ES"/>
        </w:rPr>
        <w:t>Genizah</w:t>
      </w:r>
      <w:proofErr w:type="spellEnd"/>
      <w:r w:rsidRPr="005416FA">
        <w:rPr>
          <w:lang w:val="es-ES"/>
        </w:rPr>
        <w:t xml:space="preserve">’, </w:t>
      </w:r>
      <w:r w:rsidRPr="005416FA">
        <w:rPr>
          <w:i/>
          <w:iCs/>
          <w:lang w:val="es-ES"/>
        </w:rPr>
        <w:t>Sefarad</w:t>
      </w:r>
      <w:r w:rsidRPr="005416FA">
        <w:rPr>
          <w:lang w:val="es-ES"/>
        </w:rPr>
        <w:t xml:space="preserve"> 24: 44–47.</w:t>
      </w:r>
    </w:p>
    <w:p w14:paraId="23A93FB1" w14:textId="77777777" w:rsidR="005416FA" w:rsidRPr="005416FA" w:rsidRDefault="005416FA" w:rsidP="005416FA">
      <w:r w:rsidRPr="005416FA">
        <w:lastRenderedPageBreak/>
        <w:t xml:space="preserve">Baskin, J. (2018). ‘Independent Jewish Women in Medieval Egypt: Enterprise and Ambiguity’, in F. </w:t>
      </w:r>
      <w:proofErr w:type="spellStart"/>
      <w:r w:rsidRPr="005416FA">
        <w:t>Francesconi</w:t>
      </w:r>
      <w:proofErr w:type="spellEnd"/>
      <w:r w:rsidRPr="005416FA">
        <w:t xml:space="preserve">, S. </w:t>
      </w:r>
      <w:proofErr w:type="spellStart"/>
      <w:r w:rsidRPr="005416FA">
        <w:t>Mirvis</w:t>
      </w:r>
      <w:proofErr w:type="spellEnd"/>
      <w:r w:rsidRPr="005416FA">
        <w:t xml:space="preserve"> and B. Smollett (eds), </w:t>
      </w:r>
      <w:r w:rsidRPr="005416FA">
        <w:rPr>
          <w:i/>
          <w:iCs/>
        </w:rPr>
        <w:t xml:space="preserve">From Catalonia to the Caribbean: The Sephardic Orbit from Medieval to Modern Times: Essays in </w:t>
      </w:r>
      <w:proofErr w:type="spellStart"/>
      <w:r w:rsidRPr="005416FA">
        <w:rPr>
          <w:i/>
          <w:iCs/>
        </w:rPr>
        <w:t>Honor</w:t>
      </w:r>
      <w:proofErr w:type="spellEnd"/>
      <w:r w:rsidRPr="005416FA">
        <w:rPr>
          <w:i/>
          <w:iCs/>
        </w:rPr>
        <w:t xml:space="preserve"> of Jane S. Gerber:</w:t>
      </w:r>
      <w:r w:rsidRPr="005416FA">
        <w:t xml:space="preserve"> 83–99.</w:t>
      </w:r>
    </w:p>
    <w:p w14:paraId="2EFD32A8" w14:textId="77777777" w:rsidR="005416FA" w:rsidRPr="005416FA" w:rsidRDefault="005416FA" w:rsidP="005416FA">
      <w:r w:rsidRPr="005416FA">
        <w:t xml:space="preserve">Cohen, M. (2005). </w:t>
      </w:r>
      <w:r w:rsidRPr="005416FA">
        <w:rPr>
          <w:i/>
          <w:iCs/>
        </w:rPr>
        <w:t>Poverty and Charity in the Jewish Community of Medieval Egypt.</w:t>
      </w:r>
    </w:p>
    <w:p w14:paraId="428D2A34" w14:textId="77777777" w:rsidR="005416FA" w:rsidRPr="005416FA" w:rsidRDefault="005416FA" w:rsidP="005416FA">
      <w:r w:rsidRPr="005416FA">
        <w:t xml:space="preserve">Engel, E. (1999). </w:t>
      </w:r>
      <w:r w:rsidRPr="005416FA">
        <w:rPr>
          <w:rtl/>
          <w:lang w:val="ru-RU"/>
        </w:rPr>
        <w:t xml:space="preserve">גלגוליה של גיורת מפרובנס: תצרף של שלושה קטעים מגניזת </w:t>
      </w:r>
      <w:proofErr w:type="spellStart"/>
      <w:r w:rsidRPr="005416FA">
        <w:rPr>
          <w:rtl/>
          <w:lang w:val="ru-RU"/>
        </w:rPr>
        <w:t>קאהיר</w:t>
      </w:r>
      <w:proofErr w:type="spellEnd"/>
      <w:r w:rsidRPr="005416FA">
        <w:t xml:space="preserve"> (‘The Wandering of a Provençal Proselyte: A Puzzle of Three Genizah Fragments’), </w:t>
      </w:r>
      <w:proofErr w:type="spellStart"/>
      <w:r w:rsidRPr="005416FA">
        <w:rPr>
          <w:i/>
          <w:iCs/>
        </w:rPr>
        <w:t>Sefunot</w:t>
      </w:r>
      <w:proofErr w:type="spellEnd"/>
      <w:r w:rsidRPr="005416FA">
        <w:t xml:space="preserve"> 22: 13–21.</w:t>
      </w:r>
    </w:p>
    <w:p w14:paraId="3C98D832" w14:textId="77777777" w:rsidR="005416FA" w:rsidRPr="005416FA" w:rsidRDefault="005416FA" w:rsidP="005416FA">
      <w:r w:rsidRPr="005416FA">
        <w:t xml:space="preserve">Engel, E. (1999). ‘Hebrew Letters of Old Castile in the Cairo Genizah’, in J. </w:t>
      </w:r>
      <w:proofErr w:type="spellStart"/>
      <w:r w:rsidRPr="005416FA">
        <w:t>Targarona</w:t>
      </w:r>
      <w:proofErr w:type="spellEnd"/>
      <w:r w:rsidRPr="005416FA">
        <w:t xml:space="preserve"> </w:t>
      </w:r>
      <w:proofErr w:type="spellStart"/>
      <w:r w:rsidRPr="005416FA">
        <w:t>Borrás</w:t>
      </w:r>
      <w:proofErr w:type="spellEnd"/>
      <w:r w:rsidRPr="005416FA">
        <w:t xml:space="preserve"> and A. </w:t>
      </w:r>
      <w:proofErr w:type="spellStart"/>
      <w:r w:rsidRPr="005416FA">
        <w:t>Sáenz-Badillos</w:t>
      </w:r>
      <w:proofErr w:type="spellEnd"/>
      <w:r w:rsidRPr="005416FA">
        <w:t xml:space="preserve"> (eds), </w:t>
      </w:r>
      <w:r w:rsidRPr="005416FA">
        <w:rPr>
          <w:i/>
          <w:iCs/>
        </w:rPr>
        <w:t>Jewish Studies at the Turn of the Twentieth Century</w:t>
      </w:r>
      <w:r w:rsidRPr="005416FA">
        <w:t>: 398–406.</w:t>
      </w:r>
    </w:p>
    <w:p w14:paraId="4EAABEB2" w14:textId="77777777" w:rsidR="005416FA" w:rsidRPr="005416FA" w:rsidRDefault="005416FA" w:rsidP="005416FA">
      <w:proofErr w:type="spellStart"/>
      <w:r w:rsidRPr="005416FA">
        <w:t>Golb</w:t>
      </w:r>
      <w:proofErr w:type="spellEnd"/>
      <w:r w:rsidRPr="005416FA">
        <w:t xml:space="preserve">, N. (1966). ‘New Light on the Persecution of French Jews at the Time of the First Crusade’, </w:t>
      </w:r>
      <w:r w:rsidRPr="005416FA">
        <w:rPr>
          <w:i/>
          <w:iCs/>
        </w:rPr>
        <w:t>Proceedings of the American Academy for Jewish Research</w:t>
      </w:r>
      <w:r w:rsidRPr="005416FA">
        <w:t>, 34: 1–63.</w:t>
      </w:r>
    </w:p>
    <w:p w14:paraId="076285EA" w14:textId="77777777" w:rsidR="005416FA" w:rsidRPr="005416FA" w:rsidRDefault="005416FA" w:rsidP="005416FA">
      <w:proofErr w:type="spellStart"/>
      <w:r w:rsidRPr="005416FA">
        <w:t>Golb</w:t>
      </w:r>
      <w:proofErr w:type="spellEnd"/>
      <w:r w:rsidRPr="005416FA">
        <w:t>, N. (1969). ‘</w:t>
      </w:r>
      <w:proofErr w:type="spellStart"/>
      <w:r w:rsidRPr="005416FA">
        <w:t>Monieux</w:t>
      </w:r>
      <w:proofErr w:type="spellEnd"/>
      <w:r w:rsidRPr="005416FA">
        <w:t xml:space="preserve">’, </w:t>
      </w:r>
      <w:r w:rsidRPr="005416FA">
        <w:rPr>
          <w:i/>
          <w:iCs/>
        </w:rPr>
        <w:t>Proceedings of the American Philosophical Society</w:t>
      </w:r>
      <w:r w:rsidRPr="005416FA">
        <w:t>, Feb. 20, 1969: 67–94.</w:t>
      </w:r>
    </w:p>
    <w:p w14:paraId="69B80DEA" w14:textId="77777777" w:rsidR="005416FA" w:rsidRPr="005416FA" w:rsidRDefault="005416FA" w:rsidP="005416FA">
      <w:pPr>
        <w:rPr>
          <w:lang w:val="fr-FR"/>
        </w:rPr>
      </w:pPr>
      <w:proofErr w:type="spellStart"/>
      <w:r w:rsidRPr="005416FA">
        <w:rPr>
          <w:lang w:val="fr-FR"/>
        </w:rPr>
        <w:t>Golb</w:t>
      </w:r>
      <w:proofErr w:type="spellEnd"/>
      <w:r w:rsidRPr="005416FA">
        <w:rPr>
          <w:lang w:val="fr-FR"/>
        </w:rPr>
        <w:t xml:space="preserve">, N. (2016). </w:t>
      </w:r>
      <w:r w:rsidRPr="005416FA">
        <w:rPr>
          <w:i/>
          <w:iCs/>
          <w:lang w:val="fr-FR"/>
        </w:rPr>
        <w:t xml:space="preserve">Monieux OR </w:t>
      </w:r>
      <w:proofErr w:type="gramStart"/>
      <w:r w:rsidRPr="005416FA">
        <w:rPr>
          <w:i/>
          <w:iCs/>
          <w:lang w:val="fr-FR"/>
        </w:rPr>
        <w:t>Muño?</w:t>
      </w:r>
      <w:proofErr w:type="gramEnd"/>
      <w:r w:rsidRPr="005416FA">
        <w:rPr>
          <w:lang w:val="fr-FR"/>
        </w:rPr>
        <w:t> (</w:t>
      </w:r>
      <w:hyperlink r:id="rId10" w:history="1">
        <w:r w:rsidRPr="005416FA">
          <w:rPr>
            <w:rStyle w:val="a6"/>
            <w:lang w:val="fr-FR"/>
          </w:rPr>
          <w:t>https://oi.uchicago.edu/sites/oi.uchicago.edu/files/uploads/shared/docs/...</w:t>
        </w:r>
      </w:hyperlink>
      <w:r w:rsidRPr="005416FA">
        <w:rPr>
          <w:lang w:val="fr-FR"/>
        </w:rPr>
        <w:t>ño%204-10-2016.pdf).</w:t>
      </w:r>
    </w:p>
    <w:p w14:paraId="54FAB4C8" w14:textId="77777777" w:rsidR="005416FA" w:rsidRPr="005416FA" w:rsidRDefault="005416FA" w:rsidP="005416FA">
      <w:r w:rsidRPr="005416FA">
        <w:rPr>
          <w:lang w:val="fr-FR"/>
        </w:rPr>
        <w:t xml:space="preserve">Gross, H. (1897). </w:t>
      </w:r>
      <w:r w:rsidRPr="005416FA">
        <w:rPr>
          <w:i/>
          <w:iCs/>
          <w:lang w:val="fr-FR"/>
        </w:rPr>
        <w:t xml:space="preserve">Gallia </w:t>
      </w:r>
      <w:proofErr w:type="spellStart"/>
      <w:r w:rsidRPr="005416FA">
        <w:rPr>
          <w:i/>
          <w:iCs/>
          <w:lang w:val="fr-FR"/>
        </w:rPr>
        <w:t>judaica</w:t>
      </w:r>
      <w:proofErr w:type="spellEnd"/>
      <w:r w:rsidRPr="005416FA">
        <w:rPr>
          <w:i/>
          <w:iCs/>
          <w:lang w:val="fr-FR"/>
        </w:rPr>
        <w:t xml:space="preserve"> : dictionnaire géographique de la France, d'après les sources rabbiniques.</w:t>
      </w:r>
      <w:r w:rsidRPr="005416FA">
        <w:rPr>
          <w:lang w:val="fr-FR"/>
        </w:rPr>
        <w:t xml:space="preserve"> </w:t>
      </w:r>
      <w:r w:rsidRPr="005416FA">
        <w:t xml:space="preserve">(It is available for download from: </w:t>
      </w:r>
      <w:hyperlink r:id="rId11" w:history="1">
        <w:r w:rsidRPr="005416FA">
          <w:rPr>
            <w:rStyle w:val="a6"/>
          </w:rPr>
          <w:t>https://gallica.bnf.fr/ark:/12148/bpt6k14109950.image</w:t>
        </w:r>
      </w:hyperlink>
      <w:r w:rsidRPr="005416FA">
        <w:t>)</w:t>
      </w:r>
    </w:p>
    <w:p w14:paraId="30F63047" w14:textId="77777777" w:rsidR="005416FA" w:rsidRPr="005416FA" w:rsidRDefault="005416FA" w:rsidP="005416FA">
      <w:proofErr w:type="spellStart"/>
      <w:r w:rsidRPr="005416FA">
        <w:t>Hertmans</w:t>
      </w:r>
      <w:proofErr w:type="spellEnd"/>
      <w:r w:rsidRPr="005416FA">
        <w:t xml:space="preserve">, S (2019). </w:t>
      </w:r>
      <w:r w:rsidRPr="005416FA">
        <w:rPr>
          <w:i/>
          <w:iCs/>
        </w:rPr>
        <w:t>The Convert.</w:t>
      </w:r>
      <w:r w:rsidRPr="005416FA">
        <w:t xml:space="preserve"> (Translation of </w:t>
      </w:r>
      <w:r w:rsidRPr="005416FA">
        <w:rPr>
          <w:i/>
          <w:iCs/>
        </w:rPr>
        <w:t xml:space="preserve">De </w:t>
      </w:r>
      <w:proofErr w:type="spellStart"/>
      <w:r w:rsidRPr="005416FA">
        <w:rPr>
          <w:i/>
          <w:iCs/>
        </w:rPr>
        <w:t>bekeerlinge</w:t>
      </w:r>
      <w:proofErr w:type="spellEnd"/>
      <w:r w:rsidRPr="005416FA">
        <w:t>, 2016.)</w:t>
      </w:r>
    </w:p>
    <w:p w14:paraId="6FA6E28A" w14:textId="77777777" w:rsidR="005416FA" w:rsidRPr="005416FA" w:rsidRDefault="005416FA" w:rsidP="005416FA">
      <w:r w:rsidRPr="005416FA">
        <w:t xml:space="preserve">Mann, J. (1931). </w:t>
      </w:r>
      <w:r w:rsidRPr="005416FA">
        <w:rPr>
          <w:i/>
          <w:iCs/>
        </w:rPr>
        <w:t>Texts and Studies in Jewish History and Literature, volume 1.</w:t>
      </w:r>
    </w:p>
    <w:p w14:paraId="704DC4A9" w14:textId="77777777" w:rsidR="005416FA" w:rsidRPr="005416FA" w:rsidRDefault="005416FA" w:rsidP="005416FA">
      <w:proofErr w:type="spellStart"/>
      <w:r w:rsidRPr="005416FA">
        <w:t>Reif</w:t>
      </w:r>
      <w:proofErr w:type="spellEnd"/>
      <w:r w:rsidRPr="005416FA">
        <w:t xml:space="preserve">, S. (1999). ‘More questions than answers’, </w:t>
      </w:r>
      <w:r w:rsidRPr="005416FA">
        <w:rPr>
          <w:i/>
          <w:iCs/>
        </w:rPr>
        <w:t>Genizah Fragments</w:t>
      </w:r>
      <w:r w:rsidRPr="005416FA">
        <w:t xml:space="preserve"> 38.</w:t>
      </w:r>
    </w:p>
    <w:p w14:paraId="727E8366" w14:textId="77777777" w:rsidR="005416FA" w:rsidRPr="005416FA" w:rsidRDefault="005416FA" w:rsidP="005416FA">
      <w:r w:rsidRPr="005416FA">
        <w:t xml:space="preserve">Schama, S. (2014). </w:t>
      </w:r>
      <w:r w:rsidRPr="005416FA">
        <w:rPr>
          <w:i/>
          <w:iCs/>
        </w:rPr>
        <w:t>The Story of the Jews: Finding the Words 1000 BCE–1492 CE.</w:t>
      </w:r>
    </w:p>
    <w:p w14:paraId="7A83D191" w14:textId="77777777" w:rsidR="005416FA" w:rsidRPr="005416FA" w:rsidRDefault="005416FA" w:rsidP="005416FA">
      <w:proofErr w:type="spellStart"/>
      <w:r w:rsidRPr="005416FA">
        <w:t>Soifer</w:t>
      </w:r>
      <w:proofErr w:type="spellEnd"/>
      <w:r w:rsidRPr="005416FA">
        <w:t xml:space="preserve"> Irish, M. (2016). </w:t>
      </w:r>
      <w:r w:rsidRPr="005416FA">
        <w:rPr>
          <w:i/>
          <w:iCs/>
        </w:rPr>
        <w:t>Jews and Christians in Medieval Castile: Tradition, Coexistence, and Change.</w:t>
      </w:r>
    </w:p>
    <w:p w14:paraId="2E0BAF13" w14:textId="77777777" w:rsidR="005416FA" w:rsidRPr="005416FA" w:rsidRDefault="005416FA" w:rsidP="005416FA">
      <w:r w:rsidRPr="005416FA">
        <w:t xml:space="preserve">Tyerman, C. (2019). </w:t>
      </w:r>
      <w:r w:rsidRPr="005416FA">
        <w:rPr>
          <w:i/>
          <w:iCs/>
        </w:rPr>
        <w:t>The World of the Crusades.</w:t>
      </w:r>
    </w:p>
    <w:p w14:paraId="11482813" w14:textId="77777777" w:rsidR="005416FA" w:rsidRPr="005416FA" w:rsidRDefault="005416FA" w:rsidP="005416FA">
      <w:r w:rsidRPr="005416FA">
        <w:t xml:space="preserve">Yahalom, Y. (1999). </w:t>
      </w:r>
      <w:r w:rsidRPr="005416FA">
        <w:rPr>
          <w:rtl/>
          <w:lang w:val="ru-RU"/>
        </w:rPr>
        <w:t xml:space="preserve">איגרות מניו: מעשה ידיו של סופר כפרי מצפון ספרד </w:t>
      </w:r>
      <w:r w:rsidRPr="005416FA">
        <w:t xml:space="preserve">(‘The </w:t>
      </w:r>
      <w:proofErr w:type="spellStart"/>
      <w:r w:rsidRPr="005416FA">
        <w:t>Muño</w:t>
      </w:r>
      <w:proofErr w:type="spellEnd"/>
      <w:r w:rsidRPr="005416FA">
        <w:t xml:space="preserve"> Letters: The Work of a Village Scribe from Northern Spain’), </w:t>
      </w:r>
      <w:proofErr w:type="spellStart"/>
      <w:r w:rsidRPr="005416FA">
        <w:rPr>
          <w:i/>
          <w:iCs/>
        </w:rPr>
        <w:t>Sefunot</w:t>
      </w:r>
      <w:proofErr w:type="spellEnd"/>
      <w:r w:rsidRPr="005416FA">
        <w:t xml:space="preserve"> 22: 23–31.</w:t>
      </w:r>
    </w:p>
    <w:p w14:paraId="18360EE9" w14:textId="77777777" w:rsidR="005416FA" w:rsidRPr="005416FA" w:rsidRDefault="005416FA" w:rsidP="005C6343"/>
    <w:sectPr w:rsidR="005416FA" w:rsidRPr="005416FA" w:rsidSect="00E63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3EFC" w14:textId="77777777" w:rsidR="009A58C4" w:rsidRDefault="009A58C4" w:rsidP="00167410">
      <w:pPr>
        <w:spacing w:after="0"/>
      </w:pPr>
      <w:r>
        <w:separator/>
      </w:r>
    </w:p>
  </w:endnote>
  <w:endnote w:type="continuationSeparator" w:id="0">
    <w:p w14:paraId="462E013D" w14:textId="77777777" w:rsidR="009A58C4" w:rsidRDefault="009A58C4" w:rsidP="001674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F3A5" w14:textId="77777777" w:rsidR="009A58C4" w:rsidRDefault="009A58C4" w:rsidP="00167410">
      <w:pPr>
        <w:spacing w:after="0"/>
      </w:pPr>
      <w:r>
        <w:separator/>
      </w:r>
    </w:p>
  </w:footnote>
  <w:footnote w:type="continuationSeparator" w:id="0">
    <w:p w14:paraId="0E7510F8" w14:textId="77777777" w:rsidR="009A58C4" w:rsidRDefault="009A58C4" w:rsidP="00167410">
      <w:pPr>
        <w:spacing w:after="0"/>
      </w:pPr>
      <w:r>
        <w:continuationSeparator/>
      </w:r>
    </w:p>
  </w:footnote>
  <w:footnote w:id="1">
    <w:p w14:paraId="26985B3C" w14:textId="77777777" w:rsidR="00167410" w:rsidRPr="00167410" w:rsidRDefault="00167410">
      <w:pPr>
        <w:pStyle w:val="a3"/>
        <w:rPr>
          <w:lang w:val="ru-RU"/>
        </w:rPr>
      </w:pPr>
      <w:r>
        <w:rPr>
          <w:rStyle w:val="a5"/>
        </w:rPr>
        <w:footnoteRef/>
      </w:r>
      <w:r w:rsidRPr="00167410">
        <w:rPr>
          <w:lang w:val="ru-RU"/>
        </w:rPr>
        <w:t xml:space="preserve"> </w:t>
      </w:r>
      <w:r>
        <w:rPr>
          <w:lang w:val="ru-RU"/>
        </w:rPr>
        <w:t xml:space="preserve">Я решил написать эту заметку во «Фрагмент месяца» главным образом, чтобы </w:t>
      </w:r>
      <w:r w:rsidR="00747AEC">
        <w:rPr>
          <w:lang w:val="ru-RU"/>
        </w:rPr>
        <w:t>иметь возможность просто сослаться на нее, отвечая на неизбежные вопросы</w:t>
      </w:r>
      <w:r>
        <w:rPr>
          <w:lang w:val="ru-RU"/>
        </w:rPr>
        <w:t xml:space="preserve"> об этом документе в будуще</w:t>
      </w:r>
      <w:r w:rsidR="00747AEC">
        <w:rPr>
          <w:lang w:val="ru-RU"/>
        </w:rPr>
        <w:t>м</w:t>
      </w:r>
      <w:r>
        <w:rPr>
          <w:lang w:val="ru-RU"/>
        </w:rPr>
        <w:t>.</w:t>
      </w:r>
    </w:p>
  </w:footnote>
  <w:footnote w:id="2">
    <w:p w14:paraId="3DF0E570" w14:textId="77777777" w:rsidR="00D154E4" w:rsidRPr="00D154E4" w:rsidRDefault="00D154E4" w:rsidP="00D154E4">
      <w:pPr>
        <w:pStyle w:val="a3"/>
        <w:rPr>
          <w:lang w:val="ru-RU"/>
        </w:rPr>
      </w:pPr>
      <w:r>
        <w:rPr>
          <w:rStyle w:val="a5"/>
        </w:rPr>
        <w:footnoteRef/>
      </w:r>
      <w:r w:rsidRPr="00D154E4">
        <w:rPr>
          <w:lang w:val="ru-RU"/>
        </w:rPr>
        <w:t xml:space="preserve"> </w:t>
      </w:r>
      <w:proofErr w:type="spellStart"/>
      <w:r>
        <w:rPr>
          <w:lang w:val="ru-RU"/>
        </w:rPr>
        <w:t>Голб</w:t>
      </w:r>
      <w:proofErr w:type="spellEnd"/>
      <w:r>
        <w:rPr>
          <w:lang w:val="ru-RU"/>
        </w:rPr>
        <w:t xml:space="preserve"> очень любезно приводит полный перевод обоих писем, но следует обратить внимание, что в переводе второго письма присутствует минимум одна ошибка, вызванная неправильным пониманием оборота </w:t>
      </w:r>
      <w:r w:rsidRPr="00D154E4">
        <w:rPr>
          <w:rtl/>
          <w:lang w:val="ru-RU"/>
        </w:rPr>
        <w:t>אחר כך פייסנו ממשה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Голб</w:t>
      </w:r>
      <w:proofErr w:type="spellEnd"/>
      <w:r>
        <w:rPr>
          <w:lang w:val="ru-RU"/>
        </w:rPr>
        <w:t xml:space="preserve"> предлагает перевод (хотя выполненный и не им</w:t>
      </w:r>
      <w:r w:rsidR="00532783">
        <w:rPr>
          <w:lang w:val="ru-RU"/>
        </w:rPr>
        <w:t xml:space="preserve"> самим</w:t>
      </w:r>
      <w:r>
        <w:rPr>
          <w:lang w:val="ru-RU"/>
        </w:rPr>
        <w:t xml:space="preserve">) «затем мы получили воздаяние от Моше», но на самом деле в тексте написано </w:t>
      </w:r>
      <w:r w:rsidRPr="00D154E4">
        <w:rPr>
          <w:rFonts w:cs="Arial"/>
          <w:rtl/>
          <w:lang w:val="ru-RU"/>
        </w:rPr>
        <w:t>אחר כך פייסנו מ׳ משה</w:t>
      </w:r>
      <w:r>
        <w:rPr>
          <w:rFonts w:cs="Arial"/>
          <w:lang w:val="ru-RU"/>
        </w:rPr>
        <w:t xml:space="preserve">, «затем мы убедили господина Моше». Ивритский титул «мар» (господин) сокращен до </w:t>
      </w:r>
      <w:r>
        <w:rPr>
          <w:rFonts w:cs="Arial" w:hint="cs"/>
          <w:rtl/>
          <w:lang w:val="en-US"/>
        </w:rPr>
        <w:t>מ</w:t>
      </w:r>
      <w:r>
        <w:rPr>
          <w:rFonts w:cs="Arial"/>
          <w:lang w:val="ru-RU"/>
        </w:rPr>
        <w:t xml:space="preserve">, но как мы видим в других еврейско-испанских документах того времени (например, </w:t>
      </w:r>
      <w:r>
        <w:rPr>
          <w:rFonts w:cs="Arial"/>
          <w:lang w:val="en-US"/>
        </w:rPr>
        <w:t>T</w:t>
      </w:r>
      <w:r w:rsidRPr="00D154E4">
        <w:rPr>
          <w:rFonts w:cs="Arial"/>
          <w:lang w:val="ru-RU"/>
        </w:rPr>
        <w:t>-</w:t>
      </w:r>
      <w:r>
        <w:rPr>
          <w:rFonts w:cs="Arial"/>
          <w:lang w:val="en-US"/>
        </w:rPr>
        <w:t>S</w:t>
      </w:r>
      <w:r w:rsidRPr="00D154E4">
        <w:rPr>
          <w:rFonts w:cs="Arial"/>
          <w:lang w:val="ru-RU"/>
        </w:rPr>
        <w:t xml:space="preserve"> 8.269) </w:t>
      </w:r>
      <w:r>
        <w:rPr>
          <w:rFonts w:cs="Arial"/>
          <w:lang w:val="ru-RU"/>
        </w:rPr>
        <w:t xml:space="preserve">это был стандартный префикс к имени, который отличался от предлога </w:t>
      </w:r>
      <w:r w:rsidR="00532783">
        <w:rPr>
          <w:rFonts w:cs="Arial" w:hint="cs"/>
          <w:rtl/>
          <w:lang w:val="en-US"/>
        </w:rPr>
        <w:t>מן</w:t>
      </w:r>
      <w:r w:rsidRPr="00D154E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только черточкой сверху, как здесь.</w:t>
      </w:r>
    </w:p>
  </w:footnote>
  <w:footnote w:id="3">
    <w:p w14:paraId="5D9ECEF4" w14:textId="77777777" w:rsidR="005C6343" w:rsidRPr="005C6343" w:rsidRDefault="005C6343">
      <w:pPr>
        <w:pStyle w:val="a3"/>
        <w:rPr>
          <w:lang w:val="ru-RU"/>
        </w:rPr>
      </w:pPr>
      <w:r>
        <w:rPr>
          <w:rStyle w:val="a5"/>
        </w:rPr>
        <w:footnoteRef/>
      </w:r>
      <w:r w:rsidRPr="005C6343">
        <w:rPr>
          <w:lang w:val="ru-RU"/>
        </w:rPr>
        <w:t xml:space="preserve"> </w:t>
      </w:r>
      <w:r>
        <w:rPr>
          <w:lang w:val="ru-RU"/>
        </w:rPr>
        <w:t xml:space="preserve">Для </w:t>
      </w:r>
      <w:proofErr w:type="spellStart"/>
      <w:r>
        <w:rPr>
          <w:lang w:val="ru-RU"/>
        </w:rPr>
        <w:t>Муньо</w:t>
      </w:r>
      <w:proofErr w:type="spellEnd"/>
      <w:r>
        <w:rPr>
          <w:lang w:val="ru-RU"/>
        </w:rPr>
        <w:t xml:space="preserve"> такой проблемы нет, потому что </w:t>
      </w:r>
      <w:r>
        <w:rPr>
          <w:i/>
          <w:iCs/>
          <w:lang w:val="en-US"/>
        </w:rPr>
        <w:t>u</w:t>
      </w:r>
      <w:r w:rsidRPr="005C6343">
        <w:rPr>
          <w:lang w:val="ru-RU"/>
        </w:rPr>
        <w:t xml:space="preserve"> </w:t>
      </w:r>
      <w:r>
        <w:rPr>
          <w:lang w:val="ru-RU"/>
        </w:rPr>
        <w:t xml:space="preserve">здесь безударная, и ее можно было обозначить огласовкой или вообще не обозначать. Во фрагментах из Генизы, где огласовок обычно нет, они все же часто добавляются к малоизвестным именам собственным. См., например, (вавилонскую) огласовку названия «Сицилия» в </w:t>
      </w:r>
      <w:r>
        <w:rPr>
          <w:lang w:val="en-US"/>
        </w:rPr>
        <w:t>T</w:t>
      </w:r>
      <w:r w:rsidRPr="005C6343">
        <w:rPr>
          <w:lang w:val="ru-RU"/>
        </w:rPr>
        <w:t>-</w:t>
      </w:r>
      <w:r>
        <w:rPr>
          <w:lang w:val="en-US"/>
        </w:rPr>
        <w:t>S</w:t>
      </w:r>
      <w:r w:rsidRPr="005C6343">
        <w:rPr>
          <w:lang w:val="ru-RU"/>
        </w:rPr>
        <w:t xml:space="preserve"> 12.114 – </w:t>
      </w:r>
      <w:r>
        <w:rPr>
          <w:lang w:val="ru-RU"/>
        </w:rPr>
        <w:t xml:space="preserve">еще одном послании </w:t>
      </w:r>
      <w:r>
        <w:rPr>
          <w:lang w:val="en-US"/>
        </w:rPr>
        <w:t>XI</w:t>
      </w:r>
      <w:r w:rsidRPr="005C6343">
        <w:rPr>
          <w:lang w:val="ru-RU"/>
        </w:rPr>
        <w:t xml:space="preserve"> </w:t>
      </w:r>
      <w:r>
        <w:rPr>
          <w:lang w:val="ru-RU"/>
        </w:rPr>
        <w:t xml:space="preserve">в.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F6"/>
    <w:rsid w:val="00004BDF"/>
    <w:rsid w:val="00077789"/>
    <w:rsid w:val="000D66C4"/>
    <w:rsid w:val="001603B1"/>
    <w:rsid w:val="00167410"/>
    <w:rsid w:val="003E1171"/>
    <w:rsid w:val="004B2A79"/>
    <w:rsid w:val="00512FA0"/>
    <w:rsid w:val="00532783"/>
    <w:rsid w:val="005416FA"/>
    <w:rsid w:val="005C6343"/>
    <w:rsid w:val="00604C63"/>
    <w:rsid w:val="006119AE"/>
    <w:rsid w:val="00651CD3"/>
    <w:rsid w:val="00655FE5"/>
    <w:rsid w:val="00657920"/>
    <w:rsid w:val="006B1778"/>
    <w:rsid w:val="006B5C70"/>
    <w:rsid w:val="006C17F6"/>
    <w:rsid w:val="00747AEC"/>
    <w:rsid w:val="00790481"/>
    <w:rsid w:val="00904431"/>
    <w:rsid w:val="009513AB"/>
    <w:rsid w:val="009A58C4"/>
    <w:rsid w:val="009D023E"/>
    <w:rsid w:val="00AF45E8"/>
    <w:rsid w:val="00BB7A8A"/>
    <w:rsid w:val="00C415A5"/>
    <w:rsid w:val="00C81F2F"/>
    <w:rsid w:val="00C82AFA"/>
    <w:rsid w:val="00D154E4"/>
    <w:rsid w:val="00E63E5D"/>
    <w:rsid w:val="00E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B8DF"/>
  <w15:chartTrackingRefBased/>
  <w15:docId w15:val="{B2A08D0D-C5EF-44EF-A60E-1226E333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FA"/>
    <w:pPr>
      <w:spacing w:line="240" w:lineRule="auto"/>
      <w:ind w:firstLine="720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410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7410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7410"/>
    <w:rPr>
      <w:vertAlign w:val="superscript"/>
    </w:rPr>
  </w:style>
  <w:style w:type="character" w:styleId="a6">
    <w:name w:val="Hyperlink"/>
    <w:basedOn w:val="a0"/>
    <w:uiPriority w:val="99"/>
    <w:unhideWhenUsed/>
    <w:rsid w:val="00604C6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4C63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5C6343"/>
    <w:pPr>
      <w:spacing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C6343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C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guinrandomhouse.com/books/561647/the-convert-by-stefan-hertma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e.lib.cam.ac.uk/GF/3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onieux" TargetMode="External"/><Relationship Id="rId11" Type="http://schemas.openxmlformats.org/officeDocument/2006/relationships/hyperlink" Target="https://gallica.bnf.fr/ark:/12148/bpt6k14109950.imag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i.uchicago.edu/sites/oi.uchicago.edu/files/uploads/shared/docs/Research_Archives/Golb%20-%20Monieux%20or%20M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mmons.wikimedia.org/wiki/File:Blank_map_of_South_Europe_and_North_Africa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Chernin</dc:creator>
  <cp:keywords/>
  <dc:description/>
  <cp:lastModifiedBy>Liubov Chernin</cp:lastModifiedBy>
  <cp:revision>2</cp:revision>
  <dcterms:created xsi:type="dcterms:W3CDTF">2023-06-23T06:24:00Z</dcterms:created>
  <dcterms:modified xsi:type="dcterms:W3CDTF">2023-06-23T06:24:00Z</dcterms:modified>
</cp:coreProperties>
</file>