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FA74F" w14:textId="77777777" w:rsidR="00C770BB" w:rsidRPr="0027264E" w:rsidRDefault="00C770BB" w:rsidP="00C770BB">
      <w:pPr>
        <w:pStyle w:val="Titel"/>
        <w:rPr>
          <w:rFonts w:ascii="Times New Roman" w:hAnsi="Times New Roman" w:cs="Times New Roman"/>
          <w:sz w:val="56"/>
          <w:szCs w:val="56"/>
        </w:rPr>
      </w:pPr>
      <w:r>
        <w:rPr>
          <w:rFonts w:ascii="Times New Roman" w:hAnsi="Times New Roman"/>
          <w:sz w:val="56"/>
          <w:szCs w:val="56"/>
        </w:rPr>
        <w:t>Ruediger Mahlo</w:t>
      </w:r>
    </w:p>
    <w:p w14:paraId="13024CDB" w14:textId="77777777" w:rsidR="00C770BB" w:rsidRPr="0027264E" w:rsidRDefault="00C770BB" w:rsidP="00C770BB">
      <w:pPr>
        <w:pStyle w:val="Titel"/>
        <w:rPr>
          <w:rFonts w:ascii="Times New Roman" w:hAnsi="Times New Roman" w:cs="Times New Roman"/>
          <w:sz w:val="56"/>
          <w:szCs w:val="56"/>
        </w:rPr>
      </w:pPr>
      <w:r>
        <w:rPr>
          <w:rFonts w:ascii="Times New Roman" w:hAnsi="Times New Roman"/>
          <w:sz w:val="56"/>
          <w:szCs w:val="56"/>
        </w:rPr>
        <w:t>Commemorating Karolina Cohn</w:t>
      </w:r>
    </w:p>
    <w:p w14:paraId="5A4B2827" w14:textId="77777777" w:rsidR="0027264E" w:rsidRDefault="0027264E" w:rsidP="00CB3366">
      <w:pPr>
        <w:spacing w:after="0" w:line="240" w:lineRule="auto"/>
      </w:pPr>
    </w:p>
    <w:p w14:paraId="10503BA9" w14:textId="77777777" w:rsidR="0027264E" w:rsidRPr="0027264E" w:rsidRDefault="00C770BB" w:rsidP="00CB3366">
      <w:pPr>
        <w:spacing w:after="0" w:line="240" w:lineRule="auto"/>
        <w:rPr>
          <w:b/>
        </w:rPr>
      </w:pPr>
      <w:r>
        <w:rPr>
          <w:b/>
        </w:rPr>
        <w:t xml:space="preserve">Speech </w:t>
      </w:r>
      <w:proofErr w:type="gramStart"/>
      <w:r>
        <w:rPr>
          <w:b/>
        </w:rPr>
        <w:t>on the occasion of</w:t>
      </w:r>
      <w:proofErr w:type="gramEnd"/>
      <w:r>
        <w:rPr>
          <w:b/>
        </w:rPr>
        <w:t xml:space="preserve"> the commemoration ceremony at the Frankfurter </w:t>
      </w:r>
      <w:proofErr w:type="spellStart"/>
      <w:r>
        <w:rPr>
          <w:b/>
        </w:rPr>
        <w:t>Philantropin</w:t>
      </w:r>
      <w:proofErr w:type="spellEnd"/>
      <w:r>
        <w:rPr>
          <w:b/>
        </w:rPr>
        <w:t xml:space="preserve"> on 13 November 2017</w:t>
      </w:r>
    </w:p>
    <w:p w14:paraId="710D6D8D" w14:textId="77777777" w:rsidR="0027264E" w:rsidRDefault="0027264E" w:rsidP="00CB3366">
      <w:pPr>
        <w:spacing w:after="0" w:line="240" w:lineRule="auto"/>
      </w:pPr>
    </w:p>
    <w:p w14:paraId="2B30AC0A" w14:textId="77777777" w:rsidR="007C57DF" w:rsidRDefault="007C57DF" w:rsidP="00901185">
      <w:pPr>
        <w:spacing w:after="0" w:line="240" w:lineRule="auto"/>
      </w:pPr>
    </w:p>
    <w:p w14:paraId="0544D22E" w14:textId="77777777" w:rsidR="00E202D5" w:rsidRDefault="007C57DF" w:rsidP="00901185">
      <w:pPr>
        <w:spacing w:after="0" w:line="240" w:lineRule="auto"/>
      </w:pPr>
      <w:r>
        <w:t xml:space="preserve">Without the discovery of the pendant at </w:t>
      </w:r>
      <w:proofErr w:type="spellStart"/>
      <w:r>
        <w:t>Sobibor</w:t>
      </w:r>
      <w:proofErr w:type="spellEnd"/>
      <w:r>
        <w:t xml:space="preserve"> extermination camp, future generations would have never found out anything about the life, suffering and death of Karolina Cohn. Even though, to this day, there is </w:t>
      </w:r>
      <w:proofErr w:type="gramStart"/>
      <w:r>
        <w:t>very little</w:t>
      </w:r>
      <w:proofErr w:type="gramEnd"/>
      <w:r>
        <w:t xml:space="preserve"> news about Karolina and her family, the laying of the tripping stone means that her name will forever be etched in stone for the whole world to see. It is also thanks to the wide coverage by international media</w:t>
      </w:r>
      <w:r w:rsidR="00A51F20">
        <w:t>,</w:t>
      </w:r>
      <w:r>
        <w:t xml:space="preserve"> that her name will be retrieved from the darkness of history. </w:t>
      </w:r>
    </w:p>
    <w:p w14:paraId="3C3FDA52" w14:textId="77777777" w:rsidR="00A01EB4" w:rsidRDefault="00A01EB4" w:rsidP="00901185">
      <w:pPr>
        <w:spacing w:after="0" w:line="240" w:lineRule="auto"/>
      </w:pPr>
    </w:p>
    <w:p w14:paraId="78A74AAF" w14:textId="77777777" w:rsidR="00A01EB4" w:rsidRDefault="00E202D5" w:rsidP="00901185">
      <w:pPr>
        <w:spacing w:after="0" w:line="240" w:lineRule="auto"/>
      </w:pPr>
      <w:r>
        <w:t>Many people have played a role in saving Karolina Cohn´s fate from fading into oblivion.</w:t>
      </w:r>
    </w:p>
    <w:p w14:paraId="44E9260B" w14:textId="77777777" w:rsidR="00A01EB4" w:rsidRDefault="00E202D5" w:rsidP="00901185">
      <w:pPr>
        <w:spacing w:after="0" w:line="240" w:lineRule="auto"/>
      </w:pPr>
      <w:r>
        <w:t xml:space="preserve"> </w:t>
      </w:r>
    </w:p>
    <w:p w14:paraId="3F65413F" w14:textId="6A6E0E4D" w:rsidR="00A01EB4" w:rsidRDefault="00A2421A" w:rsidP="00A01EB4">
      <w:pPr>
        <w:pStyle w:val="Listenabsatz"/>
        <w:numPr>
          <w:ilvl w:val="0"/>
          <w:numId w:val="1"/>
        </w:numPr>
        <w:spacing w:after="0" w:line="240" w:lineRule="auto"/>
      </w:pPr>
      <w:r>
        <w:t>Firstly,</w:t>
      </w:r>
      <w:r w:rsidR="00E202D5">
        <w:t xml:space="preserve"> there are the archaeologists Yoram </w:t>
      </w:r>
      <w:proofErr w:type="spellStart"/>
      <w:r w:rsidR="00E202D5">
        <w:t>Haimi</w:t>
      </w:r>
      <w:proofErr w:type="spellEnd"/>
      <w:r w:rsidR="00E202D5">
        <w:t xml:space="preserve"> and </w:t>
      </w:r>
      <w:proofErr w:type="spellStart"/>
      <w:r w:rsidR="00E202D5">
        <w:t>Wojczek</w:t>
      </w:r>
      <w:proofErr w:type="spellEnd"/>
      <w:r w:rsidR="00E202D5">
        <w:t xml:space="preserve"> </w:t>
      </w:r>
      <w:proofErr w:type="spellStart"/>
      <w:r w:rsidR="00E202D5">
        <w:t>Matzurek</w:t>
      </w:r>
      <w:proofErr w:type="spellEnd"/>
      <w:r w:rsidR="00E202D5">
        <w:t xml:space="preserve">, who excavated Karolina´s pendant in </w:t>
      </w:r>
      <w:proofErr w:type="spellStart"/>
      <w:r w:rsidR="00E202D5">
        <w:t>Sobibor</w:t>
      </w:r>
      <w:proofErr w:type="spellEnd"/>
      <w:r w:rsidR="00E202D5">
        <w:t xml:space="preserve">. </w:t>
      </w:r>
    </w:p>
    <w:p w14:paraId="2A84F224" w14:textId="77777777" w:rsidR="00A01EB4" w:rsidRDefault="00FF03CB" w:rsidP="00A01EB4">
      <w:pPr>
        <w:pStyle w:val="Listenabsatz"/>
        <w:numPr>
          <w:ilvl w:val="0"/>
          <w:numId w:val="1"/>
        </w:numPr>
        <w:spacing w:after="0" w:line="240" w:lineRule="auto"/>
      </w:pPr>
      <w:r>
        <w:t xml:space="preserve">Then there are Yad Vashem´s researchers who linked the date and place of birth to Karolina Cohn based on the </w:t>
      </w:r>
      <w:r w:rsidR="00A51F20">
        <w:t>database of deportation lists funded by the Claims Conference.</w:t>
      </w:r>
    </w:p>
    <w:p w14:paraId="494A2A44" w14:textId="77777777" w:rsidR="00A01EB4" w:rsidRDefault="00651AB3" w:rsidP="00A01EB4">
      <w:pPr>
        <w:pStyle w:val="Listenabsatz"/>
        <w:numPr>
          <w:ilvl w:val="0"/>
          <w:numId w:val="1"/>
        </w:numPr>
        <w:spacing w:after="0" w:line="240" w:lineRule="auto"/>
      </w:pPr>
      <w:r>
        <w:t xml:space="preserve">There is Chaim </w:t>
      </w:r>
      <w:proofErr w:type="spellStart"/>
      <w:r>
        <w:t>Motzen</w:t>
      </w:r>
      <w:proofErr w:type="spellEnd"/>
      <w:r>
        <w:t xml:space="preserve">, who investigated Karolina´s dispersed family ties and united them to create a solid family tree. </w:t>
      </w:r>
    </w:p>
    <w:p w14:paraId="3D444EB7" w14:textId="77777777" w:rsidR="00A01EB4" w:rsidRDefault="009C0559" w:rsidP="00694E0A">
      <w:pPr>
        <w:pStyle w:val="Listenabsatz"/>
        <w:numPr>
          <w:ilvl w:val="0"/>
          <w:numId w:val="1"/>
        </w:numPr>
        <w:spacing w:after="0" w:line="240" w:lineRule="auto"/>
      </w:pPr>
      <w:r>
        <w:t xml:space="preserve">There are the pupils from the </w:t>
      </w:r>
      <w:r w:rsidR="00FA2DFC">
        <w:t xml:space="preserve">Anne-Frank-Schule who, like you, </w:t>
      </w:r>
      <w:r>
        <w:t xml:space="preserve">are trying to get closer to Karolina´s identity and imagination. </w:t>
      </w:r>
    </w:p>
    <w:p w14:paraId="008C9E6C" w14:textId="77777777" w:rsidR="00435CF9" w:rsidRDefault="00FF03CB" w:rsidP="00A01EB4">
      <w:pPr>
        <w:pStyle w:val="Listenabsatz"/>
        <w:numPr>
          <w:ilvl w:val="0"/>
          <w:numId w:val="1"/>
        </w:numPr>
        <w:spacing w:after="0" w:line="240" w:lineRule="auto"/>
      </w:pPr>
      <w:r>
        <w:t xml:space="preserve">And above all there is you, the family of Karolina, all of you here who came to Frankfurt </w:t>
      </w:r>
      <w:proofErr w:type="gramStart"/>
      <w:r>
        <w:t>in order to</w:t>
      </w:r>
      <w:proofErr w:type="gramEnd"/>
      <w:r>
        <w:t xml:space="preserve"> honour Karolina and perpetuate her memory. </w:t>
      </w:r>
    </w:p>
    <w:p w14:paraId="2DA643D7" w14:textId="77777777" w:rsidR="009C0559" w:rsidRDefault="009C0559" w:rsidP="009C0559">
      <w:pPr>
        <w:pStyle w:val="Listenabsatz"/>
        <w:spacing w:after="0" w:line="240" w:lineRule="auto"/>
      </w:pPr>
    </w:p>
    <w:p w14:paraId="5E856832" w14:textId="77777777" w:rsidR="00694E0A" w:rsidRDefault="0027264E" w:rsidP="009C0559">
      <w:pPr>
        <w:spacing w:after="0" w:line="240" w:lineRule="auto"/>
      </w:pPr>
      <w:r>
        <w:t>Those of us</w:t>
      </w:r>
      <w:r w:rsidR="00FA2DFC">
        <w:t xml:space="preserve"> at the Claims Conference who, for over six decades, </w:t>
      </w:r>
      <w:r>
        <w:t>have been representing the interests of Holocaust survivors in more than 50 countries, were wholeheartedly committed to honouring the memory of Karolina and her family with the laying of tripping stones. The victims of the Shoah, both the survivors and the dead, are entitled to have their names reme</w:t>
      </w:r>
      <w:r w:rsidR="00A51F20">
        <w:t>mbered and for the world to learn</w:t>
      </w:r>
      <w:r>
        <w:t xml:space="preserve"> what happened to them.  </w:t>
      </w:r>
    </w:p>
    <w:p w14:paraId="3EFB2A62" w14:textId="77777777" w:rsidR="00A01EB4" w:rsidRDefault="00A01EB4" w:rsidP="00901185">
      <w:pPr>
        <w:spacing w:after="0" w:line="240" w:lineRule="auto"/>
      </w:pPr>
    </w:p>
    <w:p w14:paraId="4495B616" w14:textId="06595DA2" w:rsidR="00435CF9" w:rsidRDefault="00651AB3" w:rsidP="00901185">
      <w:pPr>
        <w:spacing w:after="0" w:line="240" w:lineRule="auto"/>
      </w:pPr>
      <w:r>
        <w:t xml:space="preserve">As of today, the unknown dead from </w:t>
      </w:r>
      <w:proofErr w:type="spellStart"/>
      <w:r>
        <w:t>Sobibor</w:t>
      </w:r>
      <w:proofErr w:type="spellEnd"/>
      <w:r>
        <w:t xml:space="preserve"> </w:t>
      </w:r>
      <w:r w:rsidR="00A2421A">
        <w:t>are</w:t>
      </w:r>
      <w:r>
        <w:t xml:space="preserve"> once again part of the Cohn/</w:t>
      </w:r>
      <w:proofErr w:type="spellStart"/>
      <w:r>
        <w:t>Eiseman</w:t>
      </w:r>
      <w:proofErr w:type="spellEnd"/>
      <w:r>
        <w:t>/</w:t>
      </w:r>
      <w:proofErr w:type="spellStart"/>
      <w:r>
        <w:t>Bruckman</w:t>
      </w:r>
      <w:proofErr w:type="spellEnd"/>
      <w:r>
        <w:t xml:space="preserve"> family memory</w:t>
      </w:r>
      <w:r w:rsidR="00A2421A">
        <w:t>,</w:t>
      </w:r>
      <w:r>
        <w:t xml:space="preserve"> and</w:t>
      </w:r>
      <w:r w:rsidR="00A2421A">
        <w:t xml:space="preserve"> </w:t>
      </w:r>
      <w:r w:rsidR="00980431">
        <w:t>I dare say</w:t>
      </w:r>
      <w:r>
        <w:t xml:space="preserve"> the collective memory of the global community as well. Our combined eff</w:t>
      </w:r>
      <w:r w:rsidR="00A51F20">
        <w:t>ort has enabled us all to reduce</w:t>
      </w:r>
      <w:r>
        <w:t xml:space="preserve"> the crimin</w:t>
      </w:r>
      <w:r w:rsidR="00A51F20">
        <w:t>a</w:t>
      </w:r>
      <w:r w:rsidR="00FA2DFC">
        <w:t>l intention of the Nazi regime –</w:t>
      </w:r>
      <w:r>
        <w:t xml:space="preserve"> to wipe out all Jewish life and all </w:t>
      </w:r>
      <w:r w:rsidR="00A51F20">
        <w:t xml:space="preserve">Jewish identities </w:t>
      </w:r>
      <w:r w:rsidR="00FA2DFC">
        <w:t>–</w:t>
      </w:r>
      <w:r w:rsidR="00A51F20">
        <w:t xml:space="preserve"> to absurdity.</w:t>
      </w:r>
    </w:p>
    <w:p w14:paraId="3E774495" w14:textId="77777777" w:rsidR="00E202D5" w:rsidRDefault="00E202D5"/>
    <w:sectPr w:rsidR="00E202D5" w:rsidSect="00162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F69B3"/>
    <w:multiLevelType w:val="hybridMultilevel"/>
    <w:tmpl w:val="84A05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wNTUwNrM0NrK0NDVR0lEKTi0uzszPAykwqgUA81VagCwAAAA="/>
  </w:docVars>
  <w:rsids>
    <w:rsidRoot w:val="007C57DF"/>
    <w:rsid w:val="00162F53"/>
    <w:rsid w:val="00194110"/>
    <w:rsid w:val="0027264E"/>
    <w:rsid w:val="00435CF9"/>
    <w:rsid w:val="004D6ACF"/>
    <w:rsid w:val="005619A1"/>
    <w:rsid w:val="005C36EA"/>
    <w:rsid w:val="00612C70"/>
    <w:rsid w:val="006204A3"/>
    <w:rsid w:val="00637DB9"/>
    <w:rsid w:val="00646EBD"/>
    <w:rsid w:val="00651AB3"/>
    <w:rsid w:val="00694E0A"/>
    <w:rsid w:val="0074439D"/>
    <w:rsid w:val="007C57DF"/>
    <w:rsid w:val="00820111"/>
    <w:rsid w:val="00861883"/>
    <w:rsid w:val="008A23A7"/>
    <w:rsid w:val="00901185"/>
    <w:rsid w:val="00980431"/>
    <w:rsid w:val="009C0559"/>
    <w:rsid w:val="009E63E1"/>
    <w:rsid w:val="00A01EB4"/>
    <w:rsid w:val="00A2421A"/>
    <w:rsid w:val="00A51F20"/>
    <w:rsid w:val="00B17C50"/>
    <w:rsid w:val="00B81E8F"/>
    <w:rsid w:val="00BE2CB6"/>
    <w:rsid w:val="00C2771D"/>
    <w:rsid w:val="00C770BB"/>
    <w:rsid w:val="00CB3366"/>
    <w:rsid w:val="00CD3491"/>
    <w:rsid w:val="00D13FAC"/>
    <w:rsid w:val="00D3276C"/>
    <w:rsid w:val="00D402FB"/>
    <w:rsid w:val="00E202D5"/>
    <w:rsid w:val="00E94CDF"/>
    <w:rsid w:val="00F74C46"/>
    <w:rsid w:val="00FA2DFC"/>
    <w:rsid w:val="00FF03CB"/>
  </w:rsids>
  <m:mathPr>
    <m:mathFont m:val="Cambria Math"/>
    <m:brkBin m:val="before"/>
    <m:brkBinSub m:val="--"/>
    <m:smallFrac m:val="0"/>
    <m:dispDef/>
    <m:lMargin m:val="0"/>
    <m:rMargin m:val="0"/>
    <m:defJc m:val="centerGroup"/>
    <m:wrapIndent m:val="1440"/>
    <m:intLim m:val="subSup"/>
    <m:naryLim m:val="undOvr"/>
  </m:mathPr>
  <w:themeFontLang w:val="en-US" w:eastAsia="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3306"/>
  <w15:docId w15:val="{5D6D9CA8-1C4D-4C27-B4A1-CD962A7F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2"/>
        <w:lang w:val="en-GB"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01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01EB4"/>
    <w:pPr>
      <w:ind w:left="720"/>
      <w:contextualSpacing/>
    </w:pPr>
  </w:style>
  <w:style w:type="paragraph" w:styleId="Titel">
    <w:name w:val="Title"/>
    <w:basedOn w:val="Standard"/>
    <w:next w:val="Standard"/>
    <w:link w:val="TitelZchn"/>
    <w:uiPriority w:val="10"/>
    <w:qFormat/>
    <w:rsid w:val="00C770B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C770BB"/>
    <w:rPr>
      <w:rFonts w:asciiTheme="majorHAnsi" w:eastAsiaTheme="majorEastAsia" w:hAnsiTheme="majorHAnsi" w:cstheme="majorBidi"/>
      <w:color w:val="323E4F" w:themeColor="text2" w:themeShade="BF"/>
      <w:spacing w:val="5"/>
      <w:kern w:val="28"/>
      <w:sz w:val="52"/>
      <w:szCs w:val="52"/>
    </w:rPr>
  </w:style>
  <w:style w:type="paragraph" w:styleId="Sprechblasentext">
    <w:name w:val="Balloon Text"/>
    <w:basedOn w:val="Standard"/>
    <w:link w:val="SprechblasentextZchn"/>
    <w:uiPriority w:val="99"/>
    <w:semiHidden/>
    <w:unhideWhenUsed/>
    <w:rsid w:val="00B81E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1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1894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Matschke</dc:creator>
  <cp:keywords/>
  <dc:description/>
  <cp:lastModifiedBy>Philippa Carr</cp:lastModifiedBy>
  <cp:revision>7</cp:revision>
  <cp:lastPrinted>2017-11-10T16:15:00Z</cp:lastPrinted>
  <dcterms:created xsi:type="dcterms:W3CDTF">2017-11-10T14:09:00Z</dcterms:created>
  <dcterms:modified xsi:type="dcterms:W3CDTF">2021-03-24T10:27:00Z</dcterms:modified>
</cp:coreProperties>
</file>