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BFEF" w14:textId="6CDF31CC" w:rsidR="00F56132" w:rsidRPr="00F56132" w:rsidRDefault="00F56132" w:rsidP="00F56132">
      <w:pPr>
        <w:spacing w:after="0" w:line="480" w:lineRule="auto"/>
        <w:contextualSpacing/>
        <w:jc w:val="both"/>
        <w:rPr>
          <w:rFonts w:ascii="Cambria" w:hAnsi="Cambria"/>
          <w:b/>
          <w:lang w:val="nn-NO"/>
        </w:rPr>
      </w:pPr>
      <w:bookmarkStart w:id="0" w:name="_GoBack"/>
      <w:bookmarkEnd w:id="0"/>
      <w:r w:rsidRPr="00F56132">
        <w:rPr>
          <w:rFonts w:ascii="Cambria" w:hAnsi="Cambria"/>
          <w:b/>
          <w:lang w:val="nn-NO"/>
        </w:rPr>
        <w:t xml:space="preserve">Yael Inokai, </w:t>
      </w:r>
      <w:r w:rsidRPr="00F56132">
        <w:rPr>
          <w:rFonts w:ascii="Cambria" w:hAnsi="Cambria"/>
          <w:b/>
          <w:i/>
          <w:lang w:val="nn-NO"/>
        </w:rPr>
        <w:t>Mahlstrom</w:t>
      </w:r>
      <w:r w:rsidRPr="00F56132">
        <w:rPr>
          <w:rFonts w:ascii="Cambria" w:hAnsi="Cambria"/>
          <w:b/>
          <w:lang w:val="nn-NO"/>
        </w:rPr>
        <w:t xml:space="preserve"> (Rotpunktverlag, 2018), pp. 7–8</w:t>
      </w:r>
    </w:p>
    <w:p w14:paraId="39AF7584" w14:textId="0A96B928" w:rsidR="00F56132" w:rsidRDefault="00F56132" w:rsidP="00F56132">
      <w:pPr>
        <w:spacing w:after="0" w:line="480" w:lineRule="auto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Als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hörten,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dass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junge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Frau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Tode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gekommen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war,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kündigten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Dutzenden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ganzen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Ort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schellten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Telefone,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man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fragte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nach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Betten,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dieser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Jahreszeit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verwaist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Zimmern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Herbergen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standen.</w:t>
      </w:r>
      <w:r w:rsidR="00975BB7">
        <w:rPr>
          <w:rFonts w:ascii="Cambria" w:hAnsi="Cambria"/>
          <w:lang w:val="de-DE"/>
        </w:rPr>
        <w:t xml:space="preserve"> </w:t>
      </w:r>
    </w:p>
    <w:p w14:paraId="3C0888BA" w14:textId="14B37233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erwarteten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Wagenkolonnen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ihren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bahnen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Serpentinen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ganz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oben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Berg.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Verkehr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kam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so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als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befände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Rest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Welt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unseren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Köpfen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wären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Senke,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gesondert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ihr.</w:t>
      </w:r>
      <w:r w:rsidR="00975BB7">
        <w:rPr>
          <w:rFonts w:ascii="Cambria" w:hAnsi="Cambria"/>
          <w:lang w:val="de-DE"/>
        </w:rPr>
        <w:t xml:space="preserve"> </w:t>
      </w:r>
    </w:p>
    <w:p w14:paraId="47FE0560" w14:textId="3D23D941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schimpften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nicht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sie.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Schrei,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jeder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gehört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haben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wollte,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war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seltsam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still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geworden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unter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einfachsten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Benennungen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Grüße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wollten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nicht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gelingen.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Statt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Worte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überlegen,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verteidigen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konnten,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verhedderten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Gesprächen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Wetter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Arbeit.</w:t>
      </w:r>
      <w:r w:rsidR="00975BB7">
        <w:rPr>
          <w:rFonts w:ascii="Cambria" w:hAnsi="Cambria"/>
          <w:lang w:val="de-DE"/>
        </w:rPr>
        <w:t xml:space="preserve"> </w:t>
      </w:r>
    </w:p>
    <w:p w14:paraId="7721076B" w14:textId="7AC1497C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Also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warteten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wir.</w:t>
      </w:r>
      <w:r w:rsidR="00975BB7">
        <w:rPr>
          <w:rFonts w:ascii="Cambria" w:hAnsi="Cambria"/>
          <w:lang w:val="de-DE"/>
        </w:rPr>
        <w:t xml:space="preserve"> </w:t>
      </w:r>
    </w:p>
    <w:p w14:paraId="1685A4AD" w14:textId="45D24ACD" w:rsid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richteten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unsere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Blicke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Kurve,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Nasen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ankommenden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Verkehrs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auftauchten.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sorgten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dafür,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dass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Kleinen,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Gegensatz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Worte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nicht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fehlten,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Häusern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blieben.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selbst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versprachen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Zeitung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erst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einmal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nicht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lesen,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Fernseher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ausgeschaltet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lassen,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weil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jetzt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ahnten, dass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all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falschen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Dinge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sagen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würden.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Als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wäre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Verbindung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zwischen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Kopf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gekappt.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Keine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Gewähr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für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eigene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Stimme,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tut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leid.</w:t>
      </w:r>
    </w:p>
    <w:p w14:paraId="22B6C5AE" w14:textId="71297E50" w:rsidR="00F56132" w:rsidRPr="00F56132" w:rsidRDefault="00F56132" w:rsidP="00F56132">
      <w:pPr>
        <w:spacing w:after="0" w:line="480" w:lineRule="auto"/>
        <w:ind w:left="720" w:hanging="436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praktizierten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Gedanken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einmal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Ent</w:t>
      </w:r>
      <w:r>
        <w:rPr>
          <w:rFonts w:ascii="Cambria" w:hAnsi="Cambria"/>
          <w:lang w:val="de-DE"/>
        </w:rPr>
        <w:t>s</w:t>
      </w:r>
      <w:r w:rsidRPr="00F56132">
        <w:rPr>
          <w:rFonts w:ascii="Cambria" w:hAnsi="Cambria"/>
          <w:lang w:val="de-DE"/>
        </w:rPr>
        <w:t>chuldigung.</w:t>
      </w:r>
    </w:p>
    <w:p w14:paraId="04B61713" w14:textId="77777777" w:rsidR="00F56132" w:rsidRDefault="00F56132" w:rsidP="00F56132">
      <w:pPr>
        <w:spacing w:after="0" w:line="480" w:lineRule="auto"/>
        <w:contextualSpacing/>
        <w:jc w:val="both"/>
        <w:rPr>
          <w:rFonts w:ascii="Cambria" w:hAnsi="Cambria"/>
          <w:lang w:val="de-DE"/>
        </w:rPr>
      </w:pPr>
    </w:p>
    <w:p w14:paraId="6A368CF6" w14:textId="4448115C" w:rsidR="00F56132" w:rsidRPr="00F56132" w:rsidRDefault="00F56132" w:rsidP="00F56132">
      <w:pPr>
        <w:spacing w:after="0" w:line="480" w:lineRule="auto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Aber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keiner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kam.</w:t>
      </w:r>
      <w:r w:rsidR="00975BB7">
        <w:rPr>
          <w:rFonts w:ascii="Cambria" w:hAnsi="Cambria"/>
          <w:lang w:val="de-DE"/>
        </w:rPr>
        <w:t xml:space="preserve"> </w:t>
      </w:r>
    </w:p>
    <w:p w14:paraId="274191BD" w14:textId="58940A6C" w:rsid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spähten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verunsichert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unseren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Fenstern.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jeweilige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Nachbar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zuckte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Schultern.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So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ging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Haus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Haus.</w:t>
      </w:r>
      <w:r>
        <w:rPr>
          <w:rFonts w:ascii="Cambria" w:hAnsi="Cambria"/>
          <w:lang w:val="de-DE"/>
        </w:rPr>
        <w:t xml:space="preserve"> </w:t>
      </w:r>
    </w:p>
    <w:p w14:paraId="4ABB9929" w14:textId="2F425F14" w:rsid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Schließlich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teilte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man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mit,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dass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Mädchen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Mantel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seines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Bruders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entwendet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hatte.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alle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kannten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Anblick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hochgewachsenen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Buben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seinem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schwingenden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Kleidungsstück.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kannten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ihn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auch,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bei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Regen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vollgesogenen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Wollstoff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Boden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gezogen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wurde.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Überwurf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dann,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seinem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Träger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sämtliche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Kraft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abverlangte.</w:t>
      </w:r>
      <w:r w:rsidR="00975BB7">
        <w:rPr>
          <w:rFonts w:ascii="Cambria" w:hAnsi="Cambria"/>
          <w:lang w:val="de-DE"/>
        </w:rPr>
        <w:t xml:space="preserve"> </w:t>
      </w:r>
    </w:p>
    <w:p w14:paraId="73CE93DF" w14:textId="22049573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lastRenderedPageBreak/>
        <w:t>Damit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griff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Mechanismus,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Wagenkolonne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anderen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Unglück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lenkte: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Über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Selbstmorde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berichtet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man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nicht.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ließ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="00174F82">
        <w:rPr>
          <w:rFonts w:ascii="Cambria" w:hAnsi="Cambria"/>
          <w:lang w:val="de-DE"/>
        </w:rPr>
        <w:t>Z</w:t>
      </w:r>
      <w:r w:rsidRPr="00F56132">
        <w:rPr>
          <w:rFonts w:ascii="Cambria" w:hAnsi="Cambria"/>
          <w:lang w:val="de-DE"/>
        </w:rPr>
        <w:t>eitungsspalten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unberührt,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hielt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unsere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Gesichter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Nachrichten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fern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verschluckte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Worte,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schon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Zunge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lagen,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noch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für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weitere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Tage.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kam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Sorge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auf,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würden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nie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wieder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anständigen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Satz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sprechen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können.</w:t>
      </w:r>
      <w:r w:rsidR="00975BB7">
        <w:rPr>
          <w:rFonts w:ascii="Cambria" w:hAnsi="Cambria"/>
          <w:lang w:val="de-DE"/>
        </w:rPr>
        <w:t xml:space="preserve"> </w:t>
      </w:r>
    </w:p>
    <w:p w14:paraId="7C4171A7" w14:textId="59AC05D5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dürften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beerdigen,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stand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schließlich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auf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Formular.</w:t>
      </w:r>
      <w:r w:rsidR="00975BB7">
        <w:rPr>
          <w:rFonts w:ascii="Cambria" w:hAnsi="Cambria"/>
          <w:lang w:val="de-DE"/>
        </w:rPr>
        <w:t xml:space="preserve"> </w:t>
      </w:r>
    </w:p>
    <w:p w14:paraId="75B203E8" w14:textId="23B30D31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Eltern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Bruder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suchten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einen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Sarg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aus.</w:t>
      </w:r>
      <w:r w:rsidR="00975BB7">
        <w:rPr>
          <w:rFonts w:ascii="Cambria" w:hAnsi="Cambria"/>
          <w:lang w:val="de-DE"/>
        </w:rPr>
        <w:t xml:space="preserve"> </w:t>
      </w:r>
    </w:p>
    <w:p w14:paraId="494CDF61" w14:textId="68BD1EAE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Die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Gärtnerin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fing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mit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dem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Graben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an.</w:t>
      </w:r>
      <w:r w:rsidR="00975BB7">
        <w:rPr>
          <w:rFonts w:ascii="Cambria" w:hAnsi="Cambria"/>
          <w:lang w:val="de-DE"/>
        </w:rPr>
        <w:t xml:space="preserve"> </w:t>
      </w:r>
    </w:p>
    <w:p w14:paraId="25226F12" w14:textId="4F5BBF7B" w:rsidR="00F56132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Der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Geistliche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begann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schreiben.</w:t>
      </w:r>
      <w:r w:rsidR="00975BB7">
        <w:rPr>
          <w:rFonts w:ascii="Cambria" w:hAnsi="Cambria"/>
          <w:lang w:val="de-DE"/>
        </w:rPr>
        <w:t xml:space="preserve"> </w:t>
      </w:r>
    </w:p>
    <w:p w14:paraId="35CD0EFE" w14:textId="5BE20171" w:rsidR="00AA015B" w:rsidRPr="00F56132" w:rsidRDefault="00F56132" w:rsidP="00F56132">
      <w:pPr>
        <w:spacing w:after="0" w:line="480" w:lineRule="auto"/>
        <w:ind w:firstLine="284"/>
        <w:contextualSpacing/>
        <w:jc w:val="both"/>
        <w:rPr>
          <w:rFonts w:ascii="Cambria" w:hAnsi="Cambria"/>
          <w:lang w:val="de-DE"/>
        </w:rPr>
      </w:pPr>
      <w:r w:rsidRPr="00F56132">
        <w:rPr>
          <w:rFonts w:ascii="Cambria" w:hAnsi="Cambria"/>
          <w:lang w:val="de-DE"/>
        </w:rPr>
        <w:t>Wir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anderen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lagen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im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Dunkel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unserer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Häuser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und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gaben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vor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zu</w:t>
      </w:r>
      <w:r w:rsidR="00975BB7">
        <w:rPr>
          <w:rFonts w:ascii="Cambria" w:hAnsi="Cambria"/>
          <w:lang w:val="de-DE"/>
        </w:rPr>
        <w:t xml:space="preserve"> </w:t>
      </w:r>
      <w:r w:rsidRPr="00F56132">
        <w:rPr>
          <w:rFonts w:ascii="Cambria" w:hAnsi="Cambria"/>
          <w:lang w:val="de-DE"/>
        </w:rPr>
        <w:t>schlafen.</w:t>
      </w:r>
    </w:p>
    <w:sectPr w:rsidR="00AA015B" w:rsidRPr="00F56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34"/>
    <w:rsid w:val="00135459"/>
    <w:rsid w:val="00174F82"/>
    <w:rsid w:val="003211A3"/>
    <w:rsid w:val="003529B4"/>
    <w:rsid w:val="005E3D30"/>
    <w:rsid w:val="00975BB7"/>
    <w:rsid w:val="00AA015B"/>
    <w:rsid w:val="00CC7C34"/>
    <w:rsid w:val="00ED17B3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00DD"/>
  <w15:chartTrackingRefBased/>
  <w15:docId w15:val="{72466FF9-8166-440C-8E1E-995F4D73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F5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Coombes</dc:creator>
  <cp:keywords/>
  <dc:description/>
  <cp:lastModifiedBy>sheridan</cp:lastModifiedBy>
  <cp:revision>2</cp:revision>
  <dcterms:created xsi:type="dcterms:W3CDTF">2018-11-13T20:16:00Z</dcterms:created>
  <dcterms:modified xsi:type="dcterms:W3CDTF">2018-11-13T20:16:00Z</dcterms:modified>
</cp:coreProperties>
</file>