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E5C9F" w14:textId="701A30F6" w:rsidR="00851F2D" w:rsidRDefault="009D4FC3" w:rsidP="00851F2D">
      <w:pPr>
        <w:rPr>
          <w:b/>
        </w:rPr>
      </w:pPr>
      <w:r>
        <w:rPr>
          <w:b/>
        </w:rPr>
        <w:t xml:space="preserve">Medical </w:t>
      </w:r>
      <w:r w:rsidR="00851F2D">
        <w:rPr>
          <w:b/>
        </w:rPr>
        <w:t>Translation Sample Requirements:</w:t>
      </w:r>
    </w:p>
    <w:p w14:paraId="0FF42897" w14:textId="77777777" w:rsidR="00851F2D" w:rsidRPr="00851F2D" w:rsidRDefault="00851F2D" w:rsidP="00851F2D">
      <w:r w:rsidRPr="00851F2D">
        <w:t xml:space="preserve">Below is an example of a medical screener and questionnaire. </w:t>
      </w:r>
    </w:p>
    <w:p w14:paraId="75B505DC" w14:textId="03D0B5CA" w:rsidR="00851F2D" w:rsidRPr="00851F2D" w:rsidRDefault="009D4FC3" w:rsidP="00851F2D">
      <w:r>
        <w:t>Please u</w:t>
      </w:r>
      <w:r w:rsidR="00851F2D" w:rsidRPr="00851F2D">
        <w:t>se the most common</w:t>
      </w:r>
      <w:r>
        <w:t xml:space="preserve">ly </w:t>
      </w:r>
      <w:r w:rsidR="00851F2D" w:rsidRPr="00851F2D">
        <w:t>used medical translations</w:t>
      </w:r>
      <w:r>
        <w:t>.</w:t>
      </w:r>
    </w:p>
    <w:p w14:paraId="3CAEC754" w14:textId="77777777" w:rsidR="00851F2D" w:rsidRPr="00851F2D" w:rsidRDefault="00851F2D" w:rsidP="00851F2D">
      <w:r w:rsidRPr="00851F2D">
        <w:t>Maintain formatting of the document as closely as possible.</w:t>
      </w:r>
    </w:p>
    <w:p w14:paraId="1821A57A" w14:textId="77777777" w:rsidR="00851F2D" w:rsidRDefault="00851F2D" w:rsidP="00851F2D">
      <w:pPr>
        <w:rPr>
          <w:b/>
        </w:rPr>
      </w:pPr>
    </w:p>
    <w:p w14:paraId="5DD6097E" w14:textId="77777777" w:rsidR="00851F2D" w:rsidRDefault="00851F2D" w:rsidP="00851F2D">
      <w:pPr>
        <w:rPr>
          <w:b/>
        </w:rPr>
      </w:pPr>
      <w:r>
        <w:rPr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A35E9" wp14:editId="2423063C">
                <wp:simplePos x="0" y="0"/>
                <wp:positionH relativeFrom="column">
                  <wp:posOffset>327660</wp:posOffset>
                </wp:positionH>
                <wp:positionV relativeFrom="paragraph">
                  <wp:posOffset>43180</wp:posOffset>
                </wp:positionV>
                <wp:extent cx="5265420" cy="22860"/>
                <wp:effectExtent l="19050" t="19050" r="3048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5420" cy="228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178C48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3.4pt" to="440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W65gEAABsEAAAOAAAAZHJzL2Uyb0RvYy54bWysU01v2zAMvQ/YfxB0X+x4a1AYcXpI0V2G&#10;LVjX3VVZigVIokBpcfLvR8mJ03anDbsI+uB75Huk1ndHZ9lBYTTgO75c1JwpL6E3ft/xpx8PH245&#10;i0n4XljwquMnFfnd5v279Rha1cAAtlfIiMTHdgwdH1IKbVVFOSgn4gKC8vSoAZ1IdMR91aMYid3Z&#10;qqnrVTUC9gFBqhjp9n565JvCr7WS6ZvWUSVmO061pbJiWZ/zWm3Wot2jCIOR5zLEP1ThhPGUdKa6&#10;F0mwX2j+oHJGIkTQaSHBVaC1kapoIDXL+o2ax0EEVbSQOTHMNsX/Ryu/HnbITE+948wLRy16TCjM&#10;fkhsC96TgYBsmX0aQ2wpfOt3eD7FsMMs+qjRMW1N+Jlp8g0JY8fi8ml2WR0Tk3R506xuPjXUDElv&#10;TXO7Kl2oJpoMDhjTZwWO5U3HrfHZBNGKw5eYKDWFXkLytfVs7PjH22Vdl7AI1vQPxtr8WAZJbS2y&#10;g6ARSMcihRheRNHJeqLNAidJZZdOVk3835Umi6j0SdwbTiGl8unCaz1FZ5imCmbgubI81ddiXgPP&#10;8RmqyuD+DXhGlMzg0wx2xgNOvrzOfrVCT/EXBybd2YJn6E+l2cUamsDi/fm35BF/eS7w65/e/AYA&#10;AP//AwBQSwMEFAAGAAgAAAAhAKY0W1LcAAAABwEAAA8AAABkcnMvZG93bnJldi54bWxMj8FOwzAM&#10;hu9IvENkJG4sGYKqdE0nNgacELBNO2eN11Y0TpVkW3l7zAlutv5Pvz+X89H14oQhdp40TCcKBFLt&#10;bUeNhu3m+SYHEZMha3pPqOEbI8yry4vSFNaf6RNP69QILqFYGA1tSkMhZaxbdCZO/IDE2cEHZxKv&#10;oZE2mDOXu17eKpVJZzriC60ZcNli/bU+Og2vLi5Wu3q5fV/suo+X5vCwegpvWl9fjY8zEAnH9AfD&#10;rz6rQ8VOe38kG0Wv4X6aMakh4wc4znPFw545dQeyKuV//+oHAAD//wMAUEsBAi0AFAAGAAgAAAAh&#10;ALaDOJL+AAAA4QEAABMAAAAAAAAAAAAAAAAAAAAAAFtDb250ZW50X1R5cGVzXS54bWxQSwECLQAU&#10;AAYACAAAACEAOP0h/9YAAACUAQAACwAAAAAAAAAAAAAAAAAvAQAAX3JlbHMvLnJlbHNQSwECLQAU&#10;AAYACAAAACEA6liFuuYBAAAbBAAADgAAAAAAAAAAAAAAAAAuAgAAZHJzL2Uyb0RvYy54bWxQSwEC&#10;LQAUAAYACAAAACEApjRbUtwAAAAHAQAADwAAAAAAAAAAAAAAAABABAAAZHJzL2Rvd25yZXYueG1s&#10;UEsFBgAAAAAEAAQA8wAAAEkFAAAAAA==&#10;" strokecolor="black [3213]" strokeweight="3pt">
                <v:stroke joinstyle="miter"/>
              </v:line>
            </w:pict>
          </mc:Fallback>
        </mc:AlternateContent>
      </w:r>
    </w:p>
    <w:p w14:paraId="77370E3F" w14:textId="77777777" w:rsidR="00851F2D" w:rsidRDefault="00851F2D" w:rsidP="00851F2D">
      <w:pPr>
        <w:rPr>
          <w:b/>
        </w:rPr>
      </w:pPr>
    </w:p>
    <w:p w14:paraId="162A812C" w14:textId="77777777" w:rsidR="00851F2D" w:rsidRDefault="00851F2D" w:rsidP="00851F2D">
      <w:pPr>
        <w:rPr>
          <w:b/>
        </w:rPr>
      </w:pPr>
    </w:p>
    <w:p w14:paraId="1538357E" w14:textId="12D84546" w:rsidR="00FD63AE" w:rsidRPr="00FD63AE" w:rsidRDefault="00851F2D" w:rsidP="00851F2D">
      <w:pPr>
        <w:rPr>
          <w:b/>
          <w:lang w:val="el-GR"/>
        </w:rPr>
      </w:pPr>
      <w:r w:rsidRPr="00146132">
        <w:rPr>
          <w:b/>
        </w:rPr>
        <w:t>Current</w:t>
      </w:r>
      <w:r w:rsidRPr="00FD63AE">
        <w:rPr>
          <w:b/>
          <w:lang w:val="el-GR"/>
        </w:rPr>
        <w:t xml:space="preserve"> </w:t>
      </w:r>
      <w:r w:rsidRPr="00146132">
        <w:rPr>
          <w:b/>
        </w:rPr>
        <w:t>Use</w:t>
      </w:r>
      <w:r w:rsidR="00FD63AE">
        <w:rPr>
          <w:b/>
          <w:lang w:val="el-GR"/>
        </w:rPr>
        <w:t xml:space="preserve">  </w:t>
      </w:r>
      <w:r w:rsidR="00BA32F1">
        <w:rPr>
          <w:b/>
          <w:lang w:val="el-GR"/>
        </w:rPr>
        <w:t xml:space="preserve"> / </w:t>
      </w:r>
      <w:r w:rsidR="00FD63AE">
        <w:rPr>
          <w:b/>
          <w:lang w:val="el-GR"/>
        </w:rPr>
        <w:t xml:space="preserve">Συχνή ή καθημερινή χρήση </w:t>
      </w:r>
    </w:p>
    <w:p w14:paraId="602A2310" w14:textId="22ACBE91" w:rsidR="00851F2D" w:rsidRDefault="00851F2D" w:rsidP="00851F2D">
      <w:pPr>
        <w:rPr>
          <w:lang w:val="en-US"/>
        </w:rPr>
      </w:pPr>
      <w:r w:rsidRPr="007818D0">
        <w:rPr>
          <w:b/>
        </w:rPr>
        <w:t xml:space="preserve">Q1 </w:t>
      </w:r>
      <w:r w:rsidRPr="007818D0">
        <w:t xml:space="preserve">Earlier you mentioned that </w:t>
      </w:r>
      <w:r w:rsidRPr="007818D0">
        <w:rPr>
          <w:rFonts w:cstheme="minorHAnsi"/>
        </w:rPr>
        <w:t xml:space="preserve">you have seen </w:t>
      </w:r>
      <w:r w:rsidRPr="007818D0">
        <w:rPr>
          <w:lang w:val="en-US"/>
        </w:rPr>
        <w:t>T2D patients in the past 3 months. How many of these patients you have personally treated in the past 3 months were treated with a therapy including one of the following T2D classes?</w:t>
      </w:r>
    </w:p>
    <w:p w14:paraId="33303F7C" w14:textId="12C0FC9B" w:rsidR="000A751B" w:rsidRPr="000A751B" w:rsidRDefault="000A751B" w:rsidP="00851F2D">
      <w:pPr>
        <w:rPr>
          <w:lang w:val="el-GR"/>
        </w:rPr>
      </w:pPr>
      <w:r w:rsidRPr="000A751B">
        <w:rPr>
          <w:lang w:val="el-GR"/>
        </w:rPr>
        <w:t>………………………………………………………………………………………………………………………………………………………..</w:t>
      </w:r>
      <w:r>
        <w:rPr>
          <w:lang w:val="el-GR"/>
        </w:rPr>
        <w:t xml:space="preserve"> </w:t>
      </w:r>
    </w:p>
    <w:p w14:paraId="6051C667" w14:textId="33D1F442" w:rsidR="000A751B" w:rsidRDefault="000A751B" w:rsidP="00851F2D">
      <w:pPr>
        <w:rPr>
          <w:lang w:val="el-GR"/>
        </w:rPr>
      </w:pPr>
      <w:r w:rsidRPr="00D31EAF">
        <w:rPr>
          <w:b/>
          <w:highlight w:val="lightGray"/>
          <w:lang w:val="el-GR"/>
        </w:rPr>
        <w:t>Ε1</w:t>
      </w:r>
      <w:r w:rsidRPr="00D31EAF">
        <w:rPr>
          <w:highlight w:val="lightGray"/>
          <w:lang w:val="el-GR"/>
        </w:rPr>
        <w:t xml:space="preserve">  Νωρίτερα </w:t>
      </w:r>
      <w:r w:rsidR="00FD63AE" w:rsidRPr="00D31EAF">
        <w:rPr>
          <w:highlight w:val="lightGray"/>
          <w:lang w:val="el-GR"/>
        </w:rPr>
        <w:t xml:space="preserve">αναφέρατε ότι έχετε δει Τ2Δ ασθενείς </w:t>
      </w:r>
      <w:r w:rsidR="008D3476" w:rsidRPr="00D31EAF">
        <w:rPr>
          <w:highlight w:val="lightGray"/>
          <w:lang w:val="el-GR"/>
        </w:rPr>
        <w:t>τους τελευταίους 3 μήνες. Πόσοι</w:t>
      </w:r>
      <w:r w:rsidR="00FD63AE" w:rsidRPr="00D31EAF">
        <w:rPr>
          <w:highlight w:val="lightGray"/>
          <w:lang w:val="el-GR"/>
        </w:rPr>
        <w:t xml:space="preserve"> από αυτούς τους ασθενείς</w:t>
      </w:r>
      <w:r w:rsidR="006C2343" w:rsidRPr="00D31EAF">
        <w:rPr>
          <w:highlight w:val="lightGray"/>
          <w:lang w:val="el-GR"/>
        </w:rPr>
        <w:t>,</w:t>
      </w:r>
      <w:r w:rsidR="00FD63AE" w:rsidRPr="00D31EAF">
        <w:rPr>
          <w:highlight w:val="lightGray"/>
          <w:lang w:val="el-GR"/>
        </w:rPr>
        <w:t xml:space="preserve"> </w:t>
      </w:r>
      <w:r w:rsidR="00BA32F1" w:rsidRPr="00D31EAF">
        <w:rPr>
          <w:highlight w:val="lightGray"/>
          <w:lang w:val="el-GR"/>
        </w:rPr>
        <w:t xml:space="preserve">που </w:t>
      </w:r>
      <w:r w:rsidR="00FD63AE" w:rsidRPr="00D31EAF">
        <w:rPr>
          <w:highlight w:val="lightGray"/>
          <w:lang w:val="el-GR"/>
        </w:rPr>
        <w:t>έχετε κουράρει προσωπικά</w:t>
      </w:r>
      <w:r w:rsidR="00AB091A" w:rsidRPr="00D31EAF">
        <w:rPr>
          <w:highlight w:val="lightGray"/>
          <w:lang w:val="el-GR"/>
        </w:rPr>
        <w:t xml:space="preserve"> μέσα στους 3 τελευταίους μήνες</w:t>
      </w:r>
      <w:r w:rsidR="006C2343" w:rsidRPr="00D31EAF">
        <w:rPr>
          <w:highlight w:val="lightGray"/>
          <w:lang w:val="el-GR"/>
        </w:rPr>
        <w:t xml:space="preserve">, </w:t>
      </w:r>
      <w:r w:rsidR="00AB091A" w:rsidRPr="00D31EAF">
        <w:rPr>
          <w:highlight w:val="lightGray"/>
          <w:lang w:val="el-GR"/>
        </w:rPr>
        <w:t xml:space="preserve">έλαβαν κάποια </w:t>
      </w:r>
      <w:r w:rsidR="00FD63AE" w:rsidRPr="00D31EAF">
        <w:rPr>
          <w:highlight w:val="lightGray"/>
          <w:lang w:val="el-GR"/>
        </w:rPr>
        <w:t>θεραπεία, συμπεριλαμβανομένων και των Τ2Δ τάξεων που έπονται;</w:t>
      </w:r>
    </w:p>
    <w:p w14:paraId="52861B40" w14:textId="77777777" w:rsidR="00FD63AE" w:rsidRPr="004041F8" w:rsidRDefault="00FD63AE" w:rsidP="00851F2D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1559"/>
      </w:tblGrid>
      <w:tr w:rsidR="00851F2D" w:rsidRPr="007818D0" w14:paraId="0CE5BDC0" w14:textId="77777777" w:rsidTr="00FC7788">
        <w:tc>
          <w:tcPr>
            <w:tcW w:w="4957" w:type="dxa"/>
          </w:tcPr>
          <w:p w14:paraId="7FB34F0B" w14:textId="77777777" w:rsidR="00851F2D" w:rsidRDefault="00851F2D" w:rsidP="00FC7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DPP4i (monotherapy or fixed dose combination with metformin)</w:t>
            </w:r>
          </w:p>
          <w:p w14:paraId="0610F6CB" w14:textId="77777777" w:rsidR="004041F8" w:rsidRPr="003F19D9" w:rsidRDefault="004041F8" w:rsidP="004041F8">
            <w:pPr>
              <w:rPr>
                <w:rFonts w:cstheme="minorHAnsi"/>
                <w:sz w:val="18"/>
                <w:szCs w:val="18"/>
              </w:rPr>
            </w:pPr>
          </w:p>
          <w:p w14:paraId="1A347BEF" w14:textId="17AC96A8" w:rsidR="004041F8" w:rsidRPr="004041F8" w:rsidRDefault="003F19D9" w:rsidP="004041F8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DPP</w:t>
            </w:r>
            <w:r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l-GR"/>
              </w:rPr>
              <w:t>4</w:t>
            </w:r>
            <w:r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i</w:t>
            </w:r>
            <w:r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 xml:space="preserve">  </w:t>
            </w:r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 xml:space="preserve">(συνδυασμός </w:t>
            </w:r>
            <w:proofErr w:type="spellStart"/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>μονοθεραπείας</w:t>
            </w:r>
            <w:proofErr w:type="spellEnd"/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 xml:space="preserve"> ή σταθερής δόσης με </w:t>
            </w:r>
            <w:proofErr w:type="spellStart"/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>μετφορμίνη</w:t>
            </w:r>
            <w:proofErr w:type="spellEnd"/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>)</w:t>
            </w:r>
          </w:p>
          <w:p w14:paraId="4B901778" w14:textId="77777777" w:rsidR="004041F8" w:rsidRPr="004041F8" w:rsidRDefault="004041F8" w:rsidP="00D31EAF">
            <w:pPr>
              <w:ind w:firstLine="72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</w:tcPr>
          <w:p w14:paraId="71E13DB1" w14:textId="77777777" w:rsidR="00851F2D" w:rsidRPr="007818D0" w:rsidRDefault="00851F2D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63143E2" w14:textId="77777777" w:rsidR="00851F2D" w:rsidRDefault="00851F2D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… patients</w:t>
            </w:r>
          </w:p>
          <w:p w14:paraId="6908AD1A" w14:textId="578A5C3B" w:rsidR="004041F8" w:rsidRPr="004041F8" w:rsidRDefault="004041F8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ασθενείς</w:t>
            </w:r>
            <w:r w:rsidRPr="004041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51F2D" w:rsidRPr="007818D0" w14:paraId="7FCFA5CA" w14:textId="77777777" w:rsidTr="00FC7788">
        <w:tc>
          <w:tcPr>
            <w:tcW w:w="4957" w:type="dxa"/>
          </w:tcPr>
          <w:p w14:paraId="70D34147" w14:textId="1FDF3AF2" w:rsidR="00851F2D" w:rsidRDefault="00851F2D" w:rsidP="00FC7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SGLT2i</w:t>
            </w:r>
            <w:r w:rsidR="003F19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 xml:space="preserve"> (monotherapy or fixed dose combination with metformin/or DPP4i)</w:t>
            </w:r>
          </w:p>
          <w:p w14:paraId="697AD512" w14:textId="77777777" w:rsidR="004041F8" w:rsidRPr="004041F8" w:rsidRDefault="004041F8" w:rsidP="004041F8">
            <w:pPr>
              <w:rPr>
                <w:rFonts w:cstheme="minorHAnsi"/>
                <w:sz w:val="18"/>
                <w:szCs w:val="18"/>
              </w:rPr>
            </w:pPr>
            <w:r w:rsidRPr="004041F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043C5BC" w14:textId="51E51946" w:rsidR="004041F8" w:rsidRPr="003F19D9" w:rsidRDefault="003F19D9" w:rsidP="004041F8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SGLT</w:t>
            </w:r>
            <w:r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l-GR"/>
              </w:rPr>
              <w:t>2</w:t>
            </w:r>
            <w:r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i</w:t>
            </w:r>
            <w:r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 xml:space="preserve">  (</w:t>
            </w:r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 xml:space="preserve">συνδυασμός </w:t>
            </w:r>
            <w:proofErr w:type="spellStart"/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>μονοθεραπείας</w:t>
            </w:r>
            <w:proofErr w:type="spellEnd"/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 xml:space="preserve"> ή σταθερής δόσης με </w:t>
            </w:r>
            <w:proofErr w:type="spellStart"/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>μετφορμίνη</w:t>
            </w:r>
            <w:proofErr w:type="spellEnd"/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 xml:space="preserve"> / ή DPP4i)</w:t>
            </w:r>
            <w:r w:rsidRPr="003F19D9">
              <w:rPr>
                <w:rFonts w:cstheme="minorHAnsi"/>
                <w:sz w:val="18"/>
                <w:szCs w:val="18"/>
                <w:lang w:val="el-GR"/>
              </w:rPr>
              <w:t xml:space="preserve"> </w:t>
            </w:r>
          </w:p>
          <w:p w14:paraId="64AD3987" w14:textId="77777777" w:rsidR="004041F8" w:rsidRPr="004041F8" w:rsidRDefault="004041F8" w:rsidP="00FC7788">
            <w:pPr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</w:tcPr>
          <w:p w14:paraId="6484D485" w14:textId="77777777" w:rsidR="00851F2D" w:rsidRPr="007818D0" w:rsidRDefault="00851F2D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F0BABA6" w14:textId="77777777" w:rsidR="00851F2D" w:rsidRDefault="00851F2D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… patients</w:t>
            </w:r>
          </w:p>
          <w:p w14:paraId="56D9E268" w14:textId="3DC4C450" w:rsidR="003F19D9" w:rsidRPr="007818D0" w:rsidRDefault="003F19D9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ασθενείς</w:t>
            </w:r>
          </w:p>
        </w:tc>
      </w:tr>
      <w:tr w:rsidR="00851F2D" w:rsidRPr="007818D0" w14:paraId="7D4BC907" w14:textId="77777777" w:rsidTr="00FC7788">
        <w:tc>
          <w:tcPr>
            <w:tcW w:w="4957" w:type="dxa"/>
          </w:tcPr>
          <w:p w14:paraId="4FF1B4AA" w14:textId="77777777" w:rsidR="005A65E6" w:rsidRDefault="00851F2D" w:rsidP="00FC7788">
            <w:pPr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  <w:r w:rsidRPr="005A65E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Oral</w:t>
            </w:r>
            <w:r w:rsidRPr="005A65E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Therapy</w:t>
            </w:r>
            <w:r w:rsidRPr="005A65E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for</w:t>
            </w:r>
            <w:r w:rsidRPr="005A65E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Diabetes</w:t>
            </w:r>
          </w:p>
          <w:p w14:paraId="5C1839CE" w14:textId="10C7013A" w:rsidR="005A65E6" w:rsidRPr="005A65E6" w:rsidRDefault="004041F8" w:rsidP="00FC7788">
            <w:pPr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l-GR"/>
              </w:rPr>
              <w:t xml:space="preserve">Άλλη </w:t>
            </w:r>
            <w:r w:rsidR="005A65E6"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l-GR"/>
              </w:rPr>
              <w:t>από</w:t>
            </w:r>
            <w:r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l-GR"/>
              </w:rPr>
              <w:t xml:space="preserve"> του στόματος </w:t>
            </w:r>
            <w:r w:rsidR="005A65E6"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l-GR"/>
              </w:rPr>
              <w:t>θεραπεία για τον διαβήτη</w:t>
            </w:r>
          </w:p>
        </w:tc>
        <w:tc>
          <w:tcPr>
            <w:tcW w:w="850" w:type="dxa"/>
          </w:tcPr>
          <w:p w14:paraId="286E84C1" w14:textId="77777777" w:rsidR="00851F2D" w:rsidRPr="007818D0" w:rsidRDefault="00851F2D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40AC1611" w14:textId="77777777" w:rsidR="00851F2D" w:rsidRDefault="00851F2D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… patients</w:t>
            </w:r>
          </w:p>
          <w:p w14:paraId="32E7AFB0" w14:textId="3DDD9853" w:rsidR="003F19D9" w:rsidRPr="007818D0" w:rsidRDefault="003F19D9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ασθενείς</w:t>
            </w:r>
          </w:p>
        </w:tc>
      </w:tr>
    </w:tbl>
    <w:p w14:paraId="5F6C066E" w14:textId="77777777" w:rsidR="00851F2D" w:rsidRPr="007818D0" w:rsidRDefault="00851F2D" w:rsidP="00851F2D">
      <w:pPr>
        <w:rPr>
          <w:b/>
          <w:color w:val="FF0000"/>
        </w:rPr>
      </w:pPr>
    </w:p>
    <w:p w14:paraId="43907DB7" w14:textId="111F64BE" w:rsidR="00851F2D" w:rsidRPr="00FD63AE" w:rsidRDefault="00851F2D" w:rsidP="00851F2D">
      <w:pPr>
        <w:rPr>
          <w:b/>
          <w:lang w:val="el-GR"/>
        </w:rPr>
      </w:pPr>
      <w:r w:rsidRPr="00982A7F">
        <w:rPr>
          <w:b/>
        </w:rPr>
        <w:t>Rep Evaluation</w:t>
      </w:r>
      <w:r w:rsidR="00FD63AE">
        <w:rPr>
          <w:b/>
          <w:lang w:val="el-GR"/>
        </w:rPr>
        <w:t xml:space="preserve"> / Αξιολόγηση </w:t>
      </w:r>
    </w:p>
    <w:p w14:paraId="19339BFE" w14:textId="1A39A687" w:rsidR="00851F2D" w:rsidRPr="00146132" w:rsidRDefault="00C57EA5" w:rsidP="00851F2D">
      <w:pPr>
        <w:spacing w:after="0" w:line="240" w:lineRule="auto"/>
        <w:rPr>
          <w:bCs/>
        </w:rPr>
      </w:pPr>
      <w:r>
        <w:rPr>
          <w:rFonts w:cstheme="minorHAnsi"/>
          <w:b/>
        </w:rPr>
        <w:t>Q</w:t>
      </w:r>
      <w:r w:rsidR="00851F2D" w:rsidRPr="00146132">
        <w:rPr>
          <w:rFonts w:cstheme="minorHAnsi"/>
          <w:b/>
        </w:rPr>
        <w:t>2</w:t>
      </w:r>
      <w:r w:rsidR="00851F2D" w:rsidRPr="00146132">
        <w:rPr>
          <w:rFonts w:cstheme="minorHAnsi"/>
        </w:rPr>
        <w:t xml:space="preserve"> Based on your recent interactions with </w:t>
      </w:r>
      <w:r w:rsidR="00851F2D" w:rsidRPr="00146132">
        <w:t xml:space="preserve">sales representatives for each of the following </w:t>
      </w:r>
      <w:r w:rsidR="00851F2D" w:rsidRPr="00146132">
        <w:rPr>
          <w:rFonts w:eastAsia="SimSun" w:cstheme="minorHAnsi"/>
          <w:lang w:eastAsia="zh-CN"/>
        </w:rPr>
        <w:t>active ingredients</w:t>
      </w:r>
      <w:r w:rsidR="00851F2D" w:rsidRPr="00146132">
        <w:t xml:space="preserve">, please select which ones you feel are most associated with each </w:t>
      </w:r>
      <w:r w:rsidR="00851F2D" w:rsidRPr="006C2343">
        <w:t>statement.</w:t>
      </w:r>
      <w:r w:rsidR="00851F2D" w:rsidRPr="00146132">
        <w:t xml:space="preserve"> </w:t>
      </w:r>
    </w:p>
    <w:p w14:paraId="6BF40FD3" w14:textId="77777777" w:rsidR="00851F2D" w:rsidRPr="00146132" w:rsidRDefault="00851F2D" w:rsidP="00851F2D">
      <w:pPr>
        <w:rPr>
          <w:rFonts w:cstheme="minorHAnsi"/>
          <w:i/>
          <w:color w:val="808080" w:themeColor="background1" w:themeShade="80"/>
        </w:rPr>
      </w:pPr>
      <w:r w:rsidRPr="00146132">
        <w:rPr>
          <w:rFonts w:cstheme="minorHAnsi"/>
          <w:i/>
          <w:color w:val="808080" w:themeColor="background1" w:themeShade="80"/>
        </w:rPr>
        <w:t>Please select at least one per row.</w:t>
      </w:r>
    </w:p>
    <w:p w14:paraId="3AD4E3F7" w14:textId="16724A8C" w:rsidR="00851F2D" w:rsidRDefault="00FD63AE" w:rsidP="00851F2D">
      <w:pPr>
        <w:rPr>
          <w:rFonts w:cstheme="minorHAnsi"/>
          <w:b/>
          <w:lang w:val="el-GR"/>
        </w:rPr>
      </w:pPr>
      <w:r w:rsidRPr="00FD63AE">
        <w:rPr>
          <w:rFonts w:cstheme="minorHAnsi"/>
          <w:b/>
          <w:lang w:val="el-GR"/>
        </w:rPr>
        <w:t>……………………………………………………………………………………………………………………………………………….</w:t>
      </w:r>
    </w:p>
    <w:p w14:paraId="78D9144B" w14:textId="77777777" w:rsidR="00FD63AE" w:rsidRPr="00D31EAF" w:rsidRDefault="00FD63AE" w:rsidP="00BA32F1">
      <w:pPr>
        <w:jc w:val="both"/>
        <w:rPr>
          <w:rFonts w:cstheme="minorHAnsi"/>
          <w:highlight w:val="lightGray"/>
          <w:lang w:val="el-GR"/>
        </w:rPr>
      </w:pPr>
      <w:r w:rsidRPr="00D31EAF">
        <w:rPr>
          <w:rFonts w:cstheme="minorHAnsi"/>
          <w:b/>
          <w:highlight w:val="lightGray"/>
          <w:lang w:val="el-GR"/>
        </w:rPr>
        <w:t xml:space="preserve">Ε2 </w:t>
      </w:r>
      <w:r w:rsidRPr="00D31EAF">
        <w:rPr>
          <w:rFonts w:cstheme="minorHAnsi"/>
          <w:highlight w:val="lightGray"/>
          <w:lang w:val="el-GR"/>
        </w:rPr>
        <w:t xml:space="preserve">Με βάση την πρόσφατη συναναστροφή σας με εμπορικούς αντιπροσώπους, για κάθε ένα από τα ενεργά συστατικά, παρακαλώ να επιλέξετε ποια πιστεύετε ότι σχετίζονται περισσότερο με κάθε δήλωση. </w:t>
      </w:r>
    </w:p>
    <w:p w14:paraId="6184E1E1" w14:textId="052A2208" w:rsidR="00FD63AE" w:rsidRPr="00BA32F1" w:rsidRDefault="004041F8" w:rsidP="00851F2D">
      <w:pPr>
        <w:rPr>
          <w:rFonts w:cstheme="minorHAnsi"/>
          <w:i/>
          <w:color w:val="808080" w:themeColor="background1" w:themeShade="80"/>
          <w:lang w:val="el-GR"/>
        </w:rPr>
      </w:pPr>
      <w:r w:rsidRPr="00D31EAF">
        <w:rPr>
          <w:rFonts w:cstheme="minorHAnsi"/>
          <w:i/>
          <w:color w:val="808080" w:themeColor="background1" w:themeShade="80"/>
          <w:highlight w:val="lightGray"/>
          <w:lang w:val="el-GR"/>
        </w:rPr>
        <w:t>Παρακαλώ να δια</w:t>
      </w:r>
      <w:r w:rsidR="00A67F90" w:rsidRPr="00D31EAF">
        <w:rPr>
          <w:rFonts w:cstheme="minorHAnsi"/>
          <w:i/>
          <w:color w:val="808080" w:themeColor="background1" w:themeShade="80"/>
          <w:highlight w:val="lightGray"/>
          <w:lang w:val="el-GR"/>
        </w:rPr>
        <w:t xml:space="preserve">λέξετε τουλάχιστον μια επιλογή/ </w:t>
      </w:r>
      <w:r w:rsidRPr="00D31EAF">
        <w:rPr>
          <w:rFonts w:cstheme="minorHAnsi"/>
          <w:i/>
          <w:color w:val="808080" w:themeColor="background1" w:themeShade="80"/>
          <w:highlight w:val="lightGray"/>
          <w:lang w:val="el-GR"/>
        </w:rPr>
        <w:t xml:space="preserve">απάντηση </w:t>
      </w:r>
      <w:r w:rsidR="00FD63AE" w:rsidRPr="00D31EAF">
        <w:rPr>
          <w:rFonts w:cstheme="minorHAnsi"/>
          <w:i/>
          <w:color w:val="808080" w:themeColor="background1" w:themeShade="80"/>
          <w:highlight w:val="lightGray"/>
          <w:lang w:val="el-GR"/>
        </w:rPr>
        <w:t>σε κάθε σειρά.</w:t>
      </w:r>
      <w:r w:rsidR="00FD63AE" w:rsidRPr="00BA32F1">
        <w:rPr>
          <w:rFonts w:cstheme="minorHAnsi"/>
          <w:i/>
          <w:color w:val="808080" w:themeColor="background1" w:themeShade="80"/>
          <w:lang w:val="el-GR"/>
        </w:rPr>
        <w:t xml:space="preserve"> 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318"/>
        <w:gridCol w:w="938"/>
        <w:gridCol w:w="1079"/>
        <w:gridCol w:w="992"/>
        <w:gridCol w:w="993"/>
        <w:gridCol w:w="905"/>
        <w:gridCol w:w="992"/>
        <w:gridCol w:w="850"/>
        <w:gridCol w:w="993"/>
      </w:tblGrid>
      <w:tr w:rsidR="00851F2D" w:rsidRPr="00146132" w14:paraId="468DF158" w14:textId="77777777" w:rsidTr="00FC7788">
        <w:tc>
          <w:tcPr>
            <w:tcW w:w="2318" w:type="dxa"/>
          </w:tcPr>
          <w:p w14:paraId="428956C6" w14:textId="451C1374" w:rsidR="00851F2D" w:rsidRDefault="00851F2D" w:rsidP="00FC77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Conversations with sales representatives about this product focus predominantly on the needs of the patient</w:t>
            </w:r>
          </w:p>
          <w:p w14:paraId="29D2CF02" w14:textId="77680EAD" w:rsidR="008A207B" w:rsidRDefault="008A207B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………………………………….</w:t>
            </w:r>
          </w:p>
          <w:p w14:paraId="6E0807B1" w14:textId="7860FA40" w:rsidR="008A207B" w:rsidRPr="008A207B" w:rsidRDefault="008A207B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Οι συζητήσεις με εμπορικούς αντιπροσώπους, σχετικά με αυτό το προϊόν, εστιάζουν κυρίως στις ανάγκες του ασθενούς.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  </w:t>
            </w:r>
          </w:p>
          <w:p w14:paraId="6780FD79" w14:textId="77777777" w:rsidR="008A207B" w:rsidRPr="008A207B" w:rsidRDefault="008A207B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938" w:type="dxa"/>
            <w:vAlign w:val="center"/>
          </w:tcPr>
          <w:p w14:paraId="5A890996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1079" w:type="dxa"/>
            <w:vAlign w:val="center"/>
          </w:tcPr>
          <w:p w14:paraId="56419848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2" w:type="dxa"/>
            <w:vAlign w:val="center"/>
          </w:tcPr>
          <w:p w14:paraId="2D7BE55D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3" w:type="dxa"/>
            <w:vAlign w:val="center"/>
          </w:tcPr>
          <w:p w14:paraId="051AE726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05" w:type="dxa"/>
            <w:vAlign w:val="center"/>
          </w:tcPr>
          <w:p w14:paraId="74223F6B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7E8ED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FAC15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3" w:type="dxa"/>
            <w:vAlign w:val="center"/>
          </w:tcPr>
          <w:p w14:paraId="0ED96F42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</w:tr>
      <w:tr w:rsidR="00851F2D" w:rsidRPr="00146132" w14:paraId="021ECFE4" w14:textId="77777777" w:rsidTr="00FC7788">
        <w:tc>
          <w:tcPr>
            <w:tcW w:w="2318" w:type="dxa"/>
          </w:tcPr>
          <w:p w14:paraId="3B6D6555" w14:textId="0BC0463A" w:rsidR="00851F2D" w:rsidRDefault="00851F2D" w:rsidP="00FC77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Conversations with sales representatives about this product focus predominantly on the treatment itself (e.g., mechanism of action, efficacy data etc.)</w:t>
            </w:r>
          </w:p>
          <w:p w14:paraId="060C8CDA" w14:textId="6CC41169" w:rsidR="008A207B" w:rsidRDefault="008A207B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………………………………..</w:t>
            </w:r>
          </w:p>
          <w:p w14:paraId="38DCDABD" w14:textId="441788E6" w:rsidR="008A207B" w:rsidRPr="00BE17ED" w:rsidRDefault="008A207B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 w:rsidRPr="000F759C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Οι συζητήσεις με εμπορικούς αντιπροσώπους, σχετικά με αυτό το προϊόν, εστιάζουν κυρίως στην ίδια την θεραπεία (π.χ., μηχανισμός δράσης, δεδομένα αποτελεσματικότητας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8A207B">
              <w:rPr>
                <w:rFonts w:asciiTheme="minorHAnsi" w:hAnsiTheme="minorHAnsi" w:cstheme="minorHAnsi"/>
                <w:color w:val="000000"/>
                <w:szCs w:val="22"/>
                <w:highlight w:val="yellow"/>
                <w:lang w:val="el-GR"/>
              </w:rPr>
              <w:t>κ.τ.λ.)</w:t>
            </w:r>
            <w:r w:rsidR="00BE17ED" w:rsidRPr="00BE17ED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="00BE17ED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κ.λπ.</w:t>
            </w:r>
          </w:p>
          <w:p w14:paraId="4E70A9EA" w14:textId="77777777" w:rsidR="008A207B" w:rsidRPr="008A207B" w:rsidRDefault="008A207B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938" w:type="dxa"/>
            <w:vAlign w:val="center"/>
          </w:tcPr>
          <w:p w14:paraId="533353E4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1079" w:type="dxa"/>
            <w:vAlign w:val="center"/>
          </w:tcPr>
          <w:p w14:paraId="73264284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2" w:type="dxa"/>
            <w:vAlign w:val="center"/>
          </w:tcPr>
          <w:p w14:paraId="1DD2C95A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3" w:type="dxa"/>
            <w:vAlign w:val="center"/>
          </w:tcPr>
          <w:p w14:paraId="3A833DDD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05" w:type="dxa"/>
            <w:vAlign w:val="center"/>
          </w:tcPr>
          <w:p w14:paraId="57E91BA7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6C3BD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1FFCFB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3" w:type="dxa"/>
            <w:vAlign w:val="center"/>
          </w:tcPr>
          <w:p w14:paraId="0C39026D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</w:tr>
      <w:tr w:rsidR="00851F2D" w:rsidRPr="00A21F88" w14:paraId="54DCD6FF" w14:textId="77777777" w:rsidTr="00FC7788">
        <w:tc>
          <w:tcPr>
            <w:tcW w:w="2318" w:type="dxa"/>
          </w:tcPr>
          <w:p w14:paraId="3A4497F3" w14:textId="77777777" w:rsidR="00851F2D" w:rsidRDefault="00851F2D" w:rsidP="00FC7788">
            <w:pPr>
              <w:rPr>
                <w:rFonts w:asciiTheme="minorHAnsi" w:hAnsiTheme="minorHAnsi" w:cstheme="minorHAnsi"/>
                <w:color w:val="000000"/>
              </w:rPr>
            </w:pPr>
            <w:r w:rsidRPr="00146132">
              <w:rPr>
                <w:rFonts w:asciiTheme="minorHAnsi" w:hAnsiTheme="minorHAnsi" w:cstheme="minorHAnsi"/>
                <w:color w:val="000000"/>
              </w:rPr>
              <w:t>Conversations with sales representatives about this treatment focused evenly on both patient benefits, as well as product features</w:t>
            </w:r>
          </w:p>
          <w:p w14:paraId="337B7DC4" w14:textId="77777777" w:rsidR="008A207B" w:rsidRDefault="008A207B" w:rsidP="00FC7788">
            <w:pPr>
              <w:rPr>
                <w:rFonts w:asciiTheme="minorHAnsi" w:hAnsiTheme="minorHAnsi" w:cstheme="minorHAnsi"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lang w:val="el-GR"/>
              </w:rPr>
              <w:t>…………………………………</w:t>
            </w:r>
          </w:p>
          <w:p w14:paraId="731A0B75" w14:textId="2E0F45E3" w:rsidR="008A207B" w:rsidRPr="008A207B" w:rsidRDefault="008A207B" w:rsidP="00FC7788">
            <w:pPr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Οι συζητήσεις με εμπορικούς αντιπροσώπους, σχετικά με αυτή</w:t>
            </w:r>
            <w:r w:rsidR="002F5D72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ν</w:t>
            </w:r>
            <w:r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 xml:space="preserve"> τη θεραπεία, εστίασαν </w:t>
            </w:r>
            <w:r w:rsidR="00A21F88"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ισομερώς και στα δυο εξίσου, στα οφέλη του ασθενούς, καθώς και στα χαρακτηριστικά του προϊόντος.</w:t>
            </w:r>
            <w:r w:rsidR="00A21F88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</w:p>
        </w:tc>
        <w:tc>
          <w:tcPr>
            <w:tcW w:w="938" w:type="dxa"/>
            <w:vAlign w:val="center"/>
          </w:tcPr>
          <w:p w14:paraId="49367919" w14:textId="77777777" w:rsidR="00851F2D" w:rsidRPr="00A21F88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1F8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1079" w:type="dxa"/>
            <w:vAlign w:val="center"/>
          </w:tcPr>
          <w:p w14:paraId="49D08CB9" w14:textId="77777777" w:rsidR="00851F2D" w:rsidRPr="00A21F88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1F8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92" w:type="dxa"/>
            <w:vAlign w:val="center"/>
          </w:tcPr>
          <w:p w14:paraId="60B36A79" w14:textId="77777777" w:rsidR="00851F2D" w:rsidRPr="00A21F88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1F8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93" w:type="dxa"/>
            <w:vAlign w:val="center"/>
          </w:tcPr>
          <w:p w14:paraId="5E0898EB" w14:textId="77777777" w:rsidR="00851F2D" w:rsidRPr="00A21F88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1F8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05" w:type="dxa"/>
            <w:vAlign w:val="center"/>
          </w:tcPr>
          <w:p w14:paraId="0ADF5DF8" w14:textId="77777777" w:rsidR="00851F2D" w:rsidRPr="00A21F88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1F8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92" w:type="dxa"/>
            <w:vAlign w:val="center"/>
          </w:tcPr>
          <w:p w14:paraId="3624AA77" w14:textId="77777777" w:rsidR="00851F2D" w:rsidRPr="00A21F88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1F8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850" w:type="dxa"/>
            <w:vAlign w:val="center"/>
          </w:tcPr>
          <w:p w14:paraId="37AC79FD" w14:textId="77777777" w:rsidR="00851F2D" w:rsidRPr="00A21F88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1F8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93" w:type="dxa"/>
            <w:vAlign w:val="center"/>
          </w:tcPr>
          <w:p w14:paraId="6ED0A1D2" w14:textId="77777777" w:rsidR="00851F2D" w:rsidRPr="00A21F88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1F8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</w:tr>
      <w:tr w:rsidR="00851F2D" w:rsidRPr="00BA32F1" w14:paraId="7110B46B" w14:textId="77777777" w:rsidTr="00FC7788">
        <w:tc>
          <w:tcPr>
            <w:tcW w:w="2318" w:type="dxa"/>
          </w:tcPr>
          <w:p w14:paraId="457F9B72" w14:textId="0F1CEABD" w:rsidR="00851F2D" w:rsidRDefault="00851F2D" w:rsidP="00FC77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Conversations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with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sales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representatives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about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this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product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commonly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include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cardiovascular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related benefits</w:t>
            </w:r>
          </w:p>
          <w:p w14:paraId="2E91169A" w14:textId="77777777" w:rsidR="00A21F88" w:rsidRDefault="00A21F88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…………………………………..</w:t>
            </w:r>
          </w:p>
          <w:p w14:paraId="3730C915" w14:textId="28B4F406" w:rsidR="00A21F88" w:rsidRPr="00A21F88" w:rsidRDefault="00A21F88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lastRenderedPageBreak/>
              <w:t xml:space="preserve">Οι συζητήσεις με εμπορικούς αντιπροσώπους, σχετικά με αυτό το προϊόν, συχνά περιλαμβάνουν προνόμια που σχετίζονται με </w:t>
            </w:r>
            <w:r w:rsidR="00BA32F1"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καρδιαγγειακά ζητήματα</w:t>
            </w:r>
            <w:r w:rsidR="00BA32F1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. </w:t>
            </w:r>
          </w:p>
        </w:tc>
        <w:tc>
          <w:tcPr>
            <w:tcW w:w="938" w:type="dxa"/>
            <w:vAlign w:val="center"/>
          </w:tcPr>
          <w:p w14:paraId="659EF94D" w14:textId="77777777" w:rsidR="00851F2D" w:rsidRPr="00BA32F1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A32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lastRenderedPageBreak/>
              <w:t>○</w:t>
            </w:r>
          </w:p>
        </w:tc>
        <w:tc>
          <w:tcPr>
            <w:tcW w:w="1079" w:type="dxa"/>
            <w:vAlign w:val="center"/>
          </w:tcPr>
          <w:p w14:paraId="1ECEF48A" w14:textId="77777777" w:rsidR="00851F2D" w:rsidRPr="00BA32F1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A32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92" w:type="dxa"/>
            <w:vAlign w:val="center"/>
          </w:tcPr>
          <w:p w14:paraId="04880563" w14:textId="77777777" w:rsidR="00851F2D" w:rsidRPr="00BA32F1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A32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93" w:type="dxa"/>
            <w:vAlign w:val="center"/>
          </w:tcPr>
          <w:p w14:paraId="714363BB" w14:textId="77777777" w:rsidR="00851F2D" w:rsidRPr="00BA32F1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A32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05" w:type="dxa"/>
            <w:vAlign w:val="center"/>
          </w:tcPr>
          <w:p w14:paraId="4155E2B0" w14:textId="77777777" w:rsidR="00851F2D" w:rsidRPr="00BA32F1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A32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92" w:type="dxa"/>
            <w:vAlign w:val="center"/>
          </w:tcPr>
          <w:p w14:paraId="16E64731" w14:textId="77777777" w:rsidR="00851F2D" w:rsidRPr="00BA32F1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A32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850" w:type="dxa"/>
            <w:vAlign w:val="center"/>
          </w:tcPr>
          <w:p w14:paraId="1B45E0B2" w14:textId="77777777" w:rsidR="00851F2D" w:rsidRPr="00BA32F1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A32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93" w:type="dxa"/>
            <w:vAlign w:val="center"/>
          </w:tcPr>
          <w:p w14:paraId="62C9C17D" w14:textId="77777777" w:rsidR="00851F2D" w:rsidRPr="00BA32F1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A32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</w:tr>
      <w:tr w:rsidR="00851F2D" w:rsidRPr="00146132" w14:paraId="382F3202" w14:textId="77777777" w:rsidTr="00FC7788">
        <w:tc>
          <w:tcPr>
            <w:tcW w:w="2318" w:type="dxa"/>
          </w:tcPr>
          <w:p w14:paraId="5FA5AC46" w14:textId="77777777" w:rsidR="00851F2D" w:rsidRDefault="00851F2D" w:rsidP="00FC77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Conversations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with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sales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representatives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about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this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product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have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motivated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me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to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encourage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my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patients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to adopt a healthier lifestyle</w:t>
            </w:r>
          </w:p>
          <w:p w14:paraId="7FA3E028" w14:textId="77777777" w:rsidR="00DD231E" w:rsidRDefault="00DD231E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………………………………………</w:t>
            </w:r>
          </w:p>
          <w:p w14:paraId="4B5A5472" w14:textId="11136839" w:rsidR="00C17744" w:rsidRDefault="00C17744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Οι συζητήσεις με εμπορικούς αντιπροσώπους, σχετικά με αυτό το προϊόν, αποτελούν κίνητρο (με έχουν κινητοποιήσει), να ενθαρρύνω τους ασθενείς μου</w:t>
            </w:r>
            <w:r w:rsidR="00A67F90"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,</w:t>
            </w:r>
            <w:r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 xml:space="preserve"> ώστε να υιοθετήσουν έναν πιο υγιή τρόπο ζωής.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</w:p>
          <w:p w14:paraId="28E66F2C" w14:textId="64E6A70F" w:rsidR="00DD231E" w:rsidRPr="00DD231E" w:rsidRDefault="00DD231E" w:rsidP="00FC7788">
            <w:pPr>
              <w:rPr>
                <w:rFonts w:cstheme="minorHAnsi"/>
                <w:color w:val="000000"/>
                <w:lang w:val="el-GR"/>
              </w:rPr>
            </w:pPr>
          </w:p>
        </w:tc>
        <w:tc>
          <w:tcPr>
            <w:tcW w:w="938" w:type="dxa"/>
            <w:vAlign w:val="center"/>
          </w:tcPr>
          <w:p w14:paraId="2B43C008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1079" w:type="dxa"/>
            <w:vAlign w:val="center"/>
          </w:tcPr>
          <w:p w14:paraId="612AAC99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2" w:type="dxa"/>
            <w:vAlign w:val="center"/>
          </w:tcPr>
          <w:p w14:paraId="3D2C648A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3" w:type="dxa"/>
            <w:vAlign w:val="center"/>
          </w:tcPr>
          <w:p w14:paraId="6B19DEBE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05" w:type="dxa"/>
            <w:vAlign w:val="center"/>
          </w:tcPr>
          <w:p w14:paraId="5A830C58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2" w:type="dxa"/>
            <w:vAlign w:val="center"/>
          </w:tcPr>
          <w:p w14:paraId="707D6668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850" w:type="dxa"/>
            <w:vAlign w:val="center"/>
          </w:tcPr>
          <w:p w14:paraId="15CE86D7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3" w:type="dxa"/>
            <w:vAlign w:val="center"/>
          </w:tcPr>
          <w:p w14:paraId="2F179EAD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</w:tr>
      <w:tr w:rsidR="00851F2D" w:rsidRPr="00146132" w14:paraId="67255E75" w14:textId="77777777" w:rsidTr="00FC7788">
        <w:tc>
          <w:tcPr>
            <w:tcW w:w="2318" w:type="dxa"/>
          </w:tcPr>
          <w:p w14:paraId="4CDB6C72" w14:textId="6C423538" w:rsidR="00851F2D" w:rsidRDefault="00851F2D" w:rsidP="00FC77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Conversations with sales representatives about this product have motivated me to use it earlier in the treatment algorithm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,</w:t>
            </w:r>
            <w:r>
              <w:t xml:space="preserve"> </w:t>
            </w:r>
            <w:r w:rsidRPr="00C57EA5">
              <w:rPr>
                <w:rFonts w:asciiTheme="minorHAnsi" w:hAnsiTheme="minorHAnsi" w:cstheme="minorHAnsi"/>
                <w:color w:val="000000"/>
                <w:szCs w:val="22"/>
              </w:rPr>
              <w:t>but within its licensed indication.</w:t>
            </w:r>
          </w:p>
          <w:p w14:paraId="06AE6AC1" w14:textId="77777777" w:rsidR="00DD231E" w:rsidRDefault="00DD231E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…………………………………….</w:t>
            </w:r>
          </w:p>
          <w:p w14:paraId="43008DA5" w14:textId="713AC245" w:rsidR="00DD231E" w:rsidRDefault="00C17744" w:rsidP="00FC7788">
            <w:pPr>
              <w:rPr>
                <w:rFonts w:cstheme="minorHAnsi"/>
                <w:color w:val="000000"/>
                <w:lang w:val="el-GR"/>
              </w:rPr>
            </w:pPr>
            <w:r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 xml:space="preserve">Οι συζητήσεις με εμπορικούς αντιπροσώπους, σχετικά με αυτό το προϊόν, με έχουν παρακινήσει να το χρησιμοποιήσω νωρίτερα στον αλγόριθμο της θεραπείας, αλλά μέσα στην </w:t>
            </w:r>
            <w:proofErr w:type="spellStart"/>
            <w:r w:rsidR="005A65E6"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αδειοδοτημένη</w:t>
            </w:r>
            <w:proofErr w:type="spellEnd"/>
            <w:r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 xml:space="preserve"> του ένδειξη.</w:t>
            </w:r>
          </w:p>
          <w:p w14:paraId="059E446E" w14:textId="5949FE52" w:rsidR="00DD231E" w:rsidRPr="00DD231E" w:rsidRDefault="00DD231E" w:rsidP="00FC7788">
            <w:pPr>
              <w:rPr>
                <w:rFonts w:cstheme="minorHAnsi"/>
                <w:color w:val="000000"/>
                <w:lang w:val="el-GR"/>
              </w:rPr>
            </w:pPr>
          </w:p>
        </w:tc>
        <w:tc>
          <w:tcPr>
            <w:tcW w:w="938" w:type="dxa"/>
            <w:vAlign w:val="center"/>
          </w:tcPr>
          <w:p w14:paraId="23B3F14D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1079" w:type="dxa"/>
            <w:vAlign w:val="center"/>
          </w:tcPr>
          <w:p w14:paraId="493CD96F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2" w:type="dxa"/>
            <w:vAlign w:val="center"/>
          </w:tcPr>
          <w:p w14:paraId="3E6E5596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3" w:type="dxa"/>
            <w:vAlign w:val="center"/>
          </w:tcPr>
          <w:p w14:paraId="29D6224D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05" w:type="dxa"/>
            <w:vAlign w:val="center"/>
          </w:tcPr>
          <w:p w14:paraId="16EEB067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2" w:type="dxa"/>
            <w:vAlign w:val="center"/>
          </w:tcPr>
          <w:p w14:paraId="5DF21D62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850" w:type="dxa"/>
            <w:vAlign w:val="center"/>
          </w:tcPr>
          <w:p w14:paraId="2C5E1AC2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3" w:type="dxa"/>
            <w:vAlign w:val="center"/>
          </w:tcPr>
          <w:p w14:paraId="31355C5E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</w:tr>
    </w:tbl>
    <w:p w14:paraId="1FA5A651" w14:textId="78DACA7D" w:rsidR="006332BD" w:rsidRDefault="006332BD"/>
    <w:p w14:paraId="7C9721E1" w14:textId="3D574332" w:rsidR="009D4FC3" w:rsidRDefault="009D4FC3">
      <w:r>
        <w:rPr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FFD70" wp14:editId="57B9A93C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5265420" cy="22860"/>
                <wp:effectExtent l="19050" t="19050" r="3048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5420" cy="228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4D687A3" id="Straight Connector 2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35pt" to="414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Yg5wEAABsEAAAOAAAAZHJzL2Uyb0RvYy54bWysU01v2zAMvQ/YfxB0X+x4a1AYcXpI0V2G&#10;LVjX3VWZigXoC5QWJ/9+lJw4bXfasIsg8eOR75Fa3x2tYQfAqL3r+HJRcwZO+l67fceffjx8uOUs&#10;JuF6YbyDjp8g8rvN+3frMbTQ+MGbHpARiIvtGDo+pBTaqopyACviwgdw5FQerUj0xH3VoxgJ3Zqq&#10;qetVNXrsA3oJMZL1fnLyTcFXCmT6plSExEzHqbdUTizncz6rzVq0exRh0PLchviHLqzQjorOUPci&#10;CfYL9R9QVkv00au0kN5WXiktoXAgNsv6DZvHQQQoXEicGGaZ4v+DlV8PO2S673jDmROWRvSYUOj9&#10;kNjWO0cCemRN1mkMsaXwrdvh+RXDDjPpo0LLlNHhJ61AkYGIsWNR+TSrDMfEJBlvmtXNp4aGIcnX&#10;NLerMoVqgslwAWP6DN6yfOm40S6LIFpx+BITlabQS0g2G8fGjn+8XdZ1CYve6P5BG5OdZZFga5Ad&#10;BK1AOi4zFUJ4EUUv48iYCU6Uyi2dDEz430GRRNT6RO4NppASXLrgGkfROU1RB3PiubO81ddmXiee&#10;43MqlMX9m+Q5o1T2Ls3JVjuPky6vq1+lUFP8RYGJd5bg2fenMuwiDW1gUe78W/KKv3yX9Ouf3vwG&#10;AAD//wMAUEsDBBQABgAIAAAAIQB3zN+d3AAAAAQBAAAPAAAAZHJzL2Rvd25yZXYueG1sTI/NTsMw&#10;EITvSLyDtUi9UYeAoA1xKvpHT4i2VD278TaJiNeR7bbp27Oc4LajGc18m09624oz+tA4UvAwTEAg&#10;lc40VCnYfS3vRyBC1GR06wgVXDHApLi9yXVm3IU2eN7GSnAJhUwrqGPsMilDWaPVYeg6JPaOzlsd&#10;WfpKGq8vXG5bmSbJs7S6IV6odYezGsvv7ckqWNkwXezL2e5zum/W79VxvJj7D6UGd/3bK4iIffwL&#10;wy8+o0PBTAd3IhNEq4AfiQqeXkCwOUrHKYgDH48gi1z+hy9+AAAA//8DAFBLAQItABQABgAIAAAA&#10;IQC2gziS/gAAAOEBAAATAAAAAAAAAAAAAAAAAAAAAABbQ29udGVudF9UeXBlc10ueG1sUEsBAi0A&#10;FAAGAAgAAAAhADj9If/WAAAAlAEAAAsAAAAAAAAAAAAAAAAALwEAAF9yZWxzLy5yZWxzUEsBAi0A&#10;FAAGAAgAAAAhALPZpiDnAQAAGwQAAA4AAAAAAAAAAAAAAAAALgIAAGRycy9lMm9Eb2MueG1sUEsB&#10;Ai0AFAAGAAgAAAAhAHfM353cAAAABAEAAA8AAAAAAAAAAAAAAAAAQQQAAGRycy9kb3ducmV2Lnht&#10;bFBLBQYAAAAABAAEAPMAAABK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3863D814" w14:textId="77777777" w:rsidR="009D4FC3" w:rsidRDefault="009D4FC3">
      <w:pPr>
        <w:rPr>
          <w:b/>
          <w:bCs/>
        </w:rPr>
      </w:pPr>
    </w:p>
    <w:p w14:paraId="702849FC" w14:textId="089E34FF" w:rsidR="009D4FC3" w:rsidRPr="009D4FC3" w:rsidRDefault="009D4FC3">
      <w:pPr>
        <w:rPr>
          <w:b/>
          <w:bCs/>
        </w:rPr>
      </w:pPr>
      <w:r w:rsidRPr="009D4FC3">
        <w:rPr>
          <w:b/>
          <w:bCs/>
        </w:rPr>
        <w:t>Cosmetic Translation</w:t>
      </w:r>
    </w:p>
    <w:p w14:paraId="0E94E6A1" w14:textId="69392CED" w:rsidR="009D4FC3" w:rsidRDefault="009D4FC3">
      <w:r>
        <w:t>Please maintain the tone and style of voice of the source text.</w:t>
      </w:r>
    </w:p>
    <w:p w14:paraId="4E033250" w14:textId="0D6380F7" w:rsidR="009D4FC3" w:rsidRDefault="009D4FC3" w:rsidP="009D4F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4FC3" w:rsidRPr="009D4FC3" w14:paraId="6BEC7C1B" w14:textId="77777777" w:rsidTr="009D4FC3">
        <w:tc>
          <w:tcPr>
            <w:tcW w:w="4508" w:type="dxa"/>
          </w:tcPr>
          <w:p w14:paraId="22BA7E49" w14:textId="01C6E032" w:rsidR="009D4FC3" w:rsidRPr="009D4FC3" w:rsidRDefault="009D4FC3" w:rsidP="009D4FC3">
            <w:pPr>
              <w:rPr>
                <w:rFonts w:asciiTheme="minorHAnsi" w:hAnsiTheme="minorHAnsi" w:cstheme="minorHAnsi"/>
                <w:b/>
                <w:bCs/>
              </w:rPr>
            </w:pPr>
            <w:r w:rsidRPr="009D4FC3">
              <w:rPr>
                <w:rFonts w:asciiTheme="minorHAnsi" w:hAnsiTheme="minorHAnsi" w:cstheme="minorHAnsi"/>
                <w:b/>
                <w:bCs/>
              </w:rPr>
              <w:lastRenderedPageBreak/>
              <w:t>Source Text</w:t>
            </w:r>
          </w:p>
        </w:tc>
        <w:tc>
          <w:tcPr>
            <w:tcW w:w="4508" w:type="dxa"/>
          </w:tcPr>
          <w:p w14:paraId="678B73F5" w14:textId="707DF1AB" w:rsidR="009D4FC3" w:rsidRPr="009D4FC3" w:rsidRDefault="009D4FC3" w:rsidP="009D4FC3">
            <w:pPr>
              <w:rPr>
                <w:rFonts w:asciiTheme="minorHAnsi" w:hAnsiTheme="minorHAnsi" w:cstheme="minorHAnsi"/>
                <w:b/>
                <w:bCs/>
              </w:rPr>
            </w:pPr>
            <w:r w:rsidRPr="009D4FC3">
              <w:rPr>
                <w:rFonts w:asciiTheme="minorHAnsi" w:hAnsiTheme="minorHAnsi" w:cstheme="minorHAnsi"/>
                <w:b/>
                <w:bCs/>
              </w:rPr>
              <w:t>Target Text</w:t>
            </w:r>
          </w:p>
        </w:tc>
      </w:tr>
      <w:tr w:rsidR="009D4FC3" w:rsidRPr="0019022A" w14:paraId="59C114B3" w14:textId="77777777" w:rsidTr="009D4FC3">
        <w:tc>
          <w:tcPr>
            <w:tcW w:w="4508" w:type="dxa"/>
          </w:tcPr>
          <w:p w14:paraId="03B2A8D1" w14:textId="77777777" w:rsidR="009D4FC3" w:rsidRPr="009D4FC3" w:rsidRDefault="009D4FC3" w:rsidP="009D4FC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C2343">
              <w:rPr>
                <w:rFonts w:asciiTheme="minorHAnsi" w:hAnsiTheme="minorHAnsi" w:cstheme="minorHAnsi"/>
              </w:rPr>
              <w:t>The Fast Fixers</w:t>
            </w:r>
          </w:p>
          <w:p w14:paraId="4F421D8D" w14:textId="77777777" w:rsidR="003F19D9" w:rsidRDefault="003F19D9" w:rsidP="009D4FC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8030754" w14:textId="77777777" w:rsidR="009D4FC3" w:rsidRPr="009D4FC3" w:rsidRDefault="009D4FC3" w:rsidP="009D4FC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D4FC3">
              <w:rPr>
                <w:rFonts w:asciiTheme="minorHAnsi" w:hAnsiTheme="minorHAnsi" w:cstheme="minorHAnsi"/>
              </w:rPr>
              <w:t xml:space="preserve">Two-piece set helps clear skin for a visibly smoother surface. </w:t>
            </w:r>
          </w:p>
          <w:p w14:paraId="750FBDCF" w14:textId="77777777" w:rsidR="00A239A8" w:rsidRDefault="00A239A8" w:rsidP="009D4FC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73D2491" w14:textId="77777777" w:rsidR="009D4FC3" w:rsidRPr="006C2343" w:rsidRDefault="009D4FC3" w:rsidP="009D4FC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C2343">
              <w:rPr>
                <w:rFonts w:asciiTheme="minorHAnsi" w:hAnsiTheme="minorHAnsi" w:cstheme="minorHAnsi"/>
              </w:rPr>
              <w:t xml:space="preserve">Outsmart™ Acne Clarifying Treatment </w:t>
            </w:r>
          </w:p>
          <w:p w14:paraId="6FB09CAC" w14:textId="77777777" w:rsidR="009D4FC3" w:rsidRDefault="009D4FC3" w:rsidP="009D4FC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C2343">
              <w:rPr>
                <w:rFonts w:asciiTheme="minorHAnsi" w:hAnsiTheme="minorHAnsi" w:cstheme="minorHAnsi"/>
              </w:rPr>
              <w:t>Rapid Relief Acne Spot Treatment</w:t>
            </w:r>
          </w:p>
          <w:p w14:paraId="795A0881" w14:textId="77777777" w:rsidR="00882097" w:rsidRPr="009D4FC3" w:rsidRDefault="00882097" w:rsidP="009D4FC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12F7CEAC" w14:textId="77777777" w:rsidR="00BA32F1" w:rsidRDefault="00BA32F1" w:rsidP="009D4FC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6577760E" w14:textId="77777777" w:rsidR="009D4FC3" w:rsidRPr="009D4FC3" w:rsidRDefault="009D4FC3" w:rsidP="009D4FC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D4FC3">
              <w:rPr>
                <w:rFonts w:asciiTheme="minorHAnsi" w:hAnsiTheme="minorHAnsi" w:cstheme="minorHAnsi"/>
              </w:rPr>
              <w:t xml:space="preserve">Velvety-smooth resurfacing treatment </w:t>
            </w:r>
            <w:r w:rsidRPr="006C2343">
              <w:rPr>
                <w:rFonts w:asciiTheme="minorHAnsi" w:hAnsiTheme="minorHAnsi" w:cstheme="minorHAnsi"/>
              </w:rPr>
              <w:t>blurs</w:t>
            </w:r>
            <w:r w:rsidRPr="009D4FC3">
              <w:rPr>
                <w:rFonts w:asciiTheme="minorHAnsi" w:hAnsiTheme="minorHAnsi" w:cstheme="minorHAnsi"/>
              </w:rPr>
              <w:t xml:space="preserve"> pitted scars and is clinically proven to minimize the look of scars and discoloration in 8 weeks. </w:t>
            </w:r>
          </w:p>
          <w:p w14:paraId="3F62226C" w14:textId="77777777" w:rsidR="00882097" w:rsidRDefault="00882097" w:rsidP="009D4FC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2CF6D44" w14:textId="77777777" w:rsidR="00882097" w:rsidRDefault="00882097" w:rsidP="009D4FC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A9F8FFC" w14:textId="77777777" w:rsidR="00882097" w:rsidRDefault="00882097" w:rsidP="009D4FC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6639EEC" w14:textId="77777777" w:rsidR="00882097" w:rsidRDefault="00882097" w:rsidP="009D4FC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6A620C8B" w14:textId="32F8F5CA" w:rsidR="009D4FC3" w:rsidRPr="009D4FC3" w:rsidRDefault="009D4FC3" w:rsidP="009D4FC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D4FC3">
              <w:rPr>
                <w:rFonts w:asciiTheme="minorHAnsi" w:hAnsiTheme="minorHAnsi" w:cstheme="minorHAnsi"/>
              </w:rPr>
              <w:t>In case of any skin irritation, discontinue use.</w:t>
            </w:r>
          </w:p>
        </w:tc>
        <w:tc>
          <w:tcPr>
            <w:tcW w:w="4508" w:type="dxa"/>
          </w:tcPr>
          <w:p w14:paraId="4ED1DE5F" w14:textId="1BF295BF" w:rsidR="009D4FC3" w:rsidRPr="00D31EAF" w:rsidRDefault="004C3B59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  <w:r w:rsidRPr="00D31EAF">
              <w:rPr>
                <w:rFonts w:asciiTheme="minorHAnsi" w:hAnsiTheme="minorHAnsi" w:cstheme="minorHAnsi"/>
                <w:highlight w:val="lightGray"/>
              </w:rPr>
              <w:t>The</w:t>
            </w: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 </w:t>
            </w:r>
            <w:r w:rsidRPr="00D31EAF">
              <w:rPr>
                <w:rFonts w:asciiTheme="minorHAnsi" w:hAnsiTheme="minorHAnsi" w:cstheme="minorHAnsi"/>
                <w:highlight w:val="lightGray"/>
              </w:rPr>
              <w:t>Fast</w:t>
            </w: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 </w:t>
            </w:r>
            <w:r w:rsidRPr="00D31EAF">
              <w:rPr>
                <w:rFonts w:asciiTheme="minorHAnsi" w:hAnsiTheme="minorHAnsi" w:cstheme="minorHAnsi"/>
                <w:highlight w:val="lightGray"/>
              </w:rPr>
              <w:t>Fixers</w:t>
            </w: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  (</w:t>
            </w:r>
            <w:r w:rsidR="003F19D9" w:rsidRPr="00D31EAF">
              <w:rPr>
                <w:rFonts w:asciiTheme="minorHAnsi" w:hAnsiTheme="minorHAnsi" w:cstheme="minorHAnsi"/>
                <w:highlight w:val="lightGray"/>
                <w:lang w:val="el-GR"/>
              </w:rPr>
              <w:t>Ταχεία Επανόρθωση</w:t>
            </w: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>)</w:t>
            </w:r>
          </w:p>
          <w:p w14:paraId="4467700B" w14:textId="77777777" w:rsidR="003F19D9" w:rsidRPr="00D31EAF" w:rsidRDefault="003F19D9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6D8C89C1" w14:textId="0CD1E6A8" w:rsidR="00A239A8" w:rsidRPr="00D31EAF" w:rsidRDefault="00A239A8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Το </w:t>
            </w:r>
            <w:r w:rsidR="00DD231E"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σετ </w:t>
            </w: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>αποτελού</w:t>
            </w:r>
            <w:r w:rsidR="00DD231E"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μενο από δύο μέρη </w:t>
            </w: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>βοηθά στον καθαρισμό του δέρματος, για ένα ορατά απαλότερο αποτέλεσμα.</w:t>
            </w:r>
          </w:p>
          <w:p w14:paraId="694CFD67" w14:textId="77777777" w:rsidR="00A239A8" w:rsidRPr="00D31EAF" w:rsidRDefault="00A239A8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687CE94D" w14:textId="77777777" w:rsidR="003F19D9" w:rsidRPr="00D31EAF" w:rsidRDefault="003F19D9" w:rsidP="008D3476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7093E6F2" w14:textId="64B2BBBA" w:rsidR="00A239A8" w:rsidRPr="00D31EAF" w:rsidRDefault="004C3B59" w:rsidP="008D3476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  <w:r w:rsidRPr="00D31EAF">
              <w:rPr>
                <w:rFonts w:asciiTheme="minorHAnsi" w:hAnsiTheme="minorHAnsi" w:cstheme="minorHAnsi"/>
                <w:highlight w:val="lightGray"/>
              </w:rPr>
              <w:t>Outsmart</w:t>
            </w: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™ θεραπεία καθαρισμού για την καταπολέμηση της ακμής. </w:t>
            </w:r>
          </w:p>
          <w:p w14:paraId="0E052FE2" w14:textId="05002453" w:rsidR="00882097" w:rsidRPr="00D31EAF" w:rsidRDefault="00BA32F1" w:rsidP="008D3476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Θεραπεία για γρήγορη ανακούφιση από την ακμή και τα μαύρα στίγματα. </w:t>
            </w:r>
          </w:p>
          <w:p w14:paraId="780A9DAE" w14:textId="77777777" w:rsidR="00882097" w:rsidRPr="00D31EAF" w:rsidRDefault="00882097" w:rsidP="008D3476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367495F8" w14:textId="77777777" w:rsidR="003F19D9" w:rsidRPr="00D31EAF" w:rsidRDefault="003F19D9" w:rsidP="004C3B59">
            <w:pPr>
              <w:jc w:val="both"/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7643ED01" w14:textId="1928BD8B" w:rsidR="00A239A8" w:rsidRPr="00D31EAF" w:rsidRDefault="00A239A8" w:rsidP="003F19D9">
            <w:pPr>
              <w:jc w:val="both"/>
              <w:rPr>
                <w:rFonts w:asciiTheme="minorHAnsi" w:hAnsiTheme="minorHAnsi" w:cstheme="minorHAnsi"/>
                <w:highlight w:val="lightGray"/>
                <w:lang w:val="el-GR"/>
              </w:rPr>
            </w:pP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Βελούδινα </w:t>
            </w:r>
            <w:r w:rsidR="004C3B59" w:rsidRPr="00D31EAF">
              <w:rPr>
                <w:rFonts w:asciiTheme="minorHAnsi" w:hAnsiTheme="minorHAnsi" w:cstheme="minorHAnsi"/>
                <w:highlight w:val="lightGray"/>
                <w:lang w:val="el-GR"/>
              </w:rPr>
              <w:t>απαλή</w:t>
            </w:r>
            <w:r w:rsidR="003F19D9"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 θεραπεία</w:t>
            </w:r>
            <w:r w:rsidR="004C3B59"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, </w:t>
            </w:r>
            <w:r w:rsidR="003F19D9"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με ομαλή επίστρωση θολώνει τις ουλές </w:t>
            </w:r>
            <w:r w:rsidR="00882097" w:rsidRPr="00D31EAF">
              <w:rPr>
                <w:rFonts w:asciiTheme="minorHAnsi" w:hAnsiTheme="minorHAnsi" w:cstheme="minorHAnsi"/>
                <w:highlight w:val="lightGray"/>
                <w:lang w:val="el-GR"/>
              </w:rPr>
              <w:t>και είναι κλινικά αποδεδειγμένο ότι μειώνει την όψη των ουλών και της διχρωμίας (αποχρωματισμού) σε 8 εβδομάδες</w:t>
            </w:r>
            <w:r w:rsidR="006A5131" w:rsidRPr="00D31EAF">
              <w:rPr>
                <w:rFonts w:asciiTheme="minorHAnsi" w:hAnsiTheme="minorHAnsi" w:cstheme="minorHAnsi"/>
                <w:highlight w:val="lightGray"/>
                <w:lang w:val="el-GR"/>
              </w:rPr>
              <w:t>.</w:t>
            </w:r>
            <w:r w:rsidR="004C3B59"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 </w:t>
            </w:r>
          </w:p>
          <w:p w14:paraId="26E8263E" w14:textId="77777777" w:rsidR="00A239A8" w:rsidRPr="00D31EAF" w:rsidRDefault="00A239A8" w:rsidP="004C3B59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330FDB23" w14:textId="77777777" w:rsidR="00A239A8" w:rsidRPr="00D31EAF" w:rsidRDefault="00A239A8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0256938D" w14:textId="77777777" w:rsidR="00A239A8" w:rsidRPr="00D31EAF" w:rsidRDefault="00A239A8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4E6746CA" w14:textId="77777777" w:rsidR="00A239A8" w:rsidRPr="002F5D72" w:rsidRDefault="00A239A8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6B13808F" w14:textId="77777777" w:rsidR="00A239A8" w:rsidRPr="00D31EAF" w:rsidRDefault="00A239A8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6637E23C" w14:textId="77777777" w:rsidR="00A239A8" w:rsidRPr="00D31EAF" w:rsidRDefault="00A239A8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3B51D94D" w14:textId="77777777" w:rsidR="00BA32F1" w:rsidRPr="00D31EAF" w:rsidRDefault="00BA32F1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4E8830B3" w14:textId="22783A1C" w:rsidR="00A239A8" w:rsidRPr="00A239A8" w:rsidRDefault="00A239A8" w:rsidP="009D4FC3">
            <w:pPr>
              <w:rPr>
                <w:rFonts w:asciiTheme="minorHAnsi" w:hAnsiTheme="minorHAnsi" w:cstheme="minorHAnsi"/>
                <w:lang w:val="el-GR"/>
              </w:rPr>
            </w:pP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>Σε περίπτωση ε</w:t>
            </w:r>
            <w:r w:rsidR="00882097"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ρεθισμού του δέρματος, να </w:t>
            </w: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>διακόπτεται η χρήση.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</w:tc>
      </w:tr>
    </w:tbl>
    <w:p w14:paraId="5FC3E208" w14:textId="49A24091" w:rsidR="009D4FC3" w:rsidRDefault="009D4FC3" w:rsidP="009D4FC3">
      <w:pPr>
        <w:rPr>
          <w:lang w:val="el-GR"/>
        </w:rPr>
      </w:pPr>
    </w:p>
    <w:p w14:paraId="6C8F4F80" w14:textId="77777777" w:rsidR="0019022A" w:rsidRDefault="0019022A" w:rsidP="009D4FC3">
      <w:pPr>
        <w:rPr>
          <w:lang w:val="el-GR"/>
        </w:rPr>
      </w:pPr>
    </w:p>
    <w:p w14:paraId="50E9C8C0" w14:textId="270FDEA8" w:rsidR="0019022A" w:rsidRDefault="0019022A" w:rsidP="009D4FC3">
      <w:pPr>
        <w:rPr>
          <w:lang w:val="en-US"/>
        </w:rPr>
      </w:pPr>
      <w:r>
        <w:rPr>
          <w:lang w:val="en-US"/>
        </w:rPr>
        <w:t xml:space="preserve">(Translator: Alexandra </w:t>
      </w:r>
      <w:proofErr w:type="spellStart"/>
      <w:r>
        <w:rPr>
          <w:lang w:val="en-US"/>
        </w:rPr>
        <w:t>Asvesta</w:t>
      </w:r>
      <w:proofErr w:type="spellEnd"/>
      <w:r>
        <w:rPr>
          <w:lang w:val="en-US"/>
        </w:rPr>
        <w:t>)</w:t>
      </w:r>
      <w:bookmarkStart w:id="0" w:name="_GoBack"/>
      <w:bookmarkEnd w:id="0"/>
    </w:p>
    <w:p w14:paraId="00D2A95B" w14:textId="77777777" w:rsidR="0019022A" w:rsidRDefault="0019022A" w:rsidP="009D4FC3">
      <w:pPr>
        <w:rPr>
          <w:lang w:val="en-US"/>
        </w:rPr>
      </w:pPr>
    </w:p>
    <w:p w14:paraId="2CB7C461" w14:textId="77777777" w:rsidR="0019022A" w:rsidRPr="0019022A" w:rsidRDefault="0019022A" w:rsidP="009D4FC3">
      <w:pPr>
        <w:rPr>
          <w:lang w:val="en-US"/>
        </w:rPr>
      </w:pPr>
    </w:p>
    <w:sectPr w:rsidR="0019022A" w:rsidRPr="001902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A973F" w14:textId="77777777" w:rsidR="00715D49" w:rsidRDefault="00715D49" w:rsidP="004845DE">
      <w:pPr>
        <w:spacing w:after="0" w:line="240" w:lineRule="auto"/>
      </w:pPr>
      <w:r>
        <w:separator/>
      </w:r>
    </w:p>
  </w:endnote>
  <w:endnote w:type="continuationSeparator" w:id="0">
    <w:p w14:paraId="069A1B01" w14:textId="77777777" w:rsidR="00715D49" w:rsidRDefault="00715D49" w:rsidP="0048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99894" w14:textId="77777777" w:rsidR="004845DE" w:rsidRDefault="00484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327378"/>
      <w:docPartObj>
        <w:docPartGallery w:val="Page Numbers (Bottom of Page)"/>
        <w:docPartUnique/>
      </w:docPartObj>
    </w:sdtPr>
    <w:sdtEndPr/>
    <w:sdtContent>
      <w:p w14:paraId="0E5E46B0" w14:textId="5EF0A6E8" w:rsidR="004845DE" w:rsidRDefault="004845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6A7" w:rsidRPr="00DA46A7">
          <w:rPr>
            <w:noProof/>
            <w:lang w:val="el-GR"/>
          </w:rPr>
          <w:t>4</w:t>
        </w:r>
        <w:r>
          <w:fldChar w:fldCharType="end"/>
        </w:r>
      </w:p>
    </w:sdtContent>
  </w:sdt>
  <w:p w14:paraId="4380FA6B" w14:textId="77777777" w:rsidR="004845DE" w:rsidRDefault="004845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D39C6" w14:textId="77777777" w:rsidR="004845DE" w:rsidRDefault="00484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AA644" w14:textId="77777777" w:rsidR="00715D49" w:rsidRDefault="00715D49" w:rsidP="004845DE">
      <w:pPr>
        <w:spacing w:after="0" w:line="240" w:lineRule="auto"/>
      </w:pPr>
      <w:r>
        <w:separator/>
      </w:r>
    </w:p>
  </w:footnote>
  <w:footnote w:type="continuationSeparator" w:id="0">
    <w:p w14:paraId="50AD1487" w14:textId="77777777" w:rsidR="00715D49" w:rsidRDefault="00715D49" w:rsidP="0048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66EBC" w14:textId="77777777" w:rsidR="004845DE" w:rsidRDefault="004845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60A2A" w14:textId="77777777" w:rsidR="004845DE" w:rsidRDefault="004845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161DD" w14:textId="77777777" w:rsidR="004845DE" w:rsidRDefault="004845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2D"/>
    <w:rsid w:val="00021DB1"/>
    <w:rsid w:val="000A60B1"/>
    <w:rsid w:val="000A751B"/>
    <w:rsid w:val="000F759C"/>
    <w:rsid w:val="0019022A"/>
    <w:rsid w:val="002F5D72"/>
    <w:rsid w:val="00326200"/>
    <w:rsid w:val="003424AB"/>
    <w:rsid w:val="003F19D9"/>
    <w:rsid w:val="004041F8"/>
    <w:rsid w:val="0044358D"/>
    <w:rsid w:val="004845DE"/>
    <w:rsid w:val="00486B6F"/>
    <w:rsid w:val="004C3B59"/>
    <w:rsid w:val="005A65E6"/>
    <w:rsid w:val="006332BD"/>
    <w:rsid w:val="006A03E0"/>
    <w:rsid w:val="006A5131"/>
    <w:rsid w:val="006C2343"/>
    <w:rsid w:val="00715D49"/>
    <w:rsid w:val="00797563"/>
    <w:rsid w:val="007B5845"/>
    <w:rsid w:val="007E04E1"/>
    <w:rsid w:val="00851F2D"/>
    <w:rsid w:val="00882097"/>
    <w:rsid w:val="008A207B"/>
    <w:rsid w:val="008D3476"/>
    <w:rsid w:val="008D573A"/>
    <w:rsid w:val="009D4FC3"/>
    <w:rsid w:val="00A21F88"/>
    <w:rsid w:val="00A239A8"/>
    <w:rsid w:val="00A600F6"/>
    <w:rsid w:val="00A67F90"/>
    <w:rsid w:val="00A72BD1"/>
    <w:rsid w:val="00AB091A"/>
    <w:rsid w:val="00B14105"/>
    <w:rsid w:val="00BA32F1"/>
    <w:rsid w:val="00BE17ED"/>
    <w:rsid w:val="00C17744"/>
    <w:rsid w:val="00C57EA5"/>
    <w:rsid w:val="00D31EAF"/>
    <w:rsid w:val="00D75E88"/>
    <w:rsid w:val="00DA46A7"/>
    <w:rsid w:val="00DD231E"/>
    <w:rsid w:val="00E40412"/>
    <w:rsid w:val="00F76C78"/>
    <w:rsid w:val="00F77BD7"/>
    <w:rsid w:val="00F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8A23"/>
  <w15:chartTrackingRefBased/>
  <w15:docId w15:val="{19627754-DDDB-4DCF-962C-70D34F1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2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48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845DE"/>
    <w:rPr>
      <w:rFonts w:eastAsiaTheme="minorHAnsi"/>
      <w:lang w:eastAsia="en-US"/>
    </w:rPr>
  </w:style>
  <w:style w:type="paragraph" w:styleId="a5">
    <w:name w:val="footer"/>
    <w:basedOn w:val="a"/>
    <w:link w:val="Char0"/>
    <w:uiPriority w:val="99"/>
    <w:unhideWhenUsed/>
    <w:rsid w:val="0048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845DE"/>
    <w:rPr>
      <w:rFonts w:eastAsiaTheme="minorHAnsi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F19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F19D9"/>
    <w:rPr>
      <w:rFonts w:ascii="Consolas" w:eastAsiaTheme="minorHAnsi" w:hAnsi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Alexandra Asvesta</cp:lastModifiedBy>
  <cp:revision>2</cp:revision>
  <dcterms:created xsi:type="dcterms:W3CDTF">2021-01-07T17:06:00Z</dcterms:created>
  <dcterms:modified xsi:type="dcterms:W3CDTF">2021-01-07T17:06:00Z</dcterms:modified>
</cp:coreProperties>
</file>