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6.391902923583984"/>
          <w:szCs w:val="26.391902923583984"/>
          <w:u w:val="none"/>
          <w:shd w:fill="auto" w:val="clear"/>
          <w:vertAlign w:val="baseline"/>
        </w:rPr>
      </w:pPr>
      <w:r w:rsidDel="00000000" w:rsidR="00000000" w:rsidRPr="00000000">
        <w:rPr>
          <w:rFonts w:ascii="Arial" w:cs="Arial" w:eastAsia="Arial" w:hAnsi="Arial"/>
          <w:b w:val="0"/>
          <w:i w:val="0"/>
          <w:smallCaps w:val="0"/>
          <w:strike w:val="0"/>
          <w:color w:val="000000"/>
          <w:sz w:val="26.391902923583984"/>
          <w:szCs w:val="26.391902923583984"/>
          <w:u w:val="single"/>
          <w:shd w:fill="auto" w:val="clear"/>
          <w:vertAlign w:val="baseline"/>
          <w:rtl w:val="0"/>
        </w:rPr>
        <w:t xml:space="preserve">Independent Contractor/Consulting Agreement </w:t>
      </w:r>
      <w:r w:rsidDel="00000000" w:rsidR="00000000" w:rsidRPr="00000000">
        <w:rPr>
          <w:rFonts w:ascii="Arial" w:cs="Arial" w:eastAsia="Arial" w:hAnsi="Arial"/>
          <w:b w:val="0"/>
          <w:i w:val="0"/>
          <w:smallCaps w:val="0"/>
          <w:strike w:val="0"/>
          <w:color w:val="000000"/>
          <w:sz w:val="26.391902923583984"/>
          <w:szCs w:val="26.39190292358398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5458984375" w:line="231.14258766174316" w:lineRule="auto"/>
        <w:ind w:left="4.51141357421875" w:right="2.364501953125" w:hanging="2.706909179687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highlight w:val="white"/>
          <w:u w:val="none"/>
          <w:vertAlign w:val="baseline"/>
          <w:rtl w:val="0"/>
        </w:rPr>
        <w:t xml:space="preserve">AGREEMENT is made as of _________________, 2021 between Academic Language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55714988708496"/>
          <w:szCs w:val="22.55714988708496"/>
          <w:highlight w:val="white"/>
          <w:u w:val="none"/>
          <w:vertAlign w:val="baseline"/>
          <w:rtl w:val="0"/>
        </w:rPr>
        <w:t xml:space="preserve">Experts, with an address at Nachal Maor 11/5, Ramat Beit Shemesh, 99623,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company number 515468254 and ______________ (“Consultant”), (if relevant, bearer of Israeli  ID/Company # _________)- and having an address at ______________________________.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8388671875" w:line="240" w:lineRule="auto"/>
        <w:ind w:left="2.030181884765625"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WHEREAS, Consultant wishes to perform certain services for ALE; and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5625" w:line="230.78843593597412" w:lineRule="auto"/>
        <w:ind w:left="1357.4252319335938" w:right="14.4921875" w:hanging="1355.3950500488281"/>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WHEREAS,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7.82015037536621"/>
          <w:szCs w:val="17.82015037536621"/>
          <w:u w:val="single"/>
          <w:shd w:fill="auto" w:val="clear"/>
          <w:vertAlign w:val="baseline"/>
          <w:rtl w:val="0"/>
        </w:rPr>
        <w:t xml:space="preserve">ONSULTANT ACKNOWLEDGES THAT HE IS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NOT AN EMPLOYEE </w:t>
      </w:r>
      <w:r w:rsidDel="00000000" w:rsidR="00000000" w:rsidRPr="00000000">
        <w:rPr>
          <w:rFonts w:ascii="Arial" w:cs="Arial" w:eastAsia="Arial" w:hAnsi="Arial"/>
          <w:b w:val="0"/>
          <w:i w:val="0"/>
          <w:smallCaps w:val="0"/>
          <w:strike w:val="0"/>
          <w:color w:val="000000"/>
          <w:sz w:val="17.82015037536621"/>
          <w:szCs w:val="17.82015037536621"/>
          <w:u w:val="singl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ALE </w:t>
      </w:r>
      <w:r w:rsidDel="00000000" w:rsidR="00000000" w:rsidRPr="00000000">
        <w:rPr>
          <w:rFonts w:ascii="Arial" w:cs="Arial" w:eastAsia="Arial" w:hAnsi="Arial"/>
          <w:b w:val="0"/>
          <w:i w:val="0"/>
          <w:smallCaps w:val="0"/>
          <w:strike w:val="0"/>
          <w:color w:val="000000"/>
          <w:sz w:val="17.82015037536621"/>
          <w:szCs w:val="17.82015037536621"/>
          <w:u w:val="singl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17.82015037536621"/>
          <w:szCs w:val="17.820150375366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82015037536621"/>
          <w:szCs w:val="17.82015037536621"/>
          <w:u w:val="single"/>
          <w:shd w:fill="auto" w:val="clear"/>
          <w:vertAlign w:val="baseline"/>
          <w:rtl w:val="0"/>
        </w:rPr>
        <w:t xml:space="preserve">WILL NOT BE ENTITLED TO ANY OF THE BENEFITS</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82015037536621"/>
          <w:szCs w:val="17.82015037536621"/>
          <w:u w:val="single"/>
          <w:shd w:fill="auto" w:val="clear"/>
          <w:vertAlign w:val="baseline"/>
          <w:rtl w:val="0"/>
        </w:rPr>
        <w:t xml:space="preserve">RIGHTS OR OBLIGATIONS OF </w:t>
      </w:r>
      <w:r w:rsidDel="00000000" w:rsidR="00000000" w:rsidRPr="00000000">
        <w:rPr>
          <w:rFonts w:ascii="Arial" w:cs="Arial" w:eastAsia="Arial" w:hAnsi="Arial"/>
          <w:b w:val="0"/>
          <w:i w:val="0"/>
          <w:smallCaps w:val="0"/>
          <w:strike w:val="0"/>
          <w:color w:val="000000"/>
          <w:sz w:val="17.82015037536621"/>
          <w:szCs w:val="17.820150375366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82015037536621"/>
          <w:szCs w:val="17.82015037536621"/>
          <w:u w:val="single"/>
          <w:shd w:fill="auto" w:val="clear"/>
          <w:vertAlign w:val="baseline"/>
          <w:rtl w:val="0"/>
        </w:rPr>
        <w:t xml:space="preserve">AN EMPLOYEE</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and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81591796875" w:line="230.78790664672852" w:lineRule="auto"/>
        <w:ind w:left="1355.5487060546875" w:right="4.468994140625" w:hanging="1353.5185241699219"/>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WHEREAS, Consultant acknowledges his obligations to perform his duties diligently, to protect  the confidentiality of and not to misappropriate the trade secrets, confidential and  proprietary information and rights of ALE or on behalf of ALE;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817138671875" w:line="231.8514060974121" w:lineRule="auto"/>
        <w:ind w:left="1362.7670288085938" w:right="6.722412109375" w:hanging="1360.7368469238281"/>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WHEREAS, References in this Agreement to the male gender shall apply equally to the female  gender as well as gender neutral such as for a corporate entity, as appropriate;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173828125" w:line="231.8514060974121" w:lineRule="auto"/>
        <w:ind w:left="8.79730224609375" w:right="3.5888671875" w:hanging="5.6393432617187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NOW THEREFORE, in consideration of the above premises, ALE and Consultant agree to the  following: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173828125" w:line="240" w:lineRule="auto"/>
        <w:ind w:left="26.39190673828125"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Recitals, Headings, and Interpretation.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5859375" w:line="229.72332000732422" w:lineRule="auto"/>
        <w:ind w:left="1362.5411987304688" w:right="5.7568359375" w:hanging="676.49291992187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Preamble.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Recitals of this Agreement and its appendices, if any, are an  integral part of this Agreement.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86279296875" w:line="229.72332000732422" w:lineRule="auto"/>
        <w:ind w:left="1362.5411987304688" w:right="4.3701171875" w:hanging="676.49291992187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Headings.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captions and descriptive headings in this Agreement are  inserted for convenience only and shall not be used in interpreting the Agreement.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86279296875" w:line="229.7246789932251" w:lineRule="auto"/>
        <w:ind w:left="1358.255615234375" w:right="4.910888671875" w:hanging="672.2073364257812"/>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Interpretation.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Unless the context indicates to the contrary, words and defined  terms denoting the singular number include the plural and vice versa and the use  of any gender shall be applicable to all genders.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435546875" w:line="230.36254405975342" w:lineRule="auto"/>
        <w:ind w:left="676.3485717773438" w:right="0" w:hanging="671.6116333007812"/>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Services.</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Consultant shall, throughout the term of this Agreement, provide such  services to ALE or any affiliate of ALE as may be requested by ALE or any affiliate of  ALE from time to time, including those services described in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Appendix A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(a copy of  which is attached hereto and made a part hereof) (together, the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Services</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and shall  render the Services diligently, conscientiously, efficiently, to the best of his ability and  promptly for the benefit of ALE or any affiliate of ALE as applicable. Consultant shall  provide ALE with regular updates regarding his progress and will fully document all  activities and results for future use, according to industry accepted standards and practices.  Consultant’s services are personal and may not be assigned nor delegated to any other  party. Any dispute regarding the quality of the product will be arbitrated by the Israel  Translators Association.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158508300781" w:line="230.4334259033203" w:lineRule="auto"/>
        <w:ind w:left="676.3485717773438" w:right="3.4375" w:hanging="667.1000671386719"/>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Non-Exclusive Services.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Throughout the term of this Agreement, the Consultant may  engage in other activities and provide services to other customers provided that he  performs his Services to ALE as required and in a diligent manner to the best of his ability.  The Consultant shall provide the Services on such days and hours and in such location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55714988708496"/>
          <w:szCs w:val="22.55714988708496"/>
        </w:rPr>
      </w:pPr>
      <w:r w:rsidDel="00000000" w:rsidR="00000000" w:rsidRPr="00000000">
        <w:br w:type="page"/>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2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578125" w:line="229.72386360168457" w:lineRule="auto"/>
        <w:ind w:left="684.2436218261719" w:right="7.0166015625" w:hanging="6.090393066406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which he chooses provided that he meets deadlines, if any set by ALE and otherwise  dutifully provides the Services to ALE as needed.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8017578125" w:line="230.43356895446777" w:lineRule="auto"/>
        <w:ind w:left="678.1532287597656" w:right="2.34619140625" w:hanging="674.54406738281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Term and Termination.</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This Agreement shall be effective commencing as of the date  first set forth above and shall continue until terminated by one of the parties hereto (the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Either party may terminate this Agreement upon not less than one month’s  written notice.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49169921875" w:line="231.85192108154297" w:lineRule="auto"/>
        <w:ind w:left="678.1532287597656" w:right="8.9697265625" w:hanging="4.060363769531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Notwithstanding the above, ALE may immediately terminate this Agreement without  notice, except to the extent expressly set forth in this clause, upon: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16162109375" w:line="229.72493648529053" w:lineRule="auto"/>
        <w:ind w:left="1364.1201782226562" w:right="7.1728515625" w:hanging="678.07189941406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(i) a material breach by the Consultant of his obligations under this Agreement or any  appendix hereto; or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5576171875" w:line="229.72493648529053" w:lineRule="auto"/>
        <w:ind w:left="1356.2252807617188" w:right="7.772216796875" w:hanging="670.1770019531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(ii) the failure or refusal of the Consultant to perform any duties or Services required  under this Agreement; or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5576171875" w:line="229.72442150115967" w:lineRule="auto"/>
        <w:ind w:left="1357.3532104492188" w:right="7.06298828125" w:hanging="671.3049316406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(iii) willful malfeasance or gross negligence by the Consultant in the performance of  his duties under this Agreement; or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61865234375" w:line="229.72442150115967" w:lineRule="auto"/>
        <w:ind w:left="1357.3532104492188" w:right="8.023681640625" w:hanging="671.3049316406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(iv) a project for which the Consultant is to provide the Services is terminated for any  reason.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61865234375" w:line="229.72386360168457" w:lineRule="auto"/>
        <w:ind w:left="676.3485717773438" w:right="5.849609375"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provided that in the event of cause under clause (i), 5 days shall have lapsed following  notice of breach and the Consultant having not cured such breach during said notice period.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74072265625" w:line="230.25615692138672" w:lineRule="auto"/>
        <w:ind w:left="677.9277038574219" w:right="7.174072265625" w:hanging="0.225524902343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1640625" w:line="230.25650024414062" w:lineRule="auto"/>
        <w:ind w:left="683.3413696289062" w:right="5.975341796875" w:hanging="5.4136657714843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Upon termination of this Agreement, Consultant agrees to deliver to ALE all writings,  designs, documents, records, software, source code, data, passwords, files, manuals,  documentation, equipment, and other materials and all copies thereof, regardless of form  or the media in which the same may be stored, which contain ALE’s confidential  information or proprietary interests.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71417236328125" w:line="229.72572326660156" w:lineRule="auto"/>
        <w:ind w:left="10.827484130859375" w:right="6.9775390625"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Compensation.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fee for the Consultant’s providing services to ALE shall be on the  basis set forth on Appendix A attached hereto and made a part hereof (the “Fee”).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282958984375" w:line="229.72572326660156" w:lineRule="auto"/>
        <w:ind w:left="684.4691467285156" w:right="8.751220703125" w:firstLine="0.4512023925781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Consultant shall not be entitled to any other fees, benefits, expense reimbursement nor  compensation from ALE.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282958984375" w:line="229.7244644165039" w:lineRule="auto"/>
        <w:ind w:left="676.5742492675781" w:right="7.412109375" w:firstLine="6.9926452636718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To the extent required by law, Consultant shall provide ALE with a tax receipt (Cheshbonit  Mas) reflecting the amount payable together with a detailed timesheet reflecting the daily  services rendered and such other details as reasonably required by ALE all as a condition  for ALE’s payment of Fees to Consultant upon receipt of which by ALE, Consultant will  be paid on terms of net +30.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66442871094" w:line="240" w:lineRule="auto"/>
        <w:ind w:left="9.699554443359375" w:right="0" w:firstLine="0"/>
        <w:jc w:val="left"/>
        <w:rPr>
          <w:rFonts w:ascii="Arial" w:cs="Arial" w:eastAsia="Arial" w:hAnsi="Arial"/>
          <w:b w:val="0"/>
          <w:i w:val="0"/>
          <w:smallCaps w:val="0"/>
          <w:strike w:val="0"/>
          <w:color w:val="000000"/>
          <w:sz w:val="22.55714988708496"/>
          <w:szCs w:val="22.55714988708496"/>
          <w:highlight w:val="white"/>
          <w:u w:val="single"/>
          <w:vertAlign w:val="baseline"/>
        </w:rPr>
      </w:pPr>
      <w:r w:rsidDel="00000000" w:rsidR="00000000" w:rsidRPr="00000000">
        <w:rPr>
          <w:rFonts w:ascii="Arial" w:cs="Arial" w:eastAsia="Arial" w:hAnsi="Arial"/>
          <w:b w:val="0"/>
          <w:i w:val="0"/>
          <w:smallCaps w:val="0"/>
          <w:strike w:val="0"/>
          <w:color w:val="000000"/>
          <w:sz w:val="22.55714988708496"/>
          <w:szCs w:val="22.55714988708496"/>
          <w:highlight w:val="white"/>
          <w:u w:val="none"/>
          <w:vertAlign w:val="baseline"/>
          <w:rtl w:val="0"/>
        </w:rPr>
        <w:t xml:space="preserve">6. </w:t>
      </w:r>
      <w:r w:rsidDel="00000000" w:rsidR="00000000" w:rsidRPr="00000000">
        <w:rPr>
          <w:rFonts w:ascii="Arial" w:cs="Arial" w:eastAsia="Arial" w:hAnsi="Arial"/>
          <w:b w:val="0"/>
          <w:i w:val="0"/>
          <w:smallCaps w:val="0"/>
          <w:strike w:val="0"/>
          <w:color w:val="000000"/>
          <w:sz w:val="22.55714988708496"/>
          <w:szCs w:val="22.55714988708496"/>
          <w:highlight w:val="white"/>
          <w:u w:val="single"/>
          <w:vertAlign w:val="baseline"/>
          <w:rtl w:val="0"/>
        </w:rPr>
        <w:t xml:space="preserve">Confidentiality.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55714988708496"/>
          <w:szCs w:val="22.55714988708496"/>
        </w:rPr>
      </w:pPr>
      <w:r w:rsidDel="00000000" w:rsidR="00000000" w:rsidRPr="00000000">
        <w:br w:type="page"/>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3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578125" w:line="230.3321886062622" w:lineRule="auto"/>
        <w:ind w:left="676.3485717773438" w:right="6.983642578125" w:firstLine="4.060363769531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From the date of the signing hereof, during the term for which the Contractor performs  Services for ALE and at all times thereafter, Contractor agrees not to disclose to others,  not to use personally nor permit the use for the benefit of the Contractor or any third party  or otherwise permit the use of Confidential Information, and Contractor agrees to use such  Confidential Information only on behalf of ALE, as required in connection with the  performance of the Contractor’s Services for ALE or as authorized in writing by ALE.  This undertaking includes all Confidential Information, whether developed by ALE, by  the Contractor, by ALE’s clients, or by others.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8447265625" w:line="230.2564287185669" w:lineRule="auto"/>
        <w:ind w:left="684.9203491210938" w:right="6.6064453125" w:hanging="1.353454589843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Contractor shall disclose or give access to Proprietary Information only to such  employees, agents or contractors having a need to know about the Contractor’s  engagement and terms thereof and for use in connection therewith. The Contractor will  advise the managing editor of having access to Proprietary Information of the confidential  and proprietary nature thereof;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91552734375" w:line="230.78790664672852" w:lineRule="auto"/>
        <w:ind w:left="678.6042785644531" w:right="6.982421875" w:firstLine="4.9626159667968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Contractor agrees not to use any Confidential Information for any purpose other than  that which is necessary to carry out the Editing/Translation or other services provided by  Academic Language Experts.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817138671875" w:line="230.43339729309082" w:lineRule="auto"/>
        <w:ind w:left="676.3485717773438" w:right="7.98095703125" w:firstLine="7.218322753906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Contractor will hold in trust and confidence all Confidential Information and will not  publish, transfer, use for the Contractor’s own purposes, or disclose to others, directly or  indirectly, any Confidential Information or any matter relating to such information without  the prior written consent of an ALE senior managing editor.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5029296875" w:line="230.07898807525635" w:lineRule="auto"/>
        <w:ind w:left="679.0554809570312" w:right="7.34375" w:firstLine="5.1881408691406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“Confidential Information" shall include any proprietary or confidential information not  generally known to the public or in the relevant trade or industry, whether with respect to  the Services, ALE, its clients, text or other material submitted by ALE’s customers and  translations thereof, private messages and documents, business plans, work product or  otherwise, which was obtained from ALE or which was learned, discovered, developed or  originated by ALE or the Contractor in connection with or as a result of the performance  of services by the Contractor to or on behalf of ALE.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0821533203125" w:line="230.57523250579834" w:lineRule="auto"/>
        <w:ind w:left="678.1532287597656" w:right="6.336669921875" w:firstLine="0.45104980468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ALE contractors may not be in direct contact with clients regarding projects that have been  offered or on which they are working without the express written consent of an ALE  managing editor. If the Contractor has a pre-existing relationship with said client which  could result in possible contact between the Contractor and the client, The Contractor must  report to the managing editor immediately and not continue work on the project until  receiving further instructions.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1702880859375" w:line="461.5740966796875" w:lineRule="auto"/>
        <w:ind w:left="8.346099853515625" w:right="1048.193359375" w:firstLine="675.2207946777344"/>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provisions of this section shall survive the termination of this Agreement.  7.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Intellectual Property.</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04296875" w:line="230.25654315948486" w:lineRule="auto"/>
        <w:ind w:left="676.3485717773438" w:right="3.922119140625" w:firstLine="8.5717773437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Contractor agrees and declares that all copyrights, trade secrets, patents, mask works,  software, designs and other intellectual property rights (the “IP Rights”) conceived,  prepared, drafted or developed, by or with the contribution of Contractor’s efforts during  the term of Contractor’s consultation with ALE, or prior thereto, shall be the sole property  of ALE whether made or acquired (i) at the premises of ALE or (ii) with the assistance of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55714988708496"/>
          <w:szCs w:val="22.55714988708496"/>
        </w:rPr>
      </w:pPr>
      <w:r w:rsidDel="00000000" w:rsidR="00000000" w:rsidRPr="00000000">
        <w:br w:type="page"/>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4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578125" w:line="230.78790664672852" w:lineRule="auto"/>
        <w:ind w:left="684.9203491210938" w:right="6.810302734375" w:hanging="6.3160705566406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materials supplied by ALE. Consultant hereby assigns all of such IP Rights to ALE for no  additional compensation. Consultant further waives any moral rights with respect to the  Services and waives any right to receive any credit or recognition for his work.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81591796875" w:line="229.72493648529053" w:lineRule="auto"/>
        <w:ind w:left="0" w:right="8.83544921875"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Contractor represents and warrants that his work product does not and will not infringe or  misappropriate any copyright or other intellectual property interest of any third party.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5576171875" w:line="240" w:lineRule="auto"/>
        <w:ind w:left="683.56689453125"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provisions of this section shall survive termination of this Agreement.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5859375" w:line="230.25615692138672" w:lineRule="auto"/>
        <w:ind w:left="678.6042785644531" w:right="4.94873046875" w:hanging="664.84436035156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Exclusivity.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During the term of this Agreement and for a period of 2 years after Contractor  ceases to provide services to ALE, Contractor shall not provide services, including without  limitation the Services to any customer which is or was, to the best of their knowledge, an  ALE customer during the term of this Agreement. The provisions of this Section shall  survive termination of this Agreement.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17626953125" w:line="230.43339729309082" w:lineRule="auto"/>
        <w:ind w:left="683.3413696289062" w:right="4.84619140625" w:hanging="674.3185424804688"/>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Independent Contractor.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It is expressly agreed that Consultant is acting as an  independent contractor only in performing the Services hereunder and not as an employee.  This is not an employment agreement and nothing contained herein shall be construed to  create an employment agreement between the parties at any time or for any period of time.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496826171875" w:line="230.19720554351807" w:lineRule="auto"/>
        <w:ind w:left="678.1532287597656" w:right="2.410888671875" w:hanging="651.7613220214844"/>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Rights and Remedies Non-Exclusive.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Consultant acknowledges and agrees that the rights  and remedies of ALE pursuant hereto are in addition to and not in lieu of any and all rights  and rights and remedies to which ALE may be entitled at law. ALE shall have the right to  enforce this Agreement and any of its provisions by injunction, specific performance or other  equitable relief, without bond and without prejudice to any other rights and remedies that  ALE may have for a breach of this Agreement. Without derogating from the foregoing, if  Contractor violates the provisions of Section 8 above, then in addition to any other rights  which ALE may have, Contractor shall refund to ALE all Fees received by Contractor from  ALE and shall, in addition, pay to ALE an amount equal to the total of such Fees plus all  amounts earned by Contractor in violation of Section 8 above together with interest thereon.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7718505859375" w:line="230.43356895446777" w:lineRule="auto"/>
        <w:ind w:left="676.3485717773438" w:right="4.337158203125" w:hanging="649.95666503906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Governing Law; Jurisdiction.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This Agreement shall be governed in all respects, whether  as to validity, construction, capacity, performance, or otherwise, by the laws of the State  of Israel. Any claims arising out of this Agreement shall be brought in Jerusalem, and both  parties agree to the exclusive jurisdiction of such courts.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5008544921875" w:line="230.78757762908936" w:lineRule="auto"/>
        <w:ind w:left="678.1532287597656" w:right="4.066162109375" w:hanging="651.7613220214844"/>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Entire Agreement.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81744384765625" w:line="231.85054779052734" w:lineRule="auto"/>
        <w:ind w:left="684.9203491210938" w:right="5.753173828125" w:hanging="658.528442382812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Amendments.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No change or amendment to this Agreement shall be valid unless in writing  and signed by both parties.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1829833984375" w:line="229.72406387329102" w:lineRule="auto"/>
        <w:ind w:left="676.3485717773438" w:right="6.571044921875" w:hanging="649.9566650390625"/>
        <w:jc w:val="both"/>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14.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Waiver.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55714988708496"/>
          <w:szCs w:val="22.55714988708496"/>
        </w:rPr>
      </w:pPr>
      <w:r w:rsidDel="00000000" w:rsidR="00000000" w:rsidRPr="00000000">
        <w:br w:type="page"/>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5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578125" w:line="229.72386360168457" w:lineRule="auto"/>
        <w:ind w:left="26.39190673828125" w:right="7.325439453125"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15.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Notices.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Any notice required to be given hereunder shall be delivered personally, sent by  pre-paid registered mail or sent by email with a copy sent by postal mail.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8017578125" w:line="229.72386360168457" w:lineRule="auto"/>
        <w:ind w:left="8.79730224609375" w:right="2.5537109375" w:hanging="4.285888671875"/>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IN WITNESS WHEREOF, the parties have signed this Agreement in duplicate as of the date  first set forth above.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767578125" w:line="240" w:lineRule="auto"/>
        <w:ind w:left="0" w:right="0" w:firstLine="0"/>
        <w:jc w:val="left"/>
        <w:rPr>
          <w:sz w:val="22.55714988708496"/>
          <w:szCs w:val="22.55714988708496"/>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widowControl w:val="0"/>
        <w:spacing w:before="257.557373046875" w:line="229.72493648529053" w:lineRule="auto"/>
        <w:ind w:right="642.080078125"/>
        <w:rPr>
          <w:sz w:val="22.55714988708496"/>
          <w:szCs w:val="22.55714988708496"/>
        </w:rPr>
      </w:pPr>
      <w:r w:rsidDel="00000000" w:rsidR="00000000" w:rsidRPr="00000000">
        <w:rPr>
          <w:sz w:val="22.55714988708496"/>
          <w:szCs w:val="22.55714988708496"/>
        </w:rPr>
        <w:drawing>
          <wp:inline distB="114300" distT="114300" distL="114300" distR="114300">
            <wp:extent cx="1408672" cy="31393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08672" cy="313933"/>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widowControl w:val="0"/>
        <w:spacing w:before="257.557373046875" w:line="229.72493648529053" w:lineRule="auto"/>
        <w:ind w:right="642.080078125"/>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sz w:val="22.55714988708496"/>
          <w:szCs w:val="22.55714988708496"/>
          <w:rtl w:val="0"/>
        </w:rPr>
        <w:t xml:space="preserve">___________________</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ab/>
        <w:t xml:space="preserve">                         __G Fine________________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57373046875" w:line="229.72493648529053" w:lineRule="auto"/>
        <w:ind w:left="0" w:right="642.080078125"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Consultant </w:t>
        <w:tab/>
        <w:tab/>
        <w:tab/>
        <w:tab/>
        <w:tab/>
        <w:t xml:space="preserve">         ALE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55714988708496"/>
          <w:szCs w:val="22.55714988708496"/>
        </w:rPr>
      </w:pPr>
      <w:r w:rsidDel="00000000" w:rsidR="00000000" w:rsidRPr="00000000">
        <w:br w:type="page"/>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6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578125" w:line="240" w:lineRule="auto"/>
        <w:ind w:left="0" w:right="0" w:firstLine="0"/>
        <w:jc w:val="center"/>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7.82015037536621"/>
          <w:szCs w:val="17.82015037536621"/>
          <w:u w:val="none"/>
          <w:shd w:fill="auto" w:val="clear"/>
          <w:vertAlign w:val="baseline"/>
          <w:rtl w:val="0"/>
        </w:rPr>
        <w:t xml:space="preserve">PPENDIX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57373046875" w:line="240" w:lineRule="auto"/>
        <w:ind w:left="0" w:right="0" w:firstLine="0"/>
        <w:jc w:val="center"/>
        <w:rPr>
          <w:rFonts w:ascii="Arial" w:cs="Arial" w:eastAsia="Arial" w:hAnsi="Arial"/>
          <w:b w:val="0"/>
          <w:i w:val="0"/>
          <w:smallCaps w:val="0"/>
          <w:strike w:val="0"/>
          <w:color w:val="000000"/>
          <w:sz w:val="17.82015037536621"/>
          <w:szCs w:val="17.82015037536621"/>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7.82015037536621"/>
          <w:szCs w:val="17.82015037536621"/>
          <w:u w:val="none"/>
          <w:shd w:fill="auto" w:val="clear"/>
          <w:vertAlign w:val="baseline"/>
          <w:rtl w:val="0"/>
        </w:rPr>
        <w:t xml:space="preserve">ERVICES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57470703125" w:line="240" w:lineRule="auto"/>
        <w:ind w:left="8.120574951171875"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Consultant will provide the following services to ALE: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5859375" w:line="240" w:lineRule="auto"/>
        <w:ind w:left="6.767120361328125"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Translation, Editing, Proofreading, Academic Formatting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5751953125" w:line="240" w:lineRule="auto"/>
        <w:ind w:left="3.609161376953125" w:right="0" w:firstLine="0"/>
        <w:jc w:val="left"/>
        <w:rPr>
          <w:rFonts w:ascii="Arial" w:cs="Arial" w:eastAsia="Arial" w:hAnsi="Arial"/>
          <w:b w:val="0"/>
          <w:i w:val="0"/>
          <w:smallCaps w:val="0"/>
          <w:strike w:val="0"/>
          <w:color w:val="000000"/>
          <w:sz w:val="22.55714988708496"/>
          <w:szCs w:val="22.55714988708496"/>
          <w:u w:val="non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Fees: Fees shall be payable by ALE to Consultant during the Term on the following basis: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57470703125" w:line="230.78790664672852" w:lineRule="auto"/>
        <w:ind w:left="2.255706787109375" w:right="7.2900390625" w:firstLine="4.51141357421875"/>
        <w:jc w:val="both"/>
        <w:rPr>
          <w:rFonts w:ascii="Arial" w:cs="Arial" w:eastAsia="Arial" w:hAnsi="Arial"/>
          <w:b w:val="0"/>
          <w:i w:val="0"/>
          <w:smallCaps w:val="0"/>
          <w:strike w:val="0"/>
          <w:color w:val="000000"/>
          <w:sz w:val="22.55714988708496"/>
          <w:szCs w:val="22.55714988708496"/>
          <w:u w:val="single"/>
          <w:shd w:fill="auto" w:val="clear"/>
          <w:vertAlign w:val="baseline"/>
        </w:rPr>
      </w:pP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The fees will be determined for each respective project prior to commencing work and will be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confirmed by the consultant via email prior to start of work. Consultants will have the opportunity </w:t>
      </w:r>
      <w:r w:rsidDel="00000000" w:rsidR="00000000" w:rsidRPr="00000000">
        <w:rPr>
          <w:rFonts w:ascii="Arial" w:cs="Arial" w:eastAsia="Arial" w:hAnsi="Arial"/>
          <w:b w:val="0"/>
          <w:i w:val="0"/>
          <w:smallCaps w:val="0"/>
          <w:strike w:val="0"/>
          <w:color w:val="000000"/>
          <w:sz w:val="22.55714988708496"/>
          <w:szCs w:val="22.55714988708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55714988708496"/>
          <w:szCs w:val="22.55714988708496"/>
          <w:u w:val="single"/>
          <w:shd w:fill="auto" w:val="clear"/>
          <w:vertAlign w:val="baseline"/>
          <w:rtl w:val="0"/>
        </w:rPr>
        <w:t xml:space="preserve">to decide if they choose the rate set for each respective project. </w:t>
      </w:r>
    </w:p>
    <w:sectPr>
      <w:pgSz w:h="15840" w:w="12240" w:orient="portrait"/>
      <w:pgMar w:bottom="1178.399658203125" w:top="662.42919921875" w:left="1737.60009765625" w:right="1656.02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