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94B5" w14:textId="03A8B5A3" w:rsidR="003938D2" w:rsidRPr="00281004" w:rsidRDefault="0062166D" w:rsidP="00CB6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Identification of</w:t>
      </w:r>
      <w:r w:rsidRPr="0028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7C" w:rsidRPr="00281004">
        <w:rPr>
          <w:rFonts w:ascii="Times New Roman" w:hAnsi="Times New Roman" w:cs="Times New Roman"/>
          <w:b/>
          <w:sz w:val="28"/>
          <w:szCs w:val="28"/>
        </w:rPr>
        <w:t>early</w:t>
      </w:r>
      <w:r w:rsidR="00C95E13" w:rsidRPr="00281004">
        <w:rPr>
          <w:rFonts w:ascii="Times New Roman" w:hAnsi="Times New Roman" w:cs="Times New Roman"/>
          <w:b/>
          <w:sz w:val="28"/>
          <w:szCs w:val="28"/>
        </w:rPr>
        <w:t xml:space="preserve"> mutations in </w:t>
      </w:r>
      <w:r w:rsidR="00C95E13" w:rsidRPr="00281004">
        <w:rPr>
          <w:rFonts w:ascii="Times New Roman" w:hAnsi="Times New Roman" w:cs="Times New Roman"/>
          <w:b/>
          <w:i/>
          <w:sz w:val="28"/>
          <w:szCs w:val="28"/>
        </w:rPr>
        <w:t>Mycobacterium tuberculosis</w:t>
      </w:r>
      <w:r w:rsidR="00C95E13" w:rsidRPr="0028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62B">
        <w:rPr>
          <w:rFonts w:ascii="Times New Roman" w:hAnsi="Times New Roman" w:cs="Times New Roman"/>
          <w:b/>
          <w:sz w:val="28"/>
          <w:szCs w:val="28"/>
        </w:rPr>
        <w:t>for</w:t>
      </w:r>
      <w:r w:rsidR="004B22DB" w:rsidRPr="00281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3" w:rsidRPr="00281004">
        <w:rPr>
          <w:rFonts w:ascii="Times New Roman" w:hAnsi="Times New Roman" w:cs="Times New Roman"/>
          <w:b/>
          <w:sz w:val="28"/>
          <w:szCs w:val="28"/>
        </w:rPr>
        <w:t>multidrug</w:t>
      </w:r>
      <w:r w:rsidR="00022CF2">
        <w:rPr>
          <w:rFonts w:ascii="Times New Roman" w:hAnsi="Times New Roman" w:cs="Times New Roman"/>
          <w:b/>
          <w:sz w:val="28"/>
          <w:szCs w:val="28"/>
        </w:rPr>
        <w:t>-</w:t>
      </w:r>
      <w:r w:rsidR="00C95E13" w:rsidRPr="00281004">
        <w:rPr>
          <w:rFonts w:ascii="Times New Roman" w:hAnsi="Times New Roman" w:cs="Times New Roman"/>
          <w:b/>
          <w:sz w:val="28"/>
          <w:szCs w:val="28"/>
        </w:rPr>
        <w:t xml:space="preserve">resistant tuberculosis </w:t>
      </w:r>
      <w:r w:rsidR="000C062B">
        <w:rPr>
          <w:rFonts w:ascii="Times New Roman" w:hAnsi="Times New Roman" w:cs="Times New Roman"/>
          <w:b/>
          <w:sz w:val="28"/>
          <w:szCs w:val="28"/>
        </w:rPr>
        <w:t>control</w:t>
      </w:r>
    </w:p>
    <w:p w14:paraId="165EE528" w14:textId="3A1C46F2" w:rsidR="004B22DB" w:rsidRPr="00C95E13" w:rsidRDefault="004B22DB" w:rsidP="00CB63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study suggests that </w:t>
      </w:r>
      <w:r w:rsidR="00A4567A">
        <w:rPr>
          <w:rFonts w:ascii="Times New Roman" w:hAnsi="Times New Roman" w:cs="Times New Roman"/>
          <w:b/>
        </w:rPr>
        <w:t xml:space="preserve">the </w:t>
      </w:r>
      <w:r w:rsidR="0062166D">
        <w:rPr>
          <w:rFonts w:ascii="Times New Roman" w:hAnsi="Times New Roman" w:cs="Times New Roman"/>
          <w:b/>
        </w:rPr>
        <w:t>mechanism</w:t>
      </w:r>
      <w:r w:rsidR="007671D2">
        <w:rPr>
          <w:rFonts w:ascii="Times New Roman" w:hAnsi="Times New Roman" w:cs="Times New Roman"/>
          <w:b/>
        </w:rPr>
        <w:t>s</w:t>
      </w:r>
      <w:r w:rsidR="006216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of drug resistance </w:t>
      </w:r>
      <w:r w:rsidR="0062166D">
        <w:rPr>
          <w:rFonts w:ascii="Times New Roman" w:hAnsi="Times New Roman" w:cs="Times New Roman"/>
          <w:b/>
        </w:rPr>
        <w:t xml:space="preserve">emergence </w:t>
      </w:r>
      <w:r w:rsidR="00022CF2" w:rsidRPr="00022CF2">
        <w:rPr>
          <w:rFonts w:ascii="Times New Roman" w:hAnsi="Times New Roman" w:cs="Times New Roman"/>
          <w:b/>
        </w:rPr>
        <w:t xml:space="preserve">in </w:t>
      </w:r>
      <w:r w:rsidR="00022CF2" w:rsidRPr="00022CF2">
        <w:rPr>
          <w:rFonts w:ascii="Times New Roman" w:hAnsi="Times New Roman" w:cs="Times New Roman"/>
          <w:b/>
          <w:i/>
          <w:iCs/>
          <w:rPrChange w:id="0" w:author="Chiranmoy Boruah" w:date="2023-05-19T15:20:00Z">
            <w:rPr>
              <w:rFonts w:ascii="Times New Roman" w:hAnsi="Times New Roman" w:cs="Times New Roman"/>
              <w:b/>
            </w:rPr>
          </w:rPrChange>
        </w:rPr>
        <w:t>Mycobacterium tuberculosis</w:t>
      </w:r>
      <w:r w:rsidR="00022CF2" w:rsidRPr="00022CF2">
        <w:rPr>
          <w:rFonts w:ascii="Times New Roman" w:hAnsi="Times New Roman" w:cs="Times New Roman"/>
          <w:b/>
        </w:rPr>
        <w:t xml:space="preserve"> </w:t>
      </w:r>
      <w:r w:rsidR="007671D2">
        <w:rPr>
          <w:rFonts w:ascii="Times New Roman" w:hAnsi="Times New Roman" w:cs="Times New Roman"/>
          <w:b/>
        </w:rPr>
        <w:t>are</w:t>
      </w:r>
      <w:r>
        <w:rPr>
          <w:rFonts w:ascii="Times New Roman" w:hAnsi="Times New Roman" w:cs="Times New Roman"/>
          <w:b/>
        </w:rPr>
        <w:t xml:space="preserve"> similar world</w:t>
      </w:r>
      <w:r w:rsidR="0062166D">
        <w:rPr>
          <w:rFonts w:ascii="Times New Roman" w:hAnsi="Times New Roman" w:cs="Times New Roman"/>
          <w:b/>
        </w:rPr>
        <w:t>wide</w:t>
      </w:r>
      <w:r>
        <w:rPr>
          <w:rFonts w:ascii="Times New Roman" w:hAnsi="Times New Roman" w:cs="Times New Roman"/>
          <w:b/>
        </w:rPr>
        <w:t xml:space="preserve">. </w:t>
      </w:r>
      <w:r w:rsidR="0062166D">
        <w:rPr>
          <w:rFonts w:ascii="Times New Roman" w:hAnsi="Times New Roman" w:cs="Times New Roman"/>
          <w:b/>
        </w:rPr>
        <w:t>Therefore</w:t>
      </w:r>
      <w:r>
        <w:rPr>
          <w:rFonts w:ascii="Times New Roman" w:hAnsi="Times New Roman" w:cs="Times New Roman"/>
          <w:b/>
        </w:rPr>
        <w:t xml:space="preserve">, </w:t>
      </w:r>
      <w:r w:rsidR="00EE6927">
        <w:rPr>
          <w:rFonts w:ascii="Times New Roman" w:hAnsi="Times New Roman" w:cs="Times New Roman"/>
          <w:b/>
        </w:rPr>
        <w:t>identification of early drug</w:t>
      </w:r>
      <w:r w:rsidR="00022C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resistance</w:t>
      </w:r>
      <w:r w:rsidR="00022CF2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conferring mutations </w:t>
      </w:r>
      <w:r w:rsidR="007671D2">
        <w:rPr>
          <w:rFonts w:ascii="Times New Roman" w:hAnsi="Times New Roman" w:cs="Times New Roman"/>
          <w:b/>
        </w:rPr>
        <w:t>is important for</w:t>
      </w:r>
      <w:r>
        <w:rPr>
          <w:rFonts w:ascii="Times New Roman" w:hAnsi="Times New Roman" w:cs="Times New Roman"/>
          <w:b/>
        </w:rPr>
        <w:t xml:space="preserve"> </w:t>
      </w:r>
      <w:r w:rsidR="007671D2">
        <w:rPr>
          <w:rFonts w:ascii="Times New Roman" w:hAnsi="Times New Roman" w:cs="Times New Roman"/>
          <w:b/>
        </w:rPr>
        <w:t>preventing</w:t>
      </w:r>
      <w:r w:rsidR="007671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multidrug resistance</w:t>
      </w:r>
      <w:r w:rsidR="00022CF2">
        <w:rPr>
          <w:rFonts w:ascii="Times New Roman" w:hAnsi="Times New Roman" w:cs="Times New Roman"/>
          <w:b/>
        </w:rPr>
        <w:t xml:space="preserve"> in this pathogen</w:t>
      </w:r>
      <w:r>
        <w:rPr>
          <w:rFonts w:ascii="Times New Roman" w:hAnsi="Times New Roman" w:cs="Times New Roman"/>
          <w:b/>
        </w:rPr>
        <w:t xml:space="preserve">.  </w:t>
      </w:r>
    </w:p>
    <w:p w14:paraId="5189FDAE" w14:textId="71EFC5E2" w:rsidR="00420AE4" w:rsidRDefault="00B066C6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 resistance in</w:t>
      </w:r>
      <w:r w:rsidR="00C00EE3">
        <w:rPr>
          <w:rFonts w:ascii="Times New Roman" w:hAnsi="Times New Roman" w:cs="Times New Roman"/>
        </w:rPr>
        <w:t xml:space="preserve"> </w:t>
      </w:r>
      <w:r w:rsidR="00920187">
        <w:rPr>
          <w:rFonts w:ascii="Times New Roman" w:hAnsi="Times New Roman" w:cs="Times New Roman"/>
          <w:i/>
        </w:rPr>
        <w:t>Mycobacterium tuberculosis</w:t>
      </w:r>
      <w:r w:rsidR="009201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causative pathogen of </w:t>
      </w:r>
      <w:r w:rsidR="007671D2">
        <w:rPr>
          <w:rFonts w:ascii="Times New Roman" w:hAnsi="Times New Roman" w:cs="Times New Roman"/>
        </w:rPr>
        <w:t>t</w:t>
      </w:r>
      <w:r w:rsidR="00764E01">
        <w:rPr>
          <w:rFonts w:ascii="Times New Roman" w:hAnsi="Times New Roman" w:cs="Times New Roman"/>
        </w:rPr>
        <w:t xml:space="preserve">uberculosis (TB), is a major </w:t>
      </w:r>
      <w:r w:rsidR="007671D2">
        <w:rPr>
          <w:rFonts w:ascii="Times New Roman" w:hAnsi="Times New Roman" w:cs="Times New Roman"/>
        </w:rPr>
        <w:t xml:space="preserve">public health </w:t>
      </w:r>
      <w:r w:rsidR="00764E01">
        <w:rPr>
          <w:rFonts w:ascii="Times New Roman" w:hAnsi="Times New Roman" w:cs="Times New Roman"/>
        </w:rPr>
        <w:t>concern. F</w:t>
      </w:r>
      <w:r w:rsidR="00920187">
        <w:rPr>
          <w:rFonts w:ascii="Times New Roman" w:hAnsi="Times New Roman" w:cs="Times New Roman"/>
        </w:rPr>
        <w:t xml:space="preserve">ive percent of </w:t>
      </w:r>
      <w:r w:rsidR="003363DE">
        <w:rPr>
          <w:rFonts w:ascii="Times New Roman" w:hAnsi="Times New Roman" w:cs="Times New Roman"/>
        </w:rPr>
        <w:t>TB</w:t>
      </w:r>
      <w:r w:rsidR="003363DE">
        <w:rPr>
          <w:rFonts w:ascii="Times New Roman" w:hAnsi="Times New Roman" w:cs="Times New Roman"/>
        </w:rPr>
        <w:t xml:space="preserve"> </w:t>
      </w:r>
      <w:r w:rsidR="008E4E19">
        <w:rPr>
          <w:rFonts w:ascii="Times New Roman" w:hAnsi="Times New Roman" w:cs="Times New Roman"/>
        </w:rPr>
        <w:t>case</w:t>
      </w:r>
      <w:r w:rsidR="008E4E19">
        <w:rPr>
          <w:rFonts w:ascii="Times New Roman" w:hAnsi="Times New Roman" w:cs="Times New Roman"/>
        </w:rPr>
        <w:t xml:space="preserve">s </w:t>
      </w:r>
      <w:r w:rsidR="00764E01">
        <w:rPr>
          <w:rFonts w:ascii="Times New Roman" w:hAnsi="Times New Roman" w:cs="Times New Roman"/>
        </w:rPr>
        <w:t xml:space="preserve">are </w:t>
      </w:r>
      <w:r w:rsidR="008E4E19">
        <w:rPr>
          <w:rFonts w:ascii="Times New Roman" w:hAnsi="Times New Roman" w:cs="Times New Roman"/>
        </w:rPr>
        <w:t>multidrug</w:t>
      </w:r>
      <w:r w:rsidR="008E4E19">
        <w:rPr>
          <w:rFonts w:ascii="Times New Roman" w:hAnsi="Times New Roman" w:cs="Times New Roman"/>
        </w:rPr>
        <w:t>-</w:t>
      </w:r>
      <w:r w:rsidR="00764E01">
        <w:rPr>
          <w:rFonts w:ascii="Times New Roman" w:hAnsi="Times New Roman" w:cs="Times New Roman"/>
        </w:rPr>
        <w:t>resistant (</w:t>
      </w:r>
      <w:proofErr w:type="spellStart"/>
      <w:r w:rsidR="00764E01">
        <w:rPr>
          <w:rFonts w:ascii="Times New Roman" w:hAnsi="Times New Roman" w:cs="Times New Roman"/>
        </w:rPr>
        <w:t>MDR</w:t>
      </w:r>
      <w:proofErr w:type="spellEnd"/>
      <w:r w:rsidR="00764E01">
        <w:rPr>
          <w:rFonts w:ascii="Times New Roman" w:hAnsi="Times New Roman" w:cs="Times New Roman"/>
        </w:rPr>
        <w:t xml:space="preserve">), </w:t>
      </w:r>
      <w:r w:rsidR="003363DE">
        <w:rPr>
          <w:rFonts w:ascii="Times New Roman" w:hAnsi="Times New Roman" w:cs="Times New Roman"/>
        </w:rPr>
        <w:t>and</w:t>
      </w:r>
      <w:r w:rsidR="003363DE">
        <w:rPr>
          <w:rFonts w:ascii="Times New Roman" w:hAnsi="Times New Roman" w:cs="Times New Roman"/>
        </w:rPr>
        <w:t xml:space="preserve"> </w:t>
      </w:r>
      <w:r w:rsidR="00764E01">
        <w:rPr>
          <w:rFonts w:ascii="Times New Roman" w:hAnsi="Times New Roman" w:cs="Times New Roman"/>
        </w:rPr>
        <w:t xml:space="preserve">0.5 per cent </w:t>
      </w:r>
      <w:r w:rsidR="00920187">
        <w:rPr>
          <w:rFonts w:ascii="Times New Roman" w:hAnsi="Times New Roman" w:cs="Times New Roman"/>
        </w:rPr>
        <w:t>are extensively drug resistant (XDR)</w:t>
      </w:r>
      <w:r w:rsidR="00764E01">
        <w:rPr>
          <w:rFonts w:ascii="Times New Roman" w:hAnsi="Times New Roman" w:cs="Times New Roman"/>
        </w:rPr>
        <w:t>.</w:t>
      </w:r>
      <w:r w:rsidR="00920187">
        <w:rPr>
          <w:rFonts w:ascii="Times New Roman" w:hAnsi="Times New Roman" w:cs="Times New Roman"/>
        </w:rPr>
        <w:t xml:space="preserve"> </w:t>
      </w:r>
      <w:r w:rsidR="009E14BD">
        <w:rPr>
          <w:rFonts w:ascii="Times New Roman" w:hAnsi="Times New Roman" w:cs="Times New Roman"/>
        </w:rPr>
        <w:t xml:space="preserve">Cohen et al. (2017) </w:t>
      </w:r>
      <w:r w:rsidR="001B1F5F">
        <w:rPr>
          <w:rFonts w:ascii="Times New Roman" w:hAnsi="Times New Roman" w:cs="Times New Roman"/>
        </w:rPr>
        <w:t xml:space="preserve">constructed and analysed a dataset of </w:t>
      </w:r>
      <w:r w:rsidR="001B1F5F" w:rsidRPr="007F0BEE">
        <w:rPr>
          <w:rFonts w:ascii="Times New Roman" w:hAnsi="Times New Roman" w:cs="Times New Roman"/>
          <w:i/>
        </w:rPr>
        <w:t>M. tuberculosis</w:t>
      </w:r>
      <w:r w:rsidR="001B1F5F">
        <w:rPr>
          <w:rFonts w:ascii="Times New Roman" w:hAnsi="Times New Roman" w:cs="Times New Roman"/>
        </w:rPr>
        <w:t xml:space="preserve"> whole genomes from 5,310 different strains</w:t>
      </w:r>
      <w:r w:rsidR="00B305F5">
        <w:rPr>
          <w:rFonts w:ascii="Times New Roman" w:hAnsi="Times New Roman" w:cs="Times New Roman"/>
        </w:rPr>
        <w:t xml:space="preserve"> </w:t>
      </w:r>
      <w:r w:rsidR="006025F6">
        <w:rPr>
          <w:rFonts w:ascii="Times New Roman" w:hAnsi="Times New Roman" w:cs="Times New Roman"/>
        </w:rPr>
        <w:t>to study</w:t>
      </w:r>
      <w:r w:rsidR="001B1F5F">
        <w:rPr>
          <w:rFonts w:ascii="Times New Roman" w:hAnsi="Times New Roman" w:cs="Times New Roman"/>
        </w:rPr>
        <w:t xml:space="preserve"> </w:t>
      </w:r>
      <w:r w:rsidR="008E4E19">
        <w:rPr>
          <w:rFonts w:ascii="Times New Roman" w:hAnsi="Times New Roman" w:cs="Times New Roman"/>
        </w:rPr>
        <w:t xml:space="preserve">the </w:t>
      </w:r>
      <w:r w:rsidR="001B1F5F">
        <w:rPr>
          <w:rFonts w:ascii="Times New Roman" w:hAnsi="Times New Roman" w:cs="Times New Roman"/>
        </w:rPr>
        <w:t>gradual evolution of drug</w:t>
      </w:r>
      <w:r w:rsidR="008E4E19">
        <w:rPr>
          <w:rFonts w:ascii="Times New Roman" w:hAnsi="Times New Roman" w:cs="Times New Roman"/>
        </w:rPr>
        <w:t>-</w:t>
      </w:r>
      <w:r w:rsidR="001B1F5F">
        <w:rPr>
          <w:rFonts w:ascii="Times New Roman" w:hAnsi="Times New Roman" w:cs="Times New Roman"/>
        </w:rPr>
        <w:t>resistan</w:t>
      </w:r>
      <w:r w:rsidR="008E4E19">
        <w:rPr>
          <w:rFonts w:ascii="Times New Roman" w:hAnsi="Times New Roman" w:cs="Times New Roman"/>
        </w:rPr>
        <w:t>t</w:t>
      </w:r>
      <w:r w:rsidR="001B1F5F">
        <w:rPr>
          <w:rFonts w:ascii="Times New Roman" w:hAnsi="Times New Roman" w:cs="Times New Roman"/>
        </w:rPr>
        <w:t xml:space="preserve"> TB</w:t>
      </w:r>
      <w:r w:rsidR="003363DE">
        <w:rPr>
          <w:rFonts w:ascii="Times New Roman" w:hAnsi="Times New Roman" w:cs="Times New Roman"/>
        </w:rPr>
        <w:t xml:space="preserve"> and identified</w:t>
      </w:r>
      <w:r w:rsidR="00BC15F3">
        <w:rPr>
          <w:rFonts w:ascii="Times New Roman" w:hAnsi="Times New Roman" w:cs="Times New Roman"/>
        </w:rPr>
        <w:t xml:space="preserve"> forerunning mutations that contribute to </w:t>
      </w:r>
      <w:r w:rsidR="003363DE">
        <w:rPr>
          <w:rFonts w:ascii="Times New Roman" w:hAnsi="Times New Roman" w:cs="Times New Roman"/>
        </w:rPr>
        <w:t xml:space="preserve">the </w:t>
      </w:r>
      <w:r w:rsidR="00BC15F3">
        <w:rPr>
          <w:rFonts w:ascii="Times New Roman" w:hAnsi="Times New Roman" w:cs="Times New Roman"/>
        </w:rPr>
        <w:t xml:space="preserve">emergence of </w:t>
      </w:r>
      <w:proofErr w:type="spellStart"/>
      <w:r w:rsidR="00BC15F3">
        <w:rPr>
          <w:rFonts w:ascii="Times New Roman" w:hAnsi="Times New Roman" w:cs="Times New Roman"/>
        </w:rPr>
        <w:t>MDR</w:t>
      </w:r>
      <w:proofErr w:type="spellEnd"/>
      <w:r w:rsidR="00BC15F3">
        <w:rPr>
          <w:rFonts w:ascii="Times New Roman" w:hAnsi="Times New Roman" w:cs="Times New Roman"/>
        </w:rPr>
        <w:t xml:space="preserve"> TB.</w:t>
      </w:r>
      <w:r w:rsidR="00420AE4">
        <w:rPr>
          <w:rFonts w:ascii="Times New Roman" w:hAnsi="Times New Roman" w:cs="Times New Roman"/>
        </w:rPr>
        <w:t xml:space="preserve"> </w:t>
      </w:r>
      <w:r w:rsidR="00C13247">
        <w:rPr>
          <w:rFonts w:ascii="Times New Roman" w:hAnsi="Times New Roman" w:cs="Times New Roman"/>
        </w:rPr>
        <w:t xml:space="preserve">The dataset included </w:t>
      </w:r>
      <w:r w:rsidR="00240DA2">
        <w:rPr>
          <w:rFonts w:ascii="Times New Roman" w:hAnsi="Times New Roman" w:cs="Times New Roman"/>
        </w:rPr>
        <w:t xml:space="preserve">the </w:t>
      </w:r>
      <w:r w:rsidR="003363DE">
        <w:rPr>
          <w:rFonts w:ascii="Times New Roman" w:hAnsi="Times New Roman" w:cs="Times New Roman"/>
        </w:rPr>
        <w:t xml:space="preserve">genomes of </w:t>
      </w:r>
      <w:r w:rsidR="00C13247">
        <w:rPr>
          <w:rFonts w:ascii="Times New Roman" w:hAnsi="Times New Roman" w:cs="Times New Roman"/>
          <w:i/>
        </w:rPr>
        <w:t>M</w:t>
      </w:r>
      <w:r w:rsidR="00C13247" w:rsidRPr="00C13247">
        <w:rPr>
          <w:rFonts w:ascii="Times New Roman" w:hAnsi="Times New Roman" w:cs="Times New Roman"/>
          <w:i/>
        </w:rPr>
        <w:t>.</w:t>
      </w:r>
      <w:r w:rsidR="00C13247">
        <w:rPr>
          <w:rFonts w:ascii="Times New Roman" w:hAnsi="Times New Roman" w:cs="Times New Roman"/>
          <w:i/>
        </w:rPr>
        <w:t xml:space="preserve"> </w:t>
      </w:r>
      <w:r w:rsidR="00C13247" w:rsidRPr="00C13247">
        <w:rPr>
          <w:rFonts w:ascii="Times New Roman" w:hAnsi="Times New Roman" w:cs="Times New Roman"/>
          <w:i/>
        </w:rPr>
        <w:t>tuberculosis</w:t>
      </w:r>
      <w:r w:rsidR="003363DE">
        <w:rPr>
          <w:rFonts w:ascii="Times New Roman" w:hAnsi="Times New Roman" w:cs="Times New Roman"/>
        </w:rPr>
        <w:t xml:space="preserve"> </w:t>
      </w:r>
      <w:r w:rsidR="00240DA2">
        <w:rPr>
          <w:rFonts w:ascii="Times New Roman" w:hAnsi="Times New Roman" w:cs="Times New Roman"/>
        </w:rPr>
        <w:t xml:space="preserve">strains from seven globally distributed </w:t>
      </w:r>
      <w:r w:rsidR="003363DE">
        <w:rPr>
          <w:rFonts w:ascii="Times New Roman" w:hAnsi="Times New Roman" w:cs="Times New Roman"/>
        </w:rPr>
        <w:t>lineages</w:t>
      </w:r>
      <w:r w:rsidR="003363DE">
        <w:rPr>
          <w:rFonts w:ascii="Times New Roman" w:hAnsi="Times New Roman" w:cs="Times New Roman"/>
        </w:rPr>
        <w:t xml:space="preserve"> and</w:t>
      </w:r>
      <w:r w:rsidR="00C13247">
        <w:rPr>
          <w:rFonts w:ascii="Times New Roman" w:hAnsi="Times New Roman" w:cs="Times New Roman"/>
        </w:rPr>
        <w:t xml:space="preserve"> </w:t>
      </w:r>
      <w:r w:rsidR="00C13247" w:rsidRPr="00C13247">
        <w:rPr>
          <w:rFonts w:ascii="Times New Roman" w:hAnsi="Times New Roman" w:cs="Times New Roman"/>
          <w:i/>
        </w:rPr>
        <w:t xml:space="preserve">Mycobacterium </w:t>
      </w:r>
      <w:proofErr w:type="spellStart"/>
      <w:r w:rsidR="00C13247" w:rsidRPr="00C13247">
        <w:rPr>
          <w:rFonts w:ascii="Times New Roman" w:hAnsi="Times New Roman" w:cs="Times New Roman"/>
          <w:i/>
        </w:rPr>
        <w:t>bovis</w:t>
      </w:r>
      <w:proofErr w:type="spellEnd"/>
      <w:r w:rsidR="00FC4560">
        <w:rPr>
          <w:rFonts w:ascii="Times New Roman" w:hAnsi="Times New Roman" w:cs="Times New Roman"/>
        </w:rPr>
        <w:t xml:space="preserve">. </w:t>
      </w:r>
    </w:p>
    <w:p w14:paraId="35D5E75C" w14:textId="2400FCDD" w:rsidR="00116017" w:rsidRDefault="00D50E9A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Parsimony-based analysis</w:t>
      </w:r>
      <w:r w:rsidR="00FC4560">
        <w:rPr>
          <w:rFonts w:ascii="Times New Roman" w:hAnsi="Times New Roman" w:cs="Times New Roman"/>
        </w:rPr>
        <w:t xml:space="preserve"> of the dataset</w:t>
      </w:r>
      <w:r>
        <w:rPr>
          <w:rFonts w:ascii="Times New Roman" w:hAnsi="Times New Roman" w:cs="Times New Roman"/>
        </w:rPr>
        <w:t xml:space="preserve"> revealed mutatio</w:t>
      </w:r>
      <w:r w:rsidR="00C13247">
        <w:rPr>
          <w:rFonts w:ascii="Times New Roman" w:hAnsi="Times New Roman" w:cs="Times New Roman"/>
        </w:rPr>
        <w:t xml:space="preserve">ns </w:t>
      </w:r>
      <w:r w:rsidR="000626A4">
        <w:rPr>
          <w:rFonts w:ascii="Times New Roman" w:hAnsi="Times New Roman" w:cs="Times New Roman"/>
        </w:rPr>
        <w:t xml:space="preserve">which </w:t>
      </w:r>
      <w:r w:rsidR="00240DA2">
        <w:rPr>
          <w:rFonts w:ascii="Times New Roman" w:hAnsi="Times New Roman" w:cs="Times New Roman"/>
        </w:rPr>
        <w:t>emerged</w:t>
      </w:r>
      <w:r w:rsidR="00240DA2">
        <w:rPr>
          <w:rFonts w:ascii="Times New Roman" w:hAnsi="Times New Roman" w:cs="Times New Roman"/>
        </w:rPr>
        <w:t xml:space="preserve"> </w:t>
      </w:r>
      <w:r w:rsidR="00C13247">
        <w:rPr>
          <w:rFonts w:ascii="Times New Roman" w:hAnsi="Times New Roman" w:cs="Times New Roman"/>
        </w:rPr>
        <w:t>uniform</w:t>
      </w:r>
      <w:r w:rsidR="00240DA2">
        <w:rPr>
          <w:rFonts w:ascii="Times New Roman" w:hAnsi="Times New Roman" w:cs="Times New Roman"/>
        </w:rPr>
        <w:t>ly</w:t>
      </w:r>
      <w:r w:rsidR="00C13247">
        <w:rPr>
          <w:rFonts w:ascii="Times New Roman" w:hAnsi="Times New Roman" w:cs="Times New Roman"/>
        </w:rPr>
        <w:t xml:space="preserve"> across the globe</w:t>
      </w:r>
      <w:r w:rsidR="00FC4560">
        <w:rPr>
          <w:rFonts w:ascii="Times New Roman" w:hAnsi="Times New Roman" w:cs="Times New Roman"/>
        </w:rPr>
        <w:t>, implying</w:t>
      </w:r>
      <w:r>
        <w:rPr>
          <w:rFonts w:ascii="Times New Roman" w:hAnsi="Times New Roman" w:cs="Times New Roman"/>
        </w:rPr>
        <w:t xml:space="preserve"> that</w:t>
      </w:r>
      <w:r w:rsidR="00C13247">
        <w:rPr>
          <w:rFonts w:ascii="Times New Roman" w:hAnsi="Times New Roman" w:cs="Times New Roman"/>
        </w:rPr>
        <w:t xml:space="preserve"> </w:t>
      </w:r>
      <w:r w:rsidR="00BC15F3">
        <w:rPr>
          <w:rFonts w:ascii="Times New Roman" w:hAnsi="Times New Roman" w:cs="Times New Roman"/>
        </w:rPr>
        <w:t xml:space="preserve">drug resistance in </w:t>
      </w:r>
      <w:r w:rsidR="000626A4">
        <w:rPr>
          <w:rFonts w:ascii="Times New Roman" w:hAnsi="Times New Roman" w:cs="Times New Roman"/>
          <w:i/>
        </w:rPr>
        <w:t>M</w:t>
      </w:r>
      <w:r w:rsidR="000626A4" w:rsidRPr="00C13247">
        <w:rPr>
          <w:rFonts w:ascii="Times New Roman" w:hAnsi="Times New Roman" w:cs="Times New Roman"/>
          <w:i/>
        </w:rPr>
        <w:t>.</w:t>
      </w:r>
      <w:r w:rsidR="000626A4">
        <w:rPr>
          <w:rFonts w:ascii="Times New Roman" w:hAnsi="Times New Roman" w:cs="Times New Roman"/>
          <w:i/>
        </w:rPr>
        <w:t xml:space="preserve"> </w:t>
      </w:r>
      <w:r w:rsidR="000626A4" w:rsidRPr="00C13247">
        <w:rPr>
          <w:rFonts w:ascii="Times New Roman" w:hAnsi="Times New Roman" w:cs="Times New Roman"/>
          <w:i/>
        </w:rPr>
        <w:t>tuberculosis</w:t>
      </w:r>
      <w:r w:rsidR="000626A4" w:rsidDel="000626A4">
        <w:rPr>
          <w:rFonts w:ascii="Times New Roman" w:hAnsi="Times New Roman" w:cs="Times New Roman"/>
        </w:rPr>
        <w:t xml:space="preserve"> </w:t>
      </w:r>
      <w:r w:rsidR="000626A4">
        <w:rPr>
          <w:rFonts w:ascii="Times New Roman" w:hAnsi="Times New Roman" w:cs="Times New Roman"/>
        </w:rPr>
        <w:t>developed</w:t>
      </w:r>
      <w:r w:rsidR="000626A4">
        <w:rPr>
          <w:rFonts w:ascii="Times New Roman" w:hAnsi="Times New Roman" w:cs="Times New Roman"/>
        </w:rPr>
        <w:t xml:space="preserve"> </w:t>
      </w:r>
      <w:r w:rsidR="00BC15F3">
        <w:rPr>
          <w:rFonts w:ascii="Times New Roman" w:hAnsi="Times New Roman" w:cs="Times New Roman"/>
        </w:rPr>
        <w:t xml:space="preserve">through similar mechanisms. </w:t>
      </w:r>
      <w:r w:rsidR="009B627D">
        <w:rPr>
          <w:rFonts w:ascii="Times New Roman" w:hAnsi="Times New Roman" w:cs="Times New Roman"/>
        </w:rPr>
        <w:t>Computational prediction of resistance to eight drugs</w:t>
      </w:r>
      <w:r w:rsidR="00BE7D40">
        <w:rPr>
          <w:rFonts w:ascii="Times New Roman" w:hAnsi="Times New Roman" w:cs="Times New Roman"/>
        </w:rPr>
        <w:t xml:space="preserve"> using a </w:t>
      </w:r>
      <w:r w:rsidR="00BE7D40" w:rsidRPr="00BE7D40">
        <w:rPr>
          <w:rFonts w:ascii="Times New Roman" w:hAnsi="Times New Roman" w:cs="Times New Roman"/>
        </w:rPr>
        <w:t>curated list of genomic polymorphisms</w:t>
      </w:r>
      <w:r w:rsidR="009B627D">
        <w:rPr>
          <w:rFonts w:ascii="Times New Roman" w:hAnsi="Times New Roman" w:cs="Times New Roman"/>
        </w:rPr>
        <w:t xml:space="preserve"> </w:t>
      </w:r>
      <w:r w:rsidR="00BE7D40">
        <w:rPr>
          <w:rFonts w:ascii="Times New Roman" w:hAnsi="Times New Roman" w:cs="Times New Roman"/>
        </w:rPr>
        <w:t xml:space="preserve">revealed </w:t>
      </w:r>
      <w:r w:rsidR="00DB00BE">
        <w:rPr>
          <w:rFonts w:ascii="Times New Roman" w:hAnsi="Times New Roman" w:cs="Times New Roman"/>
        </w:rPr>
        <w:t xml:space="preserve">392 unique </w:t>
      </w:r>
      <w:r w:rsidR="000626A4">
        <w:rPr>
          <w:rFonts w:ascii="Times New Roman" w:hAnsi="Times New Roman" w:cs="Times New Roman"/>
        </w:rPr>
        <w:t xml:space="preserve">drug resistance-related </w:t>
      </w:r>
      <w:r w:rsidR="00BE7D40">
        <w:rPr>
          <w:rFonts w:ascii="Times New Roman" w:hAnsi="Times New Roman" w:cs="Times New Roman"/>
        </w:rPr>
        <w:t>mutations</w:t>
      </w:r>
      <w:r w:rsidR="00DB00BE">
        <w:rPr>
          <w:rFonts w:ascii="Times New Roman" w:hAnsi="Times New Roman" w:cs="Times New Roman"/>
        </w:rPr>
        <w:t xml:space="preserve">. </w:t>
      </w:r>
      <w:r w:rsidR="00BE7D40">
        <w:rPr>
          <w:rFonts w:ascii="Times New Roman" w:hAnsi="Times New Roman" w:cs="Times New Roman"/>
        </w:rPr>
        <w:t xml:space="preserve">Moreover, </w:t>
      </w:r>
      <w:r w:rsidR="00DB00BE">
        <w:rPr>
          <w:rFonts w:ascii="Times New Roman" w:hAnsi="Times New Roman" w:cs="Times New Roman"/>
        </w:rPr>
        <w:t xml:space="preserve">962 strains were identified as resistant to both isoniazid and rifampicin but susceptible to ofloxacin and kanamycin, while 257 strains were found to be XDR. </w:t>
      </w:r>
      <w:r w:rsidR="002303C9">
        <w:rPr>
          <w:rFonts w:ascii="Times New Roman" w:hAnsi="Times New Roman" w:cs="Times New Roman"/>
        </w:rPr>
        <w:t xml:space="preserve">Additionally, 409 strains were found to be on the verge of becoming XDR. </w:t>
      </w:r>
      <w:r w:rsidR="00157E9D">
        <w:rPr>
          <w:rFonts w:ascii="Times New Roman" w:hAnsi="Times New Roman" w:cs="Times New Roman"/>
        </w:rPr>
        <w:t>From</w:t>
      </w:r>
      <w:r w:rsidR="00157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dataset, 573 and 138 independent </w:t>
      </w:r>
      <w:proofErr w:type="spellStart"/>
      <w:r w:rsidR="001051A4">
        <w:rPr>
          <w:rFonts w:ascii="Times New Roman" w:hAnsi="Times New Roman" w:cs="Times New Roman"/>
        </w:rPr>
        <w:t>MDR</w:t>
      </w:r>
      <w:proofErr w:type="spellEnd"/>
      <w:r w:rsidR="001051A4">
        <w:rPr>
          <w:rFonts w:ascii="Times New Roman" w:hAnsi="Times New Roman" w:cs="Times New Roman"/>
        </w:rPr>
        <w:t xml:space="preserve"> and XDR</w:t>
      </w:r>
      <w:r w:rsidR="00157E9D">
        <w:rPr>
          <w:rFonts w:ascii="Times New Roman" w:hAnsi="Times New Roman" w:cs="Times New Roman"/>
        </w:rPr>
        <w:t xml:space="preserve"> evolutions</w:t>
      </w:r>
      <w:r w:rsidR="001051A4">
        <w:rPr>
          <w:rFonts w:ascii="Times New Roman" w:hAnsi="Times New Roman" w:cs="Times New Roman"/>
        </w:rPr>
        <w:t xml:space="preserve"> were </w:t>
      </w:r>
      <w:r w:rsidR="00157E9D">
        <w:rPr>
          <w:rFonts w:ascii="Times New Roman" w:hAnsi="Times New Roman" w:cs="Times New Roman"/>
        </w:rPr>
        <w:t>identified, respectively</w:t>
      </w:r>
      <w:r w:rsidR="001051A4">
        <w:rPr>
          <w:rFonts w:ascii="Times New Roman" w:hAnsi="Times New Roman" w:cs="Times New Roman"/>
        </w:rPr>
        <w:t xml:space="preserve">. </w:t>
      </w:r>
      <w:r w:rsidR="00157E9D">
        <w:rPr>
          <w:rFonts w:ascii="Times New Roman" w:hAnsi="Times New Roman" w:cs="Times New Roman"/>
        </w:rPr>
        <w:t>O</w:t>
      </w:r>
      <w:r w:rsidR="001051A4">
        <w:rPr>
          <w:rFonts w:ascii="Times New Roman" w:hAnsi="Times New Roman" w:cs="Times New Roman"/>
        </w:rPr>
        <w:t xml:space="preserve">f the 573 </w:t>
      </w:r>
      <w:proofErr w:type="spellStart"/>
      <w:r w:rsidR="001051A4">
        <w:rPr>
          <w:rFonts w:ascii="Times New Roman" w:hAnsi="Times New Roman" w:cs="Times New Roman"/>
        </w:rPr>
        <w:t>MDR</w:t>
      </w:r>
      <w:proofErr w:type="spellEnd"/>
      <w:r w:rsidR="001051A4">
        <w:rPr>
          <w:rFonts w:ascii="Times New Roman" w:hAnsi="Times New Roman" w:cs="Times New Roman"/>
        </w:rPr>
        <w:t xml:space="preserve"> evolutions</w:t>
      </w:r>
      <w:r w:rsidR="00157E9D">
        <w:rPr>
          <w:rFonts w:ascii="Times New Roman" w:hAnsi="Times New Roman" w:cs="Times New Roman"/>
        </w:rPr>
        <w:t>, 63%</w:t>
      </w:r>
      <w:r w:rsidR="001051A4">
        <w:rPr>
          <w:rFonts w:ascii="Times New Roman" w:hAnsi="Times New Roman" w:cs="Times New Roman"/>
        </w:rPr>
        <w:t xml:space="preserve"> resulted in a single </w:t>
      </w:r>
      <w:r w:rsidR="00157E9D">
        <w:rPr>
          <w:rFonts w:ascii="Times New Roman" w:hAnsi="Times New Roman" w:cs="Times New Roman"/>
        </w:rPr>
        <w:t xml:space="preserve">descendant </w:t>
      </w:r>
      <w:r w:rsidR="001051A4">
        <w:rPr>
          <w:rFonts w:ascii="Times New Roman" w:hAnsi="Times New Roman" w:cs="Times New Roman"/>
        </w:rPr>
        <w:t xml:space="preserve">strain, while </w:t>
      </w:r>
      <w:r w:rsidR="00157E9D">
        <w:rPr>
          <w:rFonts w:ascii="Times New Roman" w:hAnsi="Times New Roman" w:cs="Times New Roman"/>
        </w:rPr>
        <w:t>37%</w:t>
      </w:r>
      <w:r w:rsidR="001051A4">
        <w:rPr>
          <w:rFonts w:ascii="Times New Roman" w:hAnsi="Times New Roman" w:cs="Times New Roman"/>
        </w:rPr>
        <w:t xml:space="preserve"> gave rise to multiple descendant strains.</w:t>
      </w:r>
    </w:p>
    <w:p w14:paraId="6A198485" w14:textId="39BFB79F" w:rsidR="001051A4" w:rsidRDefault="00495976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051A4">
        <w:rPr>
          <w:rFonts w:ascii="Times New Roman" w:hAnsi="Times New Roman" w:cs="Times New Roman"/>
        </w:rPr>
        <w:t>n 2015, Cohen et al. reported</w:t>
      </w:r>
      <w:r w:rsidR="003F6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mutations conferring</w:t>
      </w:r>
      <w:r w:rsidR="001051A4">
        <w:rPr>
          <w:rFonts w:ascii="Times New Roman" w:hAnsi="Times New Roman" w:cs="Times New Roman"/>
        </w:rPr>
        <w:t xml:space="preserve"> isoniazid resistance</w:t>
      </w:r>
      <w:r w:rsidR="003F6611">
        <w:rPr>
          <w:rFonts w:ascii="Times New Roman" w:hAnsi="Times New Roman" w:cs="Times New Roman"/>
        </w:rPr>
        <w:t xml:space="preserve"> appeared</w:t>
      </w:r>
      <w:r w:rsidR="001051A4">
        <w:rPr>
          <w:rFonts w:ascii="Times New Roman" w:hAnsi="Times New Roman" w:cs="Times New Roman"/>
        </w:rPr>
        <w:t xml:space="preserve"> prior to rifampicin resistance</w:t>
      </w:r>
      <w:r w:rsidR="00022CF2">
        <w:rPr>
          <w:rFonts w:ascii="Times New Roman" w:hAnsi="Times New Roman" w:cs="Times New Roman"/>
        </w:rPr>
        <w:t>-</w:t>
      </w:r>
      <w:r w:rsidR="001051A4">
        <w:rPr>
          <w:rFonts w:ascii="Times New Roman" w:hAnsi="Times New Roman" w:cs="Times New Roman"/>
        </w:rPr>
        <w:t>conferring mutations, based on their analysis of a dataset co</w:t>
      </w:r>
      <w:r>
        <w:rPr>
          <w:rFonts w:ascii="Times New Roman" w:hAnsi="Times New Roman" w:cs="Times New Roman"/>
        </w:rPr>
        <w:t>mprising</w:t>
      </w:r>
      <w:r w:rsidR="001051A4">
        <w:rPr>
          <w:rFonts w:ascii="Times New Roman" w:hAnsi="Times New Roman" w:cs="Times New Roman"/>
        </w:rPr>
        <w:t xml:space="preserve"> clinically isolated </w:t>
      </w:r>
      <w:r w:rsidR="001051A4" w:rsidRPr="001051A4">
        <w:rPr>
          <w:rFonts w:ascii="Times New Roman" w:hAnsi="Times New Roman" w:cs="Times New Roman"/>
          <w:i/>
        </w:rPr>
        <w:t>M. tuberculosis</w:t>
      </w:r>
      <w:r w:rsidR="00DD5059">
        <w:rPr>
          <w:rFonts w:ascii="Times New Roman" w:hAnsi="Times New Roman" w:cs="Times New Roman"/>
        </w:rPr>
        <w:t xml:space="preserve"> </w:t>
      </w:r>
      <w:r w:rsidR="00EE13BA">
        <w:rPr>
          <w:rFonts w:ascii="Times New Roman" w:hAnsi="Times New Roman" w:cs="Times New Roman"/>
        </w:rPr>
        <w:t xml:space="preserve">strains </w:t>
      </w:r>
      <w:r w:rsidR="00DD5059">
        <w:rPr>
          <w:rFonts w:ascii="Times New Roman" w:hAnsi="Times New Roman" w:cs="Times New Roman"/>
        </w:rPr>
        <w:t>in South Africa</w:t>
      </w:r>
      <w:r w:rsidR="003F6611">
        <w:rPr>
          <w:rFonts w:ascii="Times New Roman" w:hAnsi="Times New Roman" w:cs="Times New Roman"/>
        </w:rPr>
        <w:t xml:space="preserve">. </w:t>
      </w:r>
      <w:r w:rsidR="00D2201C">
        <w:rPr>
          <w:rFonts w:ascii="Times New Roman" w:hAnsi="Times New Roman" w:cs="Times New Roman"/>
        </w:rPr>
        <w:t>Th</w:t>
      </w:r>
      <w:r w:rsidR="00EE13BA">
        <w:rPr>
          <w:rFonts w:ascii="Times New Roman" w:hAnsi="Times New Roman" w:cs="Times New Roman"/>
        </w:rPr>
        <w:t>is report</w:t>
      </w:r>
      <w:r w:rsidR="00D2201C">
        <w:rPr>
          <w:rFonts w:ascii="Times New Roman" w:hAnsi="Times New Roman" w:cs="Times New Roman"/>
        </w:rPr>
        <w:t xml:space="preserve"> was consistent with </w:t>
      </w:r>
      <w:r w:rsidR="00EE13BA">
        <w:rPr>
          <w:rFonts w:ascii="Times New Roman" w:hAnsi="Times New Roman" w:cs="Times New Roman"/>
        </w:rPr>
        <w:t>those</w:t>
      </w:r>
      <w:r w:rsidR="00EE13BA">
        <w:rPr>
          <w:rFonts w:ascii="Times New Roman" w:hAnsi="Times New Roman" w:cs="Times New Roman"/>
        </w:rPr>
        <w:t xml:space="preserve"> </w:t>
      </w:r>
      <w:r w:rsidR="00D2201C">
        <w:rPr>
          <w:rFonts w:ascii="Times New Roman" w:hAnsi="Times New Roman" w:cs="Times New Roman"/>
        </w:rPr>
        <w:t xml:space="preserve">of other studies in Russia and Argentina. </w:t>
      </w:r>
      <w:r w:rsidR="00644E84">
        <w:rPr>
          <w:rFonts w:ascii="Times New Roman" w:hAnsi="Times New Roman" w:cs="Times New Roman"/>
        </w:rPr>
        <w:t>By u</w:t>
      </w:r>
      <w:r w:rsidR="00EE13BA">
        <w:rPr>
          <w:rFonts w:ascii="Times New Roman" w:hAnsi="Times New Roman" w:cs="Times New Roman"/>
        </w:rPr>
        <w:t>sing</w:t>
      </w:r>
      <w:r w:rsidR="003F6611">
        <w:rPr>
          <w:rFonts w:ascii="Times New Roman" w:hAnsi="Times New Roman" w:cs="Times New Roman"/>
        </w:rPr>
        <w:t xml:space="preserve"> parsimony-</w:t>
      </w:r>
      <w:r w:rsidR="001051A4">
        <w:rPr>
          <w:rFonts w:ascii="Times New Roman" w:hAnsi="Times New Roman" w:cs="Times New Roman"/>
        </w:rPr>
        <w:t>based analysis</w:t>
      </w:r>
      <w:r w:rsidR="003F6611">
        <w:rPr>
          <w:rFonts w:ascii="Times New Roman" w:hAnsi="Times New Roman" w:cs="Times New Roman"/>
        </w:rPr>
        <w:t xml:space="preserve"> and exclud</w:t>
      </w:r>
      <w:r w:rsidR="00644E84">
        <w:rPr>
          <w:rFonts w:ascii="Times New Roman" w:hAnsi="Times New Roman" w:cs="Times New Roman"/>
        </w:rPr>
        <w:t>ing</w:t>
      </w:r>
      <w:r w:rsidR="003F6611">
        <w:rPr>
          <w:rFonts w:ascii="Times New Roman" w:hAnsi="Times New Roman" w:cs="Times New Roman"/>
        </w:rPr>
        <w:t xml:space="preserve"> ambiguous </w:t>
      </w:r>
      <w:r w:rsidR="00644E84">
        <w:rPr>
          <w:rFonts w:ascii="Times New Roman" w:hAnsi="Times New Roman" w:cs="Times New Roman"/>
        </w:rPr>
        <w:t xml:space="preserve">phylogenetic </w:t>
      </w:r>
      <w:r w:rsidR="003F6611">
        <w:rPr>
          <w:rFonts w:ascii="Times New Roman" w:hAnsi="Times New Roman" w:cs="Times New Roman"/>
        </w:rPr>
        <w:t xml:space="preserve">topologies, the emergence of </w:t>
      </w:r>
      <w:r w:rsidR="00CB63FC">
        <w:rPr>
          <w:rFonts w:ascii="Times New Roman" w:hAnsi="Times New Roman" w:cs="Times New Roman"/>
        </w:rPr>
        <w:t>isoniazid</w:t>
      </w:r>
      <w:r w:rsidR="00DF3EB6">
        <w:rPr>
          <w:rFonts w:ascii="Times New Roman" w:hAnsi="Times New Roman" w:cs="Times New Roman"/>
        </w:rPr>
        <w:t xml:space="preserve"> resistance</w:t>
      </w:r>
      <w:r w:rsidR="003F6611">
        <w:rPr>
          <w:rFonts w:ascii="Times New Roman" w:hAnsi="Times New Roman" w:cs="Times New Roman"/>
        </w:rPr>
        <w:t xml:space="preserve"> before </w:t>
      </w:r>
      <w:r w:rsidR="00CB63FC">
        <w:rPr>
          <w:rFonts w:ascii="Times New Roman" w:hAnsi="Times New Roman" w:cs="Times New Roman"/>
        </w:rPr>
        <w:t>rifampicin</w:t>
      </w:r>
      <w:r w:rsidR="003F6611">
        <w:rPr>
          <w:rFonts w:ascii="Times New Roman" w:hAnsi="Times New Roman" w:cs="Times New Roman"/>
        </w:rPr>
        <w:t xml:space="preserve"> resistance was </w:t>
      </w:r>
      <w:r w:rsidR="00EE13BA">
        <w:rPr>
          <w:rFonts w:ascii="Times New Roman" w:hAnsi="Times New Roman" w:cs="Times New Roman"/>
        </w:rPr>
        <w:t>confirmed</w:t>
      </w:r>
      <w:r w:rsidR="00EE13BA">
        <w:rPr>
          <w:rFonts w:ascii="Times New Roman" w:hAnsi="Times New Roman" w:cs="Times New Roman"/>
        </w:rPr>
        <w:t xml:space="preserve"> </w:t>
      </w:r>
      <w:r w:rsidR="003F6611">
        <w:rPr>
          <w:rFonts w:ascii="Times New Roman" w:hAnsi="Times New Roman" w:cs="Times New Roman"/>
        </w:rPr>
        <w:t xml:space="preserve">for all lineages globally. </w:t>
      </w:r>
    </w:p>
    <w:p w14:paraId="6FFDC2D2" w14:textId="3652FA5C" w:rsidR="00DF3EB6" w:rsidRDefault="00D13E27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F3EB6">
        <w:rPr>
          <w:rFonts w:ascii="Times New Roman" w:hAnsi="Times New Roman" w:cs="Times New Roman"/>
        </w:rPr>
        <w:t>utat</w:t>
      </w:r>
      <w:r>
        <w:rPr>
          <w:rFonts w:ascii="Times New Roman" w:hAnsi="Times New Roman" w:cs="Times New Roman"/>
        </w:rPr>
        <w:t>ions in</w:t>
      </w:r>
      <w:r w:rsidR="00DF3EB6">
        <w:rPr>
          <w:rFonts w:ascii="Times New Roman" w:hAnsi="Times New Roman" w:cs="Times New Roman"/>
        </w:rPr>
        <w:t xml:space="preserve"> </w:t>
      </w:r>
      <w:proofErr w:type="spellStart"/>
      <w:r w:rsidR="00DF3EB6" w:rsidRPr="00DF3EB6">
        <w:rPr>
          <w:rFonts w:ascii="Times New Roman" w:hAnsi="Times New Roman" w:cs="Times New Roman"/>
          <w:i/>
        </w:rPr>
        <w:t>katG</w:t>
      </w:r>
      <w:proofErr w:type="spellEnd"/>
      <w:r w:rsidR="00DF3EB6">
        <w:rPr>
          <w:rFonts w:ascii="Times New Roman" w:hAnsi="Times New Roman" w:cs="Times New Roman"/>
        </w:rPr>
        <w:t xml:space="preserve">, which </w:t>
      </w:r>
      <w:r w:rsidR="00FC4560">
        <w:rPr>
          <w:rFonts w:ascii="Times New Roman" w:hAnsi="Times New Roman" w:cs="Times New Roman"/>
        </w:rPr>
        <w:t xml:space="preserve">encodes catalase-peroxidase,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 </w:t>
      </w:r>
      <w:r w:rsidR="00DF3EB6">
        <w:rPr>
          <w:rFonts w:ascii="Times New Roman" w:hAnsi="Times New Roman" w:cs="Times New Roman"/>
        </w:rPr>
        <w:t xml:space="preserve">responsible for </w:t>
      </w:r>
      <w:r>
        <w:rPr>
          <w:rFonts w:ascii="Times New Roman" w:hAnsi="Times New Roman" w:cs="Times New Roman"/>
        </w:rPr>
        <w:t>98%</w:t>
      </w:r>
      <w:r w:rsidR="00DF3EB6">
        <w:rPr>
          <w:rFonts w:ascii="Times New Roman" w:hAnsi="Times New Roman" w:cs="Times New Roman"/>
        </w:rPr>
        <w:t xml:space="preserve"> </w:t>
      </w:r>
      <w:r w:rsidR="008D2A90">
        <w:rPr>
          <w:rFonts w:ascii="Times New Roman" w:hAnsi="Times New Roman" w:cs="Times New Roman"/>
        </w:rPr>
        <w:t xml:space="preserve">of </w:t>
      </w:r>
      <w:r w:rsidR="00DF3EB6">
        <w:rPr>
          <w:rFonts w:ascii="Times New Roman" w:hAnsi="Times New Roman" w:cs="Times New Roman"/>
        </w:rPr>
        <w:t>isoniazid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resistan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TB </w:t>
      </w:r>
      <w:r w:rsidR="00DF3EB6">
        <w:rPr>
          <w:rFonts w:ascii="Times New Roman" w:hAnsi="Times New Roman" w:cs="Times New Roman"/>
        </w:rPr>
        <w:t xml:space="preserve">cases. </w:t>
      </w:r>
      <w:r>
        <w:rPr>
          <w:rFonts w:ascii="Times New Roman" w:hAnsi="Times New Roman" w:cs="Times New Roman"/>
        </w:rPr>
        <w:t>Moreover,</w:t>
      </w:r>
      <w:r w:rsidR="00DF3EB6">
        <w:rPr>
          <w:rFonts w:ascii="Times New Roman" w:hAnsi="Times New Roman" w:cs="Times New Roman"/>
        </w:rPr>
        <w:t xml:space="preserve"> </w:t>
      </w:r>
      <w:proofErr w:type="spellStart"/>
      <w:r w:rsidR="00DF3EB6" w:rsidRPr="00DF3EB6">
        <w:rPr>
          <w:rFonts w:ascii="Times New Roman" w:hAnsi="Times New Roman" w:cs="Times New Roman"/>
          <w:i/>
        </w:rPr>
        <w:t>katG</w:t>
      </w:r>
      <w:proofErr w:type="spellEnd"/>
      <w:r w:rsidR="00DF3EB6">
        <w:rPr>
          <w:rFonts w:ascii="Times New Roman" w:hAnsi="Times New Roman" w:cs="Times New Roman"/>
        </w:rPr>
        <w:t xml:space="preserve"> mutations </w:t>
      </w:r>
      <w:r w:rsidR="008D2A90">
        <w:rPr>
          <w:rFonts w:ascii="Times New Roman" w:hAnsi="Times New Roman" w:cs="Times New Roman"/>
        </w:rPr>
        <w:t>resulting in</w:t>
      </w:r>
      <w:r w:rsidR="00DF3EB6">
        <w:rPr>
          <w:rFonts w:ascii="Times New Roman" w:hAnsi="Times New Roman" w:cs="Times New Roman"/>
        </w:rPr>
        <w:t xml:space="preserve"> a </w:t>
      </w:r>
      <w:proofErr w:type="spellStart"/>
      <w:r w:rsidR="00DF3EB6">
        <w:rPr>
          <w:rFonts w:ascii="Times New Roman" w:hAnsi="Times New Roman" w:cs="Times New Roman"/>
        </w:rPr>
        <w:t>p.Ser315Thr</w:t>
      </w:r>
      <w:proofErr w:type="spellEnd"/>
      <w:r w:rsidR="00DF3EB6">
        <w:rPr>
          <w:rFonts w:ascii="Times New Roman" w:hAnsi="Times New Roman" w:cs="Times New Roman"/>
        </w:rPr>
        <w:t xml:space="preserve"> substitution </w:t>
      </w:r>
      <w:r w:rsidR="00FC4560">
        <w:rPr>
          <w:rFonts w:ascii="Times New Roman" w:hAnsi="Times New Roman" w:cs="Times New Roman"/>
        </w:rPr>
        <w:t>often</w:t>
      </w:r>
      <w:r w:rsidR="009E7B59">
        <w:rPr>
          <w:rFonts w:ascii="Times New Roman" w:hAnsi="Times New Roman" w:cs="Times New Roman"/>
        </w:rPr>
        <w:t xml:space="preserve"> </w:t>
      </w:r>
      <w:proofErr w:type="gramStart"/>
      <w:r w:rsidR="009E7B59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a</w:t>
      </w:r>
      <w:r w:rsidR="009E7B59">
        <w:rPr>
          <w:rFonts w:ascii="Times New Roman" w:hAnsi="Times New Roman" w:cs="Times New Roman"/>
        </w:rPr>
        <w:t>d</w:t>
      </w:r>
      <w:proofErr w:type="gramEnd"/>
      <w:r w:rsidR="009E7B59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the </w:t>
      </w:r>
      <w:r w:rsidR="009E7B59">
        <w:rPr>
          <w:rFonts w:ascii="Times New Roman" w:hAnsi="Times New Roman" w:cs="Times New Roman"/>
        </w:rPr>
        <w:t>acquisition of rifampicin resistance</w:t>
      </w:r>
      <w:r>
        <w:rPr>
          <w:rFonts w:ascii="Times New Roman" w:hAnsi="Times New Roman" w:cs="Times New Roman"/>
        </w:rPr>
        <w:t>.</w:t>
      </w:r>
      <w:r w:rsidR="009E7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contrast,</w:t>
      </w:r>
      <w:r w:rsidR="009E7B59">
        <w:rPr>
          <w:rFonts w:ascii="Times New Roman" w:hAnsi="Times New Roman" w:cs="Times New Roman"/>
        </w:rPr>
        <w:t xml:space="preserve"> cases of isoniazid resistance resulting from rifampicin resistance</w:t>
      </w:r>
      <w:r>
        <w:rPr>
          <w:rFonts w:ascii="Times New Roman" w:hAnsi="Times New Roman" w:cs="Times New Roman"/>
        </w:rPr>
        <w:t xml:space="preserve"> are relatively scarce</w:t>
      </w:r>
      <w:r w:rsidR="009E7B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Using</w:t>
      </w:r>
      <w:r w:rsidR="009E7B59">
        <w:rPr>
          <w:rFonts w:ascii="Times New Roman" w:hAnsi="Times New Roman" w:cs="Times New Roman"/>
        </w:rPr>
        <w:t xml:space="preserve"> BEAST, Cohen et. al. </w:t>
      </w:r>
      <w:r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ed </w:t>
      </w:r>
      <w:r w:rsidR="009E7B59">
        <w:rPr>
          <w:rFonts w:ascii="Times New Roman" w:hAnsi="Times New Roman" w:cs="Times New Roman"/>
        </w:rPr>
        <w:t xml:space="preserve">that </w:t>
      </w:r>
      <w:r w:rsidRPr="001051A4">
        <w:rPr>
          <w:rFonts w:ascii="Times New Roman" w:hAnsi="Times New Roman" w:cs="Times New Roman"/>
          <w:i/>
        </w:rPr>
        <w:t>M. tuberculosis</w:t>
      </w:r>
      <w:r>
        <w:rPr>
          <w:rFonts w:ascii="Times New Roman" w:hAnsi="Times New Roman" w:cs="Times New Roman"/>
        </w:rPr>
        <w:t xml:space="preserve"> developed </w:t>
      </w:r>
      <w:r w:rsidR="009E7B59">
        <w:rPr>
          <w:rFonts w:ascii="Times New Roman" w:hAnsi="Times New Roman" w:cs="Times New Roman"/>
        </w:rPr>
        <w:t>isoniazid resistance before rifampicin</w:t>
      </w:r>
      <w:r>
        <w:rPr>
          <w:rFonts w:ascii="Times New Roman" w:hAnsi="Times New Roman" w:cs="Times New Roman"/>
        </w:rPr>
        <w:t xml:space="preserve"> resistance</w:t>
      </w:r>
      <w:r w:rsidR="009E7B59">
        <w:rPr>
          <w:rFonts w:ascii="Times New Roman" w:hAnsi="Times New Roman" w:cs="Times New Roman"/>
        </w:rPr>
        <w:t xml:space="preserve">, even when the two drugs were </w:t>
      </w:r>
      <w:r w:rsidR="009A5472">
        <w:rPr>
          <w:rFonts w:ascii="Times New Roman" w:hAnsi="Times New Roman" w:cs="Times New Roman"/>
        </w:rPr>
        <w:t xml:space="preserve">co-administered. </w:t>
      </w:r>
      <w:r w:rsidR="00D2201C">
        <w:rPr>
          <w:rFonts w:ascii="Times New Roman" w:hAnsi="Times New Roman" w:cs="Times New Roman"/>
        </w:rPr>
        <w:t xml:space="preserve">Analysis of a catalogue of </w:t>
      </w:r>
      <w:r w:rsidR="008D2A90">
        <w:rPr>
          <w:rFonts w:ascii="Times New Roman" w:hAnsi="Times New Roman" w:cs="Times New Roman"/>
        </w:rPr>
        <w:t xml:space="preserve">mutations in </w:t>
      </w:r>
      <w:r w:rsidR="00D2201C">
        <w:rPr>
          <w:rFonts w:ascii="Times New Roman" w:hAnsi="Times New Roman" w:cs="Times New Roman"/>
        </w:rPr>
        <w:t>pre-</w:t>
      </w:r>
      <w:proofErr w:type="spellStart"/>
      <w:r w:rsidR="00D2201C">
        <w:rPr>
          <w:rFonts w:ascii="Times New Roman" w:hAnsi="Times New Roman" w:cs="Times New Roman"/>
        </w:rPr>
        <w:t>MDR</w:t>
      </w:r>
      <w:proofErr w:type="spellEnd"/>
      <w:r w:rsidR="00D2201C">
        <w:rPr>
          <w:rFonts w:ascii="Times New Roman" w:hAnsi="Times New Roman" w:cs="Times New Roman"/>
        </w:rPr>
        <w:t xml:space="preserve"> </w:t>
      </w:r>
      <w:r w:rsidR="008D2A90" w:rsidRPr="001051A4">
        <w:rPr>
          <w:rFonts w:ascii="Times New Roman" w:hAnsi="Times New Roman" w:cs="Times New Roman"/>
          <w:i/>
        </w:rPr>
        <w:t>M. tuberculosis</w:t>
      </w:r>
      <w:r w:rsidR="00D2201C">
        <w:rPr>
          <w:rFonts w:ascii="Times New Roman" w:hAnsi="Times New Roman" w:cs="Times New Roman"/>
        </w:rPr>
        <w:t xml:space="preserve"> showed an array of mutations, each of which confer resistance to one of the eight drugs</w:t>
      </w:r>
      <w:r>
        <w:rPr>
          <w:rFonts w:ascii="Times New Roman" w:hAnsi="Times New Roman" w:cs="Times New Roman"/>
        </w:rPr>
        <w:t xml:space="preserve"> investigated in this study</w:t>
      </w:r>
      <w:r w:rsidR="00D2201C">
        <w:rPr>
          <w:rFonts w:ascii="Times New Roman" w:hAnsi="Times New Roman" w:cs="Times New Roman"/>
        </w:rPr>
        <w:t xml:space="preserve">; however, only </w:t>
      </w:r>
      <w:r>
        <w:rPr>
          <w:rFonts w:ascii="Times New Roman" w:hAnsi="Times New Roman" w:cs="Times New Roman"/>
        </w:rPr>
        <w:t xml:space="preserve">the </w:t>
      </w:r>
      <w:proofErr w:type="spellStart"/>
      <w:r w:rsidR="00D2201C" w:rsidRPr="00D2201C">
        <w:rPr>
          <w:rFonts w:ascii="Times New Roman" w:hAnsi="Times New Roman" w:cs="Times New Roman"/>
          <w:i/>
        </w:rPr>
        <w:t>katG</w:t>
      </w:r>
      <w:proofErr w:type="spellEnd"/>
      <w:r w:rsidR="00D2201C">
        <w:rPr>
          <w:rFonts w:ascii="Times New Roman" w:hAnsi="Times New Roman" w:cs="Times New Roman"/>
        </w:rPr>
        <w:t xml:space="preserve"> mutation encoding </w:t>
      </w:r>
      <w:proofErr w:type="spellStart"/>
      <w:r w:rsidR="00D2201C">
        <w:rPr>
          <w:rFonts w:ascii="Times New Roman" w:hAnsi="Times New Roman" w:cs="Times New Roman"/>
        </w:rPr>
        <w:t>p.Ser315Thr</w:t>
      </w:r>
      <w:proofErr w:type="spellEnd"/>
      <w:r w:rsidR="00D2201C">
        <w:rPr>
          <w:rFonts w:ascii="Times New Roman" w:hAnsi="Times New Roman" w:cs="Times New Roman"/>
        </w:rPr>
        <w:t xml:space="preserve"> frequently occur</w:t>
      </w:r>
      <w:r>
        <w:rPr>
          <w:rFonts w:ascii="Times New Roman" w:hAnsi="Times New Roman" w:cs="Times New Roman"/>
        </w:rPr>
        <w:t>red</w:t>
      </w:r>
      <w:r w:rsidR="00D2201C">
        <w:rPr>
          <w:rFonts w:ascii="Times New Roman" w:hAnsi="Times New Roman" w:cs="Times New Roman"/>
        </w:rPr>
        <w:t xml:space="preserve"> in pre-</w:t>
      </w:r>
      <w:proofErr w:type="spellStart"/>
      <w:r w:rsidR="00D2201C">
        <w:rPr>
          <w:rFonts w:ascii="Times New Roman" w:hAnsi="Times New Roman" w:cs="Times New Roman"/>
        </w:rPr>
        <w:t>MDR</w:t>
      </w:r>
      <w:proofErr w:type="spellEnd"/>
      <w:r w:rsidR="00D2201C">
        <w:rPr>
          <w:rFonts w:ascii="Times New Roman" w:hAnsi="Times New Roman" w:cs="Times New Roman"/>
        </w:rPr>
        <w:t xml:space="preserve"> </w:t>
      </w:r>
      <w:r w:rsidR="009B69AB" w:rsidRPr="001051A4">
        <w:rPr>
          <w:rFonts w:ascii="Times New Roman" w:hAnsi="Times New Roman" w:cs="Times New Roman"/>
          <w:i/>
        </w:rPr>
        <w:t>M. tuberculosis</w:t>
      </w:r>
      <w:r w:rsidR="00D2201C">
        <w:rPr>
          <w:rFonts w:ascii="Times New Roman" w:hAnsi="Times New Roman" w:cs="Times New Roman"/>
        </w:rPr>
        <w:t>.</w:t>
      </w:r>
    </w:p>
    <w:p w14:paraId="7527F0B1" w14:textId="77777777" w:rsidR="00201B6B" w:rsidRDefault="00FC4560" w:rsidP="00CB63FC">
      <w:pPr>
        <w:jc w:val="both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5E017798" wp14:editId="7955F395">
            <wp:extent cx="5986481" cy="1729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9446" cy="1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A0A0" w14:textId="72A31E4B" w:rsidR="005E5F49" w:rsidRDefault="00CD248C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explain</w:t>
      </w:r>
      <w:r w:rsidR="00A06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026701">
        <w:rPr>
          <w:rFonts w:ascii="Times New Roman" w:hAnsi="Times New Roman" w:cs="Times New Roman"/>
        </w:rPr>
        <w:t>earlier emerg</w:t>
      </w:r>
      <w:r w:rsidR="00A0680A">
        <w:rPr>
          <w:rFonts w:ascii="Times New Roman" w:hAnsi="Times New Roman" w:cs="Times New Roman"/>
        </w:rPr>
        <w:t>ence of isoniazid re</w:t>
      </w:r>
      <w:r w:rsidR="00861046">
        <w:rPr>
          <w:rFonts w:ascii="Times New Roman" w:hAnsi="Times New Roman" w:cs="Times New Roman"/>
        </w:rPr>
        <w:t>sistance compared to rifampicin</w:t>
      </w:r>
      <w:r>
        <w:rPr>
          <w:rFonts w:ascii="Times New Roman" w:hAnsi="Times New Roman" w:cs="Times New Roman"/>
        </w:rPr>
        <w:t xml:space="preserve"> resistance in </w:t>
      </w:r>
      <w:r w:rsidRPr="000C062B">
        <w:rPr>
          <w:rFonts w:ascii="Times New Roman" w:hAnsi="Times New Roman" w:cs="Times New Roman"/>
          <w:i/>
          <w:iCs/>
        </w:rPr>
        <w:t>M. tuberculosis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Cohen et al.</w:t>
      </w:r>
      <w:r w:rsidR="004A6EEA">
        <w:rPr>
          <w:rFonts w:ascii="Times New Roman" w:hAnsi="Times New Roman" w:cs="Times New Roman"/>
        </w:rPr>
        <w:t xml:space="preserve"> proposed some possible mechanisms</w:t>
      </w:r>
      <w:r>
        <w:rPr>
          <w:rFonts w:ascii="Times New Roman" w:hAnsi="Times New Roman" w:cs="Times New Roman"/>
        </w:rPr>
        <w:t>.</w:t>
      </w:r>
      <w:r w:rsidR="0086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According to them,</w:t>
      </w:r>
      <w:r w:rsidR="00A0680A">
        <w:rPr>
          <w:rFonts w:ascii="Times New Roman" w:hAnsi="Times New Roman" w:cs="Times New Roman"/>
        </w:rPr>
        <w:t xml:space="preserve"> isoniazid resistance </w:t>
      </w:r>
      <w:r>
        <w:rPr>
          <w:rFonts w:ascii="Times New Roman" w:hAnsi="Times New Roman" w:cs="Times New Roman"/>
        </w:rPr>
        <w:lastRenderedPageBreak/>
        <w:t xml:space="preserve">in </w:t>
      </w:r>
      <w:r w:rsidRPr="002439BB">
        <w:rPr>
          <w:rFonts w:ascii="Times New Roman" w:hAnsi="Times New Roman" w:cs="Times New Roman"/>
          <w:i/>
          <w:iCs/>
        </w:rPr>
        <w:t>M. tuberculosis</w:t>
      </w:r>
      <w:r>
        <w:rPr>
          <w:rFonts w:ascii="Times New Roman" w:hAnsi="Times New Roman" w:cs="Times New Roman"/>
        </w:rPr>
        <w:t xml:space="preserve"> </w:t>
      </w:r>
      <w:r w:rsidR="00A0680A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develop due to</w:t>
      </w:r>
      <w:r w:rsidR="00A06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any </w:t>
      </w:r>
      <w:r w:rsidR="00A0680A">
        <w:rPr>
          <w:rFonts w:ascii="Times New Roman" w:hAnsi="Times New Roman" w:cs="Times New Roman"/>
        </w:rPr>
        <w:t xml:space="preserve">inactivating mutation in </w:t>
      </w:r>
      <w:proofErr w:type="spellStart"/>
      <w:r w:rsidR="00A0680A" w:rsidRPr="00A0680A">
        <w:rPr>
          <w:rFonts w:ascii="Times New Roman" w:hAnsi="Times New Roman" w:cs="Times New Roman"/>
          <w:i/>
        </w:rPr>
        <w:t>katG</w:t>
      </w:r>
      <w:proofErr w:type="spellEnd"/>
      <w:r>
        <w:rPr>
          <w:rFonts w:ascii="Times New Roman" w:hAnsi="Times New Roman" w:cs="Times New Roman"/>
        </w:rPr>
        <w:t>,</w:t>
      </w:r>
      <w:r w:rsidR="00A0680A">
        <w:rPr>
          <w:rFonts w:ascii="Times New Roman" w:hAnsi="Times New Roman" w:cs="Times New Roman"/>
        </w:rPr>
        <w:t xml:space="preserve"> </w:t>
      </w:r>
      <w:r w:rsidR="004A6EEA">
        <w:rPr>
          <w:rFonts w:ascii="Times New Roman" w:hAnsi="Times New Roman" w:cs="Times New Roman"/>
        </w:rPr>
        <w:t xml:space="preserve">whereas </w:t>
      </w:r>
      <w:r w:rsidR="004A6EEA">
        <w:rPr>
          <w:rFonts w:ascii="Times New Roman" w:hAnsi="Times New Roman" w:cs="Times New Roman"/>
        </w:rPr>
        <w:t>rifampicin resistance in this pathogen</w:t>
      </w:r>
      <w:r w:rsidR="004A6EEA">
        <w:rPr>
          <w:rFonts w:ascii="Times New Roman" w:hAnsi="Times New Roman" w:cs="Times New Roman"/>
        </w:rPr>
        <w:t xml:space="preserve"> arises due to </w:t>
      </w:r>
      <w:proofErr w:type="gramStart"/>
      <w:r>
        <w:rPr>
          <w:rFonts w:ascii="Times New Roman" w:hAnsi="Times New Roman" w:cs="Times New Roman"/>
        </w:rPr>
        <w:t>particular</w:t>
      </w:r>
      <w:r>
        <w:rPr>
          <w:rFonts w:ascii="Times New Roman" w:hAnsi="Times New Roman" w:cs="Times New Roman"/>
        </w:rPr>
        <w:t xml:space="preserve"> </w:t>
      </w:r>
      <w:r w:rsidR="00A0680A">
        <w:rPr>
          <w:rFonts w:ascii="Times New Roman" w:hAnsi="Times New Roman" w:cs="Times New Roman"/>
        </w:rPr>
        <w:t>non-</w:t>
      </w:r>
      <w:proofErr w:type="gramEnd"/>
      <w:r w:rsidR="00A0680A">
        <w:rPr>
          <w:rFonts w:ascii="Times New Roman" w:hAnsi="Times New Roman" w:cs="Times New Roman"/>
        </w:rPr>
        <w:t xml:space="preserve">inactivating mutations in </w:t>
      </w:r>
      <w:proofErr w:type="spellStart"/>
      <w:r w:rsidR="00A0680A" w:rsidRPr="00C34278">
        <w:rPr>
          <w:rFonts w:ascii="Times New Roman" w:hAnsi="Times New Roman" w:cs="Times New Roman"/>
          <w:i/>
        </w:rPr>
        <w:t>rpoB</w:t>
      </w:r>
      <w:proofErr w:type="spellEnd"/>
      <w:r w:rsidR="00A0680A">
        <w:rPr>
          <w:rFonts w:ascii="Times New Roman" w:hAnsi="Times New Roman" w:cs="Times New Roman"/>
        </w:rPr>
        <w:t>.</w:t>
      </w:r>
      <w:r w:rsidR="00E77A5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lternatively,</w:t>
      </w:r>
      <w:r w:rsidR="00A06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they hypothesized that </w:t>
      </w:r>
      <w:proofErr w:type="spellStart"/>
      <w:r w:rsidR="00E77A5B" w:rsidRPr="00A0680A">
        <w:rPr>
          <w:rFonts w:ascii="Times New Roman" w:hAnsi="Times New Roman" w:cs="Times New Roman"/>
          <w:i/>
        </w:rPr>
        <w:t>katG</w:t>
      </w:r>
      <w:proofErr w:type="spellEnd"/>
      <w:r w:rsidR="00E77A5B">
        <w:rPr>
          <w:rFonts w:ascii="Times New Roman" w:hAnsi="Times New Roman" w:cs="Times New Roman"/>
          <w:i/>
        </w:rPr>
        <w:t xml:space="preserve"> </w:t>
      </w:r>
      <w:r w:rsidR="00E77A5B">
        <w:rPr>
          <w:rFonts w:ascii="Times New Roman" w:hAnsi="Times New Roman" w:cs="Times New Roman"/>
        </w:rPr>
        <w:t xml:space="preserve">mutations preserve fitness factors in </w:t>
      </w:r>
      <w:r w:rsidR="00E77A5B" w:rsidRPr="00E77A5B">
        <w:rPr>
          <w:rFonts w:ascii="Times New Roman" w:hAnsi="Times New Roman" w:cs="Times New Roman"/>
          <w:i/>
        </w:rPr>
        <w:t>M. tuberculosis</w:t>
      </w:r>
      <w:r w:rsidR="00E77A5B">
        <w:rPr>
          <w:rFonts w:ascii="Times New Roman" w:hAnsi="Times New Roman" w:cs="Times New Roman"/>
        </w:rPr>
        <w:t xml:space="preserve"> alongside conferring isoniazid resistance, </w:t>
      </w:r>
      <w:r>
        <w:rPr>
          <w:rFonts w:ascii="Times New Roman" w:hAnsi="Times New Roman" w:cs="Times New Roman"/>
        </w:rPr>
        <w:t>leading</w:t>
      </w:r>
      <w:r w:rsidR="00E77A5B">
        <w:rPr>
          <w:rFonts w:ascii="Times New Roman" w:hAnsi="Times New Roman" w:cs="Times New Roman"/>
        </w:rPr>
        <w:t xml:space="preserve"> t</w:t>
      </w:r>
      <w:r w:rsidR="00201B6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the </w:t>
      </w:r>
      <w:r w:rsidR="00201B6B">
        <w:rPr>
          <w:rFonts w:ascii="Times New Roman" w:hAnsi="Times New Roman" w:cs="Times New Roman"/>
        </w:rPr>
        <w:t>acquisition of resistances to</w:t>
      </w:r>
      <w:r w:rsidR="00E77A5B">
        <w:rPr>
          <w:rFonts w:ascii="Times New Roman" w:hAnsi="Times New Roman" w:cs="Times New Roman"/>
        </w:rPr>
        <w:t xml:space="preserve"> other drugs in the future. </w:t>
      </w:r>
      <w:r w:rsidR="004A6EEA">
        <w:rPr>
          <w:rFonts w:ascii="Times New Roman" w:hAnsi="Times New Roman" w:cs="Times New Roman"/>
        </w:rPr>
        <w:t>Furthermore, they suggested</w:t>
      </w:r>
      <w:r w:rsidR="00861046">
        <w:rPr>
          <w:rFonts w:ascii="Times New Roman" w:hAnsi="Times New Roman" w:cs="Times New Roman"/>
        </w:rPr>
        <w:t xml:space="preserve"> that pharmacokinetic effects and drug distribution in lesions may influence </w:t>
      </w:r>
      <w:r w:rsidR="00FF1AD4">
        <w:rPr>
          <w:rFonts w:ascii="Times New Roman" w:hAnsi="Times New Roman" w:cs="Times New Roman"/>
        </w:rPr>
        <w:t xml:space="preserve">the </w:t>
      </w:r>
      <w:r w:rsidR="00861046">
        <w:rPr>
          <w:rFonts w:ascii="Times New Roman" w:hAnsi="Times New Roman" w:cs="Times New Roman"/>
        </w:rPr>
        <w:t xml:space="preserve">order of drug resistance emergence. </w:t>
      </w:r>
      <w:r w:rsidR="00FF1AD4">
        <w:rPr>
          <w:rFonts w:ascii="Times New Roman" w:hAnsi="Times New Roman" w:cs="Times New Roman"/>
        </w:rPr>
        <w:t>In c</w:t>
      </w:r>
      <w:r w:rsidR="00FF1AD4">
        <w:rPr>
          <w:rFonts w:ascii="Times New Roman" w:hAnsi="Times New Roman" w:cs="Times New Roman"/>
        </w:rPr>
        <w:t xml:space="preserve">urrent </w:t>
      </w:r>
      <w:r w:rsidR="00861046">
        <w:rPr>
          <w:rFonts w:ascii="Times New Roman" w:hAnsi="Times New Roman" w:cs="Times New Roman"/>
        </w:rPr>
        <w:t>clinical practice, only isoniazid is administered to suspected TB patients</w:t>
      </w:r>
      <w:r w:rsidR="00FF1AD4">
        <w:rPr>
          <w:rFonts w:ascii="Times New Roman" w:hAnsi="Times New Roman" w:cs="Times New Roman"/>
        </w:rPr>
        <w:t>; this</w:t>
      </w:r>
      <w:r w:rsidR="00861046">
        <w:rPr>
          <w:rFonts w:ascii="Times New Roman" w:hAnsi="Times New Roman" w:cs="Times New Roman"/>
        </w:rPr>
        <w:t xml:space="preserve"> may </w:t>
      </w:r>
      <w:r w:rsidR="00FF1AD4">
        <w:rPr>
          <w:rFonts w:ascii="Times New Roman" w:hAnsi="Times New Roman" w:cs="Times New Roman"/>
        </w:rPr>
        <w:t xml:space="preserve">also </w:t>
      </w:r>
      <w:r w:rsidR="00707B4C">
        <w:rPr>
          <w:rFonts w:ascii="Times New Roman" w:hAnsi="Times New Roman" w:cs="Times New Roman"/>
        </w:rPr>
        <w:t>play a role in the order of drug resistance acquisition</w:t>
      </w:r>
      <w:r w:rsidR="00FF1AD4">
        <w:rPr>
          <w:rFonts w:ascii="Times New Roman" w:hAnsi="Times New Roman" w:cs="Times New Roman"/>
        </w:rPr>
        <w:t xml:space="preserve"> in </w:t>
      </w:r>
      <w:r w:rsidR="00FF1AD4" w:rsidRPr="000C062B">
        <w:rPr>
          <w:rFonts w:ascii="Times New Roman" w:hAnsi="Times New Roman" w:cs="Times New Roman"/>
          <w:i/>
          <w:iCs/>
        </w:rPr>
        <w:t>M. tuberculosis</w:t>
      </w:r>
      <w:r w:rsidR="00707B4C">
        <w:rPr>
          <w:rFonts w:ascii="Times New Roman" w:hAnsi="Times New Roman" w:cs="Times New Roman"/>
        </w:rPr>
        <w:t xml:space="preserve">. </w:t>
      </w:r>
    </w:p>
    <w:p w14:paraId="5BA3EA5F" w14:textId="5E9A5562" w:rsidR="00201B6B" w:rsidRDefault="00201B6B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present, the most widely applied molecular diagnostic approach for drug</w:t>
      </w:r>
      <w:r w:rsidR="00FF1AD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resistant TB is </w:t>
      </w:r>
      <w:r w:rsidR="00FF1AD4">
        <w:rPr>
          <w:rFonts w:ascii="Times New Roman" w:hAnsi="Times New Roman" w:cs="Times New Roman"/>
        </w:rPr>
        <w:t xml:space="preserve">the </w:t>
      </w:r>
      <w:proofErr w:type="spellStart"/>
      <w:r w:rsidRPr="00C34278">
        <w:rPr>
          <w:rFonts w:ascii="Times New Roman" w:hAnsi="Times New Roman" w:cs="Times New Roman"/>
        </w:rPr>
        <w:t>Xpert</w:t>
      </w:r>
      <w:proofErr w:type="spellEnd"/>
      <w:r w:rsidRPr="00C34278">
        <w:rPr>
          <w:rFonts w:ascii="Times New Roman" w:hAnsi="Times New Roman" w:cs="Times New Roman"/>
        </w:rPr>
        <w:t xml:space="preserve"> MTB/RIF</w:t>
      </w:r>
      <w:r w:rsidR="00FF1AD4">
        <w:rPr>
          <w:rFonts w:ascii="Times New Roman" w:hAnsi="Times New Roman" w:cs="Times New Roman"/>
        </w:rPr>
        <w:t xml:space="preserve"> assay</w:t>
      </w:r>
      <w:r w:rsidRPr="00C34278">
        <w:rPr>
          <w:rFonts w:ascii="Times New Roman" w:hAnsi="Times New Roman" w:cs="Times New Roman"/>
        </w:rPr>
        <w:t xml:space="preserve">, which detects mutations in </w:t>
      </w:r>
      <w:r w:rsidR="00FF1AD4">
        <w:rPr>
          <w:rFonts w:ascii="Times New Roman" w:hAnsi="Times New Roman" w:cs="Times New Roman"/>
        </w:rPr>
        <w:t xml:space="preserve">the </w:t>
      </w:r>
      <w:r w:rsidRPr="00C34278">
        <w:rPr>
          <w:rFonts w:ascii="Times New Roman" w:hAnsi="Times New Roman" w:cs="Times New Roman"/>
        </w:rPr>
        <w:t xml:space="preserve">rifampicin resistance-determining region of </w:t>
      </w:r>
      <w:proofErr w:type="spellStart"/>
      <w:r w:rsidRPr="00C34278">
        <w:rPr>
          <w:rFonts w:ascii="Times New Roman" w:hAnsi="Times New Roman" w:cs="Times New Roman"/>
          <w:i/>
        </w:rPr>
        <w:t>rpoB</w:t>
      </w:r>
      <w:proofErr w:type="spellEnd"/>
      <w:r w:rsidRPr="00C34278">
        <w:rPr>
          <w:rFonts w:ascii="Times New Roman" w:hAnsi="Times New Roman" w:cs="Times New Roman"/>
        </w:rPr>
        <w:t xml:space="preserve"> in </w:t>
      </w:r>
      <w:r w:rsidRPr="00C34278">
        <w:rPr>
          <w:rFonts w:ascii="Times New Roman" w:hAnsi="Times New Roman" w:cs="Times New Roman"/>
          <w:i/>
        </w:rPr>
        <w:t>M. tuberculosis</w:t>
      </w:r>
      <w:r>
        <w:rPr>
          <w:rFonts w:ascii="Times New Roman" w:hAnsi="Times New Roman" w:cs="Times New Roman"/>
          <w:i/>
        </w:rPr>
        <w:t>.</w:t>
      </w:r>
      <w:r w:rsidRPr="00C34278">
        <w:rPr>
          <w:rFonts w:ascii="Times New Roman" w:hAnsi="Times New Roman" w:cs="Times New Roman"/>
          <w:i/>
        </w:rPr>
        <w:t xml:space="preserve"> </w:t>
      </w:r>
      <w:r w:rsidR="00FF1AD4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drug resistance </w:t>
      </w:r>
      <w:r w:rsidR="000C062B">
        <w:rPr>
          <w:rFonts w:ascii="Times New Roman" w:hAnsi="Times New Roman" w:cs="Times New Roman"/>
        </w:rPr>
        <w:t xml:space="preserve">detection </w:t>
      </w:r>
      <w:r w:rsidR="00FF1AD4">
        <w:rPr>
          <w:rFonts w:ascii="Times New Roman" w:hAnsi="Times New Roman" w:cs="Times New Roman"/>
        </w:rPr>
        <w:t>using</w:t>
      </w:r>
      <w:r w:rsidR="00FF1A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diagnostic approach has </w:t>
      </w:r>
      <w:r w:rsidR="000C062B">
        <w:rPr>
          <w:rFonts w:ascii="Times New Roman" w:hAnsi="Times New Roman" w:cs="Times New Roman"/>
        </w:rPr>
        <w:t>certain limitations</w:t>
      </w:r>
      <w:r w:rsidR="009B69AB">
        <w:rPr>
          <w:rFonts w:ascii="Times New Roman" w:hAnsi="Times New Roman" w:cs="Times New Roman"/>
        </w:rPr>
        <w:t>, as it often does not detect</w:t>
      </w:r>
      <w:r>
        <w:rPr>
          <w:rFonts w:ascii="Times New Roman" w:hAnsi="Times New Roman" w:cs="Times New Roman"/>
        </w:rPr>
        <w:t xml:space="preserve"> </w:t>
      </w:r>
      <w:r w:rsidR="009B69AB">
        <w:rPr>
          <w:rFonts w:ascii="Times New Roman" w:hAnsi="Times New Roman" w:cs="Times New Roman"/>
        </w:rPr>
        <w:t>d</w:t>
      </w:r>
      <w:r w:rsidR="000C062B">
        <w:rPr>
          <w:rFonts w:ascii="Times New Roman" w:hAnsi="Times New Roman" w:cs="Times New Roman"/>
        </w:rPr>
        <w:t xml:space="preserve">rug </w:t>
      </w:r>
      <w:r>
        <w:rPr>
          <w:rFonts w:ascii="Times New Roman" w:hAnsi="Times New Roman" w:cs="Times New Roman"/>
        </w:rPr>
        <w:t>resistance at the earliest stages. Alternative diagnostic tests capable of detecting isoniazid</w:t>
      </w:r>
      <w:r w:rsidR="000C06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resistant TB include Hain MTBDR plus and Hain </w:t>
      </w:r>
      <w:proofErr w:type="spellStart"/>
      <w:r>
        <w:rPr>
          <w:rFonts w:ascii="Times New Roman" w:hAnsi="Times New Roman" w:cs="Times New Roman"/>
        </w:rPr>
        <w:t>MTBDRsl</w:t>
      </w:r>
      <w:proofErr w:type="spellEnd"/>
      <w:r>
        <w:rPr>
          <w:rFonts w:ascii="Times New Roman" w:hAnsi="Times New Roman" w:cs="Times New Roman"/>
        </w:rPr>
        <w:t xml:space="preserve"> ver. </w:t>
      </w:r>
      <w:proofErr w:type="gramStart"/>
      <w:r>
        <w:rPr>
          <w:rFonts w:ascii="Times New Roman" w:hAnsi="Times New Roman" w:cs="Times New Roman"/>
        </w:rPr>
        <w:t>2.0 line</w:t>
      </w:r>
      <w:proofErr w:type="gramEnd"/>
      <w:r>
        <w:rPr>
          <w:rFonts w:ascii="Times New Roman" w:hAnsi="Times New Roman" w:cs="Times New Roman"/>
        </w:rPr>
        <w:t xml:space="preserve"> probe assays. </w:t>
      </w:r>
    </w:p>
    <w:p w14:paraId="3A632CF5" w14:textId="7A52F552" w:rsidR="009A5472" w:rsidRDefault="00026701" w:rsidP="00CB6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Cohen et al. suggest</w:t>
      </w:r>
      <w:r w:rsidR="000C062B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that detection and adequate treatment of isoniazid mono</w:t>
      </w:r>
      <w:r w:rsidR="00201B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resistant strains may curtail </w:t>
      </w:r>
      <w:r w:rsidR="000C062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emergence of </w:t>
      </w:r>
      <w:proofErr w:type="spellStart"/>
      <w:r>
        <w:rPr>
          <w:rFonts w:ascii="Times New Roman" w:hAnsi="Times New Roman" w:cs="Times New Roman"/>
        </w:rPr>
        <w:t>MDR</w:t>
      </w:r>
      <w:proofErr w:type="spellEnd"/>
      <w:r>
        <w:rPr>
          <w:rFonts w:ascii="Times New Roman" w:hAnsi="Times New Roman" w:cs="Times New Roman"/>
        </w:rPr>
        <w:t xml:space="preserve"> and XDR strains.</w:t>
      </w:r>
      <w:r w:rsidR="009608DF">
        <w:rPr>
          <w:rFonts w:ascii="Times New Roman" w:hAnsi="Times New Roman" w:cs="Times New Roman"/>
        </w:rPr>
        <w:t xml:space="preserve"> Efficient application of diagnostic tests</w:t>
      </w:r>
      <w:r w:rsidR="000C062B">
        <w:rPr>
          <w:rFonts w:ascii="Times New Roman" w:hAnsi="Times New Roman" w:cs="Times New Roman"/>
        </w:rPr>
        <w:t>,</w:t>
      </w:r>
      <w:r w:rsidR="009608DF">
        <w:rPr>
          <w:rFonts w:ascii="Times New Roman" w:hAnsi="Times New Roman" w:cs="Times New Roman"/>
        </w:rPr>
        <w:t xml:space="preserve"> </w:t>
      </w:r>
      <w:r w:rsidR="000C062B">
        <w:rPr>
          <w:rFonts w:ascii="Times New Roman" w:hAnsi="Times New Roman" w:cs="Times New Roman"/>
        </w:rPr>
        <w:t>such as</w:t>
      </w:r>
      <w:r w:rsidR="000C062B">
        <w:rPr>
          <w:rFonts w:ascii="Times New Roman" w:hAnsi="Times New Roman" w:cs="Times New Roman"/>
        </w:rPr>
        <w:t xml:space="preserve"> </w:t>
      </w:r>
      <w:r w:rsidR="009608DF">
        <w:rPr>
          <w:rFonts w:ascii="Times New Roman" w:hAnsi="Times New Roman" w:cs="Times New Roman"/>
        </w:rPr>
        <w:t>line-probe assay</w:t>
      </w:r>
      <w:r w:rsidR="000C062B">
        <w:rPr>
          <w:rFonts w:ascii="Times New Roman" w:hAnsi="Times New Roman" w:cs="Times New Roman"/>
        </w:rPr>
        <w:t>,</w:t>
      </w:r>
      <w:r w:rsidR="009608DF">
        <w:rPr>
          <w:rFonts w:ascii="Times New Roman" w:hAnsi="Times New Roman" w:cs="Times New Roman"/>
        </w:rPr>
        <w:t xml:space="preserve"> </w:t>
      </w:r>
      <w:r w:rsidR="000C062B">
        <w:rPr>
          <w:rFonts w:ascii="Times New Roman" w:hAnsi="Times New Roman" w:cs="Times New Roman"/>
        </w:rPr>
        <w:t>to</w:t>
      </w:r>
      <w:r w:rsidR="000C062B">
        <w:rPr>
          <w:rFonts w:ascii="Times New Roman" w:hAnsi="Times New Roman" w:cs="Times New Roman"/>
        </w:rPr>
        <w:t xml:space="preserve"> </w:t>
      </w:r>
      <w:r w:rsidR="009608DF">
        <w:rPr>
          <w:rFonts w:ascii="Times New Roman" w:hAnsi="Times New Roman" w:cs="Times New Roman"/>
        </w:rPr>
        <w:t>target rifampicin</w:t>
      </w:r>
      <w:r w:rsidR="000C062B">
        <w:rPr>
          <w:rFonts w:ascii="Times New Roman" w:hAnsi="Times New Roman" w:cs="Times New Roman"/>
        </w:rPr>
        <w:t>-</w:t>
      </w:r>
      <w:r w:rsidR="009608DF">
        <w:rPr>
          <w:rFonts w:ascii="Times New Roman" w:hAnsi="Times New Roman" w:cs="Times New Roman"/>
        </w:rPr>
        <w:t>susceptible strains</w:t>
      </w:r>
      <w:r w:rsidR="000C062B">
        <w:rPr>
          <w:rFonts w:ascii="Times New Roman" w:hAnsi="Times New Roman" w:cs="Times New Roman"/>
        </w:rPr>
        <w:t xml:space="preserve"> that are resistant to other drugs</w:t>
      </w:r>
      <w:r w:rsidR="00911419">
        <w:rPr>
          <w:rFonts w:ascii="Times New Roman" w:hAnsi="Times New Roman" w:cs="Times New Roman"/>
        </w:rPr>
        <w:t xml:space="preserve"> is </w:t>
      </w:r>
      <w:r w:rsidR="000C062B">
        <w:rPr>
          <w:rFonts w:ascii="Times New Roman" w:hAnsi="Times New Roman" w:cs="Times New Roman"/>
        </w:rPr>
        <w:t>important for</w:t>
      </w:r>
      <w:r w:rsidR="00911419">
        <w:rPr>
          <w:rFonts w:ascii="Times New Roman" w:hAnsi="Times New Roman" w:cs="Times New Roman"/>
        </w:rPr>
        <w:t xml:space="preserve"> control</w:t>
      </w:r>
      <w:r w:rsidR="000C062B">
        <w:rPr>
          <w:rFonts w:ascii="Times New Roman" w:hAnsi="Times New Roman" w:cs="Times New Roman"/>
        </w:rPr>
        <w:t>ling the</w:t>
      </w:r>
      <w:r w:rsidR="00911419">
        <w:rPr>
          <w:rFonts w:ascii="Times New Roman" w:hAnsi="Times New Roman" w:cs="Times New Roman"/>
        </w:rPr>
        <w:t xml:space="preserve"> spread of </w:t>
      </w:r>
      <w:proofErr w:type="spellStart"/>
      <w:r w:rsidR="00911419">
        <w:rPr>
          <w:rFonts w:ascii="Times New Roman" w:hAnsi="Times New Roman" w:cs="Times New Roman"/>
        </w:rPr>
        <w:t>MDR</w:t>
      </w:r>
      <w:proofErr w:type="spellEnd"/>
      <w:r w:rsidR="00911419">
        <w:rPr>
          <w:rFonts w:ascii="Times New Roman" w:hAnsi="Times New Roman" w:cs="Times New Roman"/>
        </w:rPr>
        <w:t xml:space="preserve"> strains.</w:t>
      </w:r>
      <w:r w:rsidR="00201B6B">
        <w:rPr>
          <w:rFonts w:ascii="Times New Roman" w:hAnsi="Times New Roman" w:cs="Times New Roman"/>
        </w:rPr>
        <w:t xml:space="preserve"> Recent </w:t>
      </w:r>
      <w:r w:rsidR="00201B6B" w:rsidRPr="00201B6B">
        <w:rPr>
          <w:rFonts w:ascii="Times New Roman" w:hAnsi="Times New Roman" w:cs="Times New Roman"/>
          <w:i/>
        </w:rPr>
        <w:t>de novo</w:t>
      </w:r>
      <w:r>
        <w:rPr>
          <w:rFonts w:ascii="Times New Roman" w:hAnsi="Times New Roman" w:cs="Times New Roman"/>
        </w:rPr>
        <w:t xml:space="preserve"> </w:t>
      </w:r>
      <w:r w:rsidR="00201B6B">
        <w:rPr>
          <w:rFonts w:ascii="Times New Roman" w:hAnsi="Times New Roman" w:cs="Times New Roman"/>
        </w:rPr>
        <w:t xml:space="preserve">evolution of </w:t>
      </w:r>
      <w:proofErr w:type="spellStart"/>
      <w:r w:rsidR="00201B6B">
        <w:rPr>
          <w:rFonts w:ascii="Times New Roman" w:hAnsi="Times New Roman" w:cs="Times New Roman"/>
        </w:rPr>
        <w:t>MDR</w:t>
      </w:r>
      <w:proofErr w:type="spellEnd"/>
      <w:r w:rsidR="000C062B">
        <w:rPr>
          <w:rFonts w:ascii="Times New Roman" w:hAnsi="Times New Roman" w:cs="Times New Roman"/>
        </w:rPr>
        <w:t xml:space="preserve"> </w:t>
      </w:r>
      <w:r w:rsidR="000C062B" w:rsidRPr="002439BB">
        <w:rPr>
          <w:rFonts w:ascii="Times New Roman" w:hAnsi="Times New Roman" w:cs="Times New Roman"/>
          <w:i/>
          <w:iCs/>
        </w:rPr>
        <w:t>M. tuberculosis</w:t>
      </w:r>
      <w:r w:rsidR="00201B6B">
        <w:rPr>
          <w:rFonts w:ascii="Times New Roman" w:hAnsi="Times New Roman" w:cs="Times New Roman"/>
        </w:rPr>
        <w:t xml:space="preserve"> strains has significantly jeopardised the control of TB globally. </w:t>
      </w:r>
      <w:r w:rsidR="000C062B">
        <w:rPr>
          <w:rFonts w:ascii="Times New Roman" w:hAnsi="Times New Roman" w:cs="Times New Roman"/>
        </w:rPr>
        <w:t>Therefore, i</w:t>
      </w:r>
      <w:r w:rsidR="00333D8B">
        <w:rPr>
          <w:rFonts w:ascii="Times New Roman" w:hAnsi="Times New Roman" w:cs="Times New Roman"/>
        </w:rPr>
        <w:t xml:space="preserve">dentification of </w:t>
      </w:r>
      <w:r w:rsidR="00911419">
        <w:rPr>
          <w:rFonts w:ascii="Times New Roman" w:hAnsi="Times New Roman" w:cs="Times New Roman"/>
        </w:rPr>
        <w:t xml:space="preserve">common, early occurring </w:t>
      </w:r>
      <w:r w:rsidR="00333D8B">
        <w:rPr>
          <w:rFonts w:ascii="Times New Roman" w:hAnsi="Times New Roman" w:cs="Times New Roman"/>
        </w:rPr>
        <w:t>pre-</w:t>
      </w:r>
      <w:proofErr w:type="spellStart"/>
      <w:r w:rsidR="00333D8B">
        <w:rPr>
          <w:rFonts w:ascii="Times New Roman" w:hAnsi="Times New Roman" w:cs="Times New Roman"/>
        </w:rPr>
        <w:t>MDR</w:t>
      </w:r>
      <w:proofErr w:type="spellEnd"/>
      <w:r w:rsidR="00333D8B">
        <w:rPr>
          <w:rFonts w:ascii="Times New Roman" w:hAnsi="Times New Roman" w:cs="Times New Roman"/>
        </w:rPr>
        <w:t xml:space="preserve"> mutations </w:t>
      </w:r>
      <w:r w:rsidR="000C062B">
        <w:rPr>
          <w:rFonts w:ascii="Times New Roman" w:hAnsi="Times New Roman" w:cs="Times New Roman"/>
        </w:rPr>
        <w:t>such as</w:t>
      </w:r>
      <w:r w:rsidR="000C062B">
        <w:rPr>
          <w:rFonts w:ascii="Times New Roman" w:hAnsi="Times New Roman" w:cs="Times New Roman"/>
        </w:rPr>
        <w:t xml:space="preserve"> </w:t>
      </w:r>
      <w:r w:rsidR="009B69AB">
        <w:rPr>
          <w:rFonts w:ascii="Times New Roman" w:hAnsi="Times New Roman" w:cs="Times New Roman"/>
        </w:rPr>
        <w:t xml:space="preserve">the </w:t>
      </w:r>
      <w:proofErr w:type="spellStart"/>
      <w:r w:rsidR="00333D8B" w:rsidRPr="00333D8B">
        <w:rPr>
          <w:rFonts w:ascii="Times New Roman" w:hAnsi="Times New Roman" w:cs="Times New Roman"/>
          <w:i/>
        </w:rPr>
        <w:t>katG</w:t>
      </w:r>
      <w:proofErr w:type="spellEnd"/>
      <w:r w:rsidR="0027330D">
        <w:rPr>
          <w:rFonts w:ascii="Times New Roman" w:hAnsi="Times New Roman" w:cs="Times New Roman"/>
        </w:rPr>
        <w:t xml:space="preserve"> mutation encoding </w:t>
      </w:r>
      <w:proofErr w:type="spellStart"/>
      <w:r w:rsidR="0027330D">
        <w:rPr>
          <w:rFonts w:ascii="Times New Roman" w:hAnsi="Times New Roman" w:cs="Times New Roman"/>
        </w:rPr>
        <w:t>p.Ser315Thr</w:t>
      </w:r>
      <w:proofErr w:type="spellEnd"/>
      <w:r w:rsidR="0027330D">
        <w:rPr>
          <w:rFonts w:ascii="Times New Roman" w:hAnsi="Times New Roman" w:cs="Times New Roman"/>
        </w:rPr>
        <w:t xml:space="preserve"> could be helpful in designing strategies for curbing </w:t>
      </w:r>
      <w:r w:rsidR="000C062B">
        <w:rPr>
          <w:rFonts w:ascii="Times New Roman" w:hAnsi="Times New Roman" w:cs="Times New Roman"/>
        </w:rPr>
        <w:t>the emergence</w:t>
      </w:r>
      <w:r w:rsidR="000C062B">
        <w:rPr>
          <w:rFonts w:ascii="Times New Roman" w:hAnsi="Times New Roman" w:cs="Times New Roman"/>
        </w:rPr>
        <w:t xml:space="preserve"> </w:t>
      </w:r>
      <w:r w:rsidR="009608DF">
        <w:rPr>
          <w:rFonts w:ascii="Times New Roman" w:hAnsi="Times New Roman" w:cs="Times New Roman"/>
        </w:rPr>
        <w:t xml:space="preserve">of </w:t>
      </w:r>
      <w:proofErr w:type="spellStart"/>
      <w:r w:rsidR="0027330D">
        <w:rPr>
          <w:rFonts w:ascii="Times New Roman" w:hAnsi="Times New Roman" w:cs="Times New Roman"/>
        </w:rPr>
        <w:t>MDR</w:t>
      </w:r>
      <w:proofErr w:type="spellEnd"/>
      <w:r w:rsidR="0027330D">
        <w:rPr>
          <w:rFonts w:ascii="Times New Roman" w:hAnsi="Times New Roman" w:cs="Times New Roman"/>
        </w:rPr>
        <w:t xml:space="preserve"> </w:t>
      </w:r>
      <w:r w:rsidR="008437E1" w:rsidRPr="002439BB">
        <w:rPr>
          <w:rFonts w:ascii="Times New Roman" w:hAnsi="Times New Roman" w:cs="Times New Roman"/>
          <w:i/>
          <w:iCs/>
        </w:rPr>
        <w:t>M. tuberculosis</w:t>
      </w:r>
      <w:r w:rsidR="008437E1">
        <w:rPr>
          <w:rFonts w:ascii="Times New Roman" w:hAnsi="Times New Roman" w:cs="Times New Roman"/>
        </w:rPr>
        <w:t xml:space="preserve"> </w:t>
      </w:r>
      <w:r w:rsidR="009608DF">
        <w:rPr>
          <w:rFonts w:ascii="Times New Roman" w:hAnsi="Times New Roman" w:cs="Times New Roman"/>
        </w:rPr>
        <w:t>strains</w:t>
      </w:r>
      <w:r w:rsidR="0027330D">
        <w:rPr>
          <w:rFonts w:ascii="Times New Roman" w:hAnsi="Times New Roman" w:cs="Times New Roman"/>
        </w:rPr>
        <w:t xml:space="preserve">.  </w:t>
      </w:r>
    </w:p>
    <w:p w14:paraId="09C082CE" w14:textId="77777777" w:rsidR="00222D34" w:rsidRDefault="00222D34" w:rsidP="00CB63FC">
      <w:pPr>
        <w:jc w:val="both"/>
        <w:rPr>
          <w:rFonts w:ascii="Times New Roman" w:hAnsi="Times New Roman" w:cs="Times New Roman"/>
          <w:b/>
        </w:rPr>
      </w:pPr>
      <w:r w:rsidRPr="00222D34">
        <w:rPr>
          <w:rFonts w:ascii="Times New Roman" w:hAnsi="Times New Roman" w:cs="Times New Roman"/>
          <w:b/>
        </w:rPr>
        <w:t>References:</w:t>
      </w:r>
    </w:p>
    <w:p w14:paraId="3966DD79" w14:textId="77777777" w:rsidR="00B406B3" w:rsidRPr="00B406B3" w:rsidRDefault="00B406B3" w:rsidP="00CB63FC">
      <w:pPr>
        <w:jc w:val="both"/>
        <w:rPr>
          <w:rFonts w:ascii="Times New Roman" w:hAnsi="Times New Roman" w:cs="Times New Roman"/>
        </w:rPr>
      </w:pPr>
      <w:r w:rsidRPr="00B406B3">
        <w:rPr>
          <w:rFonts w:ascii="Times New Roman" w:hAnsi="Times New Roman" w:cs="Times New Roman"/>
        </w:rPr>
        <w:t xml:space="preserve">Cohen, K. </w:t>
      </w:r>
      <w:r>
        <w:rPr>
          <w:rFonts w:ascii="Times New Roman" w:hAnsi="Times New Roman" w:cs="Times New Roman"/>
        </w:rPr>
        <w:t>et al</w:t>
      </w:r>
      <w:r w:rsidRPr="00B406B3">
        <w:rPr>
          <w:rFonts w:ascii="Times New Roman" w:hAnsi="Times New Roman" w:cs="Times New Roman"/>
        </w:rPr>
        <w:t xml:space="preserve">. Genomic analysis of globally diverse Mycobacterium tuberculosis strains provides insights into the emergence and spread of multidrug resistance. Nature genetics, </w:t>
      </w:r>
      <w:r>
        <w:rPr>
          <w:rFonts w:ascii="Times New Roman" w:hAnsi="Times New Roman" w:cs="Times New Roman"/>
        </w:rPr>
        <w:t>(2017)</w:t>
      </w:r>
      <w:r w:rsidRPr="00B406B3">
        <w:rPr>
          <w:rFonts w:ascii="Times New Roman" w:hAnsi="Times New Roman" w:cs="Times New Roman"/>
        </w:rPr>
        <w:t>.</w:t>
      </w:r>
    </w:p>
    <w:p w14:paraId="3A4B2D1F" w14:textId="77777777" w:rsidR="006A5542" w:rsidRPr="00B406B3" w:rsidRDefault="006A5542" w:rsidP="006A5542">
      <w:pPr>
        <w:jc w:val="both"/>
        <w:rPr>
          <w:rFonts w:ascii="Times New Roman" w:hAnsi="Times New Roman" w:cs="Times New Roman"/>
        </w:rPr>
      </w:pPr>
      <w:r w:rsidRPr="00B406B3">
        <w:rPr>
          <w:rFonts w:ascii="Times New Roman" w:hAnsi="Times New Roman" w:cs="Times New Roman"/>
        </w:rPr>
        <w:t xml:space="preserve">Cohen, K. et al. Evolution of extensively drug-resistant tuberculosis over four decades revealed by whole-genome sequencing of Mycobacterium tuberculosis from KwaZulu-Natal, South Africa. </w:t>
      </w:r>
      <w:proofErr w:type="spellStart"/>
      <w:r w:rsidRPr="00B406B3">
        <w:rPr>
          <w:rFonts w:ascii="Times New Roman" w:hAnsi="Times New Roman" w:cs="Times New Roman"/>
        </w:rPr>
        <w:t>PLoS</w:t>
      </w:r>
      <w:proofErr w:type="spellEnd"/>
      <w:r w:rsidRPr="00B406B3">
        <w:rPr>
          <w:rFonts w:ascii="Times New Roman" w:hAnsi="Times New Roman" w:cs="Times New Roman"/>
        </w:rPr>
        <w:t xml:space="preserve"> Med. 12, e1001880 (2015).</w:t>
      </w:r>
    </w:p>
    <w:p w14:paraId="710EC0A5" w14:textId="77777777" w:rsidR="00222D34" w:rsidRPr="00B406B3" w:rsidRDefault="006A5542" w:rsidP="006A5542">
      <w:pPr>
        <w:jc w:val="both"/>
        <w:rPr>
          <w:rFonts w:ascii="Times New Roman" w:hAnsi="Times New Roman" w:cs="Times New Roman"/>
        </w:rPr>
      </w:pPr>
      <w:proofErr w:type="spellStart"/>
      <w:r w:rsidRPr="00B406B3">
        <w:rPr>
          <w:rFonts w:ascii="Times New Roman" w:hAnsi="Times New Roman" w:cs="Times New Roman"/>
        </w:rPr>
        <w:t>Eldholm</w:t>
      </w:r>
      <w:proofErr w:type="spellEnd"/>
      <w:r w:rsidRPr="00B406B3">
        <w:rPr>
          <w:rFonts w:ascii="Times New Roman" w:hAnsi="Times New Roman" w:cs="Times New Roman"/>
        </w:rPr>
        <w:t xml:space="preserve">, V. et al. Four decades of transmission of a multidrug-resistant Mycobacterium tuberculosis outbreak strain. Nat. </w:t>
      </w:r>
      <w:proofErr w:type="spellStart"/>
      <w:r w:rsidRPr="00B406B3">
        <w:rPr>
          <w:rFonts w:ascii="Times New Roman" w:hAnsi="Times New Roman" w:cs="Times New Roman"/>
        </w:rPr>
        <w:t>Commun</w:t>
      </w:r>
      <w:proofErr w:type="spellEnd"/>
      <w:r w:rsidRPr="00B406B3">
        <w:rPr>
          <w:rFonts w:ascii="Times New Roman" w:hAnsi="Times New Roman" w:cs="Times New Roman"/>
        </w:rPr>
        <w:t>. 6, 7119 (2015).</w:t>
      </w:r>
    </w:p>
    <w:sectPr w:rsidR="00222D34" w:rsidRPr="00B40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C472" w14:textId="77777777" w:rsidR="00D341CE" w:rsidRDefault="00D341CE" w:rsidP="00CB63FC">
      <w:pPr>
        <w:spacing w:after="0" w:line="240" w:lineRule="auto"/>
      </w:pPr>
      <w:r>
        <w:separator/>
      </w:r>
    </w:p>
  </w:endnote>
  <w:endnote w:type="continuationSeparator" w:id="0">
    <w:p w14:paraId="15534FA8" w14:textId="77777777" w:rsidR="00D341CE" w:rsidRDefault="00D341CE" w:rsidP="00CB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8F23" w14:textId="77777777" w:rsidR="00B406B3" w:rsidRDefault="00B40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AC9" w14:textId="77777777" w:rsidR="00B406B3" w:rsidRDefault="00B40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2773" w14:textId="77777777" w:rsidR="00B406B3" w:rsidRDefault="00B40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2CC3" w14:textId="77777777" w:rsidR="00D341CE" w:rsidRDefault="00D341CE" w:rsidP="00CB63FC">
      <w:pPr>
        <w:spacing w:after="0" w:line="240" w:lineRule="auto"/>
      </w:pPr>
      <w:r>
        <w:separator/>
      </w:r>
    </w:p>
  </w:footnote>
  <w:footnote w:type="continuationSeparator" w:id="0">
    <w:p w14:paraId="6D5D457C" w14:textId="77777777" w:rsidR="00D341CE" w:rsidRDefault="00D341CE" w:rsidP="00CB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3D6F" w14:textId="77777777" w:rsidR="00B406B3" w:rsidRDefault="00B40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F1F1" w14:textId="7C68B42D" w:rsidR="00B406B3" w:rsidRDefault="00B406B3">
    <w:pPr>
      <w:pStyle w:val="Header"/>
    </w:pPr>
    <w:r>
      <w:t>BIOM08</w:t>
    </w:r>
    <w:r>
      <w:tab/>
      <w:t xml:space="preserve">                                                                                                    News and Views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BF3C" w14:textId="77777777" w:rsidR="00B406B3" w:rsidRDefault="00B406B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ranmoy Boruah">
    <w15:presenceInfo w15:providerId="None" w15:userId="Chiranmoy Boru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FE"/>
    <w:rsid w:val="00022CF2"/>
    <w:rsid w:val="00026701"/>
    <w:rsid w:val="000369EB"/>
    <w:rsid w:val="00036C85"/>
    <w:rsid w:val="000626A4"/>
    <w:rsid w:val="00081015"/>
    <w:rsid w:val="000C062B"/>
    <w:rsid w:val="000D7E7C"/>
    <w:rsid w:val="001051A4"/>
    <w:rsid w:val="00116017"/>
    <w:rsid w:val="00157E9D"/>
    <w:rsid w:val="00161E02"/>
    <w:rsid w:val="0018517E"/>
    <w:rsid w:val="001A6E3A"/>
    <w:rsid w:val="001B1F5F"/>
    <w:rsid w:val="001C7530"/>
    <w:rsid w:val="00201B6B"/>
    <w:rsid w:val="00222D34"/>
    <w:rsid w:val="002303C9"/>
    <w:rsid w:val="00240DA2"/>
    <w:rsid w:val="002560A5"/>
    <w:rsid w:val="0027330D"/>
    <w:rsid w:val="00281004"/>
    <w:rsid w:val="00285F44"/>
    <w:rsid w:val="003204D8"/>
    <w:rsid w:val="00333D8B"/>
    <w:rsid w:val="003363DE"/>
    <w:rsid w:val="00346EEB"/>
    <w:rsid w:val="0037552A"/>
    <w:rsid w:val="003938D2"/>
    <w:rsid w:val="003C0568"/>
    <w:rsid w:val="003F6611"/>
    <w:rsid w:val="00400D1A"/>
    <w:rsid w:val="00402B38"/>
    <w:rsid w:val="00407E23"/>
    <w:rsid w:val="00420AE4"/>
    <w:rsid w:val="004249E3"/>
    <w:rsid w:val="00490280"/>
    <w:rsid w:val="00495976"/>
    <w:rsid w:val="004A6EEA"/>
    <w:rsid w:val="004B0EF3"/>
    <w:rsid w:val="004B22DB"/>
    <w:rsid w:val="0050609F"/>
    <w:rsid w:val="00513FD5"/>
    <w:rsid w:val="005272F0"/>
    <w:rsid w:val="00565DEC"/>
    <w:rsid w:val="005C39E9"/>
    <w:rsid w:val="005E5F49"/>
    <w:rsid w:val="006025F6"/>
    <w:rsid w:val="00620A1A"/>
    <w:rsid w:val="0062166D"/>
    <w:rsid w:val="00644E84"/>
    <w:rsid w:val="00665BCA"/>
    <w:rsid w:val="006A5542"/>
    <w:rsid w:val="006A6D04"/>
    <w:rsid w:val="006D7B30"/>
    <w:rsid w:val="006E44FE"/>
    <w:rsid w:val="00707B4C"/>
    <w:rsid w:val="00764DF7"/>
    <w:rsid w:val="00764E01"/>
    <w:rsid w:val="007671D2"/>
    <w:rsid w:val="00795636"/>
    <w:rsid w:val="007A0C40"/>
    <w:rsid w:val="007D435A"/>
    <w:rsid w:val="007F0BEE"/>
    <w:rsid w:val="007F3B20"/>
    <w:rsid w:val="008437E1"/>
    <w:rsid w:val="00861046"/>
    <w:rsid w:val="00873CC2"/>
    <w:rsid w:val="008D2A90"/>
    <w:rsid w:val="008E4E19"/>
    <w:rsid w:val="008E6100"/>
    <w:rsid w:val="009002EA"/>
    <w:rsid w:val="00900B85"/>
    <w:rsid w:val="00911419"/>
    <w:rsid w:val="00920187"/>
    <w:rsid w:val="00947D4C"/>
    <w:rsid w:val="00950180"/>
    <w:rsid w:val="009608DF"/>
    <w:rsid w:val="009A5472"/>
    <w:rsid w:val="009B627D"/>
    <w:rsid w:val="009B69AB"/>
    <w:rsid w:val="009E14BD"/>
    <w:rsid w:val="009E7B59"/>
    <w:rsid w:val="00A0680A"/>
    <w:rsid w:val="00A150F6"/>
    <w:rsid w:val="00A1739C"/>
    <w:rsid w:val="00A4567A"/>
    <w:rsid w:val="00A65911"/>
    <w:rsid w:val="00A95092"/>
    <w:rsid w:val="00B066C6"/>
    <w:rsid w:val="00B07967"/>
    <w:rsid w:val="00B305F5"/>
    <w:rsid w:val="00B37068"/>
    <w:rsid w:val="00B406B3"/>
    <w:rsid w:val="00B40702"/>
    <w:rsid w:val="00B50F77"/>
    <w:rsid w:val="00B55A25"/>
    <w:rsid w:val="00BA52CA"/>
    <w:rsid w:val="00BC15F3"/>
    <w:rsid w:val="00BC1F72"/>
    <w:rsid w:val="00BD4E4A"/>
    <w:rsid w:val="00BE7D40"/>
    <w:rsid w:val="00C00EE3"/>
    <w:rsid w:val="00C13247"/>
    <w:rsid w:val="00C273A9"/>
    <w:rsid w:val="00C34278"/>
    <w:rsid w:val="00C95E13"/>
    <w:rsid w:val="00CA0B28"/>
    <w:rsid w:val="00CB63FC"/>
    <w:rsid w:val="00CD248C"/>
    <w:rsid w:val="00CF037C"/>
    <w:rsid w:val="00D13E27"/>
    <w:rsid w:val="00D2201C"/>
    <w:rsid w:val="00D341CE"/>
    <w:rsid w:val="00D50E9A"/>
    <w:rsid w:val="00DA39A2"/>
    <w:rsid w:val="00DB00BE"/>
    <w:rsid w:val="00DD5059"/>
    <w:rsid w:val="00DF3DDB"/>
    <w:rsid w:val="00DF3EB6"/>
    <w:rsid w:val="00DF72F5"/>
    <w:rsid w:val="00E77A5B"/>
    <w:rsid w:val="00EA1745"/>
    <w:rsid w:val="00EA3FE2"/>
    <w:rsid w:val="00EE13BA"/>
    <w:rsid w:val="00EE46E4"/>
    <w:rsid w:val="00EE6927"/>
    <w:rsid w:val="00EF3B4C"/>
    <w:rsid w:val="00F1055B"/>
    <w:rsid w:val="00F35509"/>
    <w:rsid w:val="00F37B8B"/>
    <w:rsid w:val="00F71E1B"/>
    <w:rsid w:val="00F83773"/>
    <w:rsid w:val="00FA671A"/>
    <w:rsid w:val="00FC4560"/>
    <w:rsid w:val="00FE2CD0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00614"/>
  <w15:chartTrackingRefBased/>
  <w15:docId w15:val="{886063EC-ABAC-4739-B612-F0C5B18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FC"/>
  </w:style>
  <w:style w:type="paragraph" w:styleId="Footer">
    <w:name w:val="footer"/>
    <w:basedOn w:val="Normal"/>
    <w:link w:val="FooterChar"/>
    <w:uiPriority w:val="99"/>
    <w:unhideWhenUsed/>
    <w:rsid w:val="00CB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FC"/>
  </w:style>
  <w:style w:type="paragraph" w:styleId="Revision">
    <w:name w:val="Revision"/>
    <w:hidden/>
    <w:uiPriority w:val="99"/>
    <w:semiHidden/>
    <w:rsid w:val="00A4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Chiranmoy Boruah</dc:creator>
  <cp:keywords/>
  <dc:description/>
  <cp:lastModifiedBy>Chiranmoy Boruah</cp:lastModifiedBy>
  <cp:revision>19</cp:revision>
  <dcterms:created xsi:type="dcterms:W3CDTF">2017-02-12T01:14:00Z</dcterms:created>
  <dcterms:modified xsi:type="dcterms:W3CDTF">2023-05-19T15:13:00Z</dcterms:modified>
</cp:coreProperties>
</file>