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46" w:rsidRPr="004F0246" w:rsidRDefault="004F0246" w:rsidP="004F0246">
      <w:pPr>
        <w:spacing w:after="0"/>
        <w:jc w:val="center"/>
        <w:rPr>
          <w:rFonts w:ascii="Times New Roman" w:hAnsi="Times New Roman" w:cs="Times New Roman"/>
          <w:sz w:val="28"/>
          <w:szCs w:val="28"/>
          <w:lang w:val="fr-FR"/>
        </w:rPr>
      </w:pPr>
      <w:r w:rsidRPr="004F0246">
        <w:rPr>
          <w:rFonts w:ascii="Times New Roman" w:hAnsi="Times New Roman" w:cs="Times New Roman"/>
          <w:sz w:val="28"/>
          <w:szCs w:val="28"/>
          <w:lang w:val="fr-FR"/>
        </w:rPr>
        <w:t>Nikoletta Házas</w:t>
      </w:r>
    </w:p>
    <w:p w:rsidR="004F0246" w:rsidRPr="004F0246" w:rsidRDefault="004F0246" w:rsidP="004F0246">
      <w:pPr>
        <w:spacing w:after="0"/>
        <w:jc w:val="center"/>
        <w:rPr>
          <w:rFonts w:ascii="Times New Roman" w:hAnsi="Times New Roman" w:cs="Times New Roman"/>
          <w:sz w:val="28"/>
          <w:szCs w:val="28"/>
          <w:lang w:val="fr-FR"/>
        </w:rPr>
      </w:pPr>
    </w:p>
    <w:p w:rsidR="004F0246" w:rsidRPr="004F0246" w:rsidRDefault="004F0246" w:rsidP="004F0246">
      <w:pPr>
        <w:spacing w:after="0"/>
        <w:jc w:val="center"/>
        <w:rPr>
          <w:rFonts w:ascii="Times New Roman" w:hAnsi="Times New Roman" w:cs="Times New Roman"/>
          <w:i/>
          <w:sz w:val="28"/>
          <w:szCs w:val="28"/>
          <w:lang w:val="fr-FR"/>
        </w:rPr>
      </w:pPr>
      <w:r w:rsidRPr="004F0246">
        <w:rPr>
          <w:rFonts w:ascii="Times New Roman" w:hAnsi="Times New Roman" w:cs="Times New Roman"/>
          <w:sz w:val="28"/>
          <w:szCs w:val="28"/>
          <w:lang w:val="fr-FR"/>
        </w:rPr>
        <w:t>EROS/MYTHOS/LOGOS</w:t>
      </w:r>
    </w:p>
    <w:p w:rsidR="004F0246" w:rsidRPr="004F0246" w:rsidRDefault="004F0246" w:rsidP="004F0246">
      <w:pPr>
        <w:spacing w:after="0"/>
        <w:jc w:val="center"/>
        <w:rPr>
          <w:rFonts w:ascii="Times New Roman" w:hAnsi="Times New Roman" w:cs="Times New Roman"/>
          <w:i/>
          <w:sz w:val="28"/>
          <w:szCs w:val="28"/>
          <w:lang w:val="fr-FR"/>
        </w:rPr>
      </w:pPr>
    </w:p>
    <w:p w:rsidR="004F0246" w:rsidRPr="00A279E2" w:rsidRDefault="004F0246" w:rsidP="004F0246">
      <w:pPr>
        <w:spacing w:after="0"/>
        <w:jc w:val="center"/>
        <w:rPr>
          <w:rFonts w:ascii="Times New Roman" w:hAnsi="Times New Roman" w:cs="Times New Roman"/>
          <w:i/>
          <w:sz w:val="28"/>
          <w:szCs w:val="28"/>
          <w:lang w:val="fr-FR"/>
        </w:rPr>
      </w:pPr>
      <w:r w:rsidRPr="00A279E2">
        <w:rPr>
          <w:rFonts w:ascii="Times New Roman" w:hAnsi="Times New Roman" w:cs="Times New Roman"/>
          <w:i/>
          <w:sz w:val="28"/>
          <w:szCs w:val="28"/>
          <w:lang w:val="fr-FR"/>
        </w:rPr>
        <w:t xml:space="preserve">Les caractéristiques de la méthodologie de recherche barthésienne et son applicabilité dans la critique de la recherche culturelle </w:t>
      </w:r>
    </w:p>
    <w:p w:rsidR="004F0246" w:rsidRPr="00A279E2" w:rsidRDefault="004F0246" w:rsidP="004F0246">
      <w:pPr>
        <w:spacing w:after="0"/>
        <w:jc w:val="center"/>
        <w:rPr>
          <w:rFonts w:ascii="Times New Roman" w:hAnsi="Times New Roman" w:cs="Times New Roman"/>
          <w:sz w:val="20"/>
          <w:szCs w:val="20"/>
          <w:lang w:val="fr-FR"/>
        </w:rPr>
      </w:pPr>
    </w:p>
    <w:p w:rsidR="004F0246" w:rsidRPr="00A279E2" w:rsidRDefault="004F0246" w:rsidP="004F0246">
      <w:pPr>
        <w:spacing w:after="0"/>
        <w:jc w:val="center"/>
        <w:rPr>
          <w:rFonts w:ascii="Times New Roman" w:hAnsi="Times New Roman" w:cs="Times New Roman"/>
          <w:sz w:val="20"/>
          <w:szCs w:val="20"/>
          <w:lang w:val="fr-FR"/>
        </w:rPr>
      </w:pPr>
    </w:p>
    <w:p w:rsidR="004F0246" w:rsidRPr="00E1744D" w:rsidRDefault="004F0246" w:rsidP="004F0246">
      <w:pPr>
        <w:suppressAutoHyphens w:val="0"/>
        <w:autoSpaceDE w:val="0"/>
        <w:autoSpaceDN w:val="0"/>
        <w:adjustRightInd w:val="0"/>
        <w:spacing w:after="0"/>
        <w:ind w:left="4678"/>
        <w:jc w:val="both"/>
        <w:rPr>
          <w:rFonts w:ascii="Times New Roman" w:hAnsi="Times New Roman" w:cs="Times New Roman"/>
          <w:sz w:val="20"/>
          <w:szCs w:val="20"/>
          <w:lang w:val="fr-FR"/>
        </w:rPr>
      </w:pPr>
      <w:r w:rsidRPr="00E1744D">
        <w:rPr>
          <w:rFonts w:ascii="Times New Roman" w:hAnsi="Times New Roman" w:cs="Times New Roman"/>
          <w:color w:val="252525"/>
          <w:sz w:val="20"/>
          <w:szCs w:val="20"/>
          <w:shd w:val="clear" w:color="auto" w:fill="FFFFFF"/>
          <w:lang w:val="fr-FR"/>
        </w:rPr>
        <w:t xml:space="preserve">À mon avis en effet, les êtres humains ne se rendent absolument pas compte du pouvoir d'Éros, car s'ils avaient vraiment conscience de l'importance de ce pouvoir, ils lui auraient élevé les temples les plus imposants, dressé des autels, et offert les sacrifices les plus somptueux ; ce ne serait pas comme aujourd'hui où aucun de ces hommages ne lui est rendu, alors que rien ne s'imposerait davantage. Parmi les dieux en effet, [189d] nul n'est mieux disposé à l'égard des humains : il vient à leur secours, il est leur médecin, les guérissant de maux dont la guérison constitue le bonheur le plus grand pour le genre humain. Je vais donc tenter de vous exposer quel est </w:t>
      </w:r>
      <w:r w:rsidRPr="00E1744D">
        <w:rPr>
          <w:rFonts w:ascii="ArialUnicodeMS" w:eastAsia="Times New Roman" w:hAnsi="ArialUnicodeMS" w:cs="ArialUnicodeMS"/>
          <w:sz w:val="18"/>
          <w:szCs w:val="18"/>
          <w:lang w:val="fr-FR" w:eastAsia="hu-HU"/>
        </w:rPr>
        <w:t xml:space="preserve">son pouvoir, et vous en </w:t>
      </w:r>
      <w:r w:rsidRPr="00E1744D">
        <w:rPr>
          <w:rFonts w:ascii="Times New Roman" w:hAnsi="Times New Roman" w:cs="Times New Roman"/>
          <w:color w:val="252525"/>
          <w:sz w:val="20"/>
          <w:szCs w:val="20"/>
          <w:shd w:val="clear" w:color="auto" w:fill="FFFFFF"/>
          <w:lang w:val="fr-FR"/>
        </w:rPr>
        <w:t>instruirez les autres</w:t>
      </w:r>
      <w:r w:rsidRPr="00E1744D">
        <w:rPr>
          <w:rFonts w:ascii="Arial" w:hAnsi="Arial" w:cs="Arial"/>
          <w:color w:val="252525"/>
          <w:sz w:val="21"/>
          <w:szCs w:val="21"/>
          <w:shd w:val="clear" w:color="auto" w:fill="FFFFFF"/>
          <w:lang w:val="fr-FR"/>
        </w:rPr>
        <w:t>.</w:t>
      </w:r>
      <w:r w:rsidRPr="00E1744D">
        <w:rPr>
          <w:rStyle w:val="Lbjegyzet-hivatkozs"/>
          <w:lang w:val="fr-FR"/>
        </w:rPr>
        <w:t xml:space="preserve"> </w:t>
      </w:r>
      <w:r w:rsidRPr="00E1744D">
        <w:rPr>
          <w:rStyle w:val="Lbjegyzet-hivatkozs"/>
          <w:lang w:val="fr-FR"/>
        </w:rPr>
        <w:footnoteReference w:id="1"/>
      </w:r>
    </w:p>
    <w:p w:rsidR="004F0246" w:rsidRPr="00A279E2" w:rsidRDefault="004F0246" w:rsidP="004F0246">
      <w:pPr>
        <w:spacing w:after="0"/>
        <w:ind w:left="4875"/>
        <w:jc w:val="both"/>
        <w:rPr>
          <w:rFonts w:ascii="Times New Roman" w:hAnsi="Times New Roman" w:cs="Times New Roman"/>
          <w:sz w:val="24"/>
          <w:szCs w:val="24"/>
          <w:lang w:val="fr-FR"/>
        </w:rPr>
      </w:pPr>
    </w:p>
    <w:p w:rsidR="004F0246" w:rsidRPr="00A279E2" w:rsidRDefault="004F0246" w:rsidP="004F0246">
      <w:pPr>
        <w:tabs>
          <w:tab w:val="left" w:pos="353"/>
          <w:tab w:val="center" w:pos="4536"/>
        </w:tabs>
        <w:spacing w:after="0"/>
        <w:jc w:val="both"/>
        <w:rPr>
          <w:rFonts w:ascii="Times New Roman" w:hAnsi="Times New Roman" w:cs="Times New Roman"/>
          <w:sz w:val="24"/>
          <w:szCs w:val="24"/>
          <w:lang w:val="fr-FR"/>
        </w:rPr>
      </w:pPr>
      <w:r w:rsidRPr="00A279E2">
        <w:rPr>
          <w:rFonts w:ascii="Times New Roman" w:hAnsi="Times New Roman" w:cs="Times New Roman"/>
          <w:sz w:val="24"/>
          <w:szCs w:val="24"/>
          <w:lang w:val="fr-FR"/>
        </w:rPr>
        <w:tab/>
      </w:r>
      <w:r w:rsidRPr="00A279E2">
        <w:rPr>
          <w:rFonts w:ascii="Times New Roman" w:hAnsi="Times New Roman" w:cs="Times New Roman"/>
          <w:sz w:val="24"/>
          <w:szCs w:val="24"/>
          <w:lang w:val="fr-FR"/>
        </w:rPr>
        <w:tab/>
      </w:r>
    </w:p>
    <w:p w:rsidR="004F0246" w:rsidRPr="00A279E2" w:rsidRDefault="004F0246" w:rsidP="004F0246">
      <w:pPr>
        <w:tabs>
          <w:tab w:val="left" w:pos="353"/>
          <w:tab w:val="center" w:pos="4536"/>
        </w:tabs>
        <w:spacing w:after="0"/>
        <w:jc w:val="center"/>
        <w:rPr>
          <w:rFonts w:ascii="Times New Roman" w:hAnsi="Times New Roman" w:cs="Times New Roman"/>
          <w:sz w:val="24"/>
          <w:szCs w:val="24"/>
          <w:lang w:val="fr-FR"/>
        </w:rPr>
      </w:pPr>
      <w:r w:rsidRPr="00A279E2">
        <w:rPr>
          <w:rFonts w:ascii="Times New Roman" w:hAnsi="Times New Roman" w:cs="Times New Roman"/>
          <w:sz w:val="24"/>
          <w:szCs w:val="24"/>
          <w:lang w:val="fr-FR"/>
        </w:rPr>
        <w:t>LA « MÉTHODOLOGIE PRIVÉE » DE BARTHES</w:t>
      </w:r>
    </w:p>
    <w:p w:rsidR="004F0246" w:rsidRPr="00A279E2" w:rsidRDefault="004F0246" w:rsidP="004F0246">
      <w:pPr>
        <w:tabs>
          <w:tab w:val="left" w:pos="353"/>
          <w:tab w:val="center" w:pos="4536"/>
        </w:tabs>
        <w:spacing w:after="0"/>
        <w:jc w:val="both"/>
        <w:rPr>
          <w:rFonts w:ascii="Times New Roman" w:hAnsi="Times New Roman" w:cs="Times New Roman"/>
          <w:sz w:val="24"/>
          <w:szCs w:val="24"/>
          <w:lang w:val="fr-FR"/>
        </w:rPr>
      </w:pPr>
    </w:p>
    <w:p w:rsidR="004F0246" w:rsidRPr="00A279E2" w:rsidRDefault="004F0246" w:rsidP="004F0246">
      <w:pPr>
        <w:spacing w:after="0"/>
        <w:jc w:val="both"/>
        <w:rPr>
          <w:rFonts w:ascii="Times New Roman" w:hAnsi="Times New Roman" w:cs="Times New Roman"/>
          <w:sz w:val="24"/>
          <w:szCs w:val="24"/>
          <w:lang w:val="fr-FR"/>
        </w:rPr>
      </w:pPr>
      <w:r w:rsidRPr="00A279E2">
        <w:rPr>
          <w:rFonts w:ascii="Times New Roman" w:hAnsi="Times New Roman" w:cs="Times New Roman"/>
          <w:sz w:val="24"/>
          <w:szCs w:val="24"/>
          <w:lang w:val="fr-FR"/>
        </w:rPr>
        <w:t xml:space="preserve">Dans cette étude, nous </w:t>
      </w:r>
      <w:r>
        <w:rPr>
          <w:rFonts w:ascii="Times New Roman" w:hAnsi="Times New Roman" w:cs="Times New Roman"/>
          <w:sz w:val="24"/>
          <w:szCs w:val="24"/>
          <w:lang w:val="fr-FR"/>
        </w:rPr>
        <w:t xml:space="preserve">nous </w:t>
      </w:r>
      <w:r w:rsidRPr="00A279E2">
        <w:rPr>
          <w:rFonts w:ascii="Times New Roman" w:hAnsi="Times New Roman" w:cs="Times New Roman"/>
          <w:sz w:val="24"/>
          <w:szCs w:val="24"/>
          <w:lang w:val="fr-FR"/>
        </w:rPr>
        <w:t>prop</w:t>
      </w:r>
      <w:r>
        <w:rPr>
          <w:rFonts w:ascii="Times New Roman" w:hAnsi="Times New Roman" w:cs="Times New Roman"/>
          <w:sz w:val="24"/>
          <w:szCs w:val="24"/>
          <w:lang w:val="fr-FR"/>
        </w:rPr>
        <w:t>osons d’esquisser les principales</w:t>
      </w:r>
      <w:r w:rsidRPr="00A279E2">
        <w:rPr>
          <w:rFonts w:ascii="Times New Roman" w:hAnsi="Times New Roman" w:cs="Times New Roman"/>
          <w:sz w:val="24"/>
          <w:szCs w:val="24"/>
          <w:lang w:val="fr-FR"/>
        </w:rPr>
        <w:t xml:space="preserve"> caractéristiques de la méthodologie barthésienne visant </w:t>
      </w:r>
      <w:r>
        <w:rPr>
          <w:rFonts w:ascii="Times New Roman" w:hAnsi="Times New Roman" w:cs="Times New Roman"/>
          <w:sz w:val="24"/>
          <w:szCs w:val="24"/>
          <w:lang w:val="fr-FR"/>
        </w:rPr>
        <w:t xml:space="preserve">à </w:t>
      </w:r>
      <w:r w:rsidRPr="00A279E2">
        <w:rPr>
          <w:rFonts w:ascii="Times New Roman" w:hAnsi="Times New Roman" w:cs="Times New Roman"/>
          <w:sz w:val="24"/>
          <w:szCs w:val="24"/>
          <w:lang w:val="fr-FR"/>
        </w:rPr>
        <w:t>l’interprétation des phénomènes et des mythes culturels</w:t>
      </w:r>
      <w:r>
        <w:rPr>
          <w:rFonts w:ascii="Times New Roman" w:hAnsi="Times New Roman" w:cs="Times New Roman"/>
          <w:sz w:val="24"/>
          <w:szCs w:val="24"/>
          <w:lang w:val="fr-FR"/>
        </w:rPr>
        <w:t xml:space="preserve"> du quotidien</w:t>
      </w:r>
      <w:r w:rsidRPr="00A279E2">
        <w:rPr>
          <w:rFonts w:ascii="Times New Roman" w:hAnsi="Times New Roman" w:cs="Times New Roman"/>
          <w:sz w:val="24"/>
          <w:szCs w:val="24"/>
          <w:lang w:val="fr-FR"/>
        </w:rPr>
        <w:t xml:space="preserve">. Cela s’explique par notre volonté non dissimulée de vouloir examiner au travers </w:t>
      </w:r>
      <w:r>
        <w:rPr>
          <w:rFonts w:ascii="Times New Roman" w:hAnsi="Times New Roman" w:cs="Times New Roman"/>
          <w:sz w:val="24"/>
          <w:szCs w:val="24"/>
          <w:lang w:val="fr-FR"/>
        </w:rPr>
        <w:t xml:space="preserve">de </w:t>
      </w:r>
      <w:r w:rsidRPr="00A279E2">
        <w:rPr>
          <w:rFonts w:ascii="Times New Roman" w:hAnsi="Times New Roman" w:cs="Times New Roman"/>
          <w:sz w:val="24"/>
          <w:szCs w:val="24"/>
          <w:lang w:val="fr-FR"/>
        </w:rPr>
        <w:t xml:space="preserve">l’exemple barthésien si la méthode est toujours applicable </w:t>
      </w:r>
      <w:r>
        <w:rPr>
          <w:rFonts w:ascii="Times New Roman" w:hAnsi="Times New Roman" w:cs="Times New Roman"/>
          <w:sz w:val="24"/>
          <w:szCs w:val="24"/>
          <w:lang w:val="fr-FR"/>
        </w:rPr>
        <w:t>à l’ère</w:t>
      </w:r>
      <w:r w:rsidRPr="00A279E2">
        <w:rPr>
          <w:rFonts w:ascii="Times New Roman" w:hAnsi="Times New Roman" w:cs="Times New Roman"/>
          <w:sz w:val="24"/>
          <w:szCs w:val="24"/>
          <w:lang w:val="fr-FR"/>
        </w:rPr>
        <w:t xml:space="preserve"> contemporaine. L’étude de cas porte sur un domaine de la culture hongroise où – selon notre hypothèse – les discours producteurs et réflecteurs de l’idéologie d</w:t>
      </w:r>
      <w:r>
        <w:rPr>
          <w:rFonts w:ascii="Times New Roman" w:hAnsi="Times New Roman" w:cs="Times New Roman"/>
          <w:sz w:val="24"/>
          <w:szCs w:val="24"/>
          <w:lang w:val="fr-FR"/>
        </w:rPr>
        <w:t>e l</w:t>
      </w:r>
      <w:r w:rsidRPr="00A279E2">
        <w:rPr>
          <w:rFonts w:ascii="Times New Roman" w:hAnsi="Times New Roman" w:cs="Times New Roman"/>
          <w:sz w:val="24"/>
          <w:szCs w:val="24"/>
          <w:lang w:val="fr-FR"/>
        </w:rPr>
        <w:t>’amour et de</w:t>
      </w:r>
      <w:r>
        <w:rPr>
          <w:rFonts w:ascii="Times New Roman" w:hAnsi="Times New Roman" w:cs="Times New Roman"/>
          <w:sz w:val="24"/>
          <w:szCs w:val="24"/>
          <w:lang w:val="fr-FR"/>
        </w:rPr>
        <w:t>s</w:t>
      </w:r>
      <w:r w:rsidRPr="00A279E2">
        <w:rPr>
          <w:rFonts w:ascii="Times New Roman" w:hAnsi="Times New Roman" w:cs="Times New Roman"/>
          <w:sz w:val="24"/>
          <w:szCs w:val="24"/>
          <w:lang w:val="fr-FR"/>
        </w:rPr>
        <w:t xml:space="preserve"> relation</w:t>
      </w:r>
      <w:r>
        <w:rPr>
          <w:rFonts w:ascii="Times New Roman" w:hAnsi="Times New Roman" w:cs="Times New Roman"/>
          <w:sz w:val="24"/>
          <w:szCs w:val="24"/>
          <w:lang w:val="fr-FR"/>
        </w:rPr>
        <w:t>s</w:t>
      </w:r>
      <w:r w:rsidRPr="00A279E2">
        <w:rPr>
          <w:rFonts w:ascii="Times New Roman" w:hAnsi="Times New Roman" w:cs="Times New Roman"/>
          <w:sz w:val="24"/>
          <w:szCs w:val="24"/>
          <w:lang w:val="fr-FR"/>
        </w:rPr>
        <w:t xml:space="preserve"> en couple</w:t>
      </w:r>
      <w:r>
        <w:rPr>
          <w:rFonts w:ascii="Times New Roman" w:hAnsi="Times New Roman" w:cs="Times New Roman"/>
          <w:sz w:val="24"/>
          <w:szCs w:val="24"/>
          <w:lang w:val="fr-FR"/>
        </w:rPr>
        <w:t>,</w:t>
      </w:r>
      <w:r w:rsidRPr="00A279E2">
        <w:rPr>
          <w:rFonts w:ascii="Times New Roman" w:hAnsi="Times New Roman" w:cs="Times New Roman"/>
          <w:sz w:val="24"/>
          <w:szCs w:val="24"/>
          <w:lang w:val="fr-FR"/>
        </w:rPr>
        <w:t xml:space="preserve"> qui affectent une pa</w:t>
      </w:r>
      <w:r>
        <w:rPr>
          <w:rFonts w:ascii="Times New Roman" w:hAnsi="Times New Roman" w:cs="Times New Roman"/>
          <w:sz w:val="24"/>
          <w:szCs w:val="24"/>
          <w:lang w:val="fr-FR"/>
        </w:rPr>
        <w:t>rtie considérable de la société,</w:t>
      </w:r>
      <w:r w:rsidRPr="00A279E2">
        <w:rPr>
          <w:rFonts w:ascii="Times New Roman" w:hAnsi="Times New Roman" w:cs="Times New Roman"/>
          <w:sz w:val="24"/>
          <w:szCs w:val="24"/>
          <w:lang w:val="fr-FR"/>
        </w:rPr>
        <w:t xml:space="preserve"> fonctionnent de façon particulièrement active. Ce domaine n’est autre que le champ discursif des livres populaires de psychologie dont le sujet porte sur </w:t>
      </w:r>
      <w:r>
        <w:rPr>
          <w:rFonts w:ascii="Times New Roman" w:hAnsi="Times New Roman" w:cs="Times New Roman"/>
          <w:i/>
          <w:sz w:val="24"/>
          <w:szCs w:val="24"/>
          <w:lang w:val="fr-FR"/>
        </w:rPr>
        <w:t>les</w:t>
      </w:r>
      <w:r w:rsidRPr="00A279E2">
        <w:rPr>
          <w:rFonts w:ascii="Times New Roman" w:hAnsi="Times New Roman" w:cs="Times New Roman"/>
          <w:i/>
          <w:sz w:val="24"/>
          <w:szCs w:val="24"/>
          <w:lang w:val="fr-FR"/>
        </w:rPr>
        <w:t xml:space="preserve"> relation</w:t>
      </w:r>
      <w:r>
        <w:rPr>
          <w:rFonts w:ascii="Times New Roman" w:hAnsi="Times New Roman" w:cs="Times New Roman"/>
          <w:i/>
          <w:sz w:val="24"/>
          <w:szCs w:val="24"/>
          <w:lang w:val="fr-FR"/>
        </w:rPr>
        <w:t>s</w:t>
      </w:r>
      <w:r w:rsidRPr="00A279E2">
        <w:rPr>
          <w:rFonts w:ascii="Times New Roman" w:hAnsi="Times New Roman" w:cs="Times New Roman"/>
          <w:i/>
          <w:sz w:val="24"/>
          <w:szCs w:val="24"/>
          <w:lang w:val="fr-FR"/>
        </w:rPr>
        <w:t xml:space="preserve"> en couple, l’amour et la famille</w:t>
      </w:r>
      <w:r>
        <w:rPr>
          <w:rFonts w:ascii="Times New Roman" w:hAnsi="Times New Roman" w:cs="Times New Roman"/>
          <w:sz w:val="24"/>
          <w:szCs w:val="24"/>
          <w:lang w:val="fr-FR"/>
        </w:rPr>
        <w:t>. Nous retracerons ce champ</w:t>
      </w:r>
      <w:r w:rsidRPr="00A279E2">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discursif </w:t>
      </w:r>
      <w:r w:rsidRPr="00A279E2">
        <w:rPr>
          <w:rFonts w:ascii="Times New Roman" w:hAnsi="Times New Roman" w:cs="Times New Roman"/>
          <w:sz w:val="24"/>
          <w:szCs w:val="24"/>
          <w:lang w:val="fr-FR"/>
        </w:rPr>
        <w:t xml:space="preserve">en présentant et en </w:t>
      </w:r>
      <w:r>
        <w:rPr>
          <w:rFonts w:ascii="Times New Roman" w:hAnsi="Times New Roman" w:cs="Times New Roman"/>
          <w:sz w:val="24"/>
          <w:szCs w:val="24"/>
          <w:lang w:val="fr-FR"/>
        </w:rPr>
        <w:t>commentant l</w:t>
      </w:r>
      <w:r w:rsidRPr="00A279E2">
        <w:rPr>
          <w:rFonts w:ascii="Times New Roman" w:hAnsi="Times New Roman" w:cs="Times New Roman"/>
          <w:sz w:val="24"/>
          <w:szCs w:val="24"/>
          <w:lang w:val="fr-FR"/>
        </w:rPr>
        <w:t xml:space="preserve">es exemples choisis et </w:t>
      </w:r>
      <w:r>
        <w:rPr>
          <w:rFonts w:ascii="Times New Roman" w:hAnsi="Times New Roman" w:cs="Times New Roman"/>
          <w:sz w:val="24"/>
          <w:szCs w:val="24"/>
          <w:lang w:val="fr-FR"/>
        </w:rPr>
        <w:t>nous l’</w:t>
      </w:r>
      <w:r w:rsidRPr="00A279E2">
        <w:rPr>
          <w:rFonts w:ascii="Times New Roman" w:hAnsi="Times New Roman" w:cs="Times New Roman"/>
          <w:sz w:val="24"/>
          <w:szCs w:val="24"/>
          <w:lang w:val="fr-FR"/>
        </w:rPr>
        <w:t>analyser</w:t>
      </w:r>
      <w:r>
        <w:rPr>
          <w:rFonts w:ascii="Times New Roman" w:hAnsi="Times New Roman" w:cs="Times New Roman"/>
          <w:sz w:val="24"/>
          <w:szCs w:val="24"/>
          <w:lang w:val="fr-FR"/>
        </w:rPr>
        <w:t>ons</w:t>
      </w:r>
      <w:r w:rsidRPr="00A279E2">
        <w:rPr>
          <w:rFonts w:ascii="Times New Roman" w:hAnsi="Times New Roman" w:cs="Times New Roman"/>
          <w:sz w:val="24"/>
          <w:szCs w:val="24"/>
          <w:lang w:val="fr-FR"/>
        </w:rPr>
        <w:t xml:space="preserve"> du point de vue de </w:t>
      </w:r>
      <w:r>
        <w:rPr>
          <w:rFonts w:ascii="Times New Roman" w:hAnsi="Times New Roman" w:cs="Times New Roman"/>
          <w:sz w:val="24"/>
          <w:szCs w:val="24"/>
          <w:lang w:val="fr-FR"/>
        </w:rPr>
        <w:t xml:space="preserve">la </w:t>
      </w:r>
      <w:r w:rsidRPr="00A279E2">
        <w:rPr>
          <w:rFonts w:ascii="Times New Roman" w:hAnsi="Times New Roman" w:cs="Times New Roman"/>
          <w:sz w:val="24"/>
          <w:szCs w:val="24"/>
          <w:lang w:val="fr-FR"/>
        </w:rPr>
        <w:t xml:space="preserve">critique </w:t>
      </w:r>
      <w:r>
        <w:rPr>
          <w:rFonts w:ascii="Times New Roman" w:hAnsi="Times New Roman" w:cs="Times New Roman"/>
          <w:sz w:val="24"/>
          <w:szCs w:val="24"/>
          <w:lang w:val="fr-FR"/>
        </w:rPr>
        <w:t>d’idéologie.</w:t>
      </w:r>
      <w:r w:rsidRPr="00A279E2">
        <w:rPr>
          <w:rFonts w:ascii="Times New Roman" w:hAnsi="Times New Roman" w:cs="Times New Roman"/>
          <w:sz w:val="24"/>
          <w:szCs w:val="24"/>
          <w:lang w:val="fr-FR"/>
        </w:rPr>
        <w:t xml:space="preserve"> </w:t>
      </w:r>
    </w:p>
    <w:p w:rsidR="004F0246" w:rsidRPr="00A279E2" w:rsidRDefault="004F0246" w:rsidP="004F0246">
      <w:pPr>
        <w:spacing w:after="0"/>
        <w:ind w:firstLine="720"/>
        <w:jc w:val="both"/>
        <w:rPr>
          <w:rFonts w:ascii="Times New Roman" w:hAnsi="Times New Roman" w:cs="Times New Roman"/>
          <w:sz w:val="24"/>
          <w:szCs w:val="24"/>
          <w:lang w:val="fr-FR"/>
        </w:rPr>
      </w:pPr>
      <w:r w:rsidRPr="00A279E2">
        <w:rPr>
          <w:rFonts w:ascii="Times New Roman" w:hAnsi="Times New Roman" w:cs="Times New Roman"/>
          <w:sz w:val="24"/>
          <w:szCs w:val="24"/>
          <w:lang w:val="fr-FR"/>
        </w:rPr>
        <w:t xml:space="preserve">Dans la première partie de cette étude, nous présenterons quelques spécificités de la méthodologie barthésienne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travers deux exemples. Dans la deuxième partie, en partant des conclusions tirées de la première partie, nous rendrons compte des résultats d’une recherche actuelle qui elle-même doit beaucoup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la méthodologie et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la manière de voir de Roland Barthes.</w:t>
      </w:r>
    </w:p>
    <w:p w:rsidR="004F0246" w:rsidRPr="00A279E2" w:rsidRDefault="004F0246" w:rsidP="004F0246">
      <w:pPr>
        <w:spacing w:after="0"/>
        <w:ind w:firstLine="720"/>
        <w:jc w:val="center"/>
        <w:rPr>
          <w:rFonts w:ascii="Times New Roman" w:hAnsi="Times New Roman" w:cs="Times New Roman"/>
          <w:sz w:val="24"/>
          <w:szCs w:val="24"/>
          <w:lang w:val="fr-FR"/>
        </w:rPr>
      </w:pPr>
      <w:r w:rsidRPr="00A279E2">
        <w:rPr>
          <w:rFonts w:ascii="Times New Roman" w:hAnsi="Times New Roman" w:cs="Times New Roman"/>
          <w:sz w:val="24"/>
          <w:szCs w:val="24"/>
          <w:lang w:val="fr-FR"/>
        </w:rPr>
        <w:t>***</w:t>
      </w:r>
    </w:p>
    <w:p w:rsidR="004F0246" w:rsidRPr="00A279E2" w:rsidRDefault="004F0246" w:rsidP="004F0246">
      <w:pPr>
        <w:spacing w:after="0"/>
        <w:jc w:val="both"/>
        <w:rPr>
          <w:rFonts w:ascii="Times New Roman" w:hAnsi="Times New Roman" w:cs="Times New Roman"/>
          <w:sz w:val="24"/>
          <w:szCs w:val="24"/>
          <w:lang w:val="fr-FR"/>
        </w:rPr>
      </w:pPr>
      <w:r w:rsidRPr="00A279E2">
        <w:rPr>
          <w:rFonts w:ascii="Times New Roman" w:hAnsi="Times New Roman" w:cs="Times New Roman"/>
          <w:sz w:val="24"/>
          <w:szCs w:val="24"/>
          <w:lang w:val="fr-FR"/>
        </w:rPr>
        <w:lastRenderedPageBreak/>
        <w:t>Les discours théoriques portant sur la recherche de la critique culturelle</w:t>
      </w:r>
      <w:r>
        <w:rPr>
          <w:rFonts w:ascii="Times New Roman" w:hAnsi="Times New Roman" w:cs="Times New Roman"/>
          <w:sz w:val="24"/>
          <w:szCs w:val="24"/>
          <w:lang w:val="fr-FR"/>
        </w:rPr>
        <w:t xml:space="preserve"> accorde</w:t>
      </w:r>
      <w:r w:rsidRPr="00A279E2">
        <w:rPr>
          <w:rFonts w:ascii="Times New Roman" w:hAnsi="Times New Roman" w:cs="Times New Roman"/>
          <w:sz w:val="24"/>
          <w:szCs w:val="24"/>
          <w:lang w:val="fr-FR"/>
        </w:rPr>
        <w:t xml:space="preserve">nt une grande importance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la définition et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la légitimation de leur domaine de recherche,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la mise au jour et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la construction de leurs histoires traditionnelles, de leur répertoire de concepts, de leurs orientations politiques et de leurs références qui les lient aux différents milieux culturels, ainsi qu’</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la concurrence de ces histoires traditionnelles et de ces aspects</w:t>
      </w:r>
      <w:r>
        <w:rPr>
          <w:rFonts w:ascii="Times New Roman" w:hAnsi="Times New Roman" w:cs="Times New Roman"/>
          <w:sz w:val="24"/>
          <w:szCs w:val="24"/>
          <w:lang w:val="fr-FR"/>
        </w:rPr>
        <w:t>. Toujours est-il qu’ils</w:t>
      </w:r>
      <w:r w:rsidRPr="00A279E2">
        <w:rPr>
          <w:rFonts w:ascii="Times New Roman" w:hAnsi="Times New Roman" w:cs="Times New Roman"/>
          <w:sz w:val="24"/>
          <w:szCs w:val="24"/>
          <w:lang w:val="fr-FR"/>
        </w:rPr>
        <w:t xml:space="preserve"> semblent prêter</w:t>
      </w:r>
      <w:r>
        <w:rPr>
          <w:rFonts w:ascii="Times New Roman" w:hAnsi="Times New Roman" w:cs="Times New Roman"/>
          <w:sz w:val="24"/>
          <w:szCs w:val="24"/>
          <w:lang w:val="fr-FR"/>
        </w:rPr>
        <w:t xml:space="preserve"> moins </w:t>
      </w:r>
      <w:r w:rsidRPr="00A279E2">
        <w:rPr>
          <w:rFonts w:ascii="Times New Roman" w:hAnsi="Times New Roman" w:cs="Times New Roman"/>
          <w:sz w:val="24"/>
          <w:szCs w:val="24"/>
          <w:lang w:val="fr-FR"/>
        </w:rPr>
        <w:t xml:space="preserve">attention aux questions de la </w:t>
      </w:r>
      <w:r w:rsidRPr="00A279E2">
        <w:rPr>
          <w:rFonts w:ascii="Times New Roman" w:hAnsi="Times New Roman" w:cs="Times New Roman"/>
          <w:i/>
          <w:sz w:val="24"/>
          <w:szCs w:val="24"/>
          <w:lang w:val="fr-FR"/>
        </w:rPr>
        <w:t>méthodologie de recherche</w:t>
      </w:r>
      <w:r w:rsidRPr="00A279E2">
        <w:rPr>
          <w:rFonts w:ascii="Times New Roman" w:hAnsi="Times New Roman" w:cs="Times New Roman"/>
          <w:sz w:val="24"/>
          <w:szCs w:val="24"/>
          <w:lang w:val="fr-FR"/>
        </w:rPr>
        <w:t>. Or, dans la perspective d’une éducation universitaire spécialisée dans l’interprétation et dans la description des phénomènes de la culture contemporaine et dans l’analyse des constructions idéologiques, des stéréotypes typiques et des mécanismes de fonctionnement de celle-ci,</w:t>
      </w:r>
      <w:r w:rsidRPr="00CE406C">
        <w:rPr>
          <w:rFonts w:ascii="Times New Roman" w:hAnsi="Times New Roman" w:cs="Times New Roman"/>
          <w:sz w:val="24"/>
          <w:szCs w:val="24"/>
          <w:lang w:val="fr-FR"/>
        </w:rPr>
        <w:t xml:space="preserve"> </w:t>
      </w:r>
      <w:r w:rsidRPr="00A279E2">
        <w:rPr>
          <w:rFonts w:ascii="Times New Roman" w:hAnsi="Times New Roman" w:cs="Times New Roman"/>
          <w:sz w:val="24"/>
          <w:szCs w:val="24"/>
          <w:lang w:val="fr-FR"/>
        </w:rPr>
        <w:t>la définition de ces questions méthodologiques est essentielle et inévitable.</w:t>
      </w:r>
    </w:p>
    <w:p w:rsidR="004F0246" w:rsidRPr="00A279E2" w:rsidRDefault="004F0246" w:rsidP="004F0246">
      <w:pPr>
        <w:spacing w:after="0"/>
        <w:jc w:val="both"/>
        <w:rPr>
          <w:rFonts w:ascii="Times New Roman" w:hAnsi="Times New Roman" w:cs="Times New Roman"/>
          <w:sz w:val="24"/>
          <w:szCs w:val="24"/>
          <w:lang w:val="fr-FR"/>
        </w:rPr>
      </w:pPr>
      <w:r w:rsidRPr="00A279E2">
        <w:rPr>
          <w:rFonts w:ascii="Times New Roman" w:hAnsi="Times New Roman" w:cs="Times New Roman"/>
          <w:sz w:val="24"/>
          <w:szCs w:val="24"/>
          <w:lang w:val="fr-FR"/>
        </w:rPr>
        <w:tab/>
        <w:t xml:space="preserve">L’œuvre </w:t>
      </w:r>
      <w:r>
        <w:rPr>
          <w:rFonts w:ascii="Times New Roman" w:hAnsi="Times New Roman" w:cs="Times New Roman"/>
          <w:sz w:val="24"/>
          <w:szCs w:val="24"/>
          <w:lang w:val="fr-FR"/>
        </w:rPr>
        <w:t xml:space="preserve">de </w:t>
      </w:r>
      <w:r w:rsidRPr="00A279E2">
        <w:rPr>
          <w:rFonts w:ascii="Times New Roman" w:hAnsi="Times New Roman" w:cs="Times New Roman"/>
          <w:sz w:val="24"/>
          <w:szCs w:val="24"/>
          <w:lang w:val="fr-FR"/>
        </w:rPr>
        <w:t xml:space="preserve">critique </w:t>
      </w:r>
      <w:r>
        <w:rPr>
          <w:rFonts w:ascii="Times New Roman" w:hAnsi="Times New Roman" w:cs="Times New Roman"/>
          <w:sz w:val="24"/>
          <w:szCs w:val="24"/>
          <w:lang w:val="fr-FR"/>
        </w:rPr>
        <w:t>d’idéologie</w:t>
      </w:r>
      <w:r w:rsidRPr="00A279E2">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exemplaire </w:t>
      </w:r>
      <w:r w:rsidRPr="00A279E2">
        <w:rPr>
          <w:rFonts w:ascii="Times New Roman" w:hAnsi="Times New Roman" w:cs="Times New Roman"/>
          <w:sz w:val="24"/>
          <w:szCs w:val="24"/>
          <w:lang w:val="fr-FR"/>
        </w:rPr>
        <w:t xml:space="preserve">de Roland Barthes a joui d’une attention et </w:t>
      </w:r>
      <w:proofErr w:type="gramStart"/>
      <w:r w:rsidRPr="00A279E2">
        <w:rPr>
          <w:rFonts w:ascii="Times New Roman" w:hAnsi="Times New Roman" w:cs="Times New Roman"/>
          <w:sz w:val="24"/>
          <w:szCs w:val="24"/>
          <w:lang w:val="fr-FR"/>
        </w:rPr>
        <w:t>d’une</w:t>
      </w:r>
      <w:proofErr w:type="gramEnd"/>
      <w:r w:rsidRPr="00A279E2">
        <w:rPr>
          <w:rFonts w:ascii="Times New Roman" w:hAnsi="Times New Roman" w:cs="Times New Roman"/>
          <w:sz w:val="24"/>
          <w:szCs w:val="24"/>
          <w:lang w:val="fr-FR"/>
        </w:rPr>
        <w:t xml:space="preserve"> considération importantes dans les </w:t>
      </w:r>
      <w:r>
        <w:rPr>
          <w:rFonts w:ascii="Times New Roman" w:hAnsi="Times New Roman" w:cs="Times New Roman"/>
          <w:sz w:val="24"/>
          <w:szCs w:val="24"/>
          <w:lang w:val="fr-FR"/>
        </w:rPr>
        <w:t>milieux</w:t>
      </w:r>
      <w:r w:rsidRPr="00A279E2">
        <w:rPr>
          <w:rFonts w:ascii="Times New Roman" w:hAnsi="Times New Roman" w:cs="Times New Roman"/>
          <w:sz w:val="24"/>
          <w:szCs w:val="24"/>
          <w:lang w:val="fr-FR"/>
        </w:rPr>
        <w:t xml:space="preserve"> littéraires et </w:t>
      </w:r>
      <w:r>
        <w:rPr>
          <w:rFonts w:ascii="Times New Roman" w:hAnsi="Times New Roman" w:cs="Times New Roman"/>
          <w:sz w:val="24"/>
          <w:szCs w:val="24"/>
          <w:lang w:val="fr-FR"/>
        </w:rPr>
        <w:t>des lettres</w:t>
      </w:r>
      <w:r w:rsidRPr="00A279E2">
        <w:rPr>
          <w:rFonts w:ascii="Times New Roman" w:hAnsi="Times New Roman" w:cs="Times New Roman"/>
          <w:sz w:val="24"/>
          <w:szCs w:val="24"/>
          <w:lang w:val="fr-FR"/>
        </w:rPr>
        <w:t xml:space="preserve"> au cours de la deuxième moitié du dernier siècle, </w:t>
      </w:r>
      <w:r>
        <w:rPr>
          <w:rFonts w:ascii="Times New Roman" w:hAnsi="Times New Roman" w:cs="Times New Roman"/>
          <w:sz w:val="24"/>
          <w:szCs w:val="24"/>
          <w:lang w:val="fr-FR"/>
        </w:rPr>
        <w:t>néanmoins</w:t>
      </w:r>
      <w:r w:rsidRPr="00A279E2">
        <w:rPr>
          <w:rFonts w:ascii="Times New Roman" w:hAnsi="Times New Roman" w:cs="Times New Roman"/>
          <w:sz w:val="24"/>
          <w:szCs w:val="24"/>
          <w:lang w:val="fr-FR"/>
        </w:rPr>
        <w:t xml:space="preserve">, </w:t>
      </w:r>
      <w:r>
        <w:rPr>
          <w:rFonts w:ascii="Times New Roman" w:hAnsi="Times New Roman" w:cs="Times New Roman"/>
          <w:sz w:val="24"/>
          <w:szCs w:val="24"/>
          <w:lang w:val="fr-FR"/>
        </w:rPr>
        <w:t>chose surprenante</w:t>
      </w:r>
      <w:r w:rsidRPr="00A279E2">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il </w:t>
      </w:r>
      <w:r w:rsidRPr="00A279E2">
        <w:rPr>
          <w:rFonts w:ascii="Times New Roman" w:hAnsi="Times New Roman" w:cs="Times New Roman"/>
          <w:sz w:val="24"/>
          <w:szCs w:val="24"/>
          <w:lang w:val="fr-FR"/>
        </w:rPr>
        <w:t>a été très</w:t>
      </w:r>
      <w:r>
        <w:rPr>
          <w:rFonts w:ascii="Times New Roman" w:hAnsi="Times New Roman" w:cs="Times New Roman"/>
          <w:sz w:val="24"/>
          <w:szCs w:val="24"/>
          <w:lang w:val="fr-FR"/>
        </w:rPr>
        <w:t xml:space="preserve"> souvent ignoré</w:t>
      </w:r>
      <w:r w:rsidRPr="00A279E2">
        <w:rPr>
          <w:rFonts w:ascii="Times New Roman" w:hAnsi="Times New Roman" w:cs="Times New Roman"/>
          <w:sz w:val="24"/>
          <w:szCs w:val="24"/>
          <w:lang w:val="fr-FR"/>
        </w:rPr>
        <w:t xml:space="preserve"> par les chercheurs </w:t>
      </w:r>
      <w:r>
        <w:rPr>
          <w:rFonts w:ascii="Times New Roman" w:hAnsi="Times New Roman" w:cs="Times New Roman"/>
          <w:sz w:val="24"/>
          <w:szCs w:val="24"/>
          <w:lang w:val="fr-FR"/>
        </w:rPr>
        <w:t>impliqués dans d</w:t>
      </w:r>
      <w:r w:rsidRPr="00A279E2">
        <w:rPr>
          <w:rFonts w:ascii="Times New Roman" w:hAnsi="Times New Roman" w:cs="Times New Roman"/>
          <w:sz w:val="24"/>
          <w:szCs w:val="24"/>
          <w:lang w:val="fr-FR"/>
        </w:rPr>
        <w:t xml:space="preserve">es recherches </w:t>
      </w:r>
      <w:r>
        <w:rPr>
          <w:rFonts w:ascii="Times New Roman" w:hAnsi="Times New Roman" w:cs="Times New Roman"/>
          <w:sz w:val="24"/>
          <w:szCs w:val="24"/>
          <w:lang w:val="fr-FR"/>
        </w:rPr>
        <w:t xml:space="preserve">inscrites </w:t>
      </w:r>
      <w:r w:rsidRPr="00A279E2">
        <w:rPr>
          <w:rFonts w:ascii="Times New Roman" w:hAnsi="Times New Roman" w:cs="Times New Roman"/>
          <w:sz w:val="24"/>
          <w:szCs w:val="24"/>
          <w:lang w:val="fr-FR"/>
        </w:rPr>
        <w:t xml:space="preserve">au programme des « cultural </w:t>
      </w:r>
      <w:proofErr w:type="spellStart"/>
      <w:r w:rsidRPr="00A279E2">
        <w:rPr>
          <w:rFonts w:ascii="Times New Roman" w:hAnsi="Times New Roman" w:cs="Times New Roman"/>
          <w:sz w:val="24"/>
          <w:szCs w:val="24"/>
          <w:lang w:val="fr-FR"/>
        </w:rPr>
        <w:t>studies</w:t>
      </w:r>
      <w:proofErr w:type="spellEnd"/>
      <w:r w:rsidRPr="00A279E2">
        <w:rPr>
          <w:rFonts w:ascii="Times New Roman" w:hAnsi="Times New Roman" w:cs="Times New Roman"/>
          <w:sz w:val="24"/>
          <w:szCs w:val="24"/>
          <w:lang w:val="fr-FR"/>
        </w:rPr>
        <w:t xml:space="preserve"> ». Ceci est non seulement dû au fait que la recherche culturelle –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la différence des domaines anglo-saxon</w:t>
      </w:r>
      <w:r>
        <w:rPr>
          <w:rFonts w:ascii="Times New Roman" w:hAnsi="Times New Roman" w:cs="Times New Roman"/>
          <w:sz w:val="24"/>
          <w:szCs w:val="24"/>
          <w:lang w:val="fr-FR"/>
        </w:rPr>
        <w:t>s</w:t>
      </w:r>
      <w:r w:rsidRPr="00A279E2">
        <w:rPr>
          <w:rFonts w:ascii="Times New Roman" w:hAnsi="Times New Roman" w:cs="Times New Roman"/>
          <w:sz w:val="24"/>
          <w:szCs w:val="24"/>
          <w:lang w:val="fr-FR"/>
        </w:rPr>
        <w:t xml:space="preserve"> ou </w:t>
      </w:r>
      <w:r>
        <w:rPr>
          <w:rFonts w:ascii="Times New Roman" w:hAnsi="Times New Roman" w:cs="Times New Roman"/>
          <w:sz w:val="24"/>
          <w:szCs w:val="24"/>
          <w:lang w:val="fr-FR"/>
        </w:rPr>
        <w:t>allemands</w:t>
      </w:r>
      <w:r w:rsidRPr="00A279E2">
        <w:rPr>
          <w:rFonts w:ascii="Times New Roman" w:hAnsi="Times New Roman" w:cs="Times New Roman"/>
          <w:sz w:val="24"/>
          <w:szCs w:val="24"/>
          <w:lang w:val="fr-FR"/>
        </w:rPr>
        <w:t xml:space="preserve"> – n’a pas de valeur </w:t>
      </w:r>
      <w:r>
        <w:rPr>
          <w:rFonts w:ascii="Times New Roman" w:hAnsi="Times New Roman" w:cs="Times New Roman"/>
          <w:sz w:val="24"/>
          <w:szCs w:val="24"/>
          <w:lang w:val="fr-FR"/>
        </w:rPr>
        <w:t>conceptuelle</w:t>
      </w:r>
      <w:r w:rsidRPr="00A279E2">
        <w:rPr>
          <w:rFonts w:ascii="Times New Roman" w:hAnsi="Times New Roman" w:cs="Times New Roman"/>
          <w:sz w:val="24"/>
          <w:szCs w:val="24"/>
          <w:lang w:val="fr-FR"/>
        </w:rPr>
        <w:t xml:space="preserve"> dans la langue française et ne s’est pas vraiment instituée comme courant dans la culture française</w:t>
      </w:r>
      <w:r w:rsidRPr="00A279E2">
        <w:rPr>
          <w:rStyle w:val="Lbjegyzet-hivatkozs"/>
          <w:rFonts w:ascii="Times New Roman" w:hAnsi="Times New Roman" w:cs="Times New Roman"/>
          <w:sz w:val="24"/>
          <w:szCs w:val="24"/>
          <w:lang w:val="fr-FR"/>
        </w:rPr>
        <w:footnoteReference w:id="2"/>
      </w:r>
      <w:r w:rsidRPr="00A279E2">
        <w:rPr>
          <w:rFonts w:ascii="Times New Roman" w:hAnsi="Times New Roman" w:cs="Times New Roman"/>
          <w:sz w:val="24"/>
          <w:szCs w:val="24"/>
          <w:lang w:val="fr-FR"/>
        </w:rPr>
        <w:t xml:space="preserve">, mais aussi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l’excentricité aspectuelle, méthodologique et stylistique de Barthes </w:t>
      </w:r>
      <w:r>
        <w:rPr>
          <w:rFonts w:ascii="Times New Roman" w:hAnsi="Times New Roman" w:cs="Times New Roman"/>
          <w:sz w:val="24"/>
          <w:szCs w:val="24"/>
          <w:lang w:val="fr-FR"/>
        </w:rPr>
        <w:t>qui n’a pas toujours suivi</w:t>
      </w:r>
      <w:r w:rsidRPr="00A279E2">
        <w:rPr>
          <w:rFonts w:ascii="Times New Roman" w:hAnsi="Times New Roman" w:cs="Times New Roman"/>
          <w:sz w:val="24"/>
          <w:szCs w:val="24"/>
          <w:lang w:val="fr-FR"/>
        </w:rPr>
        <w:t xml:space="preserve"> les règles tacites de la scientificité institutionnelle de manière stricte, dont nous pouvons repérer les traces </w:t>
      </w:r>
      <w:r>
        <w:rPr>
          <w:rFonts w:ascii="Times New Roman" w:hAnsi="Times New Roman" w:cs="Times New Roman"/>
          <w:sz w:val="24"/>
          <w:szCs w:val="24"/>
          <w:lang w:val="fr-FR"/>
        </w:rPr>
        <w:t>en</w:t>
      </w:r>
      <w:r w:rsidRPr="00A279E2">
        <w:rPr>
          <w:rFonts w:ascii="Times New Roman" w:hAnsi="Times New Roman" w:cs="Times New Roman"/>
          <w:sz w:val="24"/>
          <w:szCs w:val="24"/>
          <w:lang w:val="fr-FR"/>
        </w:rPr>
        <w:t xml:space="preserve"> maints endroits dans ses écrits. </w:t>
      </w:r>
    </w:p>
    <w:p w:rsidR="004F0246" w:rsidRPr="00A279E2" w:rsidRDefault="004F0246" w:rsidP="004F0246">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Comme les penseurs de</w:t>
      </w:r>
      <w:r w:rsidRPr="00A279E2">
        <w:rPr>
          <w:rFonts w:ascii="Times New Roman" w:hAnsi="Times New Roman" w:cs="Times New Roman"/>
          <w:sz w:val="24"/>
          <w:szCs w:val="24"/>
          <w:lang w:val="fr-FR"/>
        </w:rPr>
        <w:t xml:space="preserve"> </w:t>
      </w:r>
      <w:r w:rsidRPr="00A279E2">
        <w:rPr>
          <w:rFonts w:ascii="Times New Roman" w:hAnsi="Times New Roman" w:cs="Times New Roman"/>
          <w:i/>
          <w:sz w:val="24"/>
          <w:szCs w:val="24"/>
          <w:lang w:val="fr-FR"/>
        </w:rPr>
        <w:t>Tel Quel</w:t>
      </w:r>
      <w:r w:rsidRPr="00A279E2">
        <w:rPr>
          <w:rFonts w:ascii="Times New Roman" w:hAnsi="Times New Roman" w:cs="Times New Roman"/>
          <w:sz w:val="24"/>
          <w:szCs w:val="24"/>
          <w:lang w:val="fr-FR"/>
        </w:rPr>
        <w:t xml:space="preserve"> (Foucault, Derrida ou Kristeva), Barthes a pris </w:t>
      </w:r>
      <w:r>
        <w:rPr>
          <w:rFonts w:ascii="Times New Roman" w:hAnsi="Times New Roman" w:cs="Times New Roman"/>
          <w:sz w:val="24"/>
          <w:szCs w:val="24"/>
          <w:lang w:val="fr-FR"/>
        </w:rPr>
        <w:t>à tâ</w:t>
      </w:r>
      <w:r w:rsidRPr="00A279E2">
        <w:rPr>
          <w:rFonts w:ascii="Times New Roman" w:hAnsi="Times New Roman" w:cs="Times New Roman"/>
          <w:sz w:val="24"/>
          <w:szCs w:val="24"/>
          <w:lang w:val="fr-FR"/>
        </w:rPr>
        <w:t xml:space="preserve">che, en s’accommodant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l’esprit novateur </w:t>
      </w:r>
      <w:r w:rsidRPr="008A2CC4">
        <w:rPr>
          <w:rFonts w:ascii="Times New Roman" w:hAnsi="Times New Roman" w:cs="Times New Roman"/>
          <w:sz w:val="24"/>
          <w:szCs w:val="24"/>
          <w:lang w:val="fr-FR"/>
        </w:rPr>
        <w:t>et centré sur l’originalité</w:t>
      </w:r>
      <w:r w:rsidRPr="00A279E2">
        <w:rPr>
          <w:rFonts w:ascii="Times New Roman" w:hAnsi="Times New Roman" w:cs="Times New Roman"/>
          <w:sz w:val="24"/>
          <w:szCs w:val="24"/>
          <w:lang w:val="fr-FR"/>
        </w:rPr>
        <w:t xml:space="preserve"> des mouvements </w:t>
      </w:r>
      <w:r>
        <w:rPr>
          <w:rFonts w:ascii="Times New Roman" w:hAnsi="Times New Roman" w:cs="Times New Roman"/>
          <w:sz w:val="24"/>
          <w:szCs w:val="24"/>
          <w:lang w:val="fr-FR"/>
        </w:rPr>
        <w:t>d’</w:t>
      </w:r>
      <w:r w:rsidRPr="00A279E2">
        <w:rPr>
          <w:rFonts w:ascii="Times New Roman" w:hAnsi="Times New Roman" w:cs="Times New Roman"/>
          <w:sz w:val="24"/>
          <w:szCs w:val="24"/>
          <w:lang w:val="fr-FR"/>
        </w:rPr>
        <w:t>avant-garde</w:t>
      </w:r>
      <w:r>
        <w:rPr>
          <w:rFonts w:ascii="Times New Roman" w:hAnsi="Times New Roman" w:cs="Times New Roman"/>
          <w:sz w:val="24"/>
          <w:szCs w:val="24"/>
          <w:lang w:val="fr-FR"/>
        </w:rPr>
        <w:t>,</w:t>
      </w:r>
      <w:r w:rsidRPr="00A279E2">
        <w:rPr>
          <w:rFonts w:ascii="Times New Roman" w:hAnsi="Times New Roman" w:cs="Times New Roman"/>
          <w:sz w:val="24"/>
          <w:szCs w:val="24"/>
          <w:lang w:val="fr-FR"/>
        </w:rPr>
        <w:t xml:space="preserve"> de </w:t>
      </w:r>
      <w:r w:rsidRPr="00A279E2">
        <w:rPr>
          <w:rFonts w:ascii="Times New Roman" w:hAnsi="Times New Roman" w:cs="Times New Roman"/>
          <w:i/>
          <w:sz w:val="24"/>
          <w:szCs w:val="24"/>
          <w:lang w:val="fr-FR"/>
        </w:rPr>
        <w:t>créer un style et une langue privés</w:t>
      </w:r>
      <w:r w:rsidRPr="00A279E2">
        <w:rPr>
          <w:rFonts w:ascii="Times New Roman" w:hAnsi="Times New Roman" w:cs="Times New Roman"/>
          <w:sz w:val="24"/>
          <w:szCs w:val="24"/>
          <w:lang w:val="fr-FR"/>
        </w:rPr>
        <w:t xml:space="preserve">,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caractère</w:t>
      </w:r>
      <w:r>
        <w:rPr>
          <w:rFonts w:ascii="Times New Roman" w:hAnsi="Times New Roman" w:cs="Times New Roman"/>
          <w:sz w:val="24"/>
          <w:szCs w:val="24"/>
          <w:lang w:val="fr-FR"/>
        </w:rPr>
        <w:t xml:space="preserve"> unique. L’attitude créatrice</w:t>
      </w:r>
      <w:r w:rsidRPr="00A279E2">
        <w:rPr>
          <w:rFonts w:ascii="Times New Roman" w:hAnsi="Times New Roman" w:cs="Times New Roman"/>
          <w:sz w:val="24"/>
          <w:szCs w:val="24"/>
          <w:lang w:val="fr-FR"/>
        </w:rPr>
        <w:t>-scientifique de Barthes</w:t>
      </w:r>
      <w:r>
        <w:rPr>
          <w:rFonts w:ascii="Times New Roman" w:hAnsi="Times New Roman" w:cs="Times New Roman"/>
          <w:sz w:val="24"/>
          <w:szCs w:val="24"/>
          <w:lang w:val="fr-FR"/>
        </w:rPr>
        <w:t xml:space="preserve"> </w:t>
      </w:r>
      <w:r w:rsidRPr="00A279E2">
        <w:rPr>
          <w:rFonts w:ascii="Times New Roman" w:hAnsi="Times New Roman" w:cs="Times New Roman"/>
          <w:sz w:val="24"/>
          <w:szCs w:val="24"/>
          <w:lang w:val="fr-FR"/>
        </w:rPr>
        <w:t xml:space="preserve">s’étend également sur l’utilisation personnalisée de sa méthode de recherche. </w:t>
      </w:r>
      <w:r>
        <w:rPr>
          <w:rFonts w:ascii="Times New Roman" w:hAnsi="Times New Roman" w:cs="Times New Roman"/>
          <w:sz w:val="24"/>
          <w:szCs w:val="24"/>
          <w:lang w:val="fr-FR"/>
        </w:rPr>
        <w:t>Par</w:t>
      </w:r>
      <w:r w:rsidRPr="00A279E2">
        <w:rPr>
          <w:rFonts w:ascii="Times New Roman" w:hAnsi="Times New Roman" w:cs="Times New Roman"/>
          <w:sz w:val="24"/>
          <w:szCs w:val="24"/>
          <w:lang w:val="fr-FR"/>
        </w:rPr>
        <w:t xml:space="preserve"> la suite, nous </w:t>
      </w:r>
      <w:r>
        <w:rPr>
          <w:rFonts w:ascii="Times New Roman" w:hAnsi="Times New Roman" w:cs="Times New Roman"/>
          <w:sz w:val="24"/>
          <w:szCs w:val="24"/>
          <w:lang w:val="fr-FR"/>
        </w:rPr>
        <w:t xml:space="preserve">nous </w:t>
      </w:r>
      <w:r w:rsidRPr="00A279E2">
        <w:rPr>
          <w:rFonts w:ascii="Times New Roman" w:hAnsi="Times New Roman" w:cs="Times New Roman"/>
          <w:sz w:val="24"/>
          <w:szCs w:val="24"/>
          <w:lang w:val="fr-FR"/>
        </w:rPr>
        <w:t xml:space="preserve">proposons d’esquisser quelques spécificités de cette </w:t>
      </w:r>
      <w:r w:rsidRPr="00A279E2">
        <w:rPr>
          <w:rFonts w:ascii="Times New Roman" w:hAnsi="Times New Roman" w:cs="Times New Roman"/>
          <w:i/>
          <w:sz w:val="24"/>
          <w:szCs w:val="24"/>
          <w:lang w:val="fr-FR"/>
        </w:rPr>
        <w:t>méthodologie privée</w:t>
      </w:r>
      <w:r w:rsidRPr="00A279E2">
        <w:rPr>
          <w:rFonts w:ascii="Times New Roman" w:hAnsi="Times New Roman" w:cs="Times New Roman"/>
          <w:sz w:val="24"/>
          <w:szCs w:val="24"/>
          <w:lang w:val="fr-FR"/>
        </w:rPr>
        <w:t>.</w:t>
      </w:r>
    </w:p>
    <w:p w:rsidR="004F0246" w:rsidRPr="00A279E2" w:rsidRDefault="004F0246" w:rsidP="004F0246">
      <w:pPr>
        <w:spacing w:after="0"/>
        <w:ind w:firstLine="720"/>
        <w:jc w:val="both"/>
        <w:rPr>
          <w:rFonts w:ascii="Times New Roman" w:hAnsi="Times New Roman" w:cs="Times New Roman"/>
          <w:sz w:val="24"/>
          <w:szCs w:val="24"/>
          <w:lang w:val="fr-FR"/>
        </w:rPr>
      </w:pPr>
      <w:r w:rsidRPr="00A279E2">
        <w:rPr>
          <w:rFonts w:ascii="Times New Roman" w:hAnsi="Times New Roman" w:cs="Times New Roman"/>
          <w:sz w:val="24"/>
          <w:szCs w:val="24"/>
          <w:lang w:val="fr-FR"/>
        </w:rPr>
        <w:t xml:space="preserve">A force de vouloir définir ce qu’est une méthodologie générale, nous pensons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un schéma facilement concevable,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une énumération constituée de points ou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un modèle facile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suivre :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quelque chose qui ne demande pas de créativité et qui ne laisse pas d’espace libre pour l’autonomie. Dans le cas de Barthes, il s’agit plutôt du contraire. Il a travaillé avec une méthode d’analyse constamment régénérée, pourtant facilement reconnaissable, qu’il tentait sans cesse d’ajuster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l’objet de ses analyses.</w:t>
      </w:r>
    </w:p>
    <w:p w:rsidR="004F0246" w:rsidRPr="00A279E2" w:rsidRDefault="004F0246" w:rsidP="004F0246">
      <w:pPr>
        <w:spacing w:after="0"/>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Par la suite</w:t>
      </w:r>
      <w:r w:rsidRPr="00A279E2">
        <w:rPr>
          <w:rFonts w:ascii="Times New Roman" w:hAnsi="Times New Roman" w:cs="Times New Roman"/>
          <w:sz w:val="24"/>
          <w:szCs w:val="24"/>
          <w:lang w:val="fr-FR"/>
        </w:rPr>
        <w:t xml:space="preserve">, nous voulons attirer l’attention sur deux moments caractéristiques de l’apparition de la </w:t>
      </w:r>
      <w:r w:rsidRPr="00A279E2">
        <w:rPr>
          <w:rFonts w:ascii="Times New Roman" w:hAnsi="Times New Roman" w:cs="Times New Roman"/>
          <w:i/>
          <w:sz w:val="24"/>
          <w:szCs w:val="24"/>
          <w:lang w:val="fr-FR"/>
        </w:rPr>
        <w:t>méthodologie privée</w:t>
      </w:r>
      <w:r w:rsidRPr="00A279E2">
        <w:rPr>
          <w:rFonts w:ascii="Times New Roman" w:hAnsi="Times New Roman" w:cs="Times New Roman"/>
          <w:sz w:val="24"/>
          <w:szCs w:val="24"/>
          <w:lang w:val="fr-FR"/>
        </w:rPr>
        <w:t xml:space="preserve"> dans l’histoire </w:t>
      </w:r>
      <w:r>
        <w:rPr>
          <w:rFonts w:ascii="Times New Roman" w:hAnsi="Times New Roman" w:cs="Times New Roman"/>
          <w:sz w:val="24"/>
          <w:szCs w:val="24"/>
          <w:lang w:val="fr-FR"/>
        </w:rPr>
        <w:t>de l’évolution</w:t>
      </w:r>
      <w:r w:rsidRPr="00A279E2">
        <w:rPr>
          <w:rFonts w:ascii="Times New Roman" w:hAnsi="Times New Roman" w:cs="Times New Roman"/>
          <w:sz w:val="24"/>
          <w:szCs w:val="24"/>
          <w:lang w:val="fr-FR"/>
        </w:rPr>
        <w:t xml:space="preserve"> de l’œuvre barthésien. Le premier exemple choisi </w:t>
      </w:r>
      <w:r>
        <w:rPr>
          <w:rFonts w:ascii="Times New Roman" w:hAnsi="Times New Roman" w:cs="Times New Roman"/>
          <w:sz w:val="24"/>
          <w:szCs w:val="24"/>
          <w:lang w:val="fr-FR"/>
        </w:rPr>
        <w:t>est</w:t>
      </w:r>
      <w:r w:rsidRPr="00A279E2">
        <w:rPr>
          <w:rFonts w:ascii="Times New Roman" w:hAnsi="Times New Roman" w:cs="Times New Roman"/>
          <w:sz w:val="24"/>
          <w:szCs w:val="24"/>
          <w:lang w:val="fr-FR"/>
        </w:rPr>
        <w:t xml:space="preserve"> </w:t>
      </w:r>
      <w:r w:rsidRPr="00A279E2">
        <w:rPr>
          <w:rFonts w:ascii="Times New Roman" w:hAnsi="Times New Roman" w:cs="Times New Roman"/>
          <w:i/>
          <w:sz w:val="24"/>
          <w:szCs w:val="24"/>
          <w:lang w:val="fr-FR"/>
        </w:rPr>
        <w:t>Mythologies</w:t>
      </w:r>
      <w:r w:rsidRPr="00A279E2">
        <w:rPr>
          <w:rStyle w:val="Lbjegyzet-hivatkozs"/>
          <w:rFonts w:ascii="Times New Roman" w:hAnsi="Times New Roman" w:cs="Times New Roman"/>
          <w:i/>
          <w:sz w:val="24"/>
          <w:szCs w:val="24"/>
          <w:lang w:val="fr-FR"/>
        </w:rPr>
        <w:footnoteReference w:id="3"/>
      </w:r>
      <w:r w:rsidRPr="00A279E2">
        <w:rPr>
          <w:rFonts w:ascii="Times New Roman" w:hAnsi="Times New Roman" w:cs="Times New Roman"/>
          <w:sz w:val="24"/>
          <w:szCs w:val="24"/>
          <w:lang w:val="fr-FR"/>
        </w:rPr>
        <w:t xml:space="preserve">, l’autre les </w:t>
      </w:r>
      <w:r w:rsidRPr="00A279E2">
        <w:rPr>
          <w:rFonts w:ascii="Times New Roman" w:hAnsi="Times New Roman" w:cs="Times New Roman"/>
          <w:i/>
          <w:sz w:val="24"/>
          <w:szCs w:val="24"/>
          <w:lang w:val="fr-FR"/>
        </w:rPr>
        <w:t>Fragments d’un discours amoureux</w:t>
      </w:r>
      <w:r w:rsidRPr="00A279E2">
        <w:rPr>
          <w:rStyle w:val="Lbjegyzet-hivatkozs"/>
          <w:rFonts w:ascii="Times New Roman" w:hAnsi="Times New Roman" w:cs="Times New Roman"/>
          <w:i/>
          <w:sz w:val="24"/>
          <w:szCs w:val="24"/>
          <w:lang w:val="fr-FR"/>
        </w:rPr>
        <w:footnoteReference w:id="4"/>
      </w:r>
      <w:r w:rsidRPr="00A279E2">
        <w:rPr>
          <w:rFonts w:ascii="Times New Roman" w:hAnsi="Times New Roman" w:cs="Times New Roman"/>
          <w:sz w:val="24"/>
          <w:szCs w:val="24"/>
          <w:lang w:val="fr-FR"/>
        </w:rPr>
        <w:t xml:space="preserve">. A travers ces deux exemples </w:t>
      </w:r>
      <w:r>
        <w:rPr>
          <w:rFonts w:ascii="Times New Roman" w:hAnsi="Times New Roman" w:cs="Times New Roman"/>
          <w:sz w:val="24"/>
          <w:szCs w:val="24"/>
          <w:lang w:val="fr-FR"/>
        </w:rPr>
        <w:t>visiblement</w:t>
      </w:r>
      <w:r w:rsidRPr="00A279E2">
        <w:rPr>
          <w:rFonts w:ascii="Times New Roman" w:hAnsi="Times New Roman" w:cs="Times New Roman"/>
          <w:sz w:val="24"/>
          <w:szCs w:val="24"/>
          <w:lang w:val="fr-FR"/>
        </w:rPr>
        <w:t xml:space="preserve"> très différents, nous chercherons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définir comment la méthodologie barthésienne reste toujours repérable malgré sa souplesse et son caractère </w:t>
      </w:r>
      <w:proofErr w:type="spellStart"/>
      <w:r w:rsidRPr="00A279E2">
        <w:rPr>
          <w:rFonts w:ascii="Times New Roman" w:hAnsi="Times New Roman" w:cs="Times New Roman"/>
          <w:sz w:val="24"/>
          <w:szCs w:val="24"/>
          <w:lang w:val="fr-FR"/>
        </w:rPr>
        <w:t>repensable</w:t>
      </w:r>
      <w:proofErr w:type="spellEnd"/>
      <w:r w:rsidRPr="00A279E2">
        <w:rPr>
          <w:rFonts w:ascii="Times New Roman" w:hAnsi="Times New Roman" w:cs="Times New Roman"/>
          <w:sz w:val="24"/>
          <w:szCs w:val="24"/>
          <w:lang w:val="fr-FR"/>
        </w:rPr>
        <w:t xml:space="preserve">. </w:t>
      </w:r>
    </w:p>
    <w:p w:rsidR="004F0246" w:rsidRPr="00A279E2" w:rsidRDefault="004F0246" w:rsidP="004F0246">
      <w:pPr>
        <w:spacing w:after="0"/>
        <w:ind w:firstLine="720"/>
        <w:jc w:val="both"/>
        <w:rPr>
          <w:rFonts w:ascii="Times New Roman" w:hAnsi="Times New Roman" w:cs="Times New Roman"/>
          <w:sz w:val="24"/>
          <w:szCs w:val="24"/>
          <w:lang w:val="fr-FR"/>
        </w:rPr>
      </w:pPr>
      <w:r w:rsidRPr="00A279E2">
        <w:rPr>
          <w:rFonts w:ascii="Times New Roman" w:hAnsi="Times New Roman" w:cs="Times New Roman"/>
          <w:sz w:val="24"/>
          <w:szCs w:val="24"/>
          <w:lang w:val="fr-FR"/>
        </w:rPr>
        <w:t>Le « </w:t>
      </w:r>
      <w:proofErr w:type="spellStart"/>
      <w:r w:rsidRPr="00A279E2">
        <w:rPr>
          <w:rFonts w:ascii="Times New Roman" w:hAnsi="Times New Roman" w:cs="Times New Roman"/>
          <w:sz w:val="24"/>
          <w:szCs w:val="24"/>
          <w:lang w:val="fr-FR"/>
        </w:rPr>
        <w:t>coming</w:t>
      </w:r>
      <w:proofErr w:type="spellEnd"/>
      <w:r w:rsidRPr="00A279E2">
        <w:rPr>
          <w:rFonts w:ascii="Times New Roman" w:hAnsi="Times New Roman" w:cs="Times New Roman"/>
          <w:sz w:val="24"/>
          <w:szCs w:val="24"/>
          <w:lang w:val="fr-FR"/>
        </w:rPr>
        <w:t xml:space="preserve"> out »</w:t>
      </w:r>
      <w:r>
        <w:rPr>
          <w:rFonts w:ascii="Times New Roman" w:hAnsi="Times New Roman" w:cs="Times New Roman"/>
          <w:sz w:val="24"/>
          <w:szCs w:val="24"/>
          <w:lang w:val="fr-FR"/>
        </w:rPr>
        <w:t xml:space="preserve"> méthodologique des</w:t>
      </w:r>
      <w:r w:rsidRPr="00A279E2">
        <w:rPr>
          <w:rFonts w:ascii="Times New Roman" w:hAnsi="Times New Roman" w:cs="Times New Roman"/>
          <w:sz w:val="24"/>
          <w:szCs w:val="24"/>
          <w:lang w:val="fr-FR"/>
        </w:rPr>
        <w:t xml:space="preserve"> </w:t>
      </w:r>
      <w:r w:rsidRPr="00A279E2">
        <w:rPr>
          <w:rFonts w:ascii="Times New Roman" w:hAnsi="Times New Roman" w:cs="Times New Roman"/>
          <w:i/>
          <w:sz w:val="24"/>
          <w:szCs w:val="24"/>
          <w:lang w:val="fr-FR"/>
        </w:rPr>
        <w:t>Mythologies</w:t>
      </w:r>
      <w:r w:rsidRPr="00A279E2">
        <w:rPr>
          <w:rFonts w:ascii="Times New Roman" w:hAnsi="Times New Roman" w:cs="Times New Roman"/>
          <w:sz w:val="24"/>
          <w:szCs w:val="24"/>
          <w:lang w:val="fr-FR"/>
        </w:rPr>
        <w:t xml:space="preserve"> (1957) – avec lequel Barthes se débarrasse plus ou moins des schémas d’analyse et du répertoire de concepts langagiers et analytiques de la sémiologie saussurienne, qui lui aurai</w:t>
      </w:r>
      <w:r>
        <w:rPr>
          <w:rFonts w:ascii="Times New Roman" w:hAnsi="Times New Roman" w:cs="Times New Roman"/>
          <w:sz w:val="24"/>
          <w:szCs w:val="24"/>
          <w:lang w:val="fr-FR"/>
        </w:rPr>
        <w:t>en</w:t>
      </w:r>
      <w:r w:rsidRPr="00A279E2">
        <w:rPr>
          <w:rFonts w:ascii="Times New Roman" w:hAnsi="Times New Roman" w:cs="Times New Roman"/>
          <w:sz w:val="24"/>
          <w:szCs w:val="24"/>
          <w:lang w:val="fr-FR"/>
        </w:rPr>
        <w:t xml:space="preserve">t offert un sentiment de sécurité – constitue un moment décisif dans l’histoire </w:t>
      </w:r>
      <w:r>
        <w:rPr>
          <w:rFonts w:ascii="Times New Roman" w:hAnsi="Times New Roman" w:cs="Times New Roman"/>
          <w:sz w:val="24"/>
          <w:szCs w:val="24"/>
          <w:lang w:val="fr-FR"/>
        </w:rPr>
        <w:t>de l’évolution de la méthodologi</w:t>
      </w:r>
      <w:r w:rsidRPr="00A279E2">
        <w:rPr>
          <w:rFonts w:ascii="Times New Roman" w:hAnsi="Times New Roman" w:cs="Times New Roman"/>
          <w:sz w:val="24"/>
          <w:szCs w:val="24"/>
          <w:lang w:val="fr-FR"/>
        </w:rPr>
        <w:t xml:space="preserve">e barthésienne. A la différence de ses premières études (p.ex. : </w:t>
      </w:r>
      <w:r w:rsidRPr="00A279E2">
        <w:rPr>
          <w:rFonts w:ascii="Times New Roman" w:hAnsi="Times New Roman" w:cs="Times New Roman"/>
          <w:i/>
          <w:sz w:val="24"/>
          <w:szCs w:val="24"/>
          <w:lang w:val="fr-FR"/>
        </w:rPr>
        <w:t>Éléments de sémiologie</w:t>
      </w:r>
      <w:r w:rsidRPr="00A279E2">
        <w:rPr>
          <w:rFonts w:ascii="Times New Roman" w:hAnsi="Times New Roman" w:cs="Times New Roman"/>
          <w:sz w:val="24"/>
          <w:szCs w:val="24"/>
          <w:lang w:val="fr-FR"/>
        </w:rPr>
        <w:t xml:space="preserve">, </w:t>
      </w:r>
      <w:r w:rsidRPr="00A279E2">
        <w:rPr>
          <w:rFonts w:ascii="Times New Roman" w:hAnsi="Times New Roman" w:cs="Times New Roman"/>
          <w:i/>
          <w:sz w:val="24"/>
          <w:szCs w:val="24"/>
          <w:lang w:val="fr-FR"/>
        </w:rPr>
        <w:t>Rhétorique de l’image</w:t>
      </w:r>
      <w:r w:rsidRPr="00A279E2">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Barthes </w:t>
      </w:r>
      <w:r w:rsidRPr="00A279E2">
        <w:rPr>
          <w:rFonts w:ascii="Times New Roman" w:hAnsi="Times New Roman" w:cs="Times New Roman"/>
          <w:sz w:val="24"/>
          <w:szCs w:val="24"/>
          <w:lang w:val="fr-FR"/>
        </w:rPr>
        <w:t xml:space="preserve">a déjà recours dans </w:t>
      </w:r>
      <w:r w:rsidRPr="00A279E2">
        <w:rPr>
          <w:rFonts w:ascii="Times New Roman" w:hAnsi="Times New Roman" w:cs="Times New Roman"/>
          <w:i/>
          <w:sz w:val="24"/>
          <w:szCs w:val="24"/>
          <w:lang w:val="fr-FR"/>
        </w:rPr>
        <w:t>Mythologies</w:t>
      </w:r>
      <w:r>
        <w:rPr>
          <w:rFonts w:ascii="Times New Roman" w:hAnsi="Times New Roman" w:cs="Times New Roman"/>
          <w:sz w:val="24"/>
          <w:szCs w:val="24"/>
          <w:lang w:val="fr-FR"/>
        </w:rPr>
        <w:t xml:space="preserve"> à</w:t>
      </w:r>
      <w:r w:rsidRPr="00A279E2">
        <w:rPr>
          <w:rFonts w:ascii="Times New Roman" w:hAnsi="Times New Roman" w:cs="Times New Roman"/>
          <w:sz w:val="24"/>
          <w:szCs w:val="24"/>
          <w:lang w:val="fr-FR"/>
        </w:rPr>
        <w:t xml:space="preserve"> </w:t>
      </w:r>
      <w:r>
        <w:rPr>
          <w:rFonts w:ascii="Times New Roman" w:hAnsi="Times New Roman" w:cs="Times New Roman"/>
          <w:sz w:val="24"/>
          <w:szCs w:val="24"/>
          <w:lang w:val="fr-FR"/>
        </w:rPr>
        <w:t>un</w:t>
      </w:r>
      <w:r w:rsidRPr="00A279E2">
        <w:rPr>
          <w:rFonts w:ascii="Times New Roman" w:hAnsi="Times New Roman" w:cs="Times New Roman"/>
          <w:sz w:val="24"/>
          <w:szCs w:val="24"/>
          <w:lang w:val="fr-FR"/>
        </w:rPr>
        <w:t xml:space="preserve"> style analytique d’essai </w:t>
      </w:r>
      <w:r>
        <w:rPr>
          <w:rFonts w:ascii="Times New Roman" w:hAnsi="Times New Roman" w:cs="Times New Roman"/>
          <w:sz w:val="24"/>
          <w:szCs w:val="24"/>
          <w:lang w:val="fr-FR"/>
        </w:rPr>
        <w:t>qui lui est propre</w:t>
      </w:r>
      <w:r w:rsidRPr="00A279E2">
        <w:rPr>
          <w:rFonts w:ascii="Times New Roman" w:hAnsi="Times New Roman" w:cs="Times New Roman"/>
          <w:sz w:val="24"/>
          <w:szCs w:val="24"/>
          <w:lang w:val="fr-FR"/>
        </w:rPr>
        <w:t xml:space="preserve">, et en profitant de la liberté offert par celui-ci, il fait miroiter ses capacités particulières de critique, sa perspicacité et son style ironique, révélateur. </w:t>
      </w:r>
    </w:p>
    <w:p w:rsidR="004F0246" w:rsidRPr="00A279E2" w:rsidRDefault="004F0246" w:rsidP="004F0246">
      <w:pPr>
        <w:spacing w:after="0"/>
        <w:ind w:firstLine="720"/>
        <w:jc w:val="both"/>
        <w:rPr>
          <w:rFonts w:ascii="Times New Roman" w:hAnsi="Times New Roman" w:cs="Times New Roman"/>
          <w:sz w:val="24"/>
          <w:szCs w:val="24"/>
          <w:lang w:val="fr-FR"/>
        </w:rPr>
      </w:pPr>
      <w:r w:rsidRPr="00A279E2">
        <w:rPr>
          <w:rFonts w:ascii="Times New Roman" w:hAnsi="Times New Roman" w:cs="Times New Roman"/>
          <w:sz w:val="24"/>
          <w:szCs w:val="24"/>
          <w:lang w:val="fr-FR"/>
        </w:rPr>
        <w:t xml:space="preserve">La juxtaposition des essais des </w:t>
      </w:r>
      <w:r w:rsidRPr="00A279E2">
        <w:rPr>
          <w:rFonts w:ascii="Times New Roman" w:hAnsi="Times New Roman" w:cs="Times New Roman"/>
          <w:i/>
          <w:sz w:val="24"/>
          <w:szCs w:val="24"/>
          <w:lang w:val="fr-FR"/>
        </w:rPr>
        <w:t>Mythologies</w:t>
      </w:r>
      <w:r w:rsidRPr="00A279E2">
        <w:rPr>
          <w:rFonts w:ascii="Times New Roman" w:hAnsi="Times New Roman" w:cs="Times New Roman"/>
          <w:sz w:val="24"/>
          <w:szCs w:val="24"/>
          <w:lang w:val="fr-FR"/>
        </w:rPr>
        <w:t xml:space="preserve"> et de l’étude </w:t>
      </w:r>
      <w:r w:rsidRPr="00A279E2">
        <w:rPr>
          <w:rFonts w:ascii="Times New Roman" w:hAnsi="Times New Roman" w:cs="Times New Roman"/>
          <w:i/>
          <w:sz w:val="24"/>
          <w:szCs w:val="24"/>
          <w:lang w:val="fr-FR"/>
        </w:rPr>
        <w:t>Le mythe aujourd’hui</w:t>
      </w:r>
      <w:r w:rsidRPr="00A279E2">
        <w:rPr>
          <w:rStyle w:val="Lbjegyzet-hivatkozs"/>
          <w:rFonts w:ascii="Times New Roman" w:hAnsi="Times New Roman" w:cs="Times New Roman"/>
          <w:i/>
          <w:sz w:val="24"/>
          <w:szCs w:val="24"/>
          <w:lang w:val="fr-FR"/>
        </w:rPr>
        <w:footnoteReference w:id="5"/>
      </w:r>
      <w:r w:rsidRPr="00A279E2">
        <w:rPr>
          <w:rFonts w:ascii="Times New Roman" w:hAnsi="Times New Roman" w:cs="Times New Roman"/>
          <w:sz w:val="24"/>
          <w:szCs w:val="24"/>
          <w:lang w:val="fr-FR"/>
        </w:rPr>
        <w:t xml:space="preserve"> témoigne de façon intéressante d’une ambivalence méthodologique</w:t>
      </w:r>
      <w:r>
        <w:rPr>
          <w:rFonts w:ascii="Times New Roman" w:hAnsi="Times New Roman" w:cs="Times New Roman"/>
          <w:sz w:val="24"/>
          <w:szCs w:val="24"/>
          <w:lang w:val="fr-FR"/>
        </w:rPr>
        <w:t>,</w:t>
      </w:r>
      <w:r w:rsidRPr="00A279E2">
        <w:rPr>
          <w:rFonts w:ascii="Times New Roman" w:hAnsi="Times New Roman" w:cs="Times New Roman"/>
          <w:sz w:val="24"/>
          <w:szCs w:val="24"/>
          <w:lang w:val="fr-FR"/>
        </w:rPr>
        <w:t xml:space="preserve"> caractéristique </w:t>
      </w:r>
      <w:r>
        <w:rPr>
          <w:rFonts w:ascii="Times New Roman" w:hAnsi="Times New Roman" w:cs="Times New Roman"/>
          <w:sz w:val="24"/>
          <w:szCs w:val="24"/>
          <w:lang w:val="fr-FR"/>
        </w:rPr>
        <w:t>de</w:t>
      </w:r>
      <w:r w:rsidRPr="00A279E2">
        <w:rPr>
          <w:rFonts w:ascii="Times New Roman" w:hAnsi="Times New Roman" w:cs="Times New Roman"/>
          <w:sz w:val="24"/>
          <w:szCs w:val="24"/>
          <w:lang w:val="fr-FR"/>
        </w:rPr>
        <w:t xml:space="preserve"> ces écrits précoces et </w:t>
      </w:r>
      <w:r>
        <w:rPr>
          <w:rFonts w:ascii="Times New Roman" w:hAnsi="Times New Roman" w:cs="Times New Roman"/>
          <w:sz w:val="24"/>
          <w:szCs w:val="24"/>
          <w:lang w:val="fr-FR"/>
        </w:rPr>
        <w:t>de</w:t>
      </w:r>
      <w:r w:rsidRPr="00A279E2">
        <w:rPr>
          <w:rFonts w:ascii="Times New Roman" w:hAnsi="Times New Roman" w:cs="Times New Roman"/>
          <w:sz w:val="24"/>
          <w:szCs w:val="24"/>
          <w:lang w:val="fr-FR"/>
        </w:rPr>
        <w:t xml:space="preserve"> son œuvre en général</w:t>
      </w:r>
      <w:r>
        <w:rPr>
          <w:rFonts w:ascii="Times New Roman" w:hAnsi="Times New Roman" w:cs="Times New Roman"/>
          <w:sz w:val="24"/>
          <w:szCs w:val="24"/>
          <w:lang w:val="fr-FR"/>
        </w:rPr>
        <w:t>,</w:t>
      </w:r>
      <w:r w:rsidRPr="00A279E2">
        <w:rPr>
          <w:rFonts w:ascii="Times New Roman" w:hAnsi="Times New Roman" w:cs="Times New Roman"/>
          <w:sz w:val="24"/>
          <w:szCs w:val="24"/>
          <w:lang w:val="fr-FR"/>
        </w:rPr>
        <w:t xml:space="preserve"> qu’il essaie de trancher avec </w:t>
      </w:r>
      <w:r>
        <w:rPr>
          <w:rFonts w:ascii="Times New Roman" w:hAnsi="Times New Roman" w:cs="Times New Roman"/>
          <w:sz w:val="24"/>
          <w:szCs w:val="24"/>
          <w:lang w:val="fr-FR"/>
        </w:rPr>
        <w:t>le concept</w:t>
      </w:r>
      <w:r w:rsidRPr="00A279E2">
        <w:rPr>
          <w:rFonts w:ascii="Times New Roman" w:hAnsi="Times New Roman" w:cs="Times New Roman"/>
          <w:sz w:val="24"/>
          <w:szCs w:val="24"/>
          <w:lang w:val="fr-FR"/>
        </w:rPr>
        <w:t xml:space="preserve"> de la « </w:t>
      </w:r>
      <w:r>
        <w:rPr>
          <w:rFonts w:ascii="Times New Roman" w:hAnsi="Times New Roman" w:cs="Times New Roman"/>
          <w:sz w:val="24"/>
          <w:szCs w:val="24"/>
          <w:lang w:val="fr-FR"/>
        </w:rPr>
        <w:t xml:space="preserve">mathesis </w:t>
      </w:r>
      <w:proofErr w:type="spellStart"/>
      <w:r>
        <w:rPr>
          <w:rFonts w:ascii="Times New Roman" w:hAnsi="Times New Roman" w:cs="Times New Roman"/>
          <w:sz w:val="24"/>
          <w:szCs w:val="24"/>
          <w:lang w:val="fr-FR"/>
        </w:rPr>
        <w:t>singularis</w:t>
      </w:r>
      <w:proofErr w:type="spellEnd"/>
      <w:r w:rsidRPr="00A279E2">
        <w:rPr>
          <w:rFonts w:ascii="Times New Roman" w:hAnsi="Times New Roman" w:cs="Times New Roman"/>
          <w:sz w:val="24"/>
          <w:szCs w:val="24"/>
          <w:lang w:val="fr-FR"/>
        </w:rPr>
        <w:t xml:space="preserve"> » dans son dernier livre, </w:t>
      </w:r>
      <w:r w:rsidRPr="00A279E2">
        <w:rPr>
          <w:rFonts w:ascii="Times New Roman" w:hAnsi="Times New Roman" w:cs="Times New Roman"/>
          <w:i/>
          <w:sz w:val="24"/>
          <w:szCs w:val="24"/>
          <w:lang w:val="fr-FR"/>
        </w:rPr>
        <w:t>La chambre claire</w:t>
      </w:r>
      <w:r w:rsidRPr="00A279E2">
        <w:rPr>
          <w:rFonts w:ascii="Times New Roman" w:hAnsi="Times New Roman" w:cs="Times New Roman"/>
          <w:sz w:val="24"/>
          <w:szCs w:val="24"/>
          <w:lang w:val="fr-FR"/>
        </w:rPr>
        <w:t>, écrit sur la photographie</w:t>
      </w:r>
      <w:r w:rsidRPr="00A279E2">
        <w:rPr>
          <w:rStyle w:val="Lbjegyzet-hivatkozs"/>
          <w:rFonts w:ascii="Times New Roman" w:hAnsi="Times New Roman" w:cs="Times New Roman"/>
          <w:sz w:val="24"/>
          <w:szCs w:val="24"/>
          <w:lang w:val="fr-FR"/>
        </w:rPr>
        <w:footnoteReference w:id="6"/>
      </w:r>
      <w:r w:rsidRPr="00A279E2">
        <w:rPr>
          <w:rFonts w:ascii="Times New Roman" w:hAnsi="Times New Roman" w:cs="Times New Roman"/>
          <w:sz w:val="24"/>
          <w:szCs w:val="24"/>
          <w:lang w:val="fr-FR"/>
        </w:rPr>
        <w:t xml:space="preserve">. Dans les essais </w:t>
      </w:r>
      <w:r>
        <w:rPr>
          <w:rFonts w:ascii="Times New Roman" w:hAnsi="Times New Roman" w:cs="Times New Roman"/>
          <w:sz w:val="24"/>
          <w:szCs w:val="24"/>
          <w:lang w:val="fr-FR"/>
        </w:rPr>
        <w:t>pleins d’allant</w:t>
      </w:r>
      <w:r w:rsidRPr="00A279E2">
        <w:rPr>
          <w:rFonts w:ascii="Times New Roman" w:hAnsi="Times New Roman" w:cs="Times New Roman"/>
          <w:sz w:val="24"/>
          <w:szCs w:val="24"/>
          <w:lang w:val="fr-FR"/>
        </w:rPr>
        <w:t xml:space="preserve"> des </w:t>
      </w:r>
      <w:r w:rsidRPr="00A279E2">
        <w:rPr>
          <w:rFonts w:ascii="Times New Roman" w:hAnsi="Times New Roman" w:cs="Times New Roman"/>
          <w:i/>
          <w:sz w:val="24"/>
          <w:szCs w:val="24"/>
          <w:lang w:val="fr-FR"/>
        </w:rPr>
        <w:t>Mythologies</w:t>
      </w:r>
      <w:r w:rsidRPr="00A279E2">
        <w:rPr>
          <w:rFonts w:ascii="Times New Roman" w:hAnsi="Times New Roman" w:cs="Times New Roman"/>
          <w:sz w:val="24"/>
          <w:szCs w:val="24"/>
          <w:lang w:val="fr-FR"/>
        </w:rPr>
        <w:t xml:space="preserve">, dont les </w:t>
      </w:r>
      <w:r>
        <w:rPr>
          <w:rFonts w:ascii="Times New Roman" w:hAnsi="Times New Roman" w:cs="Times New Roman"/>
          <w:sz w:val="24"/>
          <w:szCs w:val="24"/>
          <w:lang w:val="fr-FR"/>
        </w:rPr>
        <w:t>thématiques</w:t>
      </w:r>
      <w:r w:rsidRPr="00A279E2">
        <w:rPr>
          <w:rFonts w:ascii="Times New Roman" w:hAnsi="Times New Roman" w:cs="Times New Roman"/>
          <w:sz w:val="24"/>
          <w:szCs w:val="24"/>
          <w:lang w:val="fr-FR"/>
        </w:rPr>
        <w:t xml:space="preserve"> ont été choisi</w:t>
      </w:r>
      <w:r>
        <w:rPr>
          <w:rFonts w:ascii="Times New Roman" w:hAnsi="Times New Roman" w:cs="Times New Roman"/>
          <w:sz w:val="24"/>
          <w:szCs w:val="24"/>
          <w:lang w:val="fr-FR"/>
        </w:rPr>
        <w:t>e</w:t>
      </w:r>
      <w:r w:rsidRPr="00A279E2">
        <w:rPr>
          <w:rFonts w:ascii="Times New Roman" w:hAnsi="Times New Roman" w:cs="Times New Roman"/>
          <w:sz w:val="24"/>
          <w:szCs w:val="24"/>
          <w:lang w:val="fr-FR"/>
        </w:rPr>
        <w:t xml:space="preserve">s dans un esprit de « tout est possible », Barthes s’emploie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dénoncer </w:t>
      </w:r>
      <w:r>
        <w:rPr>
          <w:rFonts w:ascii="Times New Roman" w:hAnsi="Times New Roman" w:cs="Times New Roman"/>
          <w:sz w:val="24"/>
          <w:szCs w:val="24"/>
          <w:lang w:val="fr-FR"/>
        </w:rPr>
        <w:t>les mythes de consommation et à</w:t>
      </w:r>
      <w:r w:rsidRPr="00A279E2">
        <w:rPr>
          <w:rFonts w:ascii="Times New Roman" w:hAnsi="Times New Roman" w:cs="Times New Roman"/>
          <w:sz w:val="24"/>
          <w:szCs w:val="24"/>
          <w:lang w:val="fr-FR"/>
        </w:rPr>
        <w:t xml:space="preserve"> « </w:t>
      </w:r>
      <w:r>
        <w:rPr>
          <w:rFonts w:ascii="Times New Roman" w:hAnsi="Times New Roman" w:cs="Times New Roman"/>
          <w:sz w:val="24"/>
          <w:szCs w:val="24"/>
          <w:lang w:val="fr-FR"/>
        </w:rPr>
        <w:t>prendre sur le fait</w:t>
      </w:r>
      <w:r w:rsidRPr="00A279E2">
        <w:rPr>
          <w:rFonts w:ascii="Times New Roman" w:hAnsi="Times New Roman" w:cs="Times New Roman"/>
          <w:sz w:val="24"/>
          <w:szCs w:val="24"/>
          <w:lang w:val="fr-FR"/>
        </w:rPr>
        <w:t xml:space="preserve"> » « l’illusionnisme idéologique ». Dans son article intitulé </w:t>
      </w:r>
      <w:r w:rsidRPr="00A279E2">
        <w:rPr>
          <w:rFonts w:ascii="Times New Roman" w:hAnsi="Times New Roman" w:cs="Times New Roman"/>
          <w:i/>
          <w:sz w:val="24"/>
          <w:szCs w:val="24"/>
          <w:lang w:val="fr-FR"/>
        </w:rPr>
        <w:t>Le mythe aujourd’hui</w:t>
      </w:r>
      <w:r w:rsidRPr="00A279E2">
        <w:rPr>
          <w:rFonts w:ascii="Times New Roman" w:hAnsi="Times New Roman" w:cs="Times New Roman"/>
          <w:sz w:val="24"/>
          <w:szCs w:val="24"/>
          <w:lang w:val="fr-FR"/>
        </w:rPr>
        <w:t xml:space="preserve">, il soumet les structures sociales se rapportant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la notion du mythe </w:t>
      </w:r>
      <w:r>
        <w:rPr>
          <w:rFonts w:ascii="Times New Roman" w:hAnsi="Times New Roman" w:cs="Times New Roman"/>
          <w:sz w:val="24"/>
          <w:szCs w:val="24"/>
          <w:lang w:val="fr-FR"/>
        </w:rPr>
        <w:t>à</w:t>
      </w:r>
      <w:r w:rsidRPr="00A279E2">
        <w:rPr>
          <w:rFonts w:ascii="Times New Roman" w:hAnsi="Times New Roman" w:cs="Times New Roman"/>
          <w:sz w:val="24"/>
          <w:szCs w:val="24"/>
          <w:lang w:val="fr-FR"/>
        </w:rPr>
        <w:t xml:space="preserve"> une analyse sémiologique systématique. Entre les deux écrits, parus dans le même volume, se forme une véritable tension dramatique qui témoigne des dilemmes de l’auteur </w:t>
      </w:r>
      <w:r>
        <w:rPr>
          <w:rFonts w:ascii="Times New Roman" w:hAnsi="Times New Roman" w:cs="Times New Roman"/>
          <w:sz w:val="24"/>
          <w:szCs w:val="24"/>
          <w:lang w:val="fr-FR"/>
        </w:rPr>
        <w:t>à l’égard de</w:t>
      </w:r>
      <w:r w:rsidRPr="00A279E2">
        <w:rPr>
          <w:rFonts w:ascii="Times New Roman" w:hAnsi="Times New Roman" w:cs="Times New Roman"/>
          <w:sz w:val="24"/>
          <w:szCs w:val="24"/>
          <w:lang w:val="fr-FR"/>
        </w:rPr>
        <w:t xml:space="preserve"> son sujet et </w:t>
      </w:r>
      <w:r>
        <w:rPr>
          <w:rFonts w:ascii="Times New Roman" w:hAnsi="Times New Roman" w:cs="Times New Roman"/>
          <w:sz w:val="24"/>
          <w:szCs w:val="24"/>
          <w:lang w:val="fr-FR"/>
        </w:rPr>
        <w:t xml:space="preserve">de </w:t>
      </w:r>
      <w:r w:rsidRPr="00A279E2">
        <w:rPr>
          <w:rFonts w:ascii="Times New Roman" w:hAnsi="Times New Roman" w:cs="Times New Roman"/>
          <w:sz w:val="24"/>
          <w:szCs w:val="24"/>
          <w:lang w:val="fr-FR"/>
        </w:rPr>
        <w:t xml:space="preserve">sa méthodologie. Dans </w:t>
      </w:r>
      <w:r>
        <w:rPr>
          <w:rFonts w:ascii="Times New Roman" w:hAnsi="Times New Roman" w:cs="Times New Roman"/>
          <w:sz w:val="24"/>
          <w:szCs w:val="24"/>
          <w:lang w:val="fr-FR"/>
        </w:rPr>
        <w:t>ce qui suit</w:t>
      </w:r>
      <w:r w:rsidRPr="00A279E2">
        <w:rPr>
          <w:rFonts w:ascii="Times New Roman" w:hAnsi="Times New Roman" w:cs="Times New Roman"/>
          <w:sz w:val="24"/>
          <w:szCs w:val="24"/>
          <w:lang w:val="fr-FR"/>
        </w:rPr>
        <w:t xml:space="preserve">, nous </w:t>
      </w:r>
      <w:r>
        <w:rPr>
          <w:rFonts w:ascii="Times New Roman" w:hAnsi="Times New Roman" w:cs="Times New Roman"/>
          <w:sz w:val="24"/>
          <w:szCs w:val="24"/>
          <w:lang w:val="fr-FR"/>
        </w:rPr>
        <w:t xml:space="preserve">nous </w:t>
      </w:r>
      <w:r w:rsidRPr="00A279E2">
        <w:rPr>
          <w:rFonts w:ascii="Times New Roman" w:hAnsi="Times New Roman" w:cs="Times New Roman"/>
          <w:sz w:val="24"/>
          <w:szCs w:val="24"/>
          <w:lang w:val="fr-FR"/>
        </w:rPr>
        <w:t xml:space="preserve">proposons de présenter les dilemmes des </w:t>
      </w:r>
      <w:r w:rsidRPr="00A279E2">
        <w:rPr>
          <w:rFonts w:ascii="Times New Roman" w:hAnsi="Times New Roman" w:cs="Times New Roman"/>
          <w:i/>
          <w:sz w:val="24"/>
          <w:szCs w:val="24"/>
          <w:lang w:val="fr-FR"/>
        </w:rPr>
        <w:t>Mythologies</w:t>
      </w:r>
      <w:r w:rsidRPr="00A279E2">
        <w:rPr>
          <w:rFonts w:ascii="Times New Roman" w:hAnsi="Times New Roman" w:cs="Times New Roman"/>
          <w:sz w:val="24"/>
          <w:szCs w:val="24"/>
          <w:lang w:val="fr-FR"/>
        </w:rPr>
        <w:t xml:space="preserve"> avec des oppositions binaires.</w:t>
      </w:r>
      <w:r>
        <w:rPr>
          <w:rFonts w:ascii="Times New Roman" w:hAnsi="Times New Roman" w:cs="Times New Roman"/>
          <w:sz w:val="24"/>
          <w:szCs w:val="24"/>
          <w:lang w:val="fr-FR"/>
        </w:rPr>
        <w:t xml:space="preserve"> </w:t>
      </w:r>
    </w:p>
    <w:p w:rsidR="00DF3348" w:rsidRPr="004F0246" w:rsidRDefault="00DF3348">
      <w:pPr>
        <w:rPr>
          <w:lang w:val="fr-FR"/>
        </w:rPr>
      </w:pPr>
      <w:bookmarkStart w:id="0" w:name="_GoBack"/>
      <w:bookmarkEnd w:id="0"/>
    </w:p>
    <w:sectPr w:rsidR="00DF3348" w:rsidRPr="004F02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E7A" w:rsidRDefault="00675E7A" w:rsidP="004F0246">
      <w:pPr>
        <w:spacing w:after="0" w:line="240" w:lineRule="auto"/>
      </w:pPr>
      <w:r>
        <w:separator/>
      </w:r>
    </w:p>
  </w:endnote>
  <w:endnote w:type="continuationSeparator" w:id="0">
    <w:p w:rsidR="00675E7A" w:rsidRDefault="00675E7A" w:rsidP="004F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98">
    <w:altName w:val="Times New Roman"/>
    <w:charset w:val="EE"/>
    <w:family w:val="auto"/>
    <w:pitch w:val="variable"/>
  </w:font>
  <w:font w:name="ArialUnicodeMS">
    <w:altName w:val="Times New Roman"/>
    <w:panose1 w:val="00000000000000000000"/>
    <w:charset w:val="A3"/>
    <w:family w:val="auto"/>
    <w:notTrueType/>
    <w:pitch w:val="default"/>
    <w:sig w:usb0="20000001" w:usb1="00000000" w:usb2="00000000" w:usb3="00000000" w:csb0="000001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E7A" w:rsidRDefault="00675E7A" w:rsidP="004F0246">
      <w:pPr>
        <w:spacing w:after="0" w:line="240" w:lineRule="auto"/>
      </w:pPr>
      <w:r>
        <w:separator/>
      </w:r>
    </w:p>
  </w:footnote>
  <w:footnote w:type="continuationSeparator" w:id="0">
    <w:p w:rsidR="00675E7A" w:rsidRDefault="00675E7A" w:rsidP="004F0246">
      <w:pPr>
        <w:spacing w:after="0" w:line="240" w:lineRule="auto"/>
      </w:pPr>
      <w:r>
        <w:continuationSeparator/>
      </w:r>
    </w:p>
  </w:footnote>
  <w:footnote w:id="1">
    <w:p w:rsidR="004F0246" w:rsidRPr="00A279E2" w:rsidRDefault="004F0246" w:rsidP="004F0246">
      <w:pPr>
        <w:rPr>
          <w:rFonts w:ascii="Times New Roman" w:hAnsi="Times New Roman" w:cs="Times New Roman"/>
          <w:sz w:val="20"/>
          <w:szCs w:val="20"/>
          <w:lang w:val="fr-FR"/>
        </w:rPr>
      </w:pPr>
      <w:r w:rsidRPr="008E16AF">
        <w:rPr>
          <w:rStyle w:val="Lbjegyzet-karakterek"/>
          <w:rFonts w:ascii="Times New Roman" w:hAnsi="Times New Roman" w:cs="Times New Roman"/>
          <w:sz w:val="20"/>
          <w:szCs w:val="20"/>
          <w:lang w:val="fr-FR"/>
        </w:rPr>
        <w:footnoteRef/>
      </w:r>
      <w:r w:rsidRPr="008E16AF">
        <w:rPr>
          <w:rFonts w:ascii="Times New Roman" w:hAnsi="Times New Roman" w:cs="Times New Roman"/>
          <w:sz w:val="20"/>
          <w:szCs w:val="20"/>
          <w:lang w:val="fr-FR"/>
        </w:rPr>
        <w:t xml:space="preserve">Les propos d’Aristophane dans </w:t>
      </w:r>
      <w:r w:rsidRPr="008E16AF">
        <w:rPr>
          <w:rFonts w:ascii="Times New Roman" w:hAnsi="Times New Roman" w:cs="Times New Roman"/>
          <w:i/>
          <w:sz w:val="20"/>
          <w:szCs w:val="20"/>
          <w:lang w:val="fr-FR"/>
        </w:rPr>
        <w:t>Le Banquet</w:t>
      </w:r>
      <w:r w:rsidRPr="008E16AF">
        <w:rPr>
          <w:rFonts w:ascii="Times New Roman" w:hAnsi="Times New Roman" w:cs="Times New Roman"/>
          <w:sz w:val="20"/>
          <w:szCs w:val="20"/>
          <w:lang w:val="fr-FR"/>
        </w:rPr>
        <w:t xml:space="preserve"> de PLATON, trad. par Luc Brisson, Flammarion, Paris, 2007, 114.</w:t>
      </w:r>
    </w:p>
  </w:footnote>
  <w:footnote w:id="2">
    <w:p w:rsidR="004F0246" w:rsidRPr="00A279E2" w:rsidRDefault="004F0246" w:rsidP="004F0246">
      <w:pPr>
        <w:pStyle w:val="Lbjegyzetszveg"/>
        <w:ind w:left="0" w:firstLine="1"/>
        <w:rPr>
          <w:lang w:val="fr-FR"/>
        </w:rPr>
      </w:pPr>
      <w:r w:rsidRPr="00A279E2">
        <w:rPr>
          <w:rStyle w:val="Lbjegyzet-hivatkozs"/>
          <w:rFonts w:ascii="Times New Roman" w:hAnsi="Times New Roman" w:cs="Times New Roman"/>
          <w:lang w:val="fr-FR"/>
        </w:rPr>
        <w:footnoteRef/>
      </w:r>
      <w:r w:rsidRPr="00A279E2">
        <w:rPr>
          <w:rFonts w:ascii="Times New Roman" w:hAnsi="Times New Roman" w:cs="Times New Roman"/>
          <w:lang w:val="fr-FR"/>
        </w:rPr>
        <w:t xml:space="preserve"> Voir </w:t>
      </w:r>
      <w:proofErr w:type="spellStart"/>
      <w:r w:rsidRPr="00A279E2">
        <w:rPr>
          <w:rFonts w:ascii="Times New Roman" w:hAnsi="Times New Roman" w:cs="Times New Roman"/>
          <w:lang w:val="fr-FR"/>
        </w:rPr>
        <w:t>Zolt</w:t>
      </w:r>
      <w:r>
        <w:rPr>
          <w:rFonts w:ascii="Times New Roman" w:hAnsi="Times New Roman" w:cs="Times New Roman"/>
          <w:lang w:val="fr-FR"/>
        </w:rPr>
        <w:t>á</w:t>
      </w:r>
      <w:r w:rsidRPr="00A279E2">
        <w:rPr>
          <w:rFonts w:ascii="Times New Roman" w:hAnsi="Times New Roman" w:cs="Times New Roman"/>
          <w:lang w:val="fr-FR"/>
        </w:rPr>
        <w:t>n</w:t>
      </w:r>
      <w:proofErr w:type="spellEnd"/>
      <w:r w:rsidRPr="00A279E2">
        <w:rPr>
          <w:lang w:val="fr-FR"/>
        </w:rPr>
        <w:t xml:space="preserve"> </w:t>
      </w:r>
      <w:r w:rsidRPr="00A279E2">
        <w:rPr>
          <w:rFonts w:ascii="Times New Roman" w:hAnsi="Times New Roman" w:cs="Times New Roman"/>
          <w:smallCaps/>
          <w:lang w:val="fr-FR"/>
        </w:rPr>
        <w:t xml:space="preserve">Z. Varga, </w:t>
      </w:r>
      <w:r w:rsidRPr="00A279E2">
        <w:rPr>
          <w:rFonts w:ascii="Times New Roman" w:hAnsi="Times New Roman" w:cs="Times New Roman"/>
          <w:i/>
          <w:lang w:val="fr-FR"/>
        </w:rPr>
        <w:t xml:space="preserve">A </w:t>
      </w:r>
      <w:proofErr w:type="spellStart"/>
      <w:r w:rsidRPr="00A279E2">
        <w:rPr>
          <w:rFonts w:ascii="Times New Roman" w:hAnsi="Times New Roman" w:cs="Times New Roman"/>
          <w:i/>
          <w:lang w:val="fr-FR"/>
        </w:rPr>
        <w:t>francia</w:t>
      </w:r>
      <w:proofErr w:type="spellEnd"/>
      <w:r w:rsidRPr="00A279E2">
        <w:rPr>
          <w:rFonts w:ascii="Times New Roman" w:hAnsi="Times New Roman" w:cs="Times New Roman"/>
          <w:i/>
          <w:lang w:val="fr-FR"/>
        </w:rPr>
        <w:t xml:space="preserve"> </w:t>
      </w:r>
      <w:proofErr w:type="spellStart"/>
      <w:r w:rsidRPr="00A279E2">
        <w:rPr>
          <w:rFonts w:ascii="Times New Roman" w:hAnsi="Times New Roman" w:cs="Times New Roman"/>
          <w:i/>
          <w:lang w:val="fr-FR"/>
        </w:rPr>
        <w:t>kapcsolat</w:t>
      </w:r>
      <w:proofErr w:type="spellEnd"/>
      <w:r w:rsidRPr="00A279E2">
        <w:rPr>
          <w:rFonts w:ascii="Times New Roman" w:hAnsi="Times New Roman" w:cs="Times New Roman"/>
          <w:i/>
          <w:lang w:val="fr-FR"/>
        </w:rPr>
        <w:t xml:space="preserve"> – </w:t>
      </w:r>
      <w:proofErr w:type="spellStart"/>
      <w:r w:rsidRPr="00A279E2">
        <w:rPr>
          <w:rFonts w:ascii="Times New Roman" w:hAnsi="Times New Roman" w:cs="Times New Roman"/>
          <w:i/>
          <w:lang w:val="fr-FR"/>
        </w:rPr>
        <w:t>az</w:t>
      </w:r>
      <w:proofErr w:type="spellEnd"/>
      <w:r w:rsidRPr="00A279E2">
        <w:rPr>
          <w:rFonts w:ascii="Times New Roman" w:hAnsi="Times New Roman" w:cs="Times New Roman"/>
          <w:i/>
          <w:lang w:val="fr-FR"/>
        </w:rPr>
        <w:t xml:space="preserve"> </w:t>
      </w:r>
      <w:proofErr w:type="spellStart"/>
      <w:r w:rsidRPr="00A279E2">
        <w:rPr>
          <w:rFonts w:ascii="Times New Roman" w:hAnsi="Times New Roman" w:cs="Times New Roman"/>
          <w:i/>
          <w:lang w:val="fr-FR"/>
        </w:rPr>
        <w:t>irodalomelmélet</w:t>
      </w:r>
      <w:proofErr w:type="spellEnd"/>
      <w:r w:rsidRPr="00A279E2">
        <w:rPr>
          <w:rFonts w:ascii="Times New Roman" w:hAnsi="Times New Roman" w:cs="Times New Roman"/>
          <w:i/>
          <w:lang w:val="fr-FR"/>
        </w:rPr>
        <w:t xml:space="preserve"> „</w:t>
      </w:r>
      <w:proofErr w:type="spellStart"/>
      <w:r w:rsidRPr="00A279E2">
        <w:rPr>
          <w:rFonts w:ascii="Times New Roman" w:hAnsi="Times New Roman" w:cs="Times New Roman"/>
          <w:i/>
          <w:lang w:val="fr-FR"/>
        </w:rPr>
        <w:t>kultur</w:t>
      </w:r>
      <w:r>
        <w:rPr>
          <w:rFonts w:ascii="Times New Roman" w:hAnsi="Times New Roman" w:cs="Times New Roman"/>
          <w:i/>
          <w:lang w:val="fr-FR"/>
        </w:rPr>
        <w:t>á</w:t>
      </w:r>
      <w:r w:rsidRPr="00A279E2">
        <w:rPr>
          <w:rFonts w:ascii="Times New Roman" w:hAnsi="Times New Roman" w:cs="Times New Roman"/>
          <w:i/>
          <w:lang w:val="fr-FR"/>
        </w:rPr>
        <w:t>lis</w:t>
      </w:r>
      <w:proofErr w:type="spellEnd"/>
      <w:r w:rsidRPr="00A279E2">
        <w:rPr>
          <w:rFonts w:ascii="Times New Roman" w:hAnsi="Times New Roman" w:cs="Times New Roman"/>
          <w:i/>
          <w:lang w:val="fr-FR"/>
        </w:rPr>
        <w:t xml:space="preserve"> </w:t>
      </w:r>
      <w:proofErr w:type="spellStart"/>
      <w:r w:rsidRPr="00A279E2">
        <w:rPr>
          <w:rFonts w:ascii="Times New Roman" w:hAnsi="Times New Roman" w:cs="Times New Roman"/>
          <w:i/>
          <w:lang w:val="fr-FR"/>
        </w:rPr>
        <w:t>fordulat</w:t>
      </w:r>
      <w:r>
        <w:rPr>
          <w:rFonts w:ascii="Times New Roman" w:hAnsi="Times New Roman" w:cs="Times New Roman"/>
          <w:i/>
          <w:lang w:val="fr-FR"/>
        </w:rPr>
        <w:t>á</w:t>
      </w:r>
      <w:r w:rsidRPr="00A279E2">
        <w:rPr>
          <w:rFonts w:ascii="Times New Roman" w:hAnsi="Times New Roman" w:cs="Times New Roman"/>
          <w:i/>
          <w:lang w:val="fr-FR"/>
        </w:rPr>
        <w:t>nak</w:t>
      </w:r>
      <w:proofErr w:type="spellEnd"/>
      <w:r w:rsidRPr="00A279E2">
        <w:rPr>
          <w:rFonts w:ascii="Times New Roman" w:hAnsi="Times New Roman" w:cs="Times New Roman"/>
          <w:i/>
          <w:lang w:val="fr-FR"/>
        </w:rPr>
        <w:t xml:space="preserve">” </w:t>
      </w:r>
      <w:proofErr w:type="spellStart"/>
      <w:r w:rsidRPr="00A279E2">
        <w:rPr>
          <w:rFonts w:ascii="Times New Roman" w:hAnsi="Times New Roman" w:cs="Times New Roman"/>
          <w:i/>
          <w:lang w:val="fr-FR"/>
        </w:rPr>
        <w:t>néh</w:t>
      </w:r>
      <w:r>
        <w:rPr>
          <w:rFonts w:ascii="Times New Roman" w:hAnsi="Times New Roman" w:cs="Times New Roman"/>
          <w:i/>
          <w:lang w:val="fr-FR"/>
        </w:rPr>
        <w:t>á</w:t>
      </w:r>
      <w:r w:rsidRPr="00A279E2">
        <w:rPr>
          <w:rFonts w:ascii="Times New Roman" w:hAnsi="Times New Roman" w:cs="Times New Roman"/>
          <w:i/>
          <w:lang w:val="fr-FR"/>
        </w:rPr>
        <w:t>ny</w:t>
      </w:r>
      <w:proofErr w:type="spellEnd"/>
      <w:r w:rsidRPr="00A279E2">
        <w:rPr>
          <w:rFonts w:ascii="Times New Roman" w:hAnsi="Times New Roman" w:cs="Times New Roman"/>
          <w:i/>
          <w:lang w:val="fr-FR"/>
        </w:rPr>
        <w:t xml:space="preserve"> </w:t>
      </w:r>
      <w:proofErr w:type="spellStart"/>
      <w:r w:rsidRPr="00A279E2">
        <w:rPr>
          <w:rFonts w:ascii="Times New Roman" w:hAnsi="Times New Roman" w:cs="Times New Roman"/>
          <w:i/>
          <w:lang w:val="fr-FR"/>
        </w:rPr>
        <w:t>francia</w:t>
      </w:r>
      <w:proofErr w:type="spellEnd"/>
      <w:r w:rsidRPr="00A279E2">
        <w:rPr>
          <w:rFonts w:ascii="Times New Roman" w:hAnsi="Times New Roman" w:cs="Times New Roman"/>
          <w:i/>
          <w:lang w:val="fr-FR"/>
        </w:rPr>
        <w:t xml:space="preserve"> </w:t>
      </w:r>
      <w:proofErr w:type="spellStart"/>
      <w:r w:rsidRPr="00A279E2">
        <w:rPr>
          <w:rFonts w:ascii="Times New Roman" w:hAnsi="Times New Roman" w:cs="Times New Roman"/>
          <w:i/>
          <w:lang w:val="fr-FR"/>
        </w:rPr>
        <w:t>kultúrtörténeti</w:t>
      </w:r>
      <w:proofErr w:type="spellEnd"/>
      <w:r w:rsidRPr="00A279E2">
        <w:rPr>
          <w:rFonts w:ascii="Times New Roman" w:hAnsi="Times New Roman" w:cs="Times New Roman"/>
          <w:i/>
          <w:lang w:val="fr-FR"/>
        </w:rPr>
        <w:t xml:space="preserve"> </w:t>
      </w:r>
      <w:proofErr w:type="spellStart"/>
      <w:r w:rsidRPr="00A279E2">
        <w:rPr>
          <w:rFonts w:ascii="Times New Roman" w:hAnsi="Times New Roman" w:cs="Times New Roman"/>
          <w:i/>
          <w:lang w:val="fr-FR"/>
        </w:rPr>
        <w:t>előzményéről</w:t>
      </w:r>
      <w:proofErr w:type="spellEnd"/>
      <w:r w:rsidRPr="00A279E2">
        <w:rPr>
          <w:rFonts w:ascii="Times New Roman" w:hAnsi="Times New Roman" w:cs="Times New Roman"/>
          <w:lang w:val="fr-FR"/>
        </w:rPr>
        <w:t xml:space="preserve"> [La connexion française – </w:t>
      </w:r>
      <w:r>
        <w:rPr>
          <w:rFonts w:ascii="Times New Roman" w:hAnsi="Times New Roman" w:cs="Times New Roman"/>
          <w:lang w:val="fr-FR"/>
        </w:rPr>
        <w:t>De</w:t>
      </w:r>
      <w:r w:rsidRPr="00A279E2">
        <w:rPr>
          <w:rFonts w:ascii="Times New Roman" w:hAnsi="Times New Roman" w:cs="Times New Roman"/>
          <w:lang w:val="fr-FR"/>
        </w:rPr>
        <w:t xml:space="preserve"> quelques antécédents d</w:t>
      </w:r>
      <w:r>
        <w:rPr>
          <w:rFonts w:ascii="Times New Roman" w:hAnsi="Times New Roman" w:cs="Times New Roman"/>
          <w:lang w:val="fr-FR"/>
        </w:rPr>
        <w:t>e l</w:t>
      </w:r>
      <w:r w:rsidRPr="00A279E2">
        <w:rPr>
          <w:rFonts w:ascii="Times New Roman" w:hAnsi="Times New Roman" w:cs="Times New Roman"/>
          <w:lang w:val="fr-FR"/>
        </w:rPr>
        <w:t>’histoire culturelle française du « tournant culturel » de la théorie littéraire]</w:t>
      </w:r>
      <w:r>
        <w:rPr>
          <w:rFonts w:ascii="Times New Roman" w:hAnsi="Times New Roman" w:cs="Times New Roman"/>
          <w:lang w:val="fr-FR"/>
        </w:rPr>
        <w:t xml:space="preserve"> </w:t>
      </w:r>
      <w:r w:rsidRPr="00A279E2">
        <w:rPr>
          <w:rFonts w:ascii="Times New Roman" w:hAnsi="Times New Roman" w:cs="Times New Roman"/>
          <w:lang w:val="fr-FR"/>
        </w:rPr>
        <w:t xml:space="preserve">= </w:t>
      </w:r>
      <w:proofErr w:type="spellStart"/>
      <w:r w:rsidRPr="00A279E2">
        <w:rPr>
          <w:rFonts w:ascii="Times New Roman" w:hAnsi="Times New Roman" w:cs="Times New Roman"/>
          <w:lang w:val="fr-FR"/>
        </w:rPr>
        <w:t>Helikon</w:t>
      </w:r>
      <w:proofErr w:type="spellEnd"/>
      <w:r w:rsidRPr="00A279E2">
        <w:rPr>
          <w:rFonts w:ascii="Times New Roman" w:hAnsi="Times New Roman" w:cs="Times New Roman"/>
          <w:lang w:val="fr-FR"/>
        </w:rPr>
        <w:t>, 2005, 1-2, 115-132</w:t>
      </w:r>
      <w:r>
        <w:rPr>
          <w:rFonts w:ascii="Times New Roman" w:hAnsi="Times New Roman" w:cs="Times New Roman"/>
          <w:lang w:val="fr-FR"/>
        </w:rPr>
        <w:t>.</w:t>
      </w:r>
    </w:p>
  </w:footnote>
  <w:footnote w:id="3">
    <w:p w:rsidR="004F0246" w:rsidRPr="00A279E2" w:rsidRDefault="004F0246" w:rsidP="004F0246">
      <w:pPr>
        <w:pStyle w:val="Lbjegyzetszveg"/>
        <w:ind w:left="0" w:firstLine="1"/>
        <w:rPr>
          <w:rFonts w:ascii="Times New Roman" w:hAnsi="Times New Roman" w:cs="Times New Roman"/>
          <w:lang w:val="fr-FR"/>
        </w:rPr>
      </w:pPr>
      <w:r w:rsidRPr="00A279E2">
        <w:rPr>
          <w:rStyle w:val="Lbjegyzet-hivatkozs"/>
          <w:rFonts w:ascii="Times New Roman" w:hAnsi="Times New Roman" w:cs="Times New Roman"/>
          <w:lang w:val="fr-FR"/>
        </w:rPr>
        <w:footnoteRef/>
      </w:r>
      <w:r w:rsidRPr="00A279E2">
        <w:rPr>
          <w:rFonts w:ascii="Times New Roman" w:hAnsi="Times New Roman" w:cs="Times New Roman"/>
          <w:lang w:val="fr-FR"/>
        </w:rPr>
        <w:t xml:space="preserve"> Roland </w:t>
      </w:r>
      <w:r w:rsidRPr="00A279E2">
        <w:rPr>
          <w:rFonts w:ascii="Times New Roman" w:hAnsi="Times New Roman" w:cs="Times New Roman"/>
          <w:smallCaps/>
          <w:lang w:val="fr-FR"/>
        </w:rPr>
        <w:t>Barthes</w:t>
      </w:r>
      <w:r w:rsidRPr="00A279E2">
        <w:rPr>
          <w:rFonts w:ascii="Times New Roman" w:hAnsi="Times New Roman" w:cs="Times New Roman"/>
          <w:lang w:val="fr-FR"/>
        </w:rPr>
        <w:t xml:space="preserve">, </w:t>
      </w:r>
      <w:r w:rsidRPr="00A279E2">
        <w:rPr>
          <w:rFonts w:ascii="Times New Roman" w:hAnsi="Times New Roman" w:cs="Times New Roman"/>
          <w:i/>
          <w:lang w:val="fr-FR"/>
        </w:rPr>
        <w:t>Mythologies</w:t>
      </w:r>
      <w:r w:rsidRPr="00A279E2">
        <w:rPr>
          <w:rFonts w:ascii="Times New Roman" w:hAnsi="Times New Roman" w:cs="Times New Roman"/>
          <w:lang w:val="fr-FR"/>
        </w:rPr>
        <w:t>, Éditions du Seuil, Paris, 1957</w:t>
      </w:r>
      <w:r>
        <w:rPr>
          <w:rFonts w:ascii="Times New Roman" w:hAnsi="Times New Roman" w:cs="Times New Roman"/>
          <w:lang w:val="fr-FR"/>
        </w:rPr>
        <w:t>.</w:t>
      </w:r>
    </w:p>
  </w:footnote>
  <w:footnote w:id="4">
    <w:p w:rsidR="004F0246" w:rsidRPr="00A279E2" w:rsidRDefault="004F0246" w:rsidP="004F0246">
      <w:pPr>
        <w:pStyle w:val="Lbjegyzetszveg"/>
        <w:ind w:left="0" w:firstLine="1"/>
        <w:rPr>
          <w:rFonts w:ascii="Times New Roman" w:hAnsi="Times New Roman" w:cs="Times New Roman"/>
          <w:lang w:val="fr-FR"/>
        </w:rPr>
      </w:pPr>
      <w:r w:rsidRPr="00A279E2">
        <w:rPr>
          <w:rStyle w:val="Lbjegyzet-hivatkozs"/>
          <w:rFonts w:ascii="Times New Roman" w:hAnsi="Times New Roman" w:cs="Times New Roman"/>
          <w:lang w:val="fr-FR"/>
        </w:rPr>
        <w:footnoteRef/>
      </w:r>
      <w:r w:rsidRPr="00A279E2">
        <w:rPr>
          <w:rFonts w:ascii="Times New Roman" w:hAnsi="Times New Roman" w:cs="Times New Roman"/>
          <w:lang w:val="fr-FR"/>
        </w:rPr>
        <w:t xml:space="preserve"> Roland </w:t>
      </w:r>
      <w:r w:rsidRPr="00A279E2">
        <w:rPr>
          <w:rFonts w:ascii="Times New Roman" w:hAnsi="Times New Roman" w:cs="Times New Roman"/>
          <w:smallCaps/>
          <w:lang w:val="fr-FR"/>
        </w:rPr>
        <w:t>Barthes</w:t>
      </w:r>
      <w:r w:rsidRPr="00A279E2">
        <w:rPr>
          <w:rFonts w:ascii="Times New Roman" w:hAnsi="Times New Roman" w:cs="Times New Roman"/>
          <w:lang w:val="fr-FR"/>
        </w:rPr>
        <w:t xml:space="preserve">, </w:t>
      </w:r>
      <w:r w:rsidRPr="00A279E2">
        <w:rPr>
          <w:rFonts w:ascii="Times New Roman" w:hAnsi="Times New Roman" w:cs="Times New Roman"/>
          <w:i/>
          <w:lang w:val="fr-FR"/>
        </w:rPr>
        <w:t>Fragments d’un discours amoureux</w:t>
      </w:r>
      <w:r w:rsidRPr="00A279E2">
        <w:rPr>
          <w:rFonts w:ascii="Times New Roman" w:hAnsi="Times New Roman" w:cs="Times New Roman"/>
          <w:lang w:val="fr-FR"/>
        </w:rPr>
        <w:t>, Éditions du Seuil, Paris, 1977</w:t>
      </w:r>
      <w:r>
        <w:rPr>
          <w:rFonts w:ascii="Times New Roman" w:hAnsi="Times New Roman" w:cs="Times New Roman"/>
          <w:lang w:val="fr-FR"/>
        </w:rPr>
        <w:t>.</w:t>
      </w:r>
    </w:p>
  </w:footnote>
  <w:footnote w:id="5">
    <w:p w:rsidR="004F0246" w:rsidRPr="00A279E2" w:rsidRDefault="004F0246" w:rsidP="004F0246">
      <w:pPr>
        <w:pStyle w:val="Lbjegyzetszveg"/>
        <w:ind w:left="0" w:firstLine="1"/>
        <w:rPr>
          <w:rFonts w:ascii="Times New Roman" w:hAnsi="Times New Roman" w:cs="Times New Roman"/>
          <w:lang w:val="fr-FR"/>
        </w:rPr>
      </w:pPr>
      <w:r w:rsidRPr="00A279E2">
        <w:rPr>
          <w:rStyle w:val="Lbjegyzet-hivatkozs"/>
          <w:rFonts w:ascii="Times New Roman" w:hAnsi="Times New Roman" w:cs="Times New Roman"/>
          <w:lang w:val="fr-FR"/>
        </w:rPr>
        <w:footnoteRef/>
      </w:r>
      <w:r w:rsidRPr="00A279E2">
        <w:rPr>
          <w:rFonts w:ascii="Times New Roman" w:hAnsi="Times New Roman" w:cs="Times New Roman"/>
          <w:lang w:val="fr-FR"/>
        </w:rPr>
        <w:t xml:space="preserve"> Les deux écrits ont été publiés ensemble, sous le même titre (</w:t>
      </w:r>
      <w:r w:rsidRPr="00A279E2">
        <w:rPr>
          <w:rFonts w:ascii="Times New Roman" w:hAnsi="Times New Roman" w:cs="Times New Roman"/>
          <w:i/>
          <w:lang w:val="fr-FR"/>
        </w:rPr>
        <w:t>Mythologies</w:t>
      </w:r>
      <w:r w:rsidRPr="00A279E2">
        <w:rPr>
          <w:rFonts w:ascii="Times New Roman" w:hAnsi="Times New Roman" w:cs="Times New Roman"/>
          <w:lang w:val="fr-FR"/>
        </w:rPr>
        <w:t xml:space="preserve">, Éditions du Seuil, Paris, 1957), mais </w:t>
      </w:r>
      <w:r w:rsidRPr="00A279E2">
        <w:rPr>
          <w:rFonts w:ascii="Times New Roman" w:hAnsi="Times New Roman" w:cs="Times New Roman"/>
          <w:i/>
          <w:lang w:val="fr-FR"/>
        </w:rPr>
        <w:t>Le mythe aujourd’hui</w:t>
      </w:r>
      <w:r w:rsidRPr="00A279E2">
        <w:rPr>
          <w:rFonts w:ascii="Times New Roman" w:hAnsi="Times New Roman" w:cs="Times New Roman"/>
          <w:lang w:val="fr-FR"/>
        </w:rPr>
        <w:t xml:space="preserve"> a été </w:t>
      </w:r>
      <w:r w:rsidRPr="00AE43BF">
        <w:rPr>
          <w:rFonts w:ascii="Times New Roman" w:hAnsi="Times New Roman" w:cs="Times New Roman"/>
          <w:lang w:val="fr-FR"/>
        </w:rPr>
        <w:t>omis de la traduction hongroise, publiée sou</w:t>
      </w:r>
      <w:r w:rsidRPr="00A279E2">
        <w:rPr>
          <w:rFonts w:ascii="Times New Roman" w:hAnsi="Times New Roman" w:cs="Times New Roman"/>
          <w:lang w:val="fr-FR"/>
        </w:rPr>
        <w:t xml:space="preserve">s le titre de </w:t>
      </w:r>
      <w:proofErr w:type="spellStart"/>
      <w:r w:rsidRPr="00A279E2">
        <w:rPr>
          <w:rFonts w:ascii="Times New Roman" w:hAnsi="Times New Roman" w:cs="Times New Roman"/>
          <w:i/>
          <w:lang w:val="fr-FR"/>
        </w:rPr>
        <w:t>Mitológi</w:t>
      </w:r>
      <w:r>
        <w:rPr>
          <w:rFonts w:ascii="Times New Roman" w:hAnsi="Times New Roman" w:cs="Times New Roman"/>
          <w:i/>
          <w:lang w:val="fr-FR"/>
        </w:rPr>
        <w:t>á</w:t>
      </w:r>
      <w:r w:rsidRPr="00A279E2">
        <w:rPr>
          <w:rFonts w:ascii="Times New Roman" w:hAnsi="Times New Roman" w:cs="Times New Roman"/>
          <w:i/>
          <w:lang w:val="fr-FR"/>
        </w:rPr>
        <w:t>k</w:t>
      </w:r>
      <w:proofErr w:type="spellEnd"/>
      <w:r w:rsidRPr="00A279E2">
        <w:rPr>
          <w:rFonts w:ascii="Times New Roman" w:hAnsi="Times New Roman" w:cs="Times New Roman"/>
          <w:i/>
          <w:lang w:val="fr-FR"/>
        </w:rPr>
        <w:t xml:space="preserve"> </w:t>
      </w:r>
      <w:r w:rsidRPr="00A279E2">
        <w:rPr>
          <w:rFonts w:ascii="Times New Roman" w:hAnsi="Times New Roman" w:cs="Times New Roman"/>
          <w:lang w:val="fr-FR"/>
        </w:rPr>
        <w:t>(</w:t>
      </w:r>
      <w:proofErr w:type="spellStart"/>
      <w:r w:rsidRPr="00A279E2">
        <w:rPr>
          <w:rFonts w:ascii="Times New Roman" w:hAnsi="Times New Roman" w:cs="Times New Roman"/>
          <w:lang w:val="fr-FR"/>
        </w:rPr>
        <w:t>Európa</w:t>
      </w:r>
      <w:proofErr w:type="spellEnd"/>
      <w:r w:rsidRPr="00A279E2">
        <w:rPr>
          <w:rFonts w:ascii="Times New Roman" w:hAnsi="Times New Roman" w:cs="Times New Roman"/>
          <w:lang w:val="fr-FR"/>
        </w:rPr>
        <w:t>, Budapest, 1983).</w:t>
      </w:r>
    </w:p>
  </w:footnote>
  <w:footnote w:id="6">
    <w:p w:rsidR="004F0246" w:rsidRPr="00A279E2" w:rsidRDefault="004F0246" w:rsidP="004F0246">
      <w:pPr>
        <w:pStyle w:val="Lbjegyzetszveg"/>
        <w:ind w:left="0" w:firstLine="1"/>
        <w:rPr>
          <w:lang w:val="fr-FR"/>
        </w:rPr>
      </w:pPr>
      <w:r w:rsidRPr="00A279E2">
        <w:rPr>
          <w:rStyle w:val="Lbjegyzet-hivatkozs"/>
          <w:rFonts w:ascii="Times New Roman" w:hAnsi="Times New Roman" w:cs="Times New Roman"/>
          <w:lang w:val="fr-FR"/>
        </w:rPr>
        <w:footnoteRef/>
      </w:r>
      <w:r w:rsidRPr="00A279E2">
        <w:rPr>
          <w:lang w:val="fr-FR"/>
        </w:rPr>
        <w:t xml:space="preserve"> </w:t>
      </w:r>
      <w:r w:rsidRPr="00A279E2">
        <w:rPr>
          <w:rFonts w:ascii="Times New Roman" w:hAnsi="Times New Roman" w:cs="Times New Roman"/>
          <w:lang w:val="fr-FR"/>
        </w:rPr>
        <w:t>Voir</w:t>
      </w:r>
      <w:r w:rsidRPr="00A279E2">
        <w:rPr>
          <w:lang w:val="fr-FR"/>
        </w:rPr>
        <w:t xml:space="preserve"> </w:t>
      </w:r>
      <w:r w:rsidRPr="00A279E2">
        <w:rPr>
          <w:rFonts w:ascii="Times New Roman" w:hAnsi="Times New Roman" w:cs="Times New Roman"/>
          <w:lang w:val="fr-FR"/>
        </w:rPr>
        <w:t xml:space="preserve">Roland </w:t>
      </w:r>
      <w:r w:rsidRPr="00A279E2">
        <w:rPr>
          <w:rFonts w:ascii="Times New Roman" w:hAnsi="Times New Roman" w:cs="Times New Roman"/>
          <w:smallCaps/>
          <w:lang w:val="fr-FR"/>
        </w:rPr>
        <w:t>Barthes</w:t>
      </w:r>
      <w:r w:rsidRPr="00A279E2">
        <w:rPr>
          <w:rFonts w:ascii="Times New Roman" w:hAnsi="Times New Roman" w:cs="Times New Roman"/>
          <w:lang w:val="fr-FR"/>
        </w:rPr>
        <w:t xml:space="preserve">, </w:t>
      </w:r>
      <w:r w:rsidRPr="00A279E2">
        <w:rPr>
          <w:rFonts w:ascii="Times New Roman" w:hAnsi="Times New Roman" w:cs="Times New Roman"/>
          <w:i/>
          <w:lang w:val="fr-FR"/>
        </w:rPr>
        <w:t>La chambre claire</w:t>
      </w:r>
      <w:r w:rsidRPr="00A279E2">
        <w:rPr>
          <w:rFonts w:ascii="Times New Roman" w:hAnsi="Times New Roman" w:cs="Times New Roman"/>
          <w:lang w:val="fr-FR"/>
        </w:rPr>
        <w:t xml:space="preserve">, </w:t>
      </w:r>
      <w:r w:rsidRPr="00A279E2">
        <w:rPr>
          <w:rFonts w:ascii="Times New Roman" w:hAnsi="Times New Roman" w:cs="Times New Roman"/>
          <w:i/>
          <w:lang w:val="fr-FR"/>
        </w:rPr>
        <w:t>Notes sur la photographie</w:t>
      </w:r>
      <w:r w:rsidRPr="00A279E2">
        <w:rPr>
          <w:rFonts w:ascii="Times New Roman" w:hAnsi="Times New Roman" w:cs="Times New Roman"/>
          <w:lang w:val="fr-FR"/>
        </w:rPr>
        <w:t>, Éditions de l’Étoile, Gallimard, Le Seuil, Paris, 1980, 21</w:t>
      </w:r>
      <w:r>
        <w:rPr>
          <w:rFonts w:ascii="Times New Roman" w:hAnsi="Times New Roman" w:cs="Times New Roman"/>
          <w:lang w:val="fr-F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46"/>
    <w:rsid w:val="004F0246"/>
    <w:rsid w:val="00675E7A"/>
    <w:rsid w:val="00DF33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F663-77F7-4D18-8D3D-2F0996F9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F0246"/>
    <w:pPr>
      <w:suppressAutoHyphens/>
      <w:spacing w:after="200" w:line="276" w:lineRule="auto"/>
    </w:pPr>
    <w:rPr>
      <w:rFonts w:ascii="Calibri" w:eastAsia="SimSun" w:hAnsi="Calibri" w:cs="font498"/>
      <w:lang w:val="en-GB"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karakterek">
    <w:name w:val="Lábjegyzet-karakterek"/>
    <w:rsid w:val="004F0246"/>
  </w:style>
  <w:style w:type="character" w:styleId="Lbjegyzet-hivatkozs">
    <w:name w:val="footnote reference"/>
    <w:rsid w:val="004F0246"/>
    <w:rPr>
      <w:vertAlign w:val="superscript"/>
    </w:rPr>
  </w:style>
  <w:style w:type="paragraph" w:styleId="Lbjegyzetszveg">
    <w:name w:val="footnote text"/>
    <w:basedOn w:val="Norml"/>
    <w:link w:val="LbjegyzetszvegChar"/>
    <w:rsid w:val="004F0246"/>
    <w:pPr>
      <w:suppressLineNumbers/>
      <w:ind w:left="283" w:hanging="283"/>
    </w:pPr>
    <w:rPr>
      <w:sz w:val="20"/>
      <w:szCs w:val="20"/>
    </w:rPr>
  </w:style>
  <w:style w:type="character" w:customStyle="1" w:styleId="LbjegyzetszvegChar">
    <w:name w:val="Lábjegyzetszöveg Char"/>
    <w:basedOn w:val="Bekezdsalapbettpusa"/>
    <w:link w:val="Lbjegyzetszveg"/>
    <w:rsid w:val="004F0246"/>
    <w:rPr>
      <w:rFonts w:ascii="Calibri" w:eastAsia="SimSun" w:hAnsi="Calibri" w:cs="font498"/>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6331</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Juditka</dc:creator>
  <cp:keywords/>
  <dc:description/>
  <cp:lastModifiedBy>Juditka</cp:lastModifiedBy>
  <cp:revision>1</cp:revision>
  <dcterms:created xsi:type="dcterms:W3CDTF">2018-11-06T06:49:00Z</dcterms:created>
  <dcterms:modified xsi:type="dcterms:W3CDTF">2018-11-06T06:50:00Z</dcterms:modified>
</cp:coreProperties>
</file>