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2677" w14:textId="77777777" w:rsidR="001E01A0" w:rsidRDefault="001E01A0">
      <w:pPr>
        <w:pStyle w:val="Textoindependiente"/>
        <w:rPr>
          <w:sz w:val="20"/>
        </w:rPr>
      </w:pPr>
    </w:p>
    <w:p w14:paraId="17F05FDA" w14:textId="77777777" w:rsidR="001E01A0" w:rsidRDefault="001E01A0">
      <w:pPr>
        <w:pStyle w:val="Textoindependiente"/>
        <w:rPr>
          <w:sz w:val="20"/>
        </w:rPr>
      </w:pPr>
    </w:p>
    <w:p w14:paraId="7B99DFA5" w14:textId="77777777" w:rsidR="001E01A0" w:rsidRDefault="001E01A0">
      <w:pPr>
        <w:pStyle w:val="Textoindependiente"/>
        <w:rPr>
          <w:sz w:val="20"/>
        </w:rPr>
      </w:pPr>
    </w:p>
    <w:p w14:paraId="5925B8A6" w14:textId="77777777" w:rsidR="001E01A0" w:rsidRDefault="001E01A0">
      <w:pPr>
        <w:pStyle w:val="Textoindependiente"/>
        <w:spacing w:before="3"/>
        <w:rPr>
          <w:sz w:val="24"/>
        </w:rPr>
      </w:pPr>
    </w:p>
    <w:p w14:paraId="17298DF3" w14:textId="77777777" w:rsidR="001E01A0" w:rsidRDefault="003F038E">
      <w:pPr>
        <w:pStyle w:val="Ttulo1"/>
        <w:numPr>
          <w:ilvl w:val="0"/>
          <w:numId w:val="1"/>
        </w:numPr>
        <w:tabs>
          <w:tab w:val="left" w:pos="1478"/>
        </w:tabs>
      </w:pPr>
      <w:r>
        <w:rPr>
          <w:color w:val="1F1F1F"/>
        </w:rPr>
        <w:t>Precursors</w:t>
      </w:r>
    </w:p>
    <w:p w14:paraId="30376E5B" w14:textId="77777777" w:rsidR="001E01A0" w:rsidRDefault="001E01A0">
      <w:pPr>
        <w:pStyle w:val="Textoindependiente"/>
        <w:spacing w:before="8"/>
        <w:rPr>
          <w:sz w:val="42"/>
        </w:rPr>
      </w:pPr>
    </w:p>
    <w:p w14:paraId="5991730C" w14:textId="1A3CC669" w:rsidR="001E01A0" w:rsidRPr="00425AF8" w:rsidRDefault="003F038E">
      <w:pPr>
        <w:pStyle w:val="Textoindependiente"/>
        <w:spacing w:before="1" w:line="321" w:lineRule="auto"/>
        <w:ind w:left="1153" w:right="1136" w:firstLine="348"/>
        <w:jc w:val="both"/>
        <w:rPr>
          <w:sz w:val="32"/>
          <w:szCs w:val="32"/>
        </w:rPr>
      </w:pPr>
      <w:r w:rsidRPr="00425AF8">
        <w:rPr>
          <w:color w:val="1F1F1F"/>
          <w:sz w:val="32"/>
          <w:szCs w:val="32"/>
        </w:rPr>
        <w:t>In 1978,</w:t>
      </w:r>
      <w:r w:rsidR="002E14E5" w:rsidRPr="00425AF8">
        <w:rPr>
          <w:color w:val="1F1F1F"/>
          <w:sz w:val="32"/>
          <w:szCs w:val="32"/>
        </w:rPr>
        <w:t xml:space="preserve"> </w:t>
      </w:r>
      <w:r w:rsidRPr="00425AF8">
        <w:rPr>
          <w:color w:val="1F1F1F"/>
          <w:sz w:val="32"/>
          <w:szCs w:val="32"/>
        </w:rPr>
        <w:t xml:space="preserve">political, </w:t>
      </w:r>
      <w:r w:rsidR="00D26299" w:rsidRPr="00425AF8">
        <w:rPr>
          <w:color w:val="1F1F1F"/>
          <w:sz w:val="32"/>
          <w:szCs w:val="32"/>
        </w:rPr>
        <w:t xml:space="preserve">financial </w:t>
      </w:r>
      <w:r w:rsidRPr="00425AF8">
        <w:rPr>
          <w:color w:val="1F1F1F"/>
          <w:sz w:val="32"/>
          <w:szCs w:val="32"/>
        </w:rPr>
        <w:t>and social deterioration in the country reached its peak</w:t>
      </w:r>
      <w:r w:rsidR="00F67CE1" w:rsidRPr="00425AF8">
        <w:rPr>
          <w:color w:val="1F1F1F"/>
          <w:sz w:val="32"/>
          <w:szCs w:val="32"/>
        </w:rPr>
        <w:t>. C</w:t>
      </w:r>
      <w:r w:rsidRPr="00425AF8">
        <w:rPr>
          <w:color w:val="1F1F1F"/>
          <w:sz w:val="32"/>
          <w:szCs w:val="32"/>
        </w:rPr>
        <w:t>rises among</w:t>
      </w:r>
      <w:r w:rsidR="00D26299" w:rsidRPr="00425AF8">
        <w:rPr>
          <w:color w:val="1F1F1F"/>
          <w:sz w:val="32"/>
          <w:szCs w:val="32"/>
        </w:rPr>
        <w:t xml:space="preserve"> </w:t>
      </w:r>
      <w:r w:rsidR="00A93E05" w:rsidRPr="00425AF8">
        <w:rPr>
          <w:color w:val="1F1F1F"/>
          <w:sz w:val="32"/>
          <w:szCs w:val="32"/>
        </w:rPr>
        <w:t>departments in the</w:t>
      </w:r>
      <w:r w:rsidR="00D26299" w:rsidRPr="00425AF8">
        <w:rPr>
          <w:color w:val="1F1F1F"/>
          <w:sz w:val="32"/>
          <w:szCs w:val="32"/>
        </w:rPr>
        <w:t xml:space="preserve"> </w:t>
      </w:r>
      <w:r w:rsidR="00A93E05" w:rsidRPr="00425AF8">
        <w:rPr>
          <w:color w:val="1F1F1F"/>
          <w:sz w:val="32"/>
          <w:szCs w:val="32"/>
        </w:rPr>
        <w:t>government</w:t>
      </w:r>
      <w:r w:rsidRPr="00425AF8">
        <w:rPr>
          <w:color w:val="1F1F1F"/>
          <w:sz w:val="32"/>
          <w:szCs w:val="32"/>
        </w:rPr>
        <w:t xml:space="preserve"> meant it was no longer feasible</w:t>
      </w:r>
      <w:r w:rsidR="00A93E05" w:rsidRPr="00425AF8">
        <w:rPr>
          <w:color w:val="1F1F1F"/>
          <w:sz w:val="32"/>
          <w:szCs w:val="32"/>
        </w:rPr>
        <w:t xml:space="preserve"> for the country’s security to be in its hands</w:t>
      </w:r>
      <w:r w:rsidRPr="00425AF8">
        <w:rPr>
          <w:color w:val="1F1F1F"/>
          <w:sz w:val="32"/>
          <w:szCs w:val="32"/>
        </w:rPr>
        <w:t>.</w:t>
      </w:r>
    </w:p>
    <w:p w14:paraId="3BF772F8" w14:textId="265ECEDF" w:rsidR="001E01A0" w:rsidRPr="00425AF8" w:rsidRDefault="002E14E5">
      <w:pPr>
        <w:pStyle w:val="Textoindependiente"/>
        <w:spacing w:before="202" w:line="321" w:lineRule="auto"/>
        <w:ind w:left="1148" w:right="1143" w:firstLine="7"/>
        <w:jc w:val="both"/>
        <w:rPr>
          <w:sz w:val="32"/>
          <w:szCs w:val="32"/>
        </w:rPr>
      </w:pPr>
      <w:r w:rsidRPr="00425AF8">
        <w:rPr>
          <w:color w:val="1F1F1F"/>
          <w:sz w:val="32"/>
          <w:szCs w:val="32"/>
        </w:rPr>
        <w:t>Citizen</w:t>
      </w:r>
      <w:r w:rsidR="003F038E" w:rsidRPr="00425AF8">
        <w:rPr>
          <w:color w:val="1F1F1F"/>
          <w:sz w:val="32"/>
          <w:szCs w:val="32"/>
        </w:rPr>
        <w:t xml:space="preserve"> morale, maintained before by </w:t>
      </w:r>
      <w:r w:rsidR="00F67CE1" w:rsidRPr="00425AF8">
        <w:rPr>
          <w:color w:val="1F1F1F"/>
          <w:sz w:val="32"/>
          <w:szCs w:val="32"/>
        </w:rPr>
        <w:t>citizens’</w:t>
      </w:r>
      <w:r w:rsidR="003F038E" w:rsidRPr="00425AF8">
        <w:rPr>
          <w:color w:val="1F1F1F"/>
          <w:sz w:val="32"/>
          <w:szCs w:val="32"/>
        </w:rPr>
        <w:t xml:space="preserve"> ultimately unsatisfied hope for change and improvement, crumbled in a moment when the dictatorship had become tyrannical, inflexible and radically opposed to </w:t>
      </w:r>
      <w:r w:rsidR="00F67CE1" w:rsidRPr="00425AF8">
        <w:rPr>
          <w:color w:val="1F1F1F"/>
          <w:sz w:val="32"/>
          <w:szCs w:val="32"/>
        </w:rPr>
        <w:t>legal,</w:t>
      </w:r>
      <w:r w:rsidR="003F038E" w:rsidRPr="00425AF8">
        <w:rPr>
          <w:color w:val="1F1F1F"/>
          <w:sz w:val="32"/>
          <w:szCs w:val="32"/>
        </w:rPr>
        <w:t xml:space="preserve"> peaceful</w:t>
      </w:r>
      <w:r w:rsidR="00F67CE1" w:rsidRPr="00425AF8">
        <w:rPr>
          <w:color w:val="1F1F1F"/>
          <w:sz w:val="32"/>
          <w:szCs w:val="32"/>
        </w:rPr>
        <w:t xml:space="preserve"> and ordered</w:t>
      </w:r>
      <w:r w:rsidR="003F038E" w:rsidRPr="00425AF8">
        <w:rPr>
          <w:color w:val="1F1F1F"/>
          <w:sz w:val="32"/>
          <w:szCs w:val="32"/>
        </w:rPr>
        <w:t xml:space="preserve"> political change.</w:t>
      </w:r>
    </w:p>
    <w:p w14:paraId="1F02653E" w14:textId="660723DA" w:rsidR="001E01A0" w:rsidRPr="00425AF8" w:rsidRDefault="00425AF8">
      <w:pPr>
        <w:pStyle w:val="Textoindependiente"/>
        <w:spacing w:before="200" w:line="321" w:lineRule="auto"/>
        <w:ind w:left="1156" w:right="1140" w:firstLine="3"/>
        <w:jc w:val="both"/>
        <w:rPr>
          <w:sz w:val="32"/>
          <w:szCs w:val="32"/>
        </w:rPr>
      </w:pPr>
      <w:r>
        <w:rPr>
          <w:color w:val="1F1F1F"/>
          <w:sz w:val="32"/>
          <w:szCs w:val="32"/>
        </w:rPr>
        <w:t>That year</w:t>
      </w:r>
      <w:r w:rsidR="00F67CE1" w:rsidRPr="00425AF8">
        <w:rPr>
          <w:color w:val="1F1F1F"/>
          <w:sz w:val="32"/>
          <w:szCs w:val="32"/>
        </w:rPr>
        <w:t>,</w:t>
      </w:r>
      <w:r w:rsidR="003F038E" w:rsidRPr="00425AF8">
        <w:rPr>
          <w:color w:val="1F1F1F"/>
          <w:sz w:val="32"/>
          <w:szCs w:val="32"/>
        </w:rPr>
        <w:t xml:space="preserve"> any possibility of change, </w:t>
      </w:r>
      <w:r w:rsidR="002E14E5" w:rsidRPr="00425AF8">
        <w:rPr>
          <w:color w:val="1F1F1F"/>
          <w:sz w:val="32"/>
          <w:szCs w:val="32"/>
        </w:rPr>
        <w:t xml:space="preserve">the </w:t>
      </w:r>
      <w:r w:rsidR="003F038E" w:rsidRPr="00425AF8">
        <w:rPr>
          <w:color w:val="1F1F1F"/>
          <w:sz w:val="32"/>
          <w:szCs w:val="32"/>
        </w:rPr>
        <w:t xml:space="preserve">restitution of civil freedoms, </w:t>
      </w:r>
      <w:r w:rsidR="002E14E5" w:rsidRPr="00425AF8">
        <w:rPr>
          <w:color w:val="1F1F1F"/>
          <w:sz w:val="32"/>
          <w:szCs w:val="32"/>
        </w:rPr>
        <w:t xml:space="preserve">the </w:t>
      </w:r>
      <w:r w:rsidR="003F038E" w:rsidRPr="00425AF8">
        <w:rPr>
          <w:color w:val="1F1F1F"/>
          <w:sz w:val="32"/>
          <w:szCs w:val="32"/>
        </w:rPr>
        <w:t xml:space="preserve">promotion of a new national order, or </w:t>
      </w:r>
      <w:r w:rsidR="002E14E5" w:rsidRPr="00425AF8">
        <w:rPr>
          <w:color w:val="1F1F1F"/>
          <w:sz w:val="32"/>
          <w:szCs w:val="32"/>
        </w:rPr>
        <w:t>reform</w:t>
      </w:r>
      <w:r w:rsidR="003F038E" w:rsidRPr="00425AF8">
        <w:rPr>
          <w:color w:val="1F1F1F"/>
          <w:sz w:val="32"/>
          <w:szCs w:val="32"/>
        </w:rPr>
        <w:t xml:space="preserve">, </w:t>
      </w:r>
      <w:r w:rsidR="002E14E5" w:rsidRPr="00425AF8">
        <w:rPr>
          <w:color w:val="1F1F1F"/>
          <w:sz w:val="32"/>
          <w:szCs w:val="32"/>
        </w:rPr>
        <w:t>was but</w:t>
      </w:r>
      <w:r w:rsidR="003F038E" w:rsidRPr="00425AF8">
        <w:rPr>
          <w:color w:val="1F1F1F"/>
          <w:sz w:val="32"/>
          <w:szCs w:val="32"/>
        </w:rPr>
        <w:t xml:space="preserve"> a dream. </w:t>
      </w:r>
      <w:r w:rsidR="002E14E5" w:rsidRPr="00425AF8">
        <w:rPr>
          <w:color w:val="1F1F1F"/>
          <w:sz w:val="32"/>
          <w:szCs w:val="32"/>
        </w:rPr>
        <w:t>Subsequently, t</w:t>
      </w:r>
      <w:r w:rsidR="003F038E" w:rsidRPr="00425AF8">
        <w:rPr>
          <w:color w:val="1F1F1F"/>
          <w:sz w:val="32"/>
          <w:szCs w:val="32"/>
        </w:rPr>
        <w:t>he number of exiles</w:t>
      </w:r>
      <w:r w:rsidR="002E14E5" w:rsidRPr="00425AF8">
        <w:rPr>
          <w:color w:val="1F1F1F"/>
          <w:sz w:val="32"/>
          <w:szCs w:val="32"/>
        </w:rPr>
        <w:t xml:space="preserve"> </w:t>
      </w:r>
      <w:r w:rsidR="00F67CE1" w:rsidRPr="00425AF8">
        <w:rPr>
          <w:color w:val="1F1F1F"/>
          <w:sz w:val="32"/>
          <w:szCs w:val="32"/>
        </w:rPr>
        <w:t>who</w:t>
      </w:r>
      <w:r w:rsidR="002E14E5" w:rsidRPr="00425AF8">
        <w:rPr>
          <w:color w:val="1F1F1F"/>
          <w:sz w:val="32"/>
          <w:szCs w:val="32"/>
        </w:rPr>
        <w:t xml:space="preserve"> fle</w:t>
      </w:r>
      <w:r w:rsidR="00F67CE1" w:rsidRPr="00425AF8">
        <w:rPr>
          <w:color w:val="1F1F1F"/>
          <w:sz w:val="32"/>
          <w:szCs w:val="32"/>
        </w:rPr>
        <w:t>d</w:t>
      </w:r>
      <w:r w:rsidR="002E14E5" w:rsidRPr="00425AF8">
        <w:rPr>
          <w:color w:val="1F1F1F"/>
          <w:sz w:val="32"/>
          <w:szCs w:val="32"/>
        </w:rPr>
        <w:t xml:space="preserve"> the country that year</w:t>
      </w:r>
      <w:r w:rsidR="003F038E" w:rsidRPr="00425AF8">
        <w:rPr>
          <w:color w:val="1F1F1F"/>
          <w:sz w:val="32"/>
          <w:szCs w:val="32"/>
        </w:rPr>
        <w:t xml:space="preserve"> increased</w:t>
      </w:r>
      <w:r w:rsidR="00F67CE1" w:rsidRPr="00425AF8">
        <w:rPr>
          <w:color w:val="1F1F1F"/>
          <w:sz w:val="32"/>
          <w:szCs w:val="32"/>
        </w:rPr>
        <w:t xml:space="preserve"> drastically</w:t>
      </w:r>
      <w:r w:rsidR="003F038E" w:rsidRPr="00425AF8">
        <w:rPr>
          <w:color w:val="1F1F1F"/>
          <w:sz w:val="32"/>
          <w:szCs w:val="32"/>
        </w:rPr>
        <w:t>, and masses of civil servants walked away from their profession.</w:t>
      </w:r>
    </w:p>
    <w:p w14:paraId="7825E2AA" w14:textId="1BF4831E" w:rsidR="001E01A0" w:rsidRPr="00425AF8" w:rsidRDefault="00F67CE1" w:rsidP="00425AF8">
      <w:pPr>
        <w:pStyle w:val="Ttulo2"/>
        <w:spacing w:before="193" w:line="309" w:lineRule="auto"/>
        <w:ind w:left="1148" w:right="1137"/>
        <w:rPr>
          <w:sz w:val="32"/>
          <w:szCs w:val="32"/>
        </w:rPr>
      </w:pPr>
      <w:r w:rsidRPr="00425AF8">
        <w:rPr>
          <w:color w:val="1F1F1F"/>
          <w:sz w:val="32"/>
          <w:szCs w:val="32"/>
        </w:rPr>
        <w:lastRenderedPageBreak/>
        <w:t>F</w:t>
      </w:r>
      <w:r w:rsidR="003F038E" w:rsidRPr="00425AF8">
        <w:rPr>
          <w:color w:val="1F1F1F"/>
          <w:sz w:val="32"/>
          <w:szCs w:val="32"/>
        </w:rPr>
        <w:t xml:space="preserve">or all intents and purposes, </w:t>
      </w:r>
      <w:r w:rsidRPr="00425AF8">
        <w:rPr>
          <w:color w:val="1F1F1F"/>
          <w:sz w:val="32"/>
          <w:szCs w:val="32"/>
        </w:rPr>
        <w:t xml:space="preserve">there was </w:t>
      </w:r>
      <w:r w:rsidR="003F038E" w:rsidRPr="00425AF8">
        <w:rPr>
          <w:color w:val="1F1F1F"/>
          <w:sz w:val="32"/>
          <w:szCs w:val="32"/>
        </w:rPr>
        <w:t xml:space="preserve">no longer a government. There was a complete scarcity of </w:t>
      </w:r>
      <w:r w:rsidR="002E14E5" w:rsidRPr="00425AF8">
        <w:rPr>
          <w:color w:val="1F1F1F"/>
          <w:sz w:val="32"/>
          <w:szCs w:val="32"/>
        </w:rPr>
        <w:t>essential</w:t>
      </w:r>
      <w:r w:rsidR="003F038E" w:rsidRPr="00425AF8">
        <w:rPr>
          <w:color w:val="1F1F1F"/>
          <w:sz w:val="32"/>
          <w:szCs w:val="32"/>
        </w:rPr>
        <w:t xml:space="preserve"> resources for </w:t>
      </w:r>
      <w:r w:rsidR="002E14E5" w:rsidRPr="00425AF8">
        <w:rPr>
          <w:color w:val="1F1F1F"/>
          <w:sz w:val="32"/>
          <w:szCs w:val="32"/>
        </w:rPr>
        <w:t>citizens</w:t>
      </w:r>
      <w:r w:rsidR="003F038E" w:rsidRPr="00425AF8">
        <w:rPr>
          <w:color w:val="1F1F1F"/>
          <w:sz w:val="32"/>
          <w:szCs w:val="32"/>
        </w:rPr>
        <w:t>,</w:t>
      </w:r>
      <w:r w:rsidR="002E14E5" w:rsidRPr="00425AF8">
        <w:rPr>
          <w:color w:val="1F1F1F"/>
          <w:sz w:val="32"/>
          <w:szCs w:val="32"/>
        </w:rPr>
        <w:t xml:space="preserve"> of</w:t>
      </w:r>
      <w:r w:rsidR="003F038E" w:rsidRPr="00425AF8">
        <w:rPr>
          <w:color w:val="1F1F1F"/>
          <w:sz w:val="32"/>
          <w:szCs w:val="32"/>
        </w:rPr>
        <w:t xml:space="preserve"> which PUNT leaders took advantage to institutionalise acts of persecution against</w:t>
      </w:r>
      <w:r w:rsidR="00425AF8">
        <w:rPr>
          <w:color w:val="1F1F1F"/>
          <w:sz w:val="32"/>
          <w:szCs w:val="32"/>
        </w:rPr>
        <w:t xml:space="preserve"> </w:t>
      </w:r>
      <w:r w:rsidR="003F038E" w:rsidRPr="00425AF8">
        <w:rPr>
          <w:color w:val="1F1F1F"/>
          <w:sz w:val="32"/>
          <w:szCs w:val="32"/>
        </w:rPr>
        <w:t>owners of private wealth: cases of violence and fraud, rape and of all kinds of corruption and abuse increased.</w:t>
      </w:r>
    </w:p>
    <w:p w14:paraId="60759801" w14:textId="3B5CF473" w:rsidR="001E01A0" w:rsidRPr="00425AF8" w:rsidRDefault="003F038E">
      <w:pPr>
        <w:pStyle w:val="Textoindependiente"/>
        <w:spacing w:before="209" w:line="321" w:lineRule="auto"/>
        <w:ind w:left="1148" w:right="1141" w:firstLine="7"/>
        <w:jc w:val="both"/>
        <w:rPr>
          <w:sz w:val="32"/>
          <w:szCs w:val="32"/>
        </w:rPr>
      </w:pPr>
      <w:r w:rsidRPr="00425AF8">
        <w:rPr>
          <w:color w:val="1F1F1F"/>
          <w:sz w:val="32"/>
          <w:szCs w:val="32"/>
        </w:rPr>
        <w:t>Prisons</w:t>
      </w:r>
      <w:r w:rsidR="002E14E5" w:rsidRPr="00425AF8">
        <w:rPr>
          <w:color w:val="1F1F1F"/>
          <w:sz w:val="32"/>
          <w:szCs w:val="32"/>
        </w:rPr>
        <w:t xml:space="preserve"> across the country</w:t>
      </w:r>
      <w:r w:rsidRPr="00425AF8">
        <w:rPr>
          <w:color w:val="1F1F1F"/>
          <w:sz w:val="32"/>
          <w:szCs w:val="32"/>
        </w:rPr>
        <w:t xml:space="preserve"> f</w:t>
      </w:r>
      <w:r w:rsidR="002E14E5" w:rsidRPr="00425AF8">
        <w:rPr>
          <w:color w:val="1F1F1F"/>
          <w:sz w:val="32"/>
          <w:szCs w:val="32"/>
        </w:rPr>
        <w:t>i</w:t>
      </w:r>
      <w:r w:rsidRPr="00425AF8">
        <w:rPr>
          <w:color w:val="1F1F1F"/>
          <w:sz w:val="32"/>
          <w:szCs w:val="32"/>
        </w:rPr>
        <w:t>ll</w:t>
      </w:r>
      <w:r w:rsidR="002E14E5" w:rsidRPr="00425AF8">
        <w:rPr>
          <w:color w:val="1F1F1F"/>
          <w:sz w:val="32"/>
          <w:szCs w:val="32"/>
        </w:rPr>
        <w:t>ed</w:t>
      </w:r>
      <w:r w:rsidRPr="00425AF8">
        <w:rPr>
          <w:color w:val="1F1F1F"/>
          <w:sz w:val="32"/>
          <w:szCs w:val="32"/>
        </w:rPr>
        <w:t xml:space="preserve">. </w:t>
      </w:r>
      <w:r w:rsidR="002E14E5" w:rsidRPr="00425AF8">
        <w:rPr>
          <w:color w:val="1F1F1F"/>
          <w:sz w:val="32"/>
          <w:szCs w:val="32"/>
        </w:rPr>
        <w:t>Eventual inmates</w:t>
      </w:r>
      <w:r w:rsidRPr="00425AF8">
        <w:rPr>
          <w:color w:val="1F1F1F"/>
          <w:sz w:val="32"/>
          <w:szCs w:val="32"/>
        </w:rPr>
        <w:t xml:space="preserve"> </w:t>
      </w:r>
      <w:r w:rsidR="00F67CE1" w:rsidRPr="00425AF8">
        <w:rPr>
          <w:color w:val="1F1F1F"/>
          <w:sz w:val="32"/>
          <w:szCs w:val="32"/>
        </w:rPr>
        <w:t>did not receive a trial</w:t>
      </w:r>
      <w:r w:rsidRPr="00425AF8">
        <w:rPr>
          <w:color w:val="1F1F1F"/>
          <w:sz w:val="32"/>
          <w:szCs w:val="32"/>
        </w:rPr>
        <w:t xml:space="preserve">, and </w:t>
      </w:r>
      <w:r w:rsidR="002E14E5" w:rsidRPr="00425AF8">
        <w:rPr>
          <w:color w:val="1F1F1F"/>
          <w:sz w:val="32"/>
          <w:szCs w:val="32"/>
        </w:rPr>
        <w:t xml:space="preserve">they had not been </w:t>
      </w:r>
      <w:r w:rsidRPr="00425AF8">
        <w:rPr>
          <w:color w:val="1F1F1F"/>
          <w:sz w:val="32"/>
          <w:szCs w:val="32"/>
        </w:rPr>
        <w:t>convict</w:t>
      </w:r>
      <w:r w:rsidR="002E14E5" w:rsidRPr="00425AF8">
        <w:rPr>
          <w:color w:val="1F1F1F"/>
          <w:sz w:val="32"/>
          <w:szCs w:val="32"/>
        </w:rPr>
        <w:t>ed of their crimes</w:t>
      </w:r>
      <w:r w:rsidRPr="00425AF8">
        <w:rPr>
          <w:color w:val="1F1F1F"/>
          <w:sz w:val="32"/>
          <w:szCs w:val="32"/>
        </w:rPr>
        <w:t>. They were moved to farms, where they worked as free labour and were</w:t>
      </w:r>
      <w:r w:rsidR="00F67CE1" w:rsidRPr="00425AF8">
        <w:rPr>
          <w:color w:val="1F1F1F"/>
          <w:sz w:val="32"/>
          <w:szCs w:val="32"/>
        </w:rPr>
        <w:t xml:space="preserve"> practically</w:t>
      </w:r>
      <w:r w:rsidRPr="00425AF8">
        <w:rPr>
          <w:color w:val="1F1F1F"/>
          <w:sz w:val="32"/>
          <w:szCs w:val="32"/>
        </w:rPr>
        <w:t xml:space="preserve"> held under a regime of slavery.</w:t>
      </w:r>
    </w:p>
    <w:p w14:paraId="1A554F22" w14:textId="5600A835" w:rsidR="001E01A0" w:rsidRPr="00425AF8" w:rsidRDefault="003F038E">
      <w:pPr>
        <w:pStyle w:val="Textoindependiente"/>
        <w:spacing w:before="198" w:line="321" w:lineRule="auto"/>
        <w:ind w:left="1148" w:right="1138" w:firstLine="2"/>
        <w:jc w:val="both"/>
        <w:rPr>
          <w:sz w:val="32"/>
          <w:szCs w:val="32"/>
        </w:rPr>
      </w:pPr>
      <w:r w:rsidRPr="00425AF8">
        <w:rPr>
          <w:color w:val="1F1F1F"/>
          <w:sz w:val="32"/>
          <w:szCs w:val="32"/>
        </w:rPr>
        <w:t>The members of the cabinet were living in different areas of the country, which made collaboration among them difficult and le</w:t>
      </w:r>
      <w:r w:rsidR="00F67CE1" w:rsidRPr="00425AF8">
        <w:rPr>
          <w:color w:val="1F1F1F"/>
          <w:sz w:val="32"/>
          <w:szCs w:val="32"/>
        </w:rPr>
        <w:t>d</w:t>
      </w:r>
      <w:r w:rsidRPr="00425AF8">
        <w:rPr>
          <w:color w:val="1F1F1F"/>
          <w:sz w:val="32"/>
          <w:szCs w:val="32"/>
        </w:rPr>
        <w:t xml:space="preserve"> to selfishness among politicians in public affairs.</w:t>
      </w:r>
    </w:p>
    <w:p w14:paraId="55C98CFD" w14:textId="75B3425D" w:rsidR="001E01A0" w:rsidRPr="00425AF8" w:rsidRDefault="003F038E">
      <w:pPr>
        <w:pStyle w:val="Textoindependiente"/>
        <w:spacing w:before="200" w:line="321" w:lineRule="auto"/>
        <w:ind w:left="1148" w:right="1138" w:firstLine="1"/>
        <w:jc w:val="both"/>
        <w:rPr>
          <w:sz w:val="32"/>
          <w:szCs w:val="32"/>
        </w:rPr>
      </w:pPr>
      <w:proofErr w:type="spellStart"/>
      <w:r w:rsidRPr="00425AF8">
        <w:rPr>
          <w:color w:val="1F1F1F"/>
          <w:sz w:val="32"/>
          <w:szCs w:val="32"/>
        </w:rPr>
        <w:t>Macías</w:t>
      </w:r>
      <w:proofErr w:type="spellEnd"/>
      <w:r w:rsidRPr="00425AF8">
        <w:rPr>
          <w:color w:val="1F1F1F"/>
          <w:sz w:val="32"/>
          <w:szCs w:val="32"/>
        </w:rPr>
        <w:t xml:space="preserve"> alone was absolute head, for one and all, for civil servants and self-employed, for civilians and soldiers. </w:t>
      </w:r>
      <w:proofErr w:type="spellStart"/>
      <w:r w:rsidRPr="00425AF8">
        <w:rPr>
          <w:color w:val="1F1F1F"/>
          <w:sz w:val="32"/>
          <w:szCs w:val="32"/>
        </w:rPr>
        <w:t>Macías</w:t>
      </w:r>
      <w:proofErr w:type="spellEnd"/>
      <w:r w:rsidRPr="00425AF8">
        <w:rPr>
          <w:color w:val="1F1F1F"/>
          <w:sz w:val="32"/>
          <w:szCs w:val="32"/>
        </w:rPr>
        <w:t xml:space="preserve"> was feared by all, but there </w:t>
      </w:r>
      <w:r w:rsidR="00ED2975" w:rsidRPr="00425AF8">
        <w:rPr>
          <w:color w:val="1F1F1F"/>
          <w:sz w:val="32"/>
          <w:szCs w:val="32"/>
        </w:rPr>
        <w:t>were</w:t>
      </w:r>
      <w:r w:rsidRPr="00425AF8">
        <w:rPr>
          <w:color w:val="1F1F1F"/>
          <w:sz w:val="32"/>
          <w:szCs w:val="32"/>
        </w:rPr>
        <w:t xml:space="preserve"> no established, written procedures, which plagued administrative decisions in all public sectors (the military, health, </w:t>
      </w:r>
      <w:proofErr w:type="gramStart"/>
      <w:r w:rsidRPr="00425AF8">
        <w:rPr>
          <w:color w:val="1F1F1F"/>
          <w:sz w:val="32"/>
          <w:szCs w:val="32"/>
        </w:rPr>
        <w:t>l</w:t>
      </w:r>
      <w:r w:rsidR="00F67CE1" w:rsidRPr="00425AF8">
        <w:rPr>
          <w:color w:val="1F1F1F"/>
          <w:sz w:val="32"/>
          <w:szCs w:val="32"/>
        </w:rPr>
        <w:t>aw</w:t>
      </w:r>
      <w:proofErr w:type="gramEnd"/>
      <w:r w:rsidRPr="00425AF8">
        <w:rPr>
          <w:color w:val="1F1F1F"/>
          <w:sz w:val="32"/>
          <w:szCs w:val="32"/>
        </w:rPr>
        <w:t xml:space="preserve"> and the police); </w:t>
      </w:r>
      <w:r w:rsidRPr="00425AF8">
        <w:rPr>
          <w:color w:val="1F1F1F"/>
          <w:sz w:val="32"/>
          <w:szCs w:val="32"/>
        </w:rPr>
        <w:lastRenderedPageBreak/>
        <w:t xml:space="preserve">everyone interpreted </w:t>
      </w:r>
      <w:proofErr w:type="spellStart"/>
      <w:r w:rsidRPr="00425AF8">
        <w:rPr>
          <w:color w:val="1F1F1F"/>
          <w:sz w:val="32"/>
          <w:szCs w:val="32"/>
        </w:rPr>
        <w:t>Macías</w:t>
      </w:r>
      <w:proofErr w:type="spellEnd"/>
      <w:r w:rsidRPr="00425AF8">
        <w:rPr>
          <w:color w:val="1F1F1F"/>
          <w:sz w:val="32"/>
          <w:szCs w:val="32"/>
        </w:rPr>
        <w:t>’ selfish doctrines in their own way - both the PUNT</w:t>
      </w:r>
      <w:r w:rsidR="00F67CE1" w:rsidRPr="00425AF8">
        <w:rPr>
          <w:color w:val="1F1F1F"/>
          <w:sz w:val="32"/>
          <w:szCs w:val="32"/>
        </w:rPr>
        <w:t>,</w:t>
      </w:r>
      <w:r w:rsidRPr="00425AF8">
        <w:rPr>
          <w:color w:val="1F1F1F"/>
          <w:sz w:val="32"/>
          <w:szCs w:val="32"/>
        </w:rPr>
        <w:t xml:space="preserve"> and the authorities and individuals who could be trusted.</w:t>
      </w:r>
    </w:p>
    <w:p w14:paraId="21D3D2AA" w14:textId="7D6B5BB8" w:rsidR="001E01A0" w:rsidRPr="00425AF8" w:rsidRDefault="003F038E" w:rsidP="00F67CE1">
      <w:pPr>
        <w:pStyle w:val="Ttulo2"/>
        <w:spacing w:before="196" w:line="307" w:lineRule="auto"/>
        <w:ind w:left="1156" w:right="1133" w:hanging="9"/>
        <w:rPr>
          <w:sz w:val="32"/>
          <w:szCs w:val="32"/>
        </w:rPr>
        <w:sectPr w:rsidR="001E01A0" w:rsidRPr="00425AF8">
          <w:footerReference w:type="even" r:id="rId8"/>
          <w:pgSz w:w="11910" w:h="16840"/>
          <w:pgMar w:top="2660" w:right="1680" w:bottom="2840" w:left="1680" w:header="2380" w:footer="2642" w:gutter="0"/>
          <w:pgNumType w:start="92"/>
          <w:cols w:space="720"/>
        </w:sectPr>
      </w:pPr>
      <w:r w:rsidRPr="00425AF8">
        <w:rPr>
          <w:color w:val="1F1F1F"/>
          <w:sz w:val="32"/>
          <w:szCs w:val="32"/>
        </w:rPr>
        <w:t xml:space="preserve">The only figure </w:t>
      </w:r>
      <w:r w:rsidR="00F67CE1" w:rsidRPr="00425AF8">
        <w:rPr>
          <w:color w:val="1F1F1F"/>
          <w:sz w:val="32"/>
          <w:szCs w:val="32"/>
        </w:rPr>
        <w:t xml:space="preserve">with whom </w:t>
      </w:r>
      <w:r w:rsidRPr="00425AF8">
        <w:rPr>
          <w:color w:val="1F1F1F"/>
          <w:sz w:val="32"/>
          <w:szCs w:val="32"/>
        </w:rPr>
        <w:t>those authorities</w:t>
      </w:r>
      <w:r w:rsidR="00F67CE1" w:rsidRPr="00425AF8">
        <w:rPr>
          <w:color w:val="1F1F1F"/>
          <w:sz w:val="32"/>
          <w:szCs w:val="32"/>
        </w:rPr>
        <w:t xml:space="preserve"> showed solidarity</w:t>
      </w:r>
      <w:r w:rsidRPr="00425AF8">
        <w:rPr>
          <w:color w:val="1F1F1F"/>
          <w:sz w:val="32"/>
          <w:szCs w:val="32"/>
        </w:rPr>
        <w:t xml:space="preserve"> </w:t>
      </w:r>
      <w:r w:rsidR="00F67CE1" w:rsidRPr="00425AF8">
        <w:rPr>
          <w:color w:val="1F1F1F"/>
          <w:sz w:val="32"/>
          <w:szCs w:val="32"/>
        </w:rPr>
        <w:t xml:space="preserve">was </w:t>
      </w:r>
      <w:r w:rsidRPr="00425AF8">
        <w:rPr>
          <w:color w:val="1F1F1F"/>
          <w:sz w:val="32"/>
          <w:szCs w:val="32"/>
        </w:rPr>
        <w:t xml:space="preserve">Mathias; rivalry, misunderstanding and </w:t>
      </w:r>
      <w:r w:rsidR="002E14E5" w:rsidRPr="00425AF8">
        <w:rPr>
          <w:color w:val="1F1F1F"/>
          <w:sz w:val="32"/>
          <w:szCs w:val="32"/>
        </w:rPr>
        <w:t xml:space="preserve">power </w:t>
      </w:r>
      <w:r w:rsidRPr="00425AF8">
        <w:rPr>
          <w:color w:val="1F1F1F"/>
          <w:sz w:val="32"/>
          <w:szCs w:val="32"/>
        </w:rPr>
        <w:t>disputes dominated among</w:t>
      </w:r>
      <w:r w:rsidR="00F67CE1" w:rsidRPr="00425AF8">
        <w:rPr>
          <w:color w:val="1F1F1F"/>
          <w:sz w:val="32"/>
          <w:szCs w:val="32"/>
        </w:rPr>
        <w:t xml:space="preserve"> </w:t>
      </w:r>
      <w:r w:rsidRPr="00425AF8">
        <w:rPr>
          <w:color w:val="1F1F1F"/>
          <w:sz w:val="32"/>
          <w:szCs w:val="32"/>
        </w:rPr>
        <w:t>them.</w:t>
      </w:r>
    </w:p>
    <w:p w14:paraId="56458C10" w14:textId="77777777" w:rsidR="001E01A0" w:rsidRDefault="001E01A0">
      <w:pPr>
        <w:pStyle w:val="Textoindependiente"/>
        <w:rPr>
          <w:sz w:val="20"/>
        </w:rPr>
      </w:pPr>
    </w:p>
    <w:p w14:paraId="451B2684" w14:textId="77777777" w:rsidR="001E01A0" w:rsidRDefault="001E01A0">
      <w:pPr>
        <w:pStyle w:val="Textoindependiente"/>
        <w:rPr>
          <w:sz w:val="20"/>
        </w:rPr>
      </w:pPr>
    </w:p>
    <w:p w14:paraId="3DA17497" w14:textId="77777777" w:rsidR="001E01A0" w:rsidRDefault="001E01A0">
      <w:pPr>
        <w:pStyle w:val="Textoindependiente"/>
        <w:rPr>
          <w:sz w:val="20"/>
        </w:rPr>
      </w:pPr>
    </w:p>
    <w:p w14:paraId="76028823" w14:textId="77777777" w:rsidR="001E01A0" w:rsidRDefault="003F038E">
      <w:pPr>
        <w:spacing w:before="206" w:line="309" w:lineRule="auto"/>
        <w:ind w:left="1156" w:right="1140"/>
        <w:jc w:val="both"/>
        <w:rPr>
          <w:sz w:val="27"/>
        </w:rPr>
      </w:pPr>
      <w:r>
        <w:rPr>
          <w:color w:val="1F1F1F"/>
          <w:sz w:val="27"/>
        </w:rPr>
        <w:t xml:space="preserve">This aided the stability of </w:t>
      </w:r>
      <w:proofErr w:type="spellStart"/>
      <w:r>
        <w:rPr>
          <w:color w:val="1F1F1F"/>
          <w:sz w:val="27"/>
        </w:rPr>
        <w:t>Macías</w:t>
      </w:r>
      <w:proofErr w:type="spellEnd"/>
      <w:r>
        <w:rPr>
          <w:color w:val="1F1F1F"/>
          <w:sz w:val="27"/>
        </w:rPr>
        <w:t>’ regime, who subsequently managed to extinguish the possibility of any groups forming in opposition to him.</w:t>
      </w:r>
    </w:p>
    <w:p w14:paraId="5A2DAB43" w14:textId="792BA758" w:rsidR="001E01A0" w:rsidRDefault="003F038E">
      <w:pPr>
        <w:pStyle w:val="Textoindependiente"/>
        <w:spacing w:before="208" w:line="321" w:lineRule="auto"/>
        <w:ind w:left="1157" w:right="1144" w:hanging="7"/>
        <w:jc w:val="both"/>
      </w:pPr>
      <w:r>
        <w:rPr>
          <w:color w:val="1F1F1F"/>
        </w:rPr>
        <w:t>State leadership seemed to gradually transform into a traditional, centralised leadership</w:t>
      </w:r>
      <w:r w:rsidR="00F67CE1">
        <w:rPr>
          <w:color w:val="1F1F1F"/>
        </w:rPr>
        <w:t xml:space="preserve"> </w:t>
      </w:r>
      <w:r>
        <w:rPr>
          <w:color w:val="1F1F1F"/>
        </w:rPr>
        <w:t>responsible for all the functions of both state and government.</w:t>
      </w:r>
    </w:p>
    <w:p w14:paraId="6EEEBB8E" w14:textId="116B6E15" w:rsidR="001E01A0" w:rsidRPr="00F67CE1" w:rsidRDefault="003F038E" w:rsidP="0015054F">
      <w:pPr>
        <w:spacing w:before="209" w:line="328" w:lineRule="auto"/>
        <w:ind w:left="1126" w:right="1140" w:firstLine="30"/>
        <w:jc w:val="both"/>
        <w:rPr>
          <w:rFonts w:ascii="Cambria" w:hAnsi="Cambria"/>
          <w:i/>
          <w:sz w:val="26"/>
          <w:szCs w:val="26"/>
        </w:rPr>
      </w:pPr>
      <w:proofErr w:type="spellStart"/>
      <w:r w:rsidRPr="00F67CE1">
        <w:rPr>
          <w:color w:val="1F1F1F"/>
          <w:sz w:val="26"/>
          <w:szCs w:val="26"/>
        </w:rPr>
        <w:t>Macías</w:t>
      </w:r>
      <w:proofErr w:type="spellEnd"/>
      <w:r w:rsidRPr="00F67CE1">
        <w:rPr>
          <w:color w:val="1F1F1F"/>
          <w:sz w:val="26"/>
          <w:szCs w:val="26"/>
        </w:rPr>
        <w:t xml:space="preserve"> </w:t>
      </w:r>
      <w:r w:rsidR="00F67CE1">
        <w:rPr>
          <w:color w:val="1F1F1F"/>
          <w:sz w:val="26"/>
          <w:szCs w:val="26"/>
        </w:rPr>
        <w:t xml:space="preserve">turned </w:t>
      </w:r>
      <w:r w:rsidRPr="00F67CE1">
        <w:rPr>
          <w:color w:val="1F1F1F"/>
          <w:sz w:val="26"/>
          <w:szCs w:val="26"/>
        </w:rPr>
        <w:t>strange</w:t>
      </w:r>
      <w:r w:rsidR="00F67CE1">
        <w:rPr>
          <w:color w:val="1F1F1F"/>
          <w:sz w:val="26"/>
          <w:szCs w:val="26"/>
        </w:rPr>
        <w:t>,</w:t>
      </w:r>
      <w:r w:rsidRPr="00F67CE1">
        <w:rPr>
          <w:color w:val="1F1F1F"/>
          <w:sz w:val="26"/>
          <w:szCs w:val="26"/>
        </w:rPr>
        <w:t xml:space="preserve"> and</w:t>
      </w:r>
      <w:r w:rsidR="002E14E5" w:rsidRPr="00F67CE1">
        <w:rPr>
          <w:color w:val="1F1F1F"/>
          <w:sz w:val="26"/>
          <w:szCs w:val="26"/>
        </w:rPr>
        <w:t xml:space="preserve"> concern was</w:t>
      </w:r>
      <w:r w:rsidRPr="00F67CE1">
        <w:rPr>
          <w:color w:val="1F1F1F"/>
          <w:sz w:val="26"/>
          <w:szCs w:val="26"/>
        </w:rPr>
        <w:t xml:space="preserve"> eventually raised about his mental </w:t>
      </w:r>
      <w:r w:rsidR="002E14E5" w:rsidRPr="00F67CE1">
        <w:rPr>
          <w:color w:val="1F1F1F"/>
          <w:sz w:val="26"/>
          <w:szCs w:val="26"/>
        </w:rPr>
        <w:t>capacities</w:t>
      </w:r>
      <w:r w:rsidRPr="00F67CE1">
        <w:rPr>
          <w:color w:val="1F1F1F"/>
          <w:sz w:val="26"/>
          <w:szCs w:val="26"/>
        </w:rPr>
        <w:t xml:space="preserve"> owing to his violent, spectacular backlashes. One example of this was his order,</w:t>
      </w:r>
      <w:r w:rsidR="00F67CE1">
        <w:rPr>
          <w:color w:val="1F1F1F"/>
          <w:sz w:val="26"/>
          <w:szCs w:val="26"/>
        </w:rPr>
        <w:t xml:space="preserve"> given</w:t>
      </w:r>
      <w:r w:rsidRPr="00F67CE1">
        <w:rPr>
          <w:color w:val="1F1F1F"/>
          <w:sz w:val="26"/>
          <w:szCs w:val="26"/>
        </w:rPr>
        <w:t xml:space="preserve"> in a fit of rage, for the towns of </w:t>
      </w:r>
      <w:proofErr w:type="spellStart"/>
      <w:r w:rsidRPr="00F67CE1">
        <w:rPr>
          <w:color w:val="1F1F1F"/>
          <w:sz w:val="26"/>
          <w:szCs w:val="26"/>
        </w:rPr>
        <w:t>Melén-Yenvam</w:t>
      </w:r>
      <w:proofErr w:type="spellEnd"/>
      <w:r w:rsidRPr="00F67CE1">
        <w:rPr>
          <w:color w:val="1F1F1F"/>
          <w:sz w:val="26"/>
          <w:szCs w:val="26"/>
        </w:rPr>
        <w:t xml:space="preserve">, in the district of </w:t>
      </w:r>
      <w:proofErr w:type="spellStart"/>
      <w:r w:rsidRPr="00F67CE1">
        <w:rPr>
          <w:color w:val="1F1F1F"/>
          <w:sz w:val="26"/>
          <w:szCs w:val="26"/>
        </w:rPr>
        <w:t>Mongomo</w:t>
      </w:r>
      <w:proofErr w:type="spellEnd"/>
      <w:r w:rsidRPr="00F67CE1">
        <w:rPr>
          <w:color w:val="1F1F1F"/>
          <w:sz w:val="26"/>
          <w:szCs w:val="26"/>
        </w:rPr>
        <w:t xml:space="preserve">, and of </w:t>
      </w:r>
      <w:proofErr w:type="spellStart"/>
      <w:r w:rsidRPr="00F67CE1">
        <w:rPr>
          <w:color w:val="1F1F1F"/>
          <w:sz w:val="26"/>
          <w:szCs w:val="26"/>
        </w:rPr>
        <w:t>Jandje</w:t>
      </w:r>
      <w:proofErr w:type="spellEnd"/>
      <w:r w:rsidRPr="00F67CE1">
        <w:rPr>
          <w:color w:val="1F1F1F"/>
          <w:sz w:val="26"/>
          <w:szCs w:val="26"/>
        </w:rPr>
        <w:t xml:space="preserve">, in the district of </w:t>
      </w:r>
      <w:proofErr w:type="spellStart"/>
      <w:r w:rsidRPr="00F67CE1">
        <w:rPr>
          <w:color w:val="1F1F1F"/>
          <w:sz w:val="26"/>
          <w:szCs w:val="26"/>
        </w:rPr>
        <w:t>Mbini</w:t>
      </w:r>
      <w:proofErr w:type="spellEnd"/>
      <w:r w:rsidRPr="00F67CE1">
        <w:rPr>
          <w:color w:val="1F1F1F"/>
          <w:sz w:val="26"/>
          <w:szCs w:val="26"/>
        </w:rPr>
        <w:t>, to be set on fire. His actions fluctuated</w:t>
      </w:r>
      <w:r w:rsidR="00F67CE1">
        <w:rPr>
          <w:color w:val="1F1F1F"/>
          <w:sz w:val="26"/>
          <w:szCs w:val="26"/>
        </w:rPr>
        <w:t xml:space="preserve"> </w:t>
      </w:r>
      <w:r w:rsidR="00F67CE1" w:rsidRPr="00F67CE1">
        <w:rPr>
          <w:color w:val="1F1F1F"/>
          <w:sz w:val="26"/>
          <w:szCs w:val="26"/>
        </w:rPr>
        <w:t>often</w:t>
      </w:r>
      <w:r w:rsidRPr="00F67CE1">
        <w:rPr>
          <w:color w:val="1F1F1F"/>
          <w:sz w:val="26"/>
          <w:szCs w:val="26"/>
        </w:rPr>
        <w:t>, which made it difficult to define the type of governor he was or wanted to be. His image as an astute, brave, nationalist, energetic politician contrasted with his mistrust, fear, resentment, selfishness and exaggerated, obsessive tendencies, made apparent through a strong feeling of personal insecurity and the persecution he took against political opponents, who were almost always figments of his imagination</w:t>
      </w:r>
      <w:r w:rsidR="00F67CE1">
        <w:rPr>
          <w:color w:val="1F1F1F"/>
          <w:sz w:val="26"/>
          <w:szCs w:val="26"/>
        </w:rPr>
        <w:t>.</w:t>
      </w:r>
    </w:p>
    <w:sectPr w:rsidR="001E01A0" w:rsidRPr="00F67CE1">
      <w:headerReference w:type="default" r:id="rId9"/>
      <w:footerReference w:type="default" r:id="rId10"/>
      <w:pgSz w:w="11910" w:h="16840"/>
      <w:pgMar w:top="2660" w:right="1680" w:bottom="280" w:left="1680" w:header="23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EE77" w14:textId="77777777" w:rsidR="00303239" w:rsidRDefault="00303239">
      <w:r>
        <w:separator/>
      </w:r>
    </w:p>
  </w:endnote>
  <w:endnote w:type="continuationSeparator" w:id="0">
    <w:p w14:paraId="1AE90F23" w14:textId="77777777" w:rsidR="00303239" w:rsidRDefault="0030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6345" w14:textId="5117F326" w:rsidR="001E01A0" w:rsidRDefault="00893B38">
    <w:pPr>
      <w:pStyle w:val="Textoindependiente"/>
      <w:spacing w:line="14" w:lineRule="auto"/>
      <w:rPr>
        <w:sz w:val="20"/>
      </w:rPr>
    </w:pPr>
    <w:r>
      <w:rPr>
        <w:noProof/>
      </w:rPr>
      <mc:AlternateContent>
        <mc:Choice Requires="wps">
          <w:drawing>
            <wp:anchor distT="0" distB="0" distL="114300" distR="114300" simplePos="0" relativeHeight="487399424" behindDoc="1" locked="0" layoutInCell="1" allowOverlap="1" wp14:anchorId="7641512F" wp14:editId="5B406963">
              <wp:simplePos x="0" y="0"/>
              <wp:positionH relativeFrom="page">
                <wp:posOffset>3660775</wp:posOffset>
              </wp:positionH>
              <wp:positionV relativeFrom="page">
                <wp:posOffset>8874760</wp:posOffset>
              </wp:positionV>
              <wp:extent cx="245110" cy="21717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4C35" w14:textId="77777777" w:rsidR="001E01A0" w:rsidRDefault="003F038E">
                          <w:pPr>
                            <w:pStyle w:val="Textoindependiente"/>
                            <w:spacing w:before="22"/>
                            <w:ind w:left="60"/>
                          </w:pPr>
                          <w:r>
                            <w:fldChar w:fldCharType="begin"/>
                          </w:r>
                          <w:r>
                            <w:rPr>
                              <w:color w:val="1F1F1F"/>
                            </w:rPr>
                            <w:instrText xml:space="preserve"> PAGE </w:instrText>
                          </w:r>
                          <w:r>
                            <w:fldChar w:fldCharType="separate"/>
                          </w:r>
                          <w:r>
                            <w:t>94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1512F" id="_x0000_t202" coordsize="21600,21600" o:spt="202" path="m,l,21600r21600,l21600,xe">
              <v:stroke joinstyle="miter"/>
              <v:path gradientshapeok="t" o:connecttype="rect"/>
            </v:shapetype>
            <v:shape id="Text Box 19" o:spid="_x0000_s1026" type="#_x0000_t202" style="position:absolute;margin-left:288.25pt;margin-top:698.8pt;width:19.3pt;height:17.1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" filled="f" stroked="f">
              <v:textbox inset="0,0,0,0">
                <w:txbxContent>
                  <w:p w14:paraId="053D4C35" w14:textId="77777777" w:rsidR="001E01A0" w:rsidRDefault="003F038E">
                    <w:pPr>
                      <w:pStyle w:val="Textoindependiente"/>
                      <w:spacing w:before="22"/>
                      <w:ind w:left="60"/>
                    </w:pPr>
                    <w:r>
                      <w:fldChar w:fldCharType="begin"/>
                    </w:r>
                    <w:r>
                      <w:rPr>
                        <w:color w:val="1F1F1F"/>
                      </w:rPr>
                      <w:instrText xml:space="preserve"> PAGE </w:instrText>
                    </w:r>
                    <w:r>
                      <w:fldChar w:fldCharType="separate"/>
                    </w:r>
                    <w:r>
                      <w:t>94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AB2" w14:textId="77777777" w:rsidR="001E01A0" w:rsidRDefault="001E01A0">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285E" w14:textId="77777777" w:rsidR="00303239" w:rsidRDefault="00303239">
      <w:r>
        <w:separator/>
      </w:r>
    </w:p>
  </w:footnote>
  <w:footnote w:type="continuationSeparator" w:id="0">
    <w:p w14:paraId="7CF6F3AA" w14:textId="77777777" w:rsidR="00303239" w:rsidRDefault="0030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A773" w14:textId="7E94D584" w:rsidR="001E01A0" w:rsidRDefault="00893B38">
    <w:pPr>
      <w:pStyle w:val="Textoindependiente"/>
      <w:spacing w:line="14" w:lineRule="auto"/>
      <w:rPr>
        <w:sz w:val="20"/>
      </w:rPr>
    </w:pPr>
    <w:r>
      <w:rPr>
        <w:noProof/>
      </w:rPr>
      <mc:AlternateContent>
        <mc:Choice Requires="wps">
          <w:drawing>
            <wp:anchor distT="0" distB="0" distL="114300" distR="114300" simplePos="0" relativeHeight="487408640" behindDoc="1" locked="0" layoutInCell="1" allowOverlap="1" wp14:anchorId="5816E964" wp14:editId="6A920348">
              <wp:simplePos x="0" y="0"/>
              <wp:positionH relativeFrom="page">
                <wp:posOffset>2550160</wp:posOffset>
              </wp:positionH>
              <wp:positionV relativeFrom="page">
                <wp:posOffset>1504315</wp:posOffset>
              </wp:positionV>
              <wp:extent cx="232664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7A32" w14:textId="77777777" w:rsidR="001E01A0" w:rsidRDefault="003F038E">
                          <w:pPr>
                            <w:pStyle w:val="Textoindependiente"/>
                            <w:spacing w:before="9"/>
                            <w:ind w:left="20"/>
                          </w:pPr>
                          <w:r>
                            <w:rPr>
                              <w:color w:val="1F1F1F"/>
                            </w:rPr>
                            <w:t>Equatorial Guinea: Young Country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6E964" id="_x0000_t202" coordsize="21600,21600" o:spt="202" path="m,l,21600r21600,l21600,xe">
              <v:stroke joinstyle="miter"/>
              <v:path gradientshapeok="t" o:connecttype="rect"/>
            </v:shapetype>
            <v:shape id="Text Box 1" o:spid="_x0000_s1027" type="#_x0000_t202" style="position:absolute;margin-left:200.8pt;margin-top:118.45pt;width:183.2pt;height:16.4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" filled="f" stroked="f">
              <v:textbox inset="0,0,0,0">
                <w:txbxContent>
                  <w:p w14:paraId="77EC7A32" w14:textId="77777777" w:rsidR="001E01A0" w:rsidRDefault="003F038E">
                    <w:pPr>
                      <w:pStyle w:val="Textoindependiente"/>
                      <w:spacing w:before="9"/>
                      <w:ind w:left="20"/>
                    </w:pPr>
                    <w:r>
                      <w:rPr>
                        <w:color w:val="1F1F1F"/>
                      </w:rPr>
                      <w:t>Equatorial Guinea: Young Country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05A88"/>
    <w:multiLevelType w:val="hybridMultilevel"/>
    <w:tmpl w:val="D786B1F6"/>
    <w:lvl w:ilvl="0" w:tplc="DD664E3A">
      <w:start w:val="1"/>
      <w:numFmt w:val="decimal"/>
      <w:lvlText w:val="%1."/>
      <w:lvlJc w:val="left"/>
      <w:pPr>
        <w:ind w:left="1477" w:hanging="329"/>
        <w:jc w:val="left"/>
      </w:pPr>
      <w:rPr>
        <w:rFonts w:ascii="Times New Roman" w:eastAsia="Times New Roman" w:hAnsi="Times New Roman" w:cs="Times New Roman" w:hint="default"/>
        <w:color w:val="1F1F1F"/>
        <w:w w:val="104"/>
        <w:sz w:val="31"/>
        <w:szCs w:val="31"/>
        <w:lang w:val="es-ES" w:eastAsia="en-US" w:bidi="ar-SA"/>
      </w:rPr>
    </w:lvl>
    <w:lvl w:ilvl="1" w:tplc="99AAAC96">
      <w:numFmt w:val="bullet"/>
      <w:lvlText w:val="•"/>
      <w:lvlJc w:val="left"/>
      <w:pPr>
        <w:ind w:left="2186" w:hanging="329"/>
      </w:pPr>
      <w:rPr>
        <w:rFonts w:hint="default"/>
        <w:lang w:val="es-ES" w:eastAsia="en-US" w:bidi="ar-SA"/>
      </w:rPr>
    </w:lvl>
    <w:lvl w:ilvl="2" w:tplc="63E6C778">
      <w:numFmt w:val="bullet"/>
      <w:lvlText w:val="•"/>
      <w:lvlJc w:val="left"/>
      <w:pPr>
        <w:ind w:left="2893" w:hanging="329"/>
      </w:pPr>
      <w:rPr>
        <w:rFonts w:hint="default"/>
        <w:lang w:val="es-ES" w:eastAsia="en-US" w:bidi="ar-SA"/>
      </w:rPr>
    </w:lvl>
    <w:lvl w:ilvl="3" w:tplc="03A0673E">
      <w:numFmt w:val="bullet"/>
      <w:lvlText w:val="•"/>
      <w:lvlJc w:val="left"/>
      <w:pPr>
        <w:ind w:left="3599" w:hanging="329"/>
      </w:pPr>
      <w:rPr>
        <w:rFonts w:hint="default"/>
        <w:lang w:val="es-ES" w:eastAsia="en-US" w:bidi="ar-SA"/>
      </w:rPr>
    </w:lvl>
    <w:lvl w:ilvl="4" w:tplc="49CA4C7E">
      <w:numFmt w:val="bullet"/>
      <w:lvlText w:val="•"/>
      <w:lvlJc w:val="left"/>
      <w:pPr>
        <w:ind w:left="4306" w:hanging="329"/>
      </w:pPr>
      <w:rPr>
        <w:rFonts w:hint="default"/>
        <w:lang w:val="es-ES" w:eastAsia="en-US" w:bidi="ar-SA"/>
      </w:rPr>
    </w:lvl>
    <w:lvl w:ilvl="5" w:tplc="CC86A7FA">
      <w:numFmt w:val="bullet"/>
      <w:lvlText w:val="•"/>
      <w:lvlJc w:val="left"/>
      <w:pPr>
        <w:ind w:left="5013" w:hanging="329"/>
      </w:pPr>
      <w:rPr>
        <w:rFonts w:hint="default"/>
        <w:lang w:val="es-ES" w:eastAsia="en-US" w:bidi="ar-SA"/>
      </w:rPr>
    </w:lvl>
    <w:lvl w:ilvl="6" w:tplc="B846C62C">
      <w:numFmt w:val="bullet"/>
      <w:lvlText w:val="•"/>
      <w:lvlJc w:val="left"/>
      <w:pPr>
        <w:ind w:left="5719" w:hanging="329"/>
      </w:pPr>
      <w:rPr>
        <w:rFonts w:hint="default"/>
        <w:lang w:val="es-ES" w:eastAsia="en-US" w:bidi="ar-SA"/>
      </w:rPr>
    </w:lvl>
    <w:lvl w:ilvl="7" w:tplc="06621CF6">
      <w:numFmt w:val="bullet"/>
      <w:lvlText w:val="•"/>
      <w:lvlJc w:val="left"/>
      <w:pPr>
        <w:ind w:left="6426" w:hanging="329"/>
      </w:pPr>
      <w:rPr>
        <w:rFonts w:hint="default"/>
        <w:lang w:val="es-ES" w:eastAsia="en-US" w:bidi="ar-SA"/>
      </w:rPr>
    </w:lvl>
    <w:lvl w:ilvl="8" w:tplc="5790B362">
      <w:numFmt w:val="bullet"/>
      <w:lvlText w:val="•"/>
      <w:lvlJc w:val="left"/>
      <w:pPr>
        <w:ind w:left="7133" w:hanging="32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A0"/>
    <w:rsid w:val="00074895"/>
    <w:rsid w:val="0015054F"/>
    <w:rsid w:val="0019207A"/>
    <w:rsid w:val="001E01A0"/>
    <w:rsid w:val="0023341D"/>
    <w:rsid w:val="002E14E5"/>
    <w:rsid w:val="00303239"/>
    <w:rsid w:val="00327BBE"/>
    <w:rsid w:val="00351291"/>
    <w:rsid w:val="003F038E"/>
    <w:rsid w:val="00425AF8"/>
    <w:rsid w:val="00437B99"/>
    <w:rsid w:val="00450921"/>
    <w:rsid w:val="005412D6"/>
    <w:rsid w:val="00815D72"/>
    <w:rsid w:val="008854B3"/>
    <w:rsid w:val="00893B38"/>
    <w:rsid w:val="008C6DF4"/>
    <w:rsid w:val="008F188F"/>
    <w:rsid w:val="0095782A"/>
    <w:rsid w:val="00A93E05"/>
    <w:rsid w:val="00B16EC4"/>
    <w:rsid w:val="00BC2288"/>
    <w:rsid w:val="00C72697"/>
    <w:rsid w:val="00C90040"/>
    <w:rsid w:val="00D20869"/>
    <w:rsid w:val="00D26299"/>
    <w:rsid w:val="00DD67C7"/>
    <w:rsid w:val="00E22B12"/>
    <w:rsid w:val="00EA5F4A"/>
    <w:rsid w:val="00ED2975"/>
    <w:rsid w:val="00F67C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F1DC9"/>
  <w15:docId w15:val="{2B775E08-1648-4C78-9D40-93DB7AA4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87"/>
      <w:ind w:left="1471" w:hanging="329"/>
      <w:outlineLvl w:val="0"/>
    </w:pPr>
    <w:rPr>
      <w:sz w:val="31"/>
      <w:szCs w:val="31"/>
    </w:rPr>
  </w:style>
  <w:style w:type="paragraph" w:styleId="Ttulo2">
    <w:name w:val="heading 2"/>
    <w:basedOn w:val="Normal"/>
    <w:uiPriority w:val="9"/>
    <w:unhideWhenUsed/>
    <w:qFormat/>
    <w:pPr>
      <w:spacing w:before="8"/>
      <w:ind w:left="20"/>
      <w:jc w:val="both"/>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spacing w:before="87"/>
      <w:ind w:left="1471" w:hanging="329"/>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15054F"/>
    <w:pPr>
      <w:tabs>
        <w:tab w:val="center" w:pos="4680"/>
        <w:tab w:val="right" w:pos="9360"/>
      </w:tabs>
    </w:pPr>
  </w:style>
  <w:style w:type="character" w:customStyle="1" w:styleId="PiedepginaCar">
    <w:name w:val="Pie de página Car"/>
    <w:basedOn w:val="Fuentedeprrafopredeter"/>
    <w:link w:val="Piedepgina"/>
    <w:uiPriority w:val="99"/>
    <w:rsid w:val="0015054F"/>
    <w:rPr>
      <w:rFonts w:ascii="Times New Roman" w:eastAsia="Times New Roman" w:hAnsi="Times New Roman" w:cs="Times New Roman"/>
    </w:rPr>
  </w:style>
  <w:style w:type="paragraph" w:styleId="Encabezado">
    <w:name w:val="header"/>
    <w:basedOn w:val="Normal"/>
    <w:link w:val="EncabezadoCar"/>
    <w:uiPriority w:val="99"/>
    <w:unhideWhenUsed/>
    <w:rsid w:val="0015054F"/>
    <w:pPr>
      <w:tabs>
        <w:tab w:val="center" w:pos="4680"/>
        <w:tab w:val="right" w:pos="9360"/>
      </w:tabs>
    </w:pPr>
  </w:style>
  <w:style w:type="character" w:customStyle="1" w:styleId="EncabezadoCar">
    <w:name w:val="Encabezado Car"/>
    <w:basedOn w:val="Fuentedeprrafopredeter"/>
    <w:link w:val="Encabezado"/>
    <w:uiPriority w:val="99"/>
    <w:rsid w:val="001505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32E5-F8CB-43B4-80BC-57068536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469</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PaisJoven1.pdf</vt:lpstr>
      <vt:lpstr>PaisJoven1.pdf</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PaisJoven1.pdf</dc:title>
  <dc:creator>juanv</dc:creator>
  <cp:lastModifiedBy>Ross</cp:lastModifiedBy>
  <cp:revision>9</cp:revision>
  <dcterms:created xsi:type="dcterms:W3CDTF">2022-02-13T10:43:00Z</dcterms:created>
  <dcterms:modified xsi:type="dcterms:W3CDTF">2022-02-14T16:31:00Z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LastSaved">
    <vt:filetime>2020-12-15T00:00:00Z</vt:filetime>
  </property>
</Properties>
</file>